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09100658" w:rsidR="00DF2B01" w:rsidRPr="002A5D86" w:rsidRDefault="00AB6904"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Senior Advisor, Ministerial and Executive Services</w:t>
      </w:r>
      <w:r w:rsidR="00DF2B01">
        <w:br/>
      </w:r>
    </w:p>
    <w:sdt>
      <w:sdtPr>
        <w:rPr>
          <w:b/>
        </w:rPr>
        <w:id w:val="1502000961"/>
        <w:docPartObj>
          <w:docPartGallery w:val="Table of Contents"/>
          <w:docPartUnique/>
        </w:docPartObj>
      </w:sdtPr>
      <w:sdtEndPr>
        <w:rPr>
          <w:b w:val="0"/>
          <w:bCs/>
          <w:noProof/>
        </w:rPr>
      </w:sdtEndPr>
      <w:sdtContent>
        <w:p w14:paraId="403A5664" w14:textId="46D01258"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5FAABAD1" w14:textId="03EEE6D9" w:rsidR="00C81FA1" w:rsidRDefault="002022E8">
          <w:pPr>
            <w:pStyle w:val="TOC2"/>
            <w:tabs>
              <w:tab w:val="right" w:leader="dot" w:pos="9016"/>
            </w:tabs>
            <w:rPr>
              <w:rFonts w:asciiTheme="minorHAnsi" w:eastAsiaTheme="minorEastAsia" w:hAnsiTheme="minorHAnsi" w:cstheme="minorBidi"/>
              <w:noProof/>
              <w:kern w:val="2"/>
              <w:szCs w:val="24"/>
              <w:lang w:eastAsia="en-GB"/>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61226177" w:history="1">
            <w:r w:rsidR="00C81FA1" w:rsidRPr="00625664">
              <w:rPr>
                <w:rStyle w:val="Hyperlink"/>
                <w:noProof/>
              </w:rPr>
              <w:t>About Whaikaha - Ministry of Disabled People</w:t>
            </w:r>
            <w:r w:rsidR="00C81FA1">
              <w:rPr>
                <w:noProof/>
                <w:webHidden/>
              </w:rPr>
              <w:tab/>
            </w:r>
            <w:r w:rsidR="00C81FA1">
              <w:rPr>
                <w:noProof/>
                <w:webHidden/>
              </w:rPr>
              <w:fldChar w:fldCharType="begin"/>
            </w:r>
            <w:r w:rsidR="00C81FA1">
              <w:rPr>
                <w:noProof/>
                <w:webHidden/>
              </w:rPr>
              <w:instrText xml:space="preserve"> PAGEREF _Toc161226177 \h </w:instrText>
            </w:r>
            <w:r w:rsidR="00C81FA1">
              <w:rPr>
                <w:noProof/>
                <w:webHidden/>
              </w:rPr>
            </w:r>
            <w:r w:rsidR="00C81FA1">
              <w:rPr>
                <w:noProof/>
                <w:webHidden/>
              </w:rPr>
              <w:fldChar w:fldCharType="separate"/>
            </w:r>
            <w:r w:rsidR="00DF2B01">
              <w:rPr>
                <w:noProof/>
                <w:webHidden/>
              </w:rPr>
              <w:t>1</w:t>
            </w:r>
            <w:r w:rsidR="00C81FA1">
              <w:rPr>
                <w:noProof/>
                <w:webHidden/>
              </w:rPr>
              <w:fldChar w:fldCharType="end"/>
            </w:r>
          </w:hyperlink>
        </w:p>
        <w:p w14:paraId="33CDC449" w14:textId="3F11A612" w:rsidR="00C81FA1" w:rsidRDefault="00570F46">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78" w:history="1">
            <w:r w:rsidR="00C81FA1" w:rsidRPr="00625664">
              <w:rPr>
                <w:rStyle w:val="Hyperlink"/>
                <w:noProof/>
              </w:rPr>
              <w:t>Our Purpose</w:t>
            </w:r>
            <w:r w:rsidR="00C81FA1">
              <w:rPr>
                <w:noProof/>
                <w:webHidden/>
              </w:rPr>
              <w:tab/>
            </w:r>
            <w:r w:rsidR="00C81FA1">
              <w:rPr>
                <w:noProof/>
                <w:webHidden/>
              </w:rPr>
              <w:fldChar w:fldCharType="begin"/>
            </w:r>
            <w:r w:rsidR="00C81FA1">
              <w:rPr>
                <w:noProof/>
                <w:webHidden/>
              </w:rPr>
              <w:instrText xml:space="preserve"> PAGEREF _Toc161226178 \h </w:instrText>
            </w:r>
            <w:r w:rsidR="00C81FA1">
              <w:rPr>
                <w:noProof/>
                <w:webHidden/>
              </w:rPr>
            </w:r>
            <w:r w:rsidR="00C81FA1">
              <w:rPr>
                <w:noProof/>
                <w:webHidden/>
              </w:rPr>
              <w:fldChar w:fldCharType="separate"/>
            </w:r>
            <w:r w:rsidR="00DF2B01">
              <w:rPr>
                <w:noProof/>
                <w:webHidden/>
              </w:rPr>
              <w:t>1</w:t>
            </w:r>
            <w:r w:rsidR="00C81FA1">
              <w:rPr>
                <w:noProof/>
                <w:webHidden/>
              </w:rPr>
              <w:fldChar w:fldCharType="end"/>
            </w:r>
          </w:hyperlink>
        </w:p>
        <w:p w14:paraId="77EFEE9F" w14:textId="255A0842" w:rsidR="00C81FA1" w:rsidRDefault="00570F46">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79" w:history="1">
            <w:r w:rsidR="00C81FA1" w:rsidRPr="00625664">
              <w:rPr>
                <w:rStyle w:val="Hyperlink"/>
                <w:noProof/>
              </w:rPr>
              <w:t>Accessibility</w:t>
            </w:r>
            <w:r w:rsidR="00C81FA1">
              <w:rPr>
                <w:noProof/>
                <w:webHidden/>
              </w:rPr>
              <w:tab/>
            </w:r>
            <w:r w:rsidR="00C81FA1">
              <w:rPr>
                <w:noProof/>
                <w:webHidden/>
              </w:rPr>
              <w:fldChar w:fldCharType="begin"/>
            </w:r>
            <w:r w:rsidR="00C81FA1">
              <w:rPr>
                <w:noProof/>
                <w:webHidden/>
              </w:rPr>
              <w:instrText xml:space="preserve"> PAGEREF _Toc161226179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4AA23C40" w14:textId="11078ECC" w:rsidR="00C81FA1" w:rsidRDefault="00570F46">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0" w:history="1">
            <w:r w:rsidR="00C81FA1" w:rsidRPr="00625664">
              <w:rPr>
                <w:rStyle w:val="Hyperlink"/>
                <w:noProof/>
              </w:rPr>
              <w:t>Te Tiriti o Waitangi</w:t>
            </w:r>
            <w:r w:rsidR="00C81FA1">
              <w:rPr>
                <w:noProof/>
                <w:webHidden/>
              </w:rPr>
              <w:tab/>
            </w:r>
            <w:r w:rsidR="00C81FA1">
              <w:rPr>
                <w:noProof/>
                <w:webHidden/>
              </w:rPr>
              <w:fldChar w:fldCharType="begin"/>
            </w:r>
            <w:r w:rsidR="00C81FA1">
              <w:rPr>
                <w:noProof/>
                <w:webHidden/>
              </w:rPr>
              <w:instrText xml:space="preserve"> PAGEREF _Toc161226180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4CEE5212" w14:textId="4CC0C570"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1" w:history="1">
            <w:r w:rsidR="00C81FA1" w:rsidRPr="00625664">
              <w:rPr>
                <w:rStyle w:val="Hyperlink"/>
                <w:noProof/>
              </w:rPr>
              <w:t>Your place in Whaikaha</w:t>
            </w:r>
            <w:r w:rsidR="00C81FA1">
              <w:rPr>
                <w:noProof/>
                <w:webHidden/>
              </w:rPr>
              <w:tab/>
            </w:r>
            <w:r w:rsidR="00C81FA1">
              <w:rPr>
                <w:noProof/>
                <w:webHidden/>
              </w:rPr>
              <w:fldChar w:fldCharType="begin"/>
            </w:r>
            <w:r w:rsidR="00C81FA1">
              <w:rPr>
                <w:noProof/>
                <w:webHidden/>
              </w:rPr>
              <w:instrText xml:space="preserve"> PAGEREF _Toc161226181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6DCF48D0" w14:textId="6A665798"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2" w:history="1">
            <w:r w:rsidR="00C81FA1" w:rsidRPr="00625664">
              <w:rPr>
                <w:rStyle w:val="Hyperlink"/>
                <w:noProof/>
              </w:rPr>
              <w:t>About the role</w:t>
            </w:r>
            <w:r w:rsidR="00C81FA1">
              <w:rPr>
                <w:noProof/>
                <w:webHidden/>
              </w:rPr>
              <w:tab/>
            </w:r>
            <w:r w:rsidR="00C81FA1">
              <w:rPr>
                <w:noProof/>
                <w:webHidden/>
              </w:rPr>
              <w:fldChar w:fldCharType="begin"/>
            </w:r>
            <w:r w:rsidR="00C81FA1">
              <w:rPr>
                <w:noProof/>
                <w:webHidden/>
              </w:rPr>
              <w:instrText xml:space="preserve"> PAGEREF _Toc161226182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44295051" w14:textId="43B24F27"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3" w:history="1">
            <w:r w:rsidR="00C81FA1" w:rsidRPr="00625664">
              <w:rPr>
                <w:rStyle w:val="Hyperlink"/>
                <w:noProof/>
              </w:rPr>
              <w:t>How you will contribute</w:t>
            </w:r>
            <w:r w:rsidR="00C81FA1">
              <w:rPr>
                <w:noProof/>
                <w:webHidden/>
              </w:rPr>
              <w:tab/>
            </w:r>
            <w:r w:rsidR="00C81FA1">
              <w:rPr>
                <w:noProof/>
                <w:webHidden/>
              </w:rPr>
              <w:fldChar w:fldCharType="begin"/>
            </w:r>
            <w:r w:rsidR="00C81FA1">
              <w:rPr>
                <w:noProof/>
                <w:webHidden/>
              </w:rPr>
              <w:instrText xml:space="preserve"> PAGEREF _Toc161226183 \h </w:instrText>
            </w:r>
            <w:r w:rsidR="00C81FA1">
              <w:rPr>
                <w:noProof/>
                <w:webHidden/>
              </w:rPr>
            </w:r>
            <w:r w:rsidR="00C81FA1">
              <w:rPr>
                <w:noProof/>
                <w:webHidden/>
              </w:rPr>
              <w:fldChar w:fldCharType="separate"/>
            </w:r>
            <w:r w:rsidR="00DF2B01">
              <w:rPr>
                <w:noProof/>
                <w:webHidden/>
              </w:rPr>
              <w:t>3</w:t>
            </w:r>
            <w:r w:rsidR="00C81FA1">
              <w:rPr>
                <w:noProof/>
                <w:webHidden/>
              </w:rPr>
              <w:fldChar w:fldCharType="end"/>
            </w:r>
          </w:hyperlink>
        </w:p>
        <w:p w14:paraId="7FFB1DE5" w14:textId="75CFF5CA"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4" w:history="1">
            <w:r w:rsidR="00C81FA1" w:rsidRPr="00625664">
              <w:rPr>
                <w:rStyle w:val="Hyperlink"/>
                <w:noProof/>
              </w:rPr>
              <w:t>What you will bring</w:t>
            </w:r>
            <w:r w:rsidR="00C81FA1">
              <w:rPr>
                <w:noProof/>
                <w:webHidden/>
              </w:rPr>
              <w:tab/>
            </w:r>
            <w:r w:rsidR="00C81FA1">
              <w:rPr>
                <w:noProof/>
                <w:webHidden/>
              </w:rPr>
              <w:fldChar w:fldCharType="begin"/>
            </w:r>
            <w:r w:rsidR="00C81FA1">
              <w:rPr>
                <w:noProof/>
                <w:webHidden/>
              </w:rPr>
              <w:instrText xml:space="preserve"> PAGEREF _Toc161226184 \h </w:instrText>
            </w:r>
            <w:r w:rsidR="00C81FA1">
              <w:rPr>
                <w:noProof/>
                <w:webHidden/>
              </w:rPr>
            </w:r>
            <w:r w:rsidR="00C81FA1">
              <w:rPr>
                <w:noProof/>
                <w:webHidden/>
              </w:rPr>
              <w:fldChar w:fldCharType="separate"/>
            </w:r>
            <w:r w:rsidR="00DF2B01">
              <w:rPr>
                <w:noProof/>
                <w:webHidden/>
              </w:rPr>
              <w:t>5</w:t>
            </w:r>
            <w:r w:rsidR="00C81FA1">
              <w:rPr>
                <w:noProof/>
                <w:webHidden/>
              </w:rPr>
              <w:fldChar w:fldCharType="end"/>
            </w:r>
          </w:hyperlink>
        </w:p>
        <w:p w14:paraId="5FB6DEAA" w14:textId="37A3CCDD"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5" w:history="1">
            <w:r w:rsidR="00C81FA1" w:rsidRPr="00625664">
              <w:rPr>
                <w:rStyle w:val="Hyperlink"/>
                <w:noProof/>
              </w:rPr>
              <w:t>Who you will be working with</w:t>
            </w:r>
            <w:r w:rsidR="00C81FA1">
              <w:rPr>
                <w:noProof/>
                <w:webHidden/>
              </w:rPr>
              <w:tab/>
            </w:r>
            <w:r w:rsidR="00C81FA1">
              <w:rPr>
                <w:noProof/>
                <w:webHidden/>
              </w:rPr>
              <w:fldChar w:fldCharType="begin"/>
            </w:r>
            <w:r w:rsidR="00C81FA1">
              <w:rPr>
                <w:noProof/>
                <w:webHidden/>
              </w:rPr>
              <w:instrText xml:space="preserve"> PAGEREF _Toc161226185 \h </w:instrText>
            </w:r>
            <w:r w:rsidR="00C81FA1">
              <w:rPr>
                <w:noProof/>
                <w:webHidden/>
              </w:rPr>
            </w:r>
            <w:r w:rsidR="00C81FA1">
              <w:rPr>
                <w:noProof/>
                <w:webHidden/>
              </w:rPr>
              <w:fldChar w:fldCharType="separate"/>
            </w:r>
            <w:r w:rsidR="00DF2B01">
              <w:rPr>
                <w:noProof/>
                <w:webHidden/>
              </w:rPr>
              <w:t>6</w:t>
            </w:r>
            <w:r w:rsidR="00C81FA1">
              <w:rPr>
                <w:noProof/>
                <w:webHidden/>
              </w:rPr>
              <w:fldChar w:fldCharType="end"/>
            </w:r>
          </w:hyperlink>
        </w:p>
        <w:p w14:paraId="0588FEFF" w14:textId="1CB81939"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6" w:history="1">
            <w:r w:rsidR="00C81FA1" w:rsidRPr="00625664">
              <w:rPr>
                <w:rStyle w:val="Hyperlink"/>
                <w:noProof/>
              </w:rPr>
              <w:t>Delegations</w:t>
            </w:r>
            <w:r w:rsidR="00C81FA1">
              <w:rPr>
                <w:noProof/>
                <w:webHidden/>
              </w:rPr>
              <w:tab/>
            </w:r>
            <w:r w:rsidR="00C81FA1">
              <w:rPr>
                <w:noProof/>
                <w:webHidden/>
              </w:rPr>
              <w:fldChar w:fldCharType="begin"/>
            </w:r>
            <w:r w:rsidR="00C81FA1">
              <w:rPr>
                <w:noProof/>
                <w:webHidden/>
              </w:rPr>
              <w:instrText xml:space="preserve"> PAGEREF _Toc161226186 \h </w:instrText>
            </w:r>
            <w:r w:rsidR="00C81FA1">
              <w:rPr>
                <w:noProof/>
                <w:webHidden/>
              </w:rPr>
            </w:r>
            <w:r w:rsidR="00C81FA1">
              <w:rPr>
                <w:noProof/>
                <w:webHidden/>
              </w:rPr>
              <w:fldChar w:fldCharType="separate"/>
            </w:r>
            <w:r w:rsidR="00DF2B01">
              <w:rPr>
                <w:noProof/>
                <w:webHidden/>
              </w:rPr>
              <w:t>7</w:t>
            </w:r>
            <w:r w:rsidR="00C81FA1">
              <w:rPr>
                <w:noProof/>
                <w:webHidden/>
              </w:rPr>
              <w:fldChar w:fldCharType="end"/>
            </w:r>
          </w:hyperlink>
        </w:p>
        <w:p w14:paraId="73AB2AF1" w14:textId="3BF3AAB7" w:rsidR="00C81FA1" w:rsidRDefault="00570F46">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7" w:history="1">
            <w:r w:rsidR="00C81FA1" w:rsidRPr="00625664">
              <w:rPr>
                <w:rStyle w:val="Hyperlink"/>
                <w:noProof/>
              </w:rPr>
              <w:t>Working in the Public Service</w:t>
            </w:r>
            <w:r w:rsidR="00C81FA1">
              <w:rPr>
                <w:noProof/>
                <w:webHidden/>
              </w:rPr>
              <w:tab/>
            </w:r>
            <w:r w:rsidR="00C81FA1">
              <w:rPr>
                <w:noProof/>
                <w:webHidden/>
              </w:rPr>
              <w:fldChar w:fldCharType="begin"/>
            </w:r>
            <w:r w:rsidR="00C81FA1">
              <w:rPr>
                <w:noProof/>
                <w:webHidden/>
              </w:rPr>
              <w:instrText xml:space="preserve"> PAGEREF _Toc161226187 \h </w:instrText>
            </w:r>
            <w:r w:rsidR="00C81FA1">
              <w:rPr>
                <w:noProof/>
                <w:webHidden/>
              </w:rPr>
            </w:r>
            <w:r w:rsidR="00C81FA1">
              <w:rPr>
                <w:noProof/>
                <w:webHidden/>
              </w:rPr>
              <w:fldChar w:fldCharType="separate"/>
            </w:r>
            <w:r w:rsidR="00DF2B01">
              <w:rPr>
                <w:noProof/>
                <w:webHidden/>
              </w:rPr>
              <w:t>7</w:t>
            </w:r>
            <w:r w:rsidR="00C81FA1">
              <w:rPr>
                <w:noProof/>
                <w:webHidden/>
              </w:rPr>
              <w:fldChar w:fldCharType="end"/>
            </w:r>
          </w:hyperlink>
        </w:p>
        <w:p w14:paraId="215589BE" w14:textId="089B4322" w:rsidR="001C57E6" w:rsidRDefault="002022E8" w:rsidP="002022E8">
          <w:pPr>
            <w:rPr>
              <w:b/>
              <w:bCs/>
              <w:noProof/>
            </w:rPr>
          </w:pPr>
          <w:r w:rsidRPr="002022E8">
            <w:rPr>
              <w:b/>
              <w:bCs/>
              <w:noProof/>
              <w:szCs w:val="24"/>
            </w:rPr>
            <w:fldChar w:fldCharType="end"/>
          </w:r>
        </w:p>
      </w:sdtContent>
    </w:sdt>
    <w:p w14:paraId="5A2C3645" w14:textId="51E76406" w:rsidR="0028188A" w:rsidRPr="00981A7E" w:rsidRDefault="0028188A" w:rsidP="0028188A">
      <w:pPr>
        <w:pStyle w:val="Heading2"/>
      </w:pPr>
      <w:bookmarkStart w:id="12" w:name="_Toc100649891"/>
      <w:bookmarkStart w:id="13" w:name="_Toc161226177"/>
      <w:bookmarkStart w:id="14" w:name="_Toc100649890"/>
      <w:r w:rsidRPr="00981A7E">
        <w:t xml:space="preserve">About </w:t>
      </w:r>
      <w:bookmarkEnd w:id="12"/>
      <w:proofErr w:type="spellStart"/>
      <w:r w:rsidR="007E0364">
        <w:t>Whaikaha</w:t>
      </w:r>
      <w:proofErr w:type="spellEnd"/>
      <w:r w:rsidR="007E0364">
        <w:t xml:space="preserve"> - Ministry of Disabled People</w:t>
      </w:r>
      <w:bookmarkEnd w:id="13"/>
    </w:p>
    <w:p w14:paraId="6D2AED66" w14:textId="71A6E2A3" w:rsidR="0028188A" w:rsidRPr="00A763CE" w:rsidRDefault="0028188A" w:rsidP="00A763CE">
      <w:pPr>
        <w:pStyle w:val="Heading3"/>
      </w:pPr>
      <w:bookmarkStart w:id="15" w:name="_Toc100649892"/>
      <w:bookmarkStart w:id="16" w:name="_Toc161226178"/>
      <w:r w:rsidRPr="00A763CE">
        <w:t>Our Purpose</w:t>
      </w:r>
      <w:bookmarkStart w:id="17" w:name="_Hlk100736549"/>
      <w:bookmarkEnd w:id="15"/>
      <w:bookmarkEnd w:id="16"/>
    </w:p>
    <w:p w14:paraId="3716600E" w14:textId="69084735" w:rsidR="00F23CB4" w:rsidRDefault="009D64F6" w:rsidP="00213DD6">
      <w:pPr>
        <w:rPr>
          <w:szCs w:val="24"/>
        </w:rPr>
      </w:pPr>
      <w:bookmarkStart w:id="18" w:name="_Hlk102570330"/>
      <w:bookmarkStart w:id="19" w:name="_Toc100649893"/>
      <w:proofErr w:type="spellStart"/>
      <w:r>
        <w:rPr>
          <w:szCs w:val="24"/>
        </w:rPr>
        <w:t>Whaikaha</w:t>
      </w:r>
      <w:proofErr w:type="spellEnd"/>
      <w:r>
        <w:rPr>
          <w:szCs w:val="24"/>
        </w:rPr>
        <w:t xml:space="preserve"> - </w:t>
      </w:r>
      <w:r w:rsidR="00213DD6" w:rsidRPr="00264346">
        <w:rPr>
          <w:szCs w:val="24"/>
        </w:rPr>
        <w:t xml:space="preserve">Ministry </w:t>
      </w:r>
      <w:r>
        <w:rPr>
          <w:szCs w:val="24"/>
        </w:rPr>
        <w:t xml:space="preserve">of </w:t>
      </w:r>
      <w:r w:rsidR="00213DD6" w:rsidRPr="00264346">
        <w:rPr>
          <w:szCs w:val="24"/>
        </w:rPr>
        <w:t xml:space="preserve">Disabled People is underpinned by Aotearoa New Zealand’s commitments under the United Nations Convention on the Rights of Persons with Disabilities </w:t>
      </w:r>
      <w:r w:rsidR="00213DD6">
        <w:rPr>
          <w:szCs w:val="24"/>
        </w:rPr>
        <w:t xml:space="preserve">along with the United Nations Declaration on the Rights of Indigenous Peoples. </w:t>
      </w:r>
      <w:r w:rsidR="00F23CB4">
        <w:rPr>
          <w:szCs w:val="24"/>
        </w:rPr>
        <w:t xml:space="preserve">In addition, the vision and principles of Enabling Good Lives and Whānau Ora are foundational to how the Ministry does its work. </w:t>
      </w:r>
    </w:p>
    <w:p w14:paraId="286F9F22" w14:textId="04C3A386" w:rsidR="00F23CB4" w:rsidRPr="00213DD6" w:rsidRDefault="007E0364" w:rsidP="00F23CB4">
      <w:pPr>
        <w:rPr>
          <w:rFonts w:cs="Open Sans"/>
          <w:szCs w:val="24"/>
        </w:rPr>
      </w:pPr>
      <w:proofErr w:type="spellStart"/>
      <w:r>
        <w:rPr>
          <w:rFonts w:cs="Open Sans"/>
          <w:color w:val="000000" w:themeColor="text1"/>
          <w:szCs w:val="24"/>
        </w:rPr>
        <w:t>Whaikaha</w:t>
      </w:r>
      <w:proofErr w:type="spellEnd"/>
      <w:r w:rsidR="00F23CB4" w:rsidRPr="00A92A54">
        <w:rPr>
          <w:rFonts w:cs="Open Sans"/>
          <w:color w:val="000000" w:themeColor="text1"/>
          <w:szCs w:val="24"/>
        </w:rPr>
        <w:t xml:space="preserve"> focuses on listening to </w:t>
      </w:r>
      <w:r w:rsidR="00F23CB4">
        <w:rPr>
          <w:rFonts w:cs="Open Sans"/>
          <w:color w:val="000000" w:themeColor="text1"/>
          <w:szCs w:val="24"/>
        </w:rPr>
        <w:t xml:space="preserve">and partnering with </w:t>
      </w:r>
      <w:r w:rsidR="0007169C" w:rsidRPr="0007169C">
        <w:rPr>
          <w:rFonts w:cs="Open Sans"/>
          <w:color w:val="000000" w:themeColor="text1"/>
          <w:szCs w:val="24"/>
        </w:rPr>
        <w:t xml:space="preserve">disabled people, tāngata </w:t>
      </w:r>
      <w:proofErr w:type="spellStart"/>
      <w:r w:rsidR="0007169C" w:rsidRPr="0007169C">
        <w:rPr>
          <w:rFonts w:cs="Open Sans"/>
          <w:color w:val="000000" w:themeColor="text1"/>
          <w:szCs w:val="24"/>
        </w:rPr>
        <w:t>whaikaha</w:t>
      </w:r>
      <w:proofErr w:type="spellEnd"/>
      <w:r w:rsidR="0007169C" w:rsidRPr="0007169C">
        <w:rPr>
          <w:rFonts w:cs="Open Sans"/>
          <w:color w:val="000000" w:themeColor="text1"/>
          <w:szCs w:val="24"/>
        </w:rPr>
        <w:t xml:space="preserve"> Māori, Pacific disabled people, their </w:t>
      </w:r>
      <w:proofErr w:type="gramStart"/>
      <w:r w:rsidR="0007169C" w:rsidRPr="0007169C">
        <w:rPr>
          <w:rFonts w:cs="Open Sans"/>
          <w:color w:val="000000" w:themeColor="text1"/>
          <w:szCs w:val="24"/>
        </w:rPr>
        <w:t>families</w:t>
      </w:r>
      <w:proofErr w:type="gramEnd"/>
      <w:r w:rsidR="0007169C" w:rsidRPr="0007169C">
        <w:rPr>
          <w:rFonts w:cs="Open Sans"/>
          <w:color w:val="000000" w:themeColor="text1"/>
          <w:szCs w:val="24"/>
        </w:rPr>
        <w:t xml:space="preserve"> and communities</w:t>
      </w:r>
      <w:r w:rsidR="0007169C">
        <w:rPr>
          <w:rFonts w:cs="Open Sans"/>
          <w:color w:val="000000" w:themeColor="text1"/>
          <w:szCs w:val="24"/>
        </w:rPr>
        <w:t xml:space="preserve"> </w:t>
      </w:r>
      <w:r w:rsidR="00F23CB4" w:rsidRPr="00A92A54">
        <w:rPr>
          <w:rFonts w:cs="Open Sans"/>
          <w:color w:val="000000" w:themeColor="text1"/>
          <w:szCs w:val="24"/>
        </w:rPr>
        <w:t>so that the</w:t>
      </w:r>
      <w:r w:rsidR="00F23CB4">
        <w:rPr>
          <w:rFonts w:cs="Open Sans"/>
          <w:color w:val="000000" w:themeColor="text1"/>
          <w:szCs w:val="24"/>
        </w:rPr>
        <w:t xml:space="preserve">ir experiences </w:t>
      </w:r>
      <w:r w:rsidR="00F23CB4" w:rsidRPr="00A92A54">
        <w:rPr>
          <w:rFonts w:cs="Open Sans"/>
          <w:color w:val="000000" w:themeColor="text1"/>
          <w:szCs w:val="24"/>
        </w:rPr>
        <w:t xml:space="preserve">can inform </w:t>
      </w:r>
      <w:r w:rsidR="00F23CB4">
        <w:rPr>
          <w:rFonts w:cs="Open Sans"/>
          <w:color w:val="000000" w:themeColor="text1"/>
          <w:szCs w:val="24"/>
        </w:rPr>
        <w:t xml:space="preserve">changes to the </w:t>
      </w:r>
      <w:r w:rsidR="00F23CB4" w:rsidRPr="00A92A54">
        <w:rPr>
          <w:rFonts w:cs="Open Sans"/>
          <w:color w:val="000000" w:themeColor="text1"/>
          <w:szCs w:val="24"/>
        </w:rPr>
        <w:t xml:space="preserve">policies and practices </w:t>
      </w:r>
      <w:r w:rsidR="00F23CB4">
        <w:rPr>
          <w:rFonts w:cs="Open Sans"/>
          <w:color w:val="000000" w:themeColor="text1"/>
          <w:szCs w:val="24"/>
        </w:rPr>
        <w:t xml:space="preserve">which govern the disability sector. The goal is to enable disabled people and tāngata </w:t>
      </w:r>
      <w:proofErr w:type="spellStart"/>
      <w:r w:rsidR="00F23CB4">
        <w:rPr>
          <w:rFonts w:cs="Open Sans"/>
          <w:color w:val="000000" w:themeColor="text1"/>
          <w:szCs w:val="24"/>
        </w:rPr>
        <w:t>whaikaha</w:t>
      </w:r>
      <w:proofErr w:type="spellEnd"/>
      <w:r w:rsidR="00F23CB4">
        <w:rPr>
          <w:rFonts w:cs="Open Sans"/>
          <w:color w:val="000000" w:themeColor="text1"/>
          <w:szCs w:val="24"/>
        </w:rPr>
        <w:t xml:space="preserve"> Māori to</w:t>
      </w:r>
      <w:r w:rsidR="00F23CB4" w:rsidRPr="00A92A54">
        <w:rPr>
          <w:rFonts w:cs="Open Sans"/>
          <w:color w:val="000000" w:themeColor="text1"/>
          <w:szCs w:val="24"/>
        </w:rPr>
        <w:t xml:space="preserve"> make </w:t>
      </w:r>
      <w:r w:rsidR="00F23CB4">
        <w:rPr>
          <w:rFonts w:cs="Open Sans"/>
          <w:color w:val="000000" w:themeColor="text1"/>
          <w:szCs w:val="24"/>
        </w:rPr>
        <w:t xml:space="preserve">their own </w:t>
      </w:r>
      <w:r w:rsidR="00F23CB4" w:rsidRPr="00A92A54">
        <w:rPr>
          <w:rFonts w:cs="Open Sans"/>
          <w:color w:val="000000" w:themeColor="text1"/>
          <w:szCs w:val="24"/>
        </w:rPr>
        <w:t xml:space="preserve">decisions </w:t>
      </w:r>
      <w:r w:rsidR="00F23CB4" w:rsidRPr="00A92A54">
        <w:rPr>
          <w:rFonts w:cs="Open Sans"/>
          <w:color w:val="000000" w:themeColor="text1"/>
          <w:szCs w:val="24"/>
        </w:rPr>
        <w:lastRenderedPageBreak/>
        <w:t>on th</w:t>
      </w:r>
      <w:r w:rsidR="00F23CB4">
        <w:rPr>
          <w:rFonts w:cs="Open Sans"/>
          <w:color w:val="000000" w:themeColor="text1"/>
          <w:szCs w:val="24"/>
        </w:rPr>
        <w:t xml:space="preserve">e </w:t>
      </w:r>
      <w:r w:rsidR="00F23CB4" w:rsidRPr="00A92A54">
        <w:rPr>
          <w:rFonts w:cs="Open Sans"/>
          <w:color w:val="000000" w:themeColor="text1"/>
          <w:szCs w:val="24"/>
        </w:rPr>
        <w:t>supports that will enable them to live their own good life, enhancing their mana and self</w:t>
      </w:r>
      <w:r w:rsidR="00F23CB4">
        <w:rPr>
          <w:rFonts w:cs="Open Sans"/>
          <w:color w:val="000000" w:themeColor="text1"/>
          <w:szCs w:val="24"/>
        </w:rPr>
        <w:t>-</w:t>
      </w:r>
      <w:r w:rsidR="00F23CB4" w:rsidRPr="00A92A54">
        <w:rPr>
          <w:rFonts w:cs="Open Sans"/>
          <w:color w:val="000000" w:themeColor="text1"/>
          <w:szCs w:val="24"/>
        </w:rPr>
        <w:t>determination</w:t>
      </w:r>
      <w:r w:rsidR="00F23CB4">
        <w:rPr>
          <w:rFonts w:cs="Open Sans"/>
          <w:color w:val="000000" w:themeColor="text1"/>
          <w:szCs w:val="24"/>
        </w:rPr>
        <w:t>.</w:t>
      </w:r>
    </w:p>
    <w:bookmarkEnd w:id="18"/>
    <w:p w14:paraId="4FBE804E" w14:textId="00FB6DCD" w:rsidR="00213DD6" w:rsidRPr="00264346" w:rsidRDefault="009D64F6" w:rsidP="00213DD6">
      <w:pPr>
        <w:pStyle w:val="Bullet1"/>
        <w:numPr>
          <w:ilvl w:val="0"/>
          <w:numId w:val="0"/>
        </w:numPr>
        <w:tabs>
          <w:tab w:val="clear" w:pos="454"/>
        </w:tabs>
        <w:rPr>
          <w:rFonts w:eastAsia="Calibri" w:cs="Open Sans"/>
          <w:kern w:val="0"/>
          <w:szCs w:val="24"/>
          <w:lang w:val="en-NZ"/>
        </w:rPr>
      </w:pPr>
      <w:proofErr w:type="spellStart"/>
      <w:r>
        <w:rPr>
          <w:rFonts w:eastAsia="Calibri" w:cs="Open Sans"/>
          <w:kern w:val="0"/>
          <w:szCs w:val="24"/>
          <w:lang w:val="en-NZ"/>
        </w:rPr>
        <w:t>Whaikaha</w:t>
      </w:r>
      <w:proofErr w:type="spellEnd"/>
      <w:r w:rsidR="00213DD6" w:rsidRPr="00264346">
        <w:rPr>
          <w:rFonts w:eastAsia="Calibri" w:cs="Open Sans"/>
          <w:kern w:val="0"/>
          <w:szCs w:val="24"/>
          <w:lang w:val="en-NZ"/>
        </w:rPr>
        <w:t xml:space="preserve"> will provide strong and focused leadership of the disability system across government through</w:t>
      </w:r>
      <w:r w:rsidR="00213DD6">
        <w:rPr>
          <w:rFonts w:eastAsia="Calibri" w:cs="Open Sans"/>
          <w:kern w:val="0"/>
          <w:szCs w:val="24"/>
          <w:lang w:val="en-NZ"/>
        </w:rPr>
        <w:t>:</w:t>
      </w:r>
    </w:p>
    <w:p w14:paraId="5A4D1410" w14:textId="77777777" w:rsidR="00213DD6" w:rsidRPr="00264346" w:rsidRDefault="00213DD6" w:rsidP="00213DD6">
      <w:pPr>
        <w:pStyle w:val="Bullet1"/>
        <w:tabs>
          <w:tab w:val="clear" w:pos="454"/>
        </w:tabs>
        <w:ind w:left="567" w:hanging="567"/>
      </w:pPr>
      <w:r w:rsidRPr="00264346">
        <w:t>Driving better outcomes for all disabled people</w:t>
      </w:r>
    </w:p>
    <w:p w14:paraId="5A07A0F2" w14:textId="77777777" w:rsidR="00213DD6" w:rsidRPr="00264346" w:rsidRDefault="00213DD6" w:rsidP="00213DD6">
      <w:pPr>
        <w:pStyle w:val="Bullet1"/>
        <w:tabs>
          <w:tab w:val="clear" w:pos="454"/>
        </w:tabs>
        <w:ind w:left="567" w:hanging="567"/>
      </w:pPr>
      <w:r w:rsidRPr="00264346">
        <w:t>Leading and coordinating cross-government strategic disability policy</w:t>
      </w:r>
    </w:p>
    <w:p w14:paraId="71B65CC5" w14:textId="77777777" w:rsidR="00213DD6" w:rsidRPr="00264346" w:rsidRDefault="00213DD6" w:rsidP="00213DD6">
      <w:pPr>
        <w:pStyle w:val="Bullet1"/>
        <w:tabs>
          <w:tab w:val="clear" w:pos="454"/>
        </w:tabs>
        <w:ind w:left="567" w:hanging="567"/>
      </w:pPr>
      <w:r w:rsidRPr="00264346">
        <w:t xml:space="preserve">Working to deliver and transform disability support services, </w:t>
      </w:r>
      <w:proofErr w:type="gramStart"/>
      <w:r w:rsidRPr="00264346">
        <w:t>and;</w:t>
      </w:r>
      <w:proofErr w:type="gramEnd"/>
    </w:p>
    <w:p w14:paraId="7C11F13E" w14:textId="77777777" w:rsidR="00213DD6" w:rsidRPr="00264346" w:rsidRDefault="00213DD6" w:rsidP="00213DD6">
      <w:pPr>
        <w:pStyle w:val="Bullet1"/>
        <w:tabs>
          <w:tab w:val="clear" w:pos="454"/>
        </w:tabs>
        <w:ind w:left="567" w:hanging="567"/>
      </w:pPr>
      <w:r w:rsidRPr="00264346">
        <w:t>Progressing work on the broader transformation of the wider disability system</w:t>
      </w:r>
    </w:p>
    <w:p w14:paraId="30441323" w14:textId="516F2188" w:rsidR="0028188A" w:rsidRPr="00B459D2" w:rsidRDefault="0028188A" w:rsidP="004857F7">
      <w:pPr>
        <w:pStyle w:val="Heading3"/>
      </w:pPr>
      <w:bookmarkStart w:id="20" w:name="_Toc161226179"/>
      <w:bookmarkEnd w:id="17"/>
      <w:r w:rsidRPr="00B459D2">
        <w:t>Accessibility</w:t>
      </w:r>
      <w:bookmarkEnd w:id="19"/>
      <w:bookmarkEnd w:id="20"/>
      <w:r w:rsidRPr="00B459D2">
        <w:t xml:space="preserve"> </w:t>
      </w:r>
    </w:p>
    <w:p w14:paraId="168ADB81" w14:textId="140510FA" w:rsidR="00B459D2" w:rsidRDefault="00456417" w:rsidP="00B459D2">
      <w:pPr>
        <w:rPr>
          <w:szCs w:val="24"/>
        </w:rPr>
      </w:pPr>
      <w:r w:rsidRPr="00213DD6">
        <w:rPr>
          <w:szCs w:val="24"/>
        </w:rPr>
        <w:t xml:space="preserve">We believe in a diverse and inclusive Ministry which reflects the communities that we serve. </w:t>
      </w:r>
      <w:r w:rsidR="00B459D2" w:rsidRPr="00213DD6">
        <w:rPr>
          <w:szCs w:val="24"/>
        </w:rPr>
        <w:t>We care about the wellbeing and success of our people and provide a supportive and inclusive working environment where people can thrive and be who they are</w:t>
      </w:r>
      <w:r w:rsidR="00B459D2" w:rsidRPr="004B7494">
        <w:rPr>
          <w:szCs w:val="24"/>
        </w:rPr>
        <w:t>.</w:t>
      </w:r>
      <w:r w:rsidR="00972785" w:rsidRPr="004B7494">
        <w:rPr>
          <w:szCs w:val="24"/>
        </w:rPr>
        <w:t xml:space="preserve"> We are committed to </w:t>
      </w:r>
      <w:r w:rsidR="00972785" w:rsidRPr="004B7494">
        <w:rPr>
          <w:szCs w:val="24"/>
          <w:lang w:val="en-AU"/>
        </w:rPr>
        <w:t xml:space="preserve">understanding and making available reasonable accommodations and accessibility </w:t>
      </w:r>
      <w:r w:rsidR="00972785" w:rsidRPr="004B7494">
        <w:rPr>
          <w:szCs w:val="24"/>
        </w:rPr>
        <w:t xml:space="preserve">for our </w:t>
      </w:r>
      <w:r w:rsidR="001D3A71" w:rsidRPr="004B7494">
        <w:rPr>
          <w:szCs w:val="24"/>
          <w:lang w:val="en-AU"/>
        </w:rPr>
        <w:t>people</w:t>
      </w:r>
      <w:r w:rsidR="00972785" w:rsidRPr="004B7494">
        <w:rPr>
          <w:szCs w:val="24"/>
          <w:lang w:val="en-AU"/>
        </w:rPr>
        <w:t>.</w:t>
      </w:r>
    </w:p>
    <w:p w14:paraId="4EB39304" w14:textId="77777777" w:rsidR="00E7620F" w:rsidRPr="00E7620F" w:rsidRDefault="00E7620F" w:rsidP="004857F7">
      <w:pPr>
        <w:pStyle w:val="Heading3"/>
      </w:pPr>
      <w:bookmarkStart w:id="21" w:name="_Toc161226180"/>
      <w:r w:rsidRPr="00E7620F">
        <w:t xml:space="preserve">Te </w:t>
      </w:r>
      <w:proofErr w:type="spellStart"/>
      <w:r w:rsidRPr="00E7620F">
        <w:t>Tiriti</w:t>
      </w:r>
      <w:proofErr w:type="spellEnd"/>
      <w:r w:rsidRPr="00E7620F">
        <w:t xml:space="preserve"> o Waitangi</w:t>
      </w:r>
      <w:bookmarkEnd w:id="21"/>
    </w:p>
    <w:p w14:paraId="01609FB3" w14:textId="507E8623" w:rsidR="0091334C" w:rsidRPr="00AF73B6" w:rsidRDefault="00AF2B54" w:rsidP="00AF73B6">
      <w:pPr>
        <w:rPr>
          <w:szCs w:val="24"/>
        </w:rPr>
      </w:pPr>
      <w:bookmarkStart w:id="22" w:name="_Hlk102569669"/>
      <w:r>
        <w:t xml:space="preserve">We have a firm commitment to Te </w:t>
      </w:r>
      <w:proofErr w:type="spellStart"/>
      <w:r>
        <w:t>Tiriti</w:t>
      </w:r>
      <w:proofErr w:type="spellEnd"/>
      <w:r>
        <w:t xml:space="preserve"> o Waitangi, which means</w:t>
      </w:r>
      <w:r w:rsidRPr="00E7620F">
        <w:rPr>
          <w:szCs w:val="24"/>
        </w:rPr>
        <w:t xml:space="preserve"> </w:t>
      </w:r>
      <w:r w:rsidR="00E7620F" w:rsidRPr="00E7620F">
        <w:rPr>
          <w:szCs w:val="24"/>
        </w:rPr>
        <w:t xml:space="preserve">we are committed </w:t>
      </w:r>
      <w:bookmarkStart w:id="23" w:name="_Hlk102568792"/>
      <w:r>
        <w:rPr>
          <w:szCs w:val="24"/>
        </w:rPr>
        <w:t xml:space="preserve">to </w:t>
      </w:r>
      <w:r w:rsidR="00E7620F" w:rsidRPr="00E7620F">
        <w:rPr>
          <w:szCs w:val="24"/>
        </w:rPr>
        <w:t xml:space="preserve">giving effect to Te </w:t>
      </w:r>
      <w:proofErr w:type="spellStart"/>
      <w:r w:rsidR="00E7620F" w:rsidRPr="00E7620F">
        <w:rPr>
          <w:szCs w:val="24"/>
        </w:rPr>
        <w:t>Tiriti</w:t>
      </w:r>
      <w:proofErr w:type="spellEnd"/>
      <w:r w:rsidR="00E7620F" w:rsidRPr="00E7620F">
        <w:rPr>
          <w:szCs w:val="24"/>
        </w:rPr>
        <w:t xml:space="preserve"> through building </w:t>
      </w:r>
      <w:r w:rsidR="00444B80" w:rsidRPr="00E7620F">
        <w:rPr>
          <w:szCs w:val="24"/>
        </w:rPr>
        <w:t>kāwanatanga</w:t>
      </w:r>
      <w:r w:rsidR="00444B80">
        <w:rPr>
          <w:szCs w:val="24"/>
        </w:rPr>
        <w:t>,</w:t>
      </w:r>
      <w:r w:rsidR="00444B80" w:rsidRPr="00E7620F">
        <w:rPr>
          <w:szCs w:val="24"/>
        </w:rPr>
        <w:t xml:space="preserve"> </w:t>
      </w:r>
      <w:r w:rsidR="00E7620F" w:rsidRPr="00E7620F">
        <w:rPr>
          <w:szCs w:val="24"/>
        </w:rPr>
        <w:t xml:space="preserve">rangatiratanga </w:t>
      </w:r>
      <w:r>
        <w:rPr>
          <w:szCs w:val="24"/>
        </w:rPr>
        <w:t>and</w:t>
      </w:r>
      <w:r w:rsidR="00E7620F" w:rsidRPr="00E7620F">
        <w:rPr>
          <w:szCs w:val="24"/>
        </w:rPr>
        <w:t xml:space="preserve"> </w:t>
      </w:r>
      <w:proofErr w:type="spellStart"/>
      <w:r w:rsidR="00E7620F" w:rsidRPr="00E7620F">
        <w:rPr>
          <w:szCs w:val="24"/>
        </w:rPr>
        <w:t>ōritetanga</w:t>
      </w:r>
      <w:proofErr w:type="spellEnd"/>
      <w:r w:rsidR="00E7620F" w:rsidRPr="00E7620F">
        <w:rPr>
          <w:szCs w:val="24"/>
        </w:rPr>
        <w:t xml:space="preserve">. </w:t>
      </w:r>
      <w:proofErr w:type="spellStart"/>
      <w:r w:rsidR="009D64F6">
        <w:rPr>
          <w:szCs w:val="24"/>
        </w:rPr>
        <w:t>Whaikaha</w:t>
      </w:r>
      <w:proofErr w:type="spellEnd"/>
      <w:r w:rsidR="00E7620F" w:rsidRPr="00E7620F">
        <w:rPr>
          <w:szCs w:val="24"/>
        </w:rPr>
        <w:t xml:space="preserve"> works to partner with and give effect to the voice of Māori, tāngata </w:t>
      </w:r>
      <w:proofErr w:type="spellStart"/>
      <w:r w:rsidR="00E7620F" w:rsidRPr="00E7620F">
        <w:rPr>
          <w:szCs w:val="24"/>
        </w:rPr>
        <w:t>whaikaha</w:t>
      </w:r>
      <w:proofErr w:type="spellEnd"/>
      <w:r w:rsidR="00E7620F" w:rsidRPr="00E7620F">
        <w:rPr>
          <w:szCs w:val="24"/>
        </w:rPr>
        <w:t xml:space="preserve"> me o </w:t>
      </w:r>
      <w:proofErr w:type="spellStart"/>
      <w:r w:rsidR="00E7620F" w:rsidRPr="00E7620F">
        <w:rPr>
          <w:szCs w:val="24"/>
        </w:rPr>
        <w:t>rātou</w:t>
      </w:r>
      <w:proofErr w:type="spellEnd"/>
      <w:r w:rsidR="00E7620F" w:rsidRPr="00E7620F">
        <w:rPr>
          <w:szCs w:val="24"/>
        </w:rPr>
        <w:t xml:space="preserve"> whānau. </w:t>
      </w:r>
      <w:proofErr w:type="spellStart"/>
      <w:r w:rsidR="009D64F6">
        <w:rPr>
          <w:szCs w:val="24"/>
        </w:rPr>
        <w:t>Whaikaha</w:t>
      </w:r>
      <w:proofErr w:type="spellEnd"/>
      <w:r w:rsidR="00E7620F" w:rsidRPr="00E7620F">
        <w:rPr>
          <w:szCs w:val="24"/>
        </w:rPr>
        <w:t xml:space="preserve"> works to support tāngata </w:t>
      </w:r>
      <w:proofErr w:type="spellStart"/>
      <w:r w:rsidR="00E7620F" w:rsidRPr="00E7620F">
        <w:rPr>
          <w:szCs w:val="24"/>
        </w:rPr>
        <w:t>whaikaha</w:t>
      </w:r>
      <w:proofErr w:type="spellEnd"/>
      <w:r w:rsidR="00E7620F" w:rsidRPr="00E7620F">
        <w:rPr>
          <w:szCs w:val="24"/>
        </w:rPr>
        <w:t xml:space="preserve"> Māori, whānau, hapū, Iwi and communities to enable their good life and aspirations.</w:t>
      </w:r>
      <w:bookmarkEnd w:id="22"/>
      <w:bookmarkEnd w:id="23"/>
    </w:p>
    <w:p w14:paraId="4988A59D" w14:textId="170FA38B" w:rsidR="0091334C" w:rsidRDefault="0091334C" w:rsidP="0091334C">
      <w:pPr>
        <w:pStyle w:val="Heading2"/>
      </w:pPr>
      <w:bookmarkStart w:id="24" w:name="_Toc161226181"/>
      <w:r w:rsidRPr="00981A7E">
        <w:t xml:space="preserve">Your place in </w:t>
      </w:r>
      <w:proofErr w:type="spellStart"/>
      <w:r>
        <w:t>Whaikaha</w:t>
      </w:r>
      <w:bookmarkEnd w:id="24"/>
      <w:proofErr w:type="spellEnd"/>
      <w:r w:rsidR="00056AD5">
        <w:t xml:space="preserve"> </w:t>
      </w:r>
    </w:p>
    <w:p w14:paraId="2BEEAA1C" w14:textId="36895801" w:rsidR="007D0118" w:rsidRDefault="0091334C" w:rsidP="0091334C">
      <w:pPr>
        <w:rPr>
          <w:szCs w:val="24"/>
        </w:rPr>
      </w:pPr>
      <w:r w:rsidRPr="00B459D2">
        <w:rPr>
          <w:szCs w:val="24"/>
        </w:rPr>
        <w:t xml:space="preserve">The </w:t>
      </w:r>
      <w:r w:rsidR="00AB6904">
        <w:rPr>
          <w:szCs w:val="24"/>
        </w:rPr>
        <w:t>Senior Advisor, Ministerial and Executive Services</w:t>
      </w:r>
      <w:r w:rsidRPr="00B459D2">
        <w:rPr>
          <w:szCs w:val="24"/>
        </w:rPr>
        <w:t xml:space="preserve"> reports to the </w:t>
      </w:r>
      <w:r w:rsidR="00AB6904">
        <w:rPr>
          <w:szCs w:val="24"/>
        </w:rPr>
        <w:t>Manager, Ministerial and Executive Services</w:t>
      </w:r>
      <w:r w:rsidRPr="00B459D2">
        <w:rPr>
          <w:szCs w:val="24"/>
        </w:rPr>
        <w:t xml:space="preserve"> within the </w:t>
      </w:r>
      <w:r w:rsidR="00AB6904">
        <w:rPr>
          <w:szCs w:val="24"/>
        </w:rPr>
        <w:t>Ministerial and Executive Services</w:t>
      </w:r>
      <w:r w:rsidR="00AB6904" w:rsidRPr="00B459D2">
        <w:rPr>
          <w:szCs w:val="24"/>
        </w:rPr>
        <w:t xml:space="preserve"> </w:t>
      </w:r>
      <w:r w:rsidR="00AB6904">
        <w:rPr>
          <w:szCs w:val="24"/>
        </w:rPr>
        <w:t>t</w:t>
      </w:r>
      <w:r w:rsidR="00AB6904" w:rsidRPr="00B459D2">
        <w:rPr>
          <w:szCs w:val="24"/>
        </w:rPr>
        <w:t>eam</w:t>
      </w:r>
      <w:r w:rsidR="00711F8B">
        <w:rPr>
          <w:szCs w:val="24"/>
        </w:rPr>
        <w:t>,</w:t>
      </w:r>
      <w:r w:rsidR="0091466D">
        <w:rPr>
          <w:szCs w:val="24"/>
        </w:rPr>
        <w:t xml:space="preserve"> </w:t>
      </w:r>
      <w:r w:rsidR="00711F8B">
        <w:rPr>
          <w:szCs w:val="24"/>
        </w:rPr>
        <w:t>which sits in</w:t>
      </w:r>
      <w:r w:rsidR="0091466D">
        <w:rPr>
          <w:szCs w:val="24"/>
        </w:rPr>
        <w:t xml:space="preserve"> the</w:t>
      </w:r>
      <w:r w:rsidR="00711F8B">
        <w:rPr>
          <w:szCs w:val="24"/>
        </w:rPr>
        <w:t xml:space="preserve"> </w:t>
      </w:r>
      <w:r w:rsidR="00AB6904" w:rsidRPr="00A65C09">
        <w:rPr>
          <w:lang w:eastAsia="en-NZ"/>
        </w:rPr>
        <w:t>Corporate Services Business Group</w:t>
      </w:r>
      <w:r w:rsidRPr="00B459D2">
        <w:rPr>
          <w:szCs w:val="24"/>
        </w:rPr>
        <w:t>.</w:t>
      </w:r>
      <w:r>
        <w:rPr>
          <w:szCs w:val="24"/>
        </w:rPr>
        <w:t xml:space="preserve"> </w:t>
      </w:r>
    </w:p>
    <w:p w14:paraId="570AE6A7" w14:textId="77777777" w:rsidR="00AB6904" w:rsidRPr="00A65C09" w:rsidRDefault="00AB6904" w:rsidP="00AB6904">
      <w:pPr>
        <w:rPr>
          <w:lang w:eastAsia="en-NZ"/>
        </w:rPr>
      </w:pPr>
      <w:bookmarkStart w:id="25" w:name="_Hlk145602087"/>
      <w:bookmarkStart w:id="26" w:name="_Toc161226182"/>
      <w:r w:rsidRPr="00A65C09">
        <w:rPr>
          <w:lang w:eastAsia="en-NZ"/>
        </w:rPr>
        <w:t xml:space="preserve">The Corporate Services Business Group is an enabling function for </w:t>
      </w:r>
      <w:proofErr w:type="spellStart"/>
      <w:r w:rsidRPr="00A65C09">
        <w:rPr>
          <w:lang w:eastAsia="en-NZ"/>
        </w:rPr>
        <w:t>Whaikaha</w:t>
      </w:r>
      <w:proofErr w:type="spellEnd"/>
      <w:r w:rsidRPr="00A65C09">
        <w:rPr>
          <w:lang w:eastAsia="en-NZ"/>
        </w:rPr>
        <w:t xml:space="preserve">. The teams within Corporate Services provide core functional expertise that enables </w:t>
      </w:r>
      <w:proofErr w:type="spellStart"/>
      <w:r w:rsidRPr="00A65C09">
        <w:rPr>
          <w:lang w:eastAsia="en-NZ"/>
        </w:rPr>
        <w:t>Whaikaha</w:t>
      </w:r>
      <w:proofErr w:type="spellEnd"/>
      <w:r w:rsidRPr="00A65C09">
        <w:rPr>
          <w:lang w:eastAsia="en-NZ"/>
        </w:rPr>
        <w:t xml:space="preserve"> to operate safely and effectively as an Agency.</w:t>
      </w:r>
      <w:bookmarkEnd w:id="25"/>
    </w:p>
    <w:p w14:paraId="7BCF0652" w14:textId="2B21B21D" w:rsidR="00997D2E" w:rsidRDefault="005A444D" w:rsidP="004B7494">
      <w:pPr>
        <w:pStyle w:val="Heading2"/>
      </w:pPr>
      <w:r w:rsidRPr="00981A7E">
        <w:t>About the role</w:t>
      </w:r>
      <w:bookmarkEnd w:id="14"/>
      <w:bookmarkEnd w:id="26"/>
    </w:p>
    <w:p w14:paraId="32883C60" w14:textId="1CA1B168" w:rsidR="00AB6904" w:rsidRPr="00713A62" w:rsidRDefault="00AB6904" w:rsidP="00713A62">
      <w:pPr>
        <w:rPr>
          <w:lang w:eastAsia="en-NZ"/>
        </w:rPr>
      </w:pPr>
      <w:bookmarkStart w:id="27" w:name="_Toc161226183"/>
      <w:r w:rsidRPr="00713A62">
        <w:rPr>
          <w:lang w:eastAsia="en-NZ"/>
        </w:rPr>
        <w:t xml:space="preserve">The Senior Advisor, Ministerial and Executive Services provides high quality and </w:t>
      </w:r>
      <w:r w:rsidR="006A2782" w:rsidRPr="00713A62">
        <w:rPr>
          <w:lang w:eastAsia="en-NZ"/>
        </w:rPr>
        <w:t>operational</w:t>
      </w:r>
      <w:r w:rsidRPr="00713A62">
        <w:rPr>
          <w:lang w:eastAsia="en-NZ"/>
        </w:rPr>
        <w:t xml:space="preserve"> advisory and support to our Ministerial and Executive Services team, which is responsible for the release of </w:t>
      </w:r>
      <w:r w:rsidRPr="00713A62">
        <w:rPr>
          <w:lang w:eastAsia="en-NZ"/>
        </w:rPr>
        <w:lastRenderedPageBreak/>
        <w:t>information and provision of support to Ministers, Parliament, and the Chief Executive.</w:t>
      </w:r>
    </w:p>
    <w:p w14:paraId="2F810FD5" w14:textId="77777777" w:rsidR="00AB6904" w:rsidRDefault="00AB6904" w:rsidP="00AB6904">
      <w:pPr>
        <w:spacing w:after="0" w:line="240" w:lineRule="auto"/>
        <w:rPr>
          <w:szCs w:val="24"/>
        </w:rPr>
      </w:pPr>
    </w:p>
    <w:p w14:paraId="6DB34043" w14:textId="0B732C3C" w:rsidR="003A1EFD" w:rsidRPr="00AB6904" w:rsidRDefault="004B1BB5" w:rsidP="00AB6904">
      <w:pPr>
        <w:pStyle w:val="Heading2"/>
      </w:pPr>
      <w:r w:rsidRPr="00AB6904">
        <w:t>How you will cont</w:t>
      </w:r>
      <w:r w:rsidR="00A27FF1" w:rsidRPr="00AB6904">
        <w:t>ribute</w:t>
      </w:r>
      <w:bookmarkEnd w:id="27"/>
      <w:r w:rsidR="00A27FF1" w:rsidRPr="00AB6904">
        <w:t xml:space="preserve"> </w:t>
      </w:r>
    </w:p>
    <w:p w14:paraId="4A21A616" w14:textId="77777777" w:rsidR="00020F31" w:rsidRPr="00A65C09" w:rsidRDefault="00020F31" w:rsidP="00020F31">
      <w:pPr>
        <w:pStyle w:val="Heading4"/>
      </w:pPr>
      <w:r w:rsidRPr="00A65C09">
        <w:t xml:space="preserve">Advisory and guidance </w:t>
      </w:r>
    </w:p>
    <w:p w14:paraId="540DEB30" w14:textId="77777777" w:rsidR="00020F31" w:rsidRPr="006A2782" w:rsidRDefault="00020F31" w:rsidP="00020F31">
      <w:pPr>
        <w:pStyle w:val="Bullet1"/>
        <w:numPr>
          <w:ilvl w:val="0"/>
          <w:numId w:val="37"/>
        </w:numPr>
        <w:tabs>
          <w:tab w:val="clear" w:pos="454"/>
        </w:tabs>
      </w:pPr>
      <w:r w:rsidRPr="006A2782">
        <w:t xml:space="preserve">Provide innovative and purposeful senior advice and analysis on a range of contexts, focusing on solving problems and achieving outcomes. </w:t>
      </w:r>
    </w:p>
    <w:p w14:paraId="3504760B" w14:textId="77777777" w:rsidR="00020F31" w:rsidRPr="006A2782" w:rsidRDefault="00020F31" w:rsidP="00020F31">
      <w:pPr>
        <w:pStyle w:val="Bullet1"/>
        <w:numPr>
          <w:ilvl w:val="0"/>
          <w:numId w:val="37"/>
        </w:numPr>
        <w:tabs>
          <w:tab w:val="clear" w:pos="454"/>
        </w:tabs>
      </w:pPr>
      <w:r w:rsidRPr="006A2782">
        <w:t xml:space="preserve">Think, </w:t>
      </w:r>
      <w:proofErr w:type="gramStart"/>
      <w:r w:rsidRPr="006A2782">
        <w:t>plan</w:t>
      </w:r>
      <w:proofErr w:type="gramEnd"/>
      <w:r w:rsidRPr="006A2782">
        <w:t xml:space="preserve"> and contribute strategically, engage in the vision of </w:t>
      </w:r>
      <w:proofErr w:type="spellStart"/>
      <w:r w:rsidRPr="006A2782">
        <w:t>Whaikaha</w:t>
      </w:r>
      <w:proofErr w:type="spellEnd"/>
      <w:r w:rsidRPr="006A2782">
        <w:t xml:space="preserve"> and position </w:t>
      </w:r>
      <w:proofErr w:type="spellStart"/>
      <w:r w:rsidRPr="006A2782">
        <w:t>Whaikaha</w:t>
      </w:r>
      <w:proofErr w:type="spellEnd"/>
      <w:r w:rsidRPr="006A2782">
        <w:t xml:space="preserve"> to meet current and future needs. </w:t>
      </w:r>
    </w:p>
    <w:p w14:paraId="0731432A" w14:textId="60F3F5FF" w:rsidR="00020F31" w:rsidRPr="006A2782" w:rsidRDefault="00020F31" w:rsidP="00020F31">
      <w:pPr>
        <w:pStyle w:val="Bullet1"/>
        <w:numPr>
          <w:ilvl w:val="0"/>
          <w:numId w:val="37"/>
        </w:numPr>
        <w:tabs>
          <w:tab w:val="clear" w:pos="454"/>
        </w:tabs>
      </w:pPr>
      <w:r w:rsidRPr="006A2782">
        <w:t xml:space="preserve">Contribute to the development of strategy, work </w:t>
      </w:r>
      <w:proofErr w:type="spellStart"/>
      <w:r w:rsidRPr="006A2782">
        <w:t>programme</w:t>
      </w:r>
      <w:proofErr w:type="spellEnd"/>
      <w:r w:rsidRPr="006A2782">
        <w:t xml:space="preserve"> and frameworks for the group. </w:t>
      </w:r>
    </w:p>
    <w:p w14:paraId="07EA5A75" w14:textId="77777777" w:rsidR="00020F31" w:rsidRPr="006A2782" w:rsidRDefault="00020F31" w:rsidP="00020F31">
      <w:pPr>
        <w:pStyle w:val="Bullet1"/>
        <w:numPr>
          <w:ilvl w:val="0"/>
          <w:numId w:val="37"/>
        </w:numPr>
        <w:tabs>
          <w:tab w:val="clear" w:pos="454"/>
        </w:tabs>
      </w:pPr>
      <w:r w:rsidRPr="006A2782">
        <w:t xml:space="preserve">Maintain up to date knowledge of the disability sector and understand the issues affecting disabled people. </w:t>
      </w:r>
    </w:p>
    <w:p w14:paraId="449CF6D2" w14:textId="77777777" w:rsidR="00020F31" w:rsidRPr="006A2782" w:rsidRDefault="00020F31" w:rsidP="00020F31">
      <w:pPr>
        <w:pStyle w:val="Bullet1"/>
        <w:numPr>
          <w:ilvl w:val="0"/>
          <w:numId w:val="37"/>
        </w:numPr>
        <w:tabs>
          <w:tab w:val="clear" w:pos="454"/>
        </w:tabs>
      </w:pPr>
      <w:r w:rsidRPr="006A2782">
        <w:t xml:space="preserve">Contribute to the effective implementation of key pieces of work in a collaborate way across </w:t>
      </w:r>
      <w:proofErr w:type="spellStart"/>
      <w:r w:rsidRPr="006A2782">
        <w:t>Whaikaha</w:t>
      </w:r>
      <w:proofErr w:type="spellEnd"/>
      <w:r w:rsidRPr="006A2782">
        <w:t xml:space="preserve">. </w:t>
      </w:r>
    </w:p>
    <w:p w14:paraId="38551514" w14:textId="4F3BD3EF" w:rsidR="00020F31" w:rsidRPr="006A2782" w:rsidRDefault="00020F31" w:rsidP="00020F31">
      <w:pPr>
        <w:pStyle w:val="Bullet1"/>
        <w:numPr>
          <w:ilvl w:val="0"/>
          <w:numId w:val="37"/>
        </w:numPr>
        <w:tabs>
          <w:tab w:val="clear" w:pos="454"/>
        </w:tabs>
      </w:pPr>
      <w:r w:rsidRPr="006A2782">
        <w:t>Take a lead role in managing the relationship with ministerial offices, providing ongoing engagement and support.</w:t>
      </w:r>
    </w:p>
    <w:p w14:paraId="4CBA9965" w14:textId="599CA498" w:rsidR="00471AD2" w:rsidRDefault="00020F31" w:rsidP="009B5893">
      <w:pPr>
        <w:pStyle w:val="Bullet1"/>
        <w:numPr>
          <w:ilvl w:val="0"/>
          <w:numId w:val="37"/>
        </w:numPr>
        <w:tabs>
          <w:tab w:val="clear" w:pos="454"/>
        </w:tabs>
      </w:pPr>
      <w:r w:rsidRPr="006A2782">
        <w:t>Proactively coach and mentor others in the team, helping to grow capability, knowledge, and skills. Assist with peer review and participate in quality assurance processes.</w:t>
      </w:r>
    </w:p>
    <w:p w14:paraId="55CBF779" w14:textId="746B3B35" w:rsidR="00AB6904" w:rsidRDefault="00AB6904" w:rsidP="00AB6904">
      <w:pPr>
        <w:pStyle w:val="Heading3"/>
      </w:pPr>
      <w:r w:rsidRPr="00F44CEA">
        <w:t xml:space="preserve">Ministerial </w:t>
      </w:r>
      <w:r w:rsidR="00077B6A">
        <w:t>Services</w:t>
      </w:r>
    </w:p>
    <w:p w14:paraId="70244ADC" w14:textId="78AD38C2" w:rsidR="00077B6A" w:rsidRPr="00A65C09" w:rsidRDefault="00077B6A" w:rsidP="00077B6A">
      <w:pPr>
        <w:pStyle w:val="Bullet1"/>
        <w:numPr>
          <w:ilvl w:val="0"/>
          <w:numId w:val="37"/>
        </w:numPr>
        <w:tabs>
          <w:tab w:val="clear" w:pos="454"/>
        </w:tabs>
      </w:pPr>
      <w:r w:rsidRPr="00A65C09">
        <w:t>Contribute to the delivery of</w:t>
      </w:r>
      <w:r w:rsidR="00471AD2">
        <w:t xml:space="preserve"> </w:t>
      </w:r>
      <w:r w:rsidRPr="00A65C09">
        <w:t xml:space="preserve">Ministerial and Chief Executive correspondence, answers to Parliamentary Questions, Official Information requests, </w:t>
      </w:r>
      <w:r w:rsidR="00471AD2">
        <w:t xml:space="preserve">briefings for the Minister, Privacy Act Requests, Complaint to </w:t>
      </w:r>
      <w:proofErr w:type="spellStart"/>
      <w:r w:rsidR="00471AD2">
        <w:t>Whaikaha</w:t>
      </w:r>
      <w:proofErr w:type="spellEnd"/>
      <w:r w:rsidR="00471AD2">
        <w:t xml:space="preserve">, </w:t>
      </w:r>
      <w:r w:rsidRPr="00A65C09">
        <w:t>Ombudsman correspondence</w:t>
      </w:r>
      <w:r w:rsidR="00471AD2">
        <w:t>s</w:t>
      </w:r>
      <w:r w:rsidRPr="00A65C09">
        <w:t>, and select committee questions.</w:t>
      </w:r>
    </w:p>
    <w:p w14:paraId="3B58C9F1" w14:textId="2BC08F50" w:rsidR="00077B6A" w:rsidRPr="00A65C09" w:rsidRDefault="00584004" w:rsidP="00077B6A">
      <w:pPr>
        <w:pStyle w:val="Bullet1"/>
        <w:numPr>
          <w:ilvl w:val="0"/>
          <w:numId w:val="37"/>
        </w:numPr>
        <w:tabs>
          <w:tab w:val="clear" w:pos="454"/>
        </w:tabs>
      </w:pPr>
      <w:r>
        <w:t xml:space="preserve">Contribute to </w:t>
      </w:r>
      <w:r w:rsidR="00077B6A" w:rsidRPr="00A65C09">
        <w:t xml:space="preserve">written briefings to the Minister on issues of interest and impacting disabled people and the disability community. </w:t>
      </w:r>
    </w:p>
    <w:p w14:paraId="5847EB4E" w14:textId="77777777" w:rsidR="00077B6A" w:rsidRPr="00A65C09" w:rsidRDefault="00077B6A" w:rsidP="00077B6A">
      <w:pPr>
        <w:pStyle w:val="Bullet1"/>
        <w:numPr>
          <w:ilvl w:val="0"/>
          <w:numId w:val="37"/>
        </w:numPr>
        <w:tabs>
          <w:tab w:val="clear" w:pos="454"/>
        </w:tabs>
      </w:pPr>
      <w:r w:rsidRPr="00A65C09">
        <w:t>Contribute to written briefings to the Minister on issues of interest and impacting disabled people and the disability community.</w:t>
      </w:r>
    </w:p>
    <w:p w14:paraId="2547FBF2" w14:textId="3F487D91" w:rsidR="003B2037" w:rsidRPr="00A65C09" w:rsidRDefault="00077B6A" w:rsidP="009B5893">
      <w:pPr>
        <w:pStyle w:val="Bullet1"/>
        <w:numPr>
          <w:ilvl w:val="0"/>
          <w:numId w:val="37"/>
        </w:numPr>
        <w:tabs>
          <w:tab w:val="clear" w:pos="454"/>
        </w:tabs>
      </w:pPr>
      <w:r w:rsidRPr="00A65C09">
        <w:t>Provide data and analysis and reports in response to requests for information to support Official Information requests, Ministerial and Ombudsman requests.</w:t>
      </w:r>
    </w:p>
    <w:p w14:paraId="490AB7DC" w14:textId="77777777" w:rsidR="00570F46" w:rsidRDefault="00570F46" w:rsidP="00AB6904">
      <w:pPr>
        <w:pStyle w:val="Heading3"/>
      </w:pPr>
    </w:p>
    <w:p w14:paraId="10ECC273" w14:textId="77777777" w:rsidR="00570F46" w:rsidRDefault="00570F46" w:rsidP="00AB6904">
      <w:pPr>
        <w:pStyle w:val="Heading3"/>
      </w:pPr>
    </w:p>
    <w:p w14:paraId="7113674B" w14:textId="3B3C3C94" w:rsidR="00AB6904" w:rsidRPr="00F44CEA" w:rsidRDefault="00AB6904" w:rsidP="00AB6904">
      <w:pPr>
        <w:pStyle w:val="Heading3"/>
      </w:pPr>
      <w:r w:rsidRPr="00F44CEA">
        <w:lastRenderedPageBreak/>
        <w:t>Strategy and Planning</w:t>
      </w:r>
    </w:p>
    <w:p w14:paraId="5344EDB5" w14:textId="77777777" w:rsidR="00020F31" w:rsidRDefault="00020F31" w:rsidP="00713A62">
      <w:pPr>
        <w:pStyle w:val="Bullet1"/>
        <w:numPr>
          <w:ilvl w:val="0"/>
          <w:numId w:val="37"/>
        </w:numPr>
        <w:tabs>
          <w:tab w:val="clear" w:pos="454"/>
        </w:tabs>
      </w:pPr>
      <w:r w:rsidRPr="00616FD9">
        <w:t xml:space="preserve">Develop and maintain knowledge of policy, legislation, and the environment relevant to </w:t>
      </w:r>
      <w:proofErr w:type="spellStart"/>
      <w:r w:rsidRPr="00616FD9">
        <w:t>MaES</w:t>
      </w:r>
      <w:proofErr w:type="spellEnd"/>
      <w:r w:rsidRPr="00616FD9">
        <w:t>’ work.</w:t>
      </w:r>
    </w:p>
    <w:p w14:paraId="166024A7" w14:textId="77777777" w:rsidR="00020F31" w:rsidRDefault="00020F31" w:rsidP="00713A62">
      <w:pPr>
        <w:pStyle w:val="Bullet1"/>
        <w:numPr>
          <w:ilvl w:val="0"/>
          <w:numId w:val="37"/>
        </w:numPr>
        <w:tabs>
          <w:tab w:val="clear" w:pos="454"/>
        </w:tabs>
      </w:pPr>
      <w:r w:rsidRPr="00F44CEA">
        <w:t xml:space="preserve">Identify, recommend, and implement improvements in Ministerial Executive Services procedures and </w:t>
      </w:r>
      <w:proofErr w:type="gramStart"/>
      <w:r w:rsidRPr="00F44CEA">
        <w:t>systems</w:t>
      </w:r>
      <w:proofErr w:type="gramEnd"/>
    </w:p>
    <w:p w14:paraId="016AE3BA" w14:textId="6B032030" w:rsidR="00020F31" w:rsidRDefault="00020F31" w:rsidP="00713A62">
      <w:pPr>
        <w:pStyle w:val="Bullet1"/>
        <w:numPr>
          <w:ilvl w:val="0"/>
          <w:numId w:val="37"/>
        </w:numPr>
        <w:tabs>
          <w:tab w:val="clear" w:pos="454"/>
        </w:tabs>
      </w:pPr>
      <w:r w:rsidRPr="00F44CEA">
        <w:t xml:space="preserve">Manage and assist with project work </w:t>
      </w:r>
      <w:r>
        <w:t xml:space="preserve">as </w:t>
      </w:r>
      <w:proofErr w:type="gramStart"/>
      <w:r>
        <w:t>required</w:t>
      </w:r>
      <w:proofErr w:type="gramEnd"/>
    </w:p>
    <w:p w14:paraId="71F6D1A3" w14:textId="422A4F11" w:rsidR="00020F31" w:rsidRDefault="00020F31" w:rsidP="00713A62">
      <w:pPr>
        <w:pStyle w:val="Bullet1"/>
        <w:numPr>
          <w:ilvl w:val="0"/>
          <w:numId w:val="37"/>
        </w:numPr>
        <w:tabs>
          <w:tab w:val="clear" w:pos="454"/>
        </w:tabs>
      </w:pPr>
      <w:r>
        <w:t xml:space="preserve">Support the Manager on business planning and workflow </w:t>
      </w:r>
      <w:proofErr w:type="gramStart"/>
      <w:r w:rsidR="006A2782">
        <w:t>management</w:t>
      </w:r>
      <w:proofErr w:type="gramEnd"/>
    </w:p>
    <w:p w14:paraId="3381F51F" w14:textId="720DB7E7" w:rsidR="00AB6904" w:rsidRPr="00020F31" w:rsidRDefault="00AB6904" w:rsidP="00020F31">
      <w:pPr>
        <w:pStyle w:val="Heading3"/>
      </w:pPr>
      <w:r w:rsidRPr="00020F31">
        <w:t>Issues Management and Response</w:t>
      </w:r>
    </w:p>
    <w:p w14:paraId="3F647208" w14:textId="77777777" w:rsidR="00020F31" w:rsidRDefault="00020F31" w:rsidP="00020F31">
      <w:pPr>
        <w:pStyle w:val="Bullet1"/>
        <w:numPr>
          <w:ilvl w:val="0"/>
          <w:numId w:val="37"/>
        </w:numPr>
        <w:tabs>
          <w:tab w:val="clear" w:pos="454"/>
        </w:tabs>
      </w:pPr>
      <w:r>
        <w:t>Support</w:t>
      </w:r>
      <w:r w:rsidRPr="00F44CEA">
        <w:t xml:space="preserve"> the research of information</w:t>
      </w:r>
      <w:r>
        <w:t xml:space="preserve"> and </w:t>
      </w:r>
      <w:r w:rsidRPr="005139D8">
        <w:t>the identification of trends in information, correspondence, and issues</w:t>
      </w:r>
      <w:r>
        <w:t>.</w:t>
      </w:r>
    </w:p>
    <w:p w14:paraId="0B776D3C" w14:textId="77777777" w:rsidR="00020F31" w:rsidRPr="00F44CEA" w:rsidRDefault="00020F31" w:rsidP="00020F31">
      <w:pPr>
        <w:pStyle w:val="Bullet1"/>
        <w:numPr>
          <w:ilvl w:val="0"/>
          <w:numId w:val="37"/>
        </w:numPr>
        <w:tabs>
          <w:tab w:val="clear" w:pos="454"/>
        </w:tabs>
      </w:pPr>
      <w:r>
        <w:t xml:space="preserve">Assist with the </w:t>
      </w:r>
      <w:r w:rsidRPr="00F44CEA">
        <w:t>preparation of required reports to Senior Managers and Ministers</w:t>
      </w:r>
      <w:r>
        <w:t>.</w:t>
      </w:r>
    </w:p>
    <w:p w14:paraId="13550318" w14:textId="39FE90EF" w:rsidR="00020F31" w:rsidRDefault="00020F31" w:rsidP="006A2782">
      <w:pPr>
        <w:pStyle w:val="Bullet1"/>
        <w:numPr>
          <w:ilvl w:val="0"/>
          <w:numId w:val="37"/>
        </w:numPr>
        <w:tabs>
          <w:tab w:val="clear" w:pos="454"/>
        </w:tabs>
      </w:pPr>
      <w:r>
        <w:t>Support with</w:t>
      </w:r>
      <w:r w:rsidRPr="00F44CEA">
        <w:t xml:space="preserve"> the investigation of issues raised by government stakeholders</w:t>
      </w:r>
      <w:r>
        <w:t xml:space="preserve"> and the Ministry’s </w:t>
      </w:r>
      <w:proofErr w:type="gramStart"/>
      <w:r>
        <w:t>response</w:t>
      </w:r>
      <w:proofErr w:type="gramEnd"/>
    </w:p>
    <w:p w14:paraId="1047095F" w14:textId="77777777" w:rsidR="00452128" w:rsidRPr="00C011BE" w:rsidRDefault="00452128" w:rsidP="00452128">
      <w:pPr>
        <w:rPr>
          <w:b/>
          <w:bCs/>
        </w:rPr>
      </w:pPr>
      <w:r w:rsidRPr="00C011BE">
        <w:rPr>
          <w:b/>
          <w:bCs/>
        </w:rPr>
        <w:t>Quality Assurance</w:t>
      </w:r>
    </w:p>
    <w:p w14:paraId="103F3CDC" w14:textId="77777777" w:rsidR="00452128" w:rsidRDefault="00452128" w:rsidP="00452128">
      <w:pPr>
        <w:pStyle w:val="Bullet1"/>
        <w:numPr>
          <w:ilvl w:val="0"/>
          <w:numId w:val="2"/>
        </w:numPr>
        <w:tabs>
          <w:tab w:val="clear" w:pos="360"/>
          <w:tab w:val="clear" w:pos="454"/>
          <w:tab w:val="num" w:pos="0"/>
          <w:tab w:val="num" w:pos="1897"/>
        </w:tabs>
        <w:spacing w:before="60" w:after="60"/>
      </w:pPr>
      <w:r>
        <w:t xml:space="preserve">Build the focus on quality within </w:t>
      </w:r>
      <w:proofErr w:type="spellStart"/>
      <w:r>
        <w:t>Whaikaha</w:t>
      </w:r>
      <w:proofErr w:type="spellEnd"/>
      <w:r>
        <w:t xml:space="preserve"> and develop and support quality assurance practices.</w:t>
      </w:r>
    </w:p>
    <w:p w14:paraId="650E7200" w14:textId="77777777" w:rsidR="00452128" w:rsidRDefault="00452128" w:rsidP="00452128">
      <w:pPr>
        <w:pStyle w:val="Bullet1"/>
        <w:numPr>
          <w:ilvl w:val="0"/>
          <w:numId w:val="2"/>
        </w:numPr>
        <w:tabs>
          <w:tab w:val="clear" w:pos="360"/>
          <w:tab w:val="clear" w:pos="454"/>
          <w:tab w:val="num" w:pos="0"/>
          <w:tab w:val="num" w:pos="1897"/>
        </w:tabs>
        <w:spacing w:before="60" w:after="60"/>
      </w:pPr>
      <w:r>
        <w:t xml:space="preserve">Ensure consistency and quality of </w:t>
      </w:r>
      <w:proofErr w:type="spellStart"/>
      <w:r>
        <w:t>Whaikaha</w:t>
      </w:r>
      <w:proofErr w:type="spellEnd"/>
      <w:r>
        <w:t xml:space="preserve"> responses to Ministerial and Executive requests.</w:t>
      </w:r>
    </w:p>
    <w:p w14:paraId="0B1D57B4" w14:textId="538AFDFD" w:rsidR="00713A62" w:rsidRPr="006A2782" w:rsidRDefault="00452128" w:rsidP="001E3EBA">
      <w:pPr>
        <w:pStyle w:val="Bullet1"/>
        <w:numPr>
          <w:ilvl w:val="0"/>
          <w:numId w:val="2"/>
        </w:numPr>
        <w:tabs>
          <w:tab w:val="clear" w:pos="360"/>
          <w:tab w:val="clear" w:pos="454"/>
          <w:tab w:val="num" w:pos="0"/>
          <w:tab w:val="num" w:pos="1897"/>
        </w:tabs>
        <w:spacing w:before="60" w:after="60"/>
      </w:pPr>
      <w:r>
        <w:t>Develop and implement appropriate systems to ensure reporting requirements are met and monitoring tools are in place.</w:t>
      </w:r>
    </w:p>
    <w:p w14:paraId="2FC37D8F" w14:textId="77777777" w:rsidR="00020F31" w:rsidRPr="00A65C09" w:rsidRDefault="00020F31" w:rsidP="00020F31">
      <w:pPr>
        <w:pStyle w:val="Heading4"/>
      </w:pPr>
      <w:r w:rsidRPr="00A65C09">
        <w:t>Risk Management</w:t>
      </w:r>
    </w:p>
    <w:p w14:paraId="79B4AE2A" w14:textId="77777777" w:rsidR="00020F31" w:rsidRPr="00A65C09" w:rsidRDefault="00020F31" w:rsidP="00020F31">
      <w:pPr>
        <w:pStyle w:val="Bullet1"/>
        <w:numPr>
          <w:ilvl w:val="0"/>
          <w:numId w:val="37"/>
        </w:numPr>
        <w:tabs>
          <w:tab w:val="clear" w:pos="454"/>
        </w:tabs>
      </w:pPr>
      <w:r w:rsidRPr="00A65C09">
        <w:t xml:space="preserve">Identify any </w:t>
      </w:r>
      <w:proofErr w:type="spellStart"/>
      <w:r w:rsidRPr="00A65C09">
        <w:t>organisational</w:t>
      </w:r>
      <w:proofErr w:type="spellEnd"/>
      <w:r w:rsidRPr="00A65C09">
        <w:t xml:space="preserve"> risks and </w:t>
      </w:r>
      <w:proofErr w:type="gramStart"/>
      <w:r w:rsidRPr="00A65C09">
        <w:t>take action</w:t>
      </w:r>
      <w:proofErr w:type="gramEnd"/>
      <w:r w:rsidRPr="00A65C09">
        <w:t xml:space="preserve"> and or seek support to </w:t>
      </w:r>
      <w:proofErr w:type="spellStart"/>
      <w:r w:rsidRPr="00A65C09">
        <w:t>minimise</w:t>
      </w:r>
      <w:proofErr w:type="spellEnd"/>
      <w:r w:rsidRPr="00A65C09">
        <w:t xml:space="preserve"> their impact. </w:t>
      </w:r>
    </w:p>
    <w:p w14:paraId="6CF99CFA" w14:textId="4E8F3060" w:rsidR="00713A62" w:rsidRPr="00E33379" w:rsidRDefault="00020F31" w:rsidP="001E3EBA">
      <w:pPr>
        <w:pStyle w:val="Bullet1"/>
        <w:numPr>
          <w:ilvl w:val="0"/>
          <w:numId w:val="37"/>
        </w:numPr>
        <w:tabs>
          <w:tab w:val="clear" w:pos="454"/>
        </w:tabs>
      </w:pPr>
      <w:r w:rsidRPr="00A65C09">
        <w:t xml:space="preserve">Keep your manager informed of any risk issues that may impact on the success of </w:t>
      </w:r>
      <w:proofErr w:type="spellStart"/>
      <w:r w:rsidRPr="00A65C09">
        <w:t>Whaikaha</w:t>
      </w:r>
      <w:proofErr w:type="spellEnd"/>
      <w:r w:rsidRPr="00A65C09">
        <w:t>.</w:t>
      </w:r>
    </w:p>
    <w:p w14:paraId="4917C3E0" w14:textId="77777777"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t>
      </w:r>
      <w:proofErr w:type="spellStart"/>
      <w:r w:rsidRPr="00044795">
        <w:t>Whaikaha</w:t>
      </w:r>
      <w:proofErr w:type="spellEnd"/>
      <w:r w:rsidRPr="00044795">
        <w:t xml:space="preserve">. </w:t>
      </w:r>
    </w:p>
    <w:p w14:paraId="4933F802" w14:textId="77777777"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69BE3B31" w14:textId="77777777" w:rsidR="00747F7F" w:rsidRPr="00044795" w:rsidRDefault="00747F7F" w:rsidP="00747F7F">
      <w:pPr>
        <w:pStyle w:val="Bullet1"/>
        <w:numPr>
          <w:ilvl w:val="0"/>
          <w:numId w:val="28"/>
        </w:numPr>
        <w:tabs>
          <w:tab w:val="clear" w:pos="454"/>
        </w:tabs>
        <w:ind w:left="567" w:hanging="567"/>
      </w:pPr>
      <w:r w:rsidRPr="00044795">
        <w:t xml:space="preserve">Work proactively with partners in ways that are most likely to deliver tangible benefits for disabled people and tāngata </w:t>
      </w:r>
      <w:proofErr w:type="spellStart"/>
      <w:r w:rsidRPr="00044795">
        <w:t>whaikaha</w:t>
      </w:r>
      <w:proofErr w:type="spellEnd"/>
      <w:r w:rsidRPr="00044795">
        <w:t xml:space="preserve"> Māori. </w:t>
      </w:r>
    </w:p>
    <w:p w14:paraId="29EA6B1B" w14:textId="6B520DF5" w:rsidR="00676F98" w:rsidRPr="00A65C09" w:rsidRDefault="00676F98" w:rsidP="00676F98">
      <w:pPr>
        <w:pStyle w:val="Bullet1"/>
        <w:numPr>
          <w:ilvl w:val="0"/>
          <w:numId w:val="28"/>
        </w:numPr>
        <w:tabs>
          <w:tab w:val="clear" w:pos="454"/>
        </w:tabs>
        <w:ind w:left="567" w:hanging="567"/>
      </w:pPr>
      <w:r w:rsidRPr="00A65C09">
        <w:lastRenderedPageBreak/>
        <w:t>Act as a trusted advisor to our leaders by providing credible and expert advice</w:t>
      </w:r>
      <w:r w:rsidR="00452128">
        <w:t>.</w:t>
      </w:r>
      <w:r w:rsidRPr="00A65C09">
        <w:t xml:space="preserve"> </w:t>
      </w:r>
    </w:p>
    <w:p w14:paraId="5863DED1" w14:textId="77777777" w:rsidR="00452128" w:rsidRPr="00A65C09" w:rsidRDefault="00452128" w:rsidP="00452128">
      <w:pPr>
        <w:pStyle w:val="Bullet1"/>
        <w:numPr>
          <w:ilvl w:val="0"/>
          <w:numId w:val="28"/>
        </w:numPr>
        <w:tabs>
          <w:tab w:val="clear" w:pos="454"/>
        </w:tabs>
        <w:ind w:left="567" w:hanging="567"/>
      </w:pPr>
      <w:r w:rsidRPr="00A65C09">
        <w:t xml:space="preserve">Actively manage issues and concerns by developing a partnership approach with stakeholders. </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537F2A2C"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o Waitangi) into the way we do things at </w:t>
      </w:r>
      <w:proofErr w:type="spellStart"/>
      <w:r>
        <w:t>Whaikaha</w:t>
      </w:r>
      <w:proofErr w:type="spellEnd"/>
      <w:r>
        <w:t>.</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proofErr w:type="gramStart"/>
      <w:r w:rsidRPr="00ED1473">
        <w:rPr>
          <w:lang w:val="mi-NZ"/>
        </w:rPr>
        <w:t>player</w:t>
      </w:r>
      <w:proofErr w:type="spellEnd"/>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t>
      </w:r>
      <w:proofErr w:type="spellStart"/>
      <w:r>
        <w:t>Whaikaha</w:t>
      </w:r>
      <w:proofErr w:type="spellEnd"/>
      <w:r>
        <w:t xml:space="preserve">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t>
      </w:r>
      <w:proofErr w:type="spellStart"/>
      <w:r>
        <w:t>Whaikaha</w:t>
      </w:r>
      <w:proofErr w:type="spellEnd"/>
      <w:r>
        <w:t xml:space="preserve">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8" w:name="_Toc161226184"/>
      <w:r>
        <w:t>What you will bring</w:t>
      </w:r>
      <w:bookmarkEnd w:id="28"/>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w:t>
      </w:r>
      <w:r w:rsidR="00363F9E">
        <w:lastRenderedPageBreak/>
        <w:t xml:space="preserve">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7144B2BE" w:rsidR="00D70439" w:rsidRPr="007642DD" w:rsidRDefault="007642DD" w:rsidP="007642DD">
      <w:pPr>
        <w:pStyle w:val="Bullet1"/>
        <w:tabs>
          <w:tab w:val="clear" w:pos="454"/>
        </w:tabs>
        <w:ind w:left="567" w:hanging="567"/>
        <w:rPr>
          <w:szCs w:val="24"/>
        </w:rPr>
      </w:pPr>
      <w:r>
        <w:t>B</w:t>
      </w:r>
      <w:r w:rsidR="00D70439" w:rsidRPr="009C7BAA">
        <w:t xml:space="preserve">e a disabled person, </w:t>
      </w:r>
      <w:r w:rsidR="00D70439">
        <w:t xml:space="preserve">or have lived experience whānau, </w:t>
      </w:r>
      <w:r w:rsidR="00D70439" w:rsidRPr="009C7BAA">
        <w:t>or be able to establish credibility and trust with the disability community, as well as having empathy and a deep understanding of the unique and diverse experiences of disabled people.</w:t>
      </w:r>
    </w:p>
    <w:p w14:paraId="06D9F079" w14:textId="2FB73E8B" w:rsidR="00D70439" w:rsidRDefault="007642DD" w:rsidP="00D70439">
      <w:pPr>
        <w:numPr>
          <w:ilvl w:val="0"/>
          <w:numId w:val="6"/>
        </w:numPr>
        <w:suppressAutoHyphens/>
        <w:autoSpaceDE w:val="0"/>
        <w:autoSpaceDN w:val="0"/>
        <w:adjustRightInd w:val="0"/>
        <w:ind w:left="567" w:hanging="567"/>
        <w:textAlignment w:val="center"/>
        <w:rPr>
          <w:rFonts w:eastAsia="Times New Roman"/>
          <w:kern w:val="28"/>
          <w:szCs w:val="24"/>
          <w:lang w:val="en-US"/>
        </w:rPr>
      </w:pPr>
      <w:proofErr w:type="gramStart"/>
      <w:r>
        <w:rPr>
          <w:rFonts w:eastAsia="Times New Roman"/>
          <w:kern w:val="28"/>
          <w:szCs w:val="24"/>
          <w:lang w:val="en-US"/>
        </w:rPr>
        <w:t>Have t</w:t>
      </w:r>
      <w:r w:rsidR="00D70439" w:rsidRPr="009C7BAA">
        <w:rPr>
          <w:rFonts w:eastAsia="Times New Roman"/>
          <w:kern w:val="28"/>
          <w:szCs w:val="24"/>
          <w:lang w:val="en-US"/>
        </w:rPr>
        <w:t>he ability to</w:t>
      </w:r>
      <w:proofErr w:type="gramEnd"/>
      <w:r w:rsidR="00D70439" w:rsidRPr="009C7BAA">
        <w:rPr>
          <w:rFonts w:eastAsia="Times New Roman"/>
          <w:kern w:val="28"/>
          <w:szCs w:val="24"/>
          <w:lang w:val="en-US"/>
        </w:rPr>
        <w:t xml:space="preserve"> work in a tripartite relationship with disabled people and </w:t>
      </w:r>
      <w:r w:rsidR="00160FED">
        <w:rPr>
          <w:rFonts w:eastAsia="Times New Roman"/>
          <w:kern w:val="28"/>
          <w:szCs w:val="24"/>
          <w:lang w:val="en-US"/>
        </w:rPr>
        <w:t>t</w:t>
      </w:r>
      <w:r w:rsidR="00D70439" w:rsidRPr="009C7BAA">
        <w:rPr>
          <w:rFonts w:eastAsia="Times New Roman"/>
          <w:kern w:val="28"/>
          <w:szCs w:val="24"/>
          <w:lang w:val="en-US"/>
        </w:rPr>
        <w:t xml:space="preserve">āngata </w:t>
      </w:r>
      <w:proofErr w:type="spellStart"/>
      <w:r w:rsidR="00160FED">
        <w:rPr>
          <w:rFonts w:eastAsia="Times New Roman"/>
          <w:kern w:val="28"/>
          <w:szCs w:val="24"/>
          <w:lang w:val="en-US"/>
        </w:rPr>
        <w:t>w</w:t>
      </w:r>
      <w:r w:rsidR="00D70439" w:rsidRPr="009C7BAA">
        <w:rPr>
          <w:rFonts w:eastAsia="Times New Roman"/>
          <w:kern w:val="28"/>
          <w:szCs w:val="24"/>
          <w:lang w:val="en-US"/>
        </w:rPr>
        <w:t>haikaha</w:t>
      </w:r>
      <w:proofErr w:type="spellEnd"/>
      <w:r w:rsidR="00D70439" w:rsidRPr="009C7BAA">
        <w:rPr>
          <w:rFonts w:eastAsia="Times New Roman"/>
          <w:kern w:val="28"/>
          <w:szCs w:val="24"/>
          <w:lang w:val="en-US"/>
        </w:rPr>
        <w:t xml:space="preserve"> Māori.</w:t>
      </w:r>
    </w:p>
    <w:p w14:paraId="4D3CEE25" w14:textId="77777777" w:rsidR="007642DD"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1C241EFC" w14:textId="77777777" w:rsidR="00077B6A" w:rsidRDefault="00077B6A" w:rsidP="00077B6A">
      <w:pPr>
        <w:pStyle w:val="Bullet1"/>
        <w:tabs>
          <w:tab w:val="clear" w:pos="454"/>
        </w:tabs>
        <w:ind w:left="567" w:hanging="567"/>
      </w:pPr>
      <w:r w:rsidRPr="00862231">
        <w:t>Relevant tertiary qualification and or equivalent experience</w:t>
      </w:r>
      <w:r>
        <w:t>.</w:t>
      </w:r>
      <w:r w:rsidRPr="002B5933">
        <w:t xml:space="preserve"> </w:t>
      </w:r>
    </w:p>
    <w:p w14:paraId="79798374" w14:textId="365848CA" w:rsidR="00077B6A" w:rsidRPr="006A2782" w:rsidRDefault="00077B6A" w:rsidP="005B2AF3">
      <w:pPr>
        <w:pStyle w:val="Bullet1"/>
        <w:tabs>
          <w:tab w:val="clear" w:pos="454"/>
        </w:tabs>
        <w:ind w:left="567" w:hanging="567"/>
        <w:rPr>
          <w:szCs w:val="24"/>
        </w:rPr>
      </w:pPr>
      <w:r w:rsidRPr="006A2782">
        <w:rPr>
          <w:rFonts w:cstheme="minorHAnsi"/>
        </w:rPr>
        <w:t xml:space="preserve">Successful practical experience in a role </w:t>
      </w:r>
      <w:r w:rsidRPr="006A2782">
        <w:t>in providing Ministerial and Executive Servicing advice, and interpretation and application of legislation</w:t>
      </w:r>
      <w:r w:rsidR="00A7629D">
        <w:t>.</w:t>
      </w:r>
    </w:p>
    <w:p w14:paraId="14C195B1" w14:textId="37A7AB02" w:rsidR="005B2AF3" w:rsidRPr="006A2782" w:rsidRDefault="00077B6A" w:rsidP="005B2AF3">
      <w:pPr>
        <w:pStyle w:val="Bullet1"/>
        <w:tabs>
          <w:tab w:val="clear" w:pos="454"/>
        </w:tabs>
        <w:ind w:left="567" w:hanging="567"/>
        <w:rPr>
          <w:szCs w:val="24"/>
        </w:rPr>
      </w:pPr>
      <w:r w:rsidRPr="006A2782">
        <w:t>Proven experience within the government sector, including advising on policy, service delivery, parliamentary processes, and Ministerial issues</w:t>
      </w:r>
      <w:r w:rsidR="00A7629D">
        <w:t>.</w:t>
      </w:r>
    </w:p>
    <w:p w14:paraId="0DA1517E" w14:textId="2F79A25B" w:rsidR="00077B6A" w:rsidRPr="006A2782" w:rsidRDefault="00077B6A" w:rsidP="00077B6A">
      <w:pPr>
        <w:pStyle w:val="Bullet1"/>
        <w:tabs>
          <w:tab w:val="clear" w:pos="454"/>
        </w:tabs>
        <w:ind w:left="567" w:hanging="567"/>
      </w:pPr>
      <w:r w:rsidRPr="006A2782">
        <w:t>Experience and knowledge of the management of Parliamentary Questions, Select Committee responses, Official Information Act requests and Ministerial correspondence.</w:t>
      </w:r>
    </w:p>
    <w:p w14:paraId="50BE5058" w14:textId="77777777" w:rsidR="006A2782" w:rsidRPr="006A2782" w:rsidRDefault="006A2782" w:rsidP="006A2782">
      <w:pPr>
        <w:pStyle w:val="Bullet1"/>
        <w:tabs>
          <w:tab w:val="clear" w:pos="454"/>
        </w:tabs>
        <w:ind w:left="567" w:hanging="567"/>
      </w:pPr>
      <w:r w:rsidRPr="006A2782">
        <w:t xml:space="preserve">Excellent relationship management skills with the ability to effectively engage with a wide range of people. </w:t>
      </w:r>
    </w:p>
    <w:p w14:paraId="685645BD" w14:textId="42697436" w:rsidR="006A2782" w:rsidRDefault="006A2782" w:rsidP="006A2782">
      <w:pPr>
        <w:pStyle w:val="Bullet1"/>
        <w:tabs>
          <w:tab w:val="clear" w:pos="454"/>
        </w:tabs>
        <w:ind w:left="567" w:hanging="567"/>
      </w:pPr>
      <w:r w:rsidRPr="006A2782">
        <w:t>Proven ability to manage workflow and to provide coaching and development support to staff.</w:t>
      </w:r>
    </w:p>
    <w:p w14:paraId="629C1993" w14:textId="2F6E5B0C" w:rsidR="006A2782" w:rsidRPr="006A2782" w:rsidRDefault="006A2782" w:rsidP="006A2782">
      <w:pPr>
        <w:pStyle w:val="Bullet1"/>
        <w:tabs>
          <w:tab w:val="clear" w:pos="454"/>
        </w:tabs>
        <w:ind w:left="567" w:hanging="567"/>
      </w:pPr>
      <w:r w:rsidRPr="00A65C09">
        <w:t>Experience providing operational advice to leaders/others and stakeholders</w:t>
      </w:r>
      <w:r w:rsidR="00A7629D">
        <w:t>.</w:t>
      </w:r>
    </w:p>
    <w:p w14:paraId="2BE2A3B1" w14:textId="77777777" w:rsidR="00077B6A" w:rsidRPr="006A2782" w:rsidRDefault="00077B6A" w:rsidP="00077B6A">
      <w:pPr>
        <w:pStyle w:val="Bullet1"/>
        <w:tabs>
          <w:tab w:val="clear" w:pos="454"/>
        </w:tabs>
        <w:ind w:left="567" w:hanging="567"/>
      </w:pPr>
      <w:r w:rsidRPr="006A2782">
        <w:t xml:space="preserve">Understanding of the Machinery of government (desired but not essential) </w:t>
      </w:r>
    </w:p>
    <w:p w14:paraId="2FF8B246" w14:textId="019B491C" w:rsidR="005B2AF3" w:rsidRPr="00077B6A" w:rsidRDefault="00077B6A" w:rsidP="00077B6A">
      <w:pPr>
        <w:pStyle w:val="Bullet1"/>
        <w:tabs>
          <w:tab w:val="clear" w:pos="454"/>
        </w:tabs>
        <w:ind w:left="567" w:hanging="567"/>
      </w:pPr>
      <w:r w:rsidRPr="00A65C09">
        <w:t xml:space="preserve">Understanding of Te </w:t>
      </w:r>
      <w:proofErr w:type="spellStart"/>
      <w:r w:rsidRPr="00A65C09">
        <w:t>Tiriti</w:t>
      </w:r>
      <w:proofErr w:type="spellEnd"/>
      <w:r w:rsidRPr="00A65C09">
        <w:t xml:space="preserve"> o Waitangi.</w:t>
      </w:r>
    </w:p>
    <w:p w14:paraId="3AA8679D" w14:textId="77777777" w:rsidR="00570F46" w:rsidRDefault="00570F46" w:rsidP="005B2AF3">
      <w:pPr>
        <w:pStyle w:val="Heading2"/>
      </w:pPr>
      <w:bookmarkStart w:id="29" w:name="_Toc161226185"/>
    </w:p>
    <w:p w14:paraId="15CFC5BE" w14:textId="77777777" w:rsidR="00570F46" w:rsidRDefault="00570F46" w:rsidP="005B2AF3">
      <w:pPr>
        <w:pStyle w:val="Heading2"/>
      </w:pPr>
    </w:p>
    <w:p w14:paraId="18D8BF04" w14:textId="77777777" w:rsidR="00570F46" w:rsidRDefault="00570F46" w:rsidP="005B2AF3">
      <w:pPr>
        <w:pStyle w:val="Heading2"/>
      </w:pPr>
    </w:p>
    <w:p w14:paraId="70501133" w14:textId="77777777" w:rsidR="00570F46" w:rsidRDefault="00570F46" w:rsidP="005B2AF3">
      <w:pPr>
        <w:pStyle w:val="Heading2"/>
      </w:pPr>
    </w:p>
    <w:p w14:paraId="7ABB9813" w14:textId="77777777" w:rsidR="00570F46" w:rsidRDefault="00570F46" w:rsidP="005B2AF3">
      <w:pPr>
        <w:pStyle w:val="Heading2"/>
      </w:pPr>
    </w:p>
    <w:p w14:paraId="61585C19" w14:textId="4AB0C67D" w:rsidR="001361EE" w:rsidRPr="00F478C0" w:rsidRDefault="00AC6819" w:rsidP="005B2AF3">
      <w:pPr>
        <w:pStyle w:val="Heading2"/>
        <w:rPr>
          <w:lang w:val="en-US"/>
        </w:rPr>
      </w:pPr>
      <w:r>
        <w:lastRenderedPageBreak/>
        <w:t>Who you will be working with</w:t>
      </w:r>
      <w:bookmarkEnd w:id="29"/>
      <w:r>
        <w:t xml:space="preserve"> </w:t>
      </w:r>
    </w:p>
    <w:p w14:paraId="15D21003" w14:textId="1BE012D8" w:rsidR="001361EE" w:rsidRDefault="001361EE" w:rsidP="00962F9F">
      <w:pPr>
        <w:pStyle w:val="Heading4"/>
      </w:pPr>
      <w:r w:rsidRPr="00962F9F">
        <w:t>Internal</w:t>
      </w:r>
    </w:p>
    <w:p w14:paraId="7E3FAFB9" w14:textId="53B1C863" w:rsidR="006A2782" w:rsidRPr="006A2782" w:rsidRDefault="006A2782" w:rsidP="006A2782">
      <w:pPr>
        <w:pStyle w:val="Bullet1"/>
        <w:tabs>
          <w:tab w:val="clear" w:pos="454"/>
        </w:tabs>
        <w:ind w:left="567" w:hanging="567"/>
      </w:pPr>
      <w:r w:rsidRPr="00A65C09">
        <w:t xml:space="preserve">Group and Team Managers </w:t>
      </w:r>
    </w:p>
    <w:p w14:paraId="19042F32" w14:textId="77777777" w:rsidR="006A2782" w:rsidRPr="00A65C09" w:rsidRDefault="006A2782" w:rsidP="006A2782">
      <w:pPr>
        <w:pStyle w:val="Bullet1"/>
        <w:tabs>
          <w:tab w:val="clear" w:pos="454"/>
        </w:tabs>
        <w:ind w:left="567" w:hanging="567"/>
      </w:pPr>
      <w:r w:rsidRPr="00A65C09">
        <w:t xml:space="preserve">Corporate Services </w:t>
      </w:r>
    </w:p>
    <w:p w14:paraId="14C9AD59" w14:textId="77777777" w:rsidR="006A2782" w:rsidRPr="0066773D" w:rsidRDefault="006A2782" w:rsidP="006A2782">
      <w:pPr>
        <w:pStyle w:val="Bullet1"/>
        <w:tabs>
          <w:tab w:val="clear" w:pos="454"/>
        </w:tabs>
        <w:ind w:left="567" w:hanging="567"/>
        <w:rPr>
          <w:szCs w:val="24"/>
        </w:rPr>
      </w:pPr>
      <w:r>
        <w:t xml:space="preserve">Executive Leadership Team </w:t>
      </w:r>
    </w:p>
    <w:p w14:paraId="180BDC97" w14:textId="77777777" w:rsidR="006A2782" w:rsidRPr="002B5933" w:rsidRDefault="006A2782" w:rsidP="006A2782">
      <w:pPr>
        <w:pStyle w:val="Bullet1"/>
        <w:tabs>
          <w:tab w:val="clear" w:pos="454"/>
        </w:tabs>
        <w:ind w:left="567" w:hanging="567"/>
        <w:rPr>
          <w:szCs w:val="24"/>
        </w:rPr>
      </w:pPr>
      <w:proofErr w:type="spellStart"/>
      <w:r>
        <w:t>Whaikaha</w:t>
      </w:r>
      <w:proofErr w:type="spellEnd"/>
      <w:r>
        <w:t xml:space="preserve"> </w:t>
      </w:r>
      <w:proofErr w:type="spellStart"/>
      <w:r>
        <w:t>kaimahi</w:t>
      </w:r>
      <w:proofErr w:type="spellEnd"/>
    </w:p>
    <w:p w14:paraId="5AF6FE63" w14:textId="77777777" w:rsidR="006A2782" w:rsidRDefault="006A2782" w:rsidP="00962F9F">
      <w:pPr>
        <w:pStyle w:val="Heading4"/>
      </w:pPr>
    </w:p>
    <w:p w14:paraId="5DC21238" w14:textId="45760051" w:rsidR="001361EE" w:rsidRDefault="001361EE" w:rsidP="00962F9F">
      <w:pPr>
        <w:pStyle w:val="Heading4"/>
      </w:pPr>
      <w:r w:rsidRPr="00E83550">
        <w:t xml:space="preserve">External </w:t>
      </w:r>
    </w:p>
    <w:p w14:paraId="5D4EC77A" w14:textId="77777777" w:rsidR="006A2782" w:rsidRPr="004857F7" w:rsidRDefault="006A2782" w:rsidP="006A2782">
      <w:pPr>
        <w:pStyle w:val="Bullet1"/>
        <w:tabs>
          <w:tab w:val="clear" w:pos="454"/>
        </w:tabs>
        <w:ind w:left="567" w:hanging="567"/>
        <w:rPr>
          <w:szCs w:val="24"/>
        </w:rPr>
      </w:pPr>
      <w:r>
        <w:t xml:space="preserve">Minister’s Office  </w:t>
      </w:r>
    </w:p>
    <w:p w14:paraId="3247818A" w14:textId="77777777" w:rsidR="006A2782" w:rsidRPr="002B5933" w:rsidRDefault="006A2782" w:rsidP="006A2782">
      <w:pPr>
        <w:pStyle w:val="Bullet1"/>
        <w:tabs>
          <w:tab w:val="clear" w:pos="454"/>
        </w:tabs>
        <w:ind w:left="567" w:hanging="567"/>
        <w:rPr>
          <w:b/>
          <w:bCs/>
          <w:szCs w:val="24"/>
        </w:rPr>
      </w:pPr>
      <w:r>
        <w:t xml:space="preserve">Ministry of Social Development </w:t>
      </w:r>
    </w:p>
    <w:p w14:paraId="0AE256CA" w14:textId="77777777" w:rsidR="006A2782" w:rsidRDefault="006A2782" w:rsidP="006A2782">
      <w:pPr>
        <w:pStyle w:val="Bullet1"/>
        <w:tabs>
          <w:tab w:val="clear" w:pos="454"/>
        </w:tabs>
        <w:ind w:left="567" w:hanging="567"/>
      </w:pPr>
      <w:bookmarkStart w:id="30" w:name="_Toc161226186"/>
      <w:r w:rsidRPr="00BA0271">
        <w:t>Office of the Ombudsman</w:t>
      </w:r>
    </w:p>
    <w:p w14:paraId="282848C5" w14:textId="77777777" w:rsidR="006A2782" w:rsidRPr="00BA0271" w:rsidRDefault="006A2782" w:rsidP="006A2782">
      <w:pPr>
        <w:pStyle w:val="Bullet1"/>
        <w:tabs>
          <w:tab w:val="clear" w:pos="454"/>
        </w:tabs>
        <w:ind w:left="567" w:hanging="567"/>
      </w:pPr>
      <w:r w:rsidRPr="00BA0271">
        <w:t>Office of the Privacy Commissioner</w:t>
      </w:r>
    </w:p>
    <w:p w14:paraId="2C7C68B0" w14:textId="77777777" w:rsidR="006A2782" w:rsidRPr="00BA0271" w:rsidRDefault="006A2782" w:rsidP="006A2782">
      <w:pPr>
        <w:pStyle w:val="Bullet1"/>
        <w:tabs>
          <w:tab w:val="clear" w:pos="454"/>
        </w:tabs>
        <w:ind w:left="567" w:hanging="567"/>
      </w:pPr>
      <w:r w:rsidRPr="00BA0271">
        <w:t>Office of the Health and Disability Commissioner</w:t>
      </w:r>
    </w:p>
    <w:p w14:paraId="7C4FF17E" w14:textId="17909743" w:rsidR="00416B23" w:rsidRPr="00AF73B6" w:rsidRDefault="3AB18A58" w:rsidP="002A5D86">
      <w:pPr>
        <w:pStyle w:val="Heading2"/>
      </w:pPr>
      <w:r w:rsidRPr="00AF73B6">
        <w:t>Delegations</w:t>
      </w:r>
      <w:bookmarkEnd w:id="30"/>
    </w:p>
    <w:p w14:paraId="6152DCA3" w14:textId="7C1711C2" w:rsidR="00416B23" w:rsidRPr="006A2782" w:rsidRDefault="00416B23" w:rsidP="00416B23">
      <w:pPr>
        <w:rPr>
          <w:szCs w:val="24"/>
        </w:rPr>
      </w:pPr>
      <w:r w:rsidRPr="006A2782">
        <w:rPr>
          <w:szCs w:val="24"/>
        </w:rPr>
        <w:t>The following delegations apply to this position:</w:t>
      </w:r>
    </w:p>
    <w:p w14:paraId="42E73839" w14:textId="0A2DDF9E" w:rsidR="00416B23" w:rsidRPr="006A2782" w:rsidRDefault="00AB56AB" w:rsidP="00416B23">
      <w:pPr>
        <w:pStyle w:val="Bullet1"/>
        <w:tabs>
          <w:tab w:val="clear" w:pos="454"/>
        </w:tabs>
        <w:ind w:left="567" w:hanging="567"/>
      </w:pPr>
      <w:r w:rsidRPr="006A2782">
        <w:t>People and Culture</w:t>
      </w:r>
      <w:r w:rsidR="00416B23" w:rsidRPr="006A2782">
        <w:t xml:space="preserve"> – </w:t>
      </w:r>
      <w:r w:rsidR="00007958" w:rsidRPr="006A2782">
        <w:t>N/A</w:t>
      </w:r>
    </w:p>
    <w:p w14:paraId="4A24C143" w14:textId="1A85D777" w:rsidR="00416B23" w:rsidRPr="006A2782" w:rsidRDefault="3AB18A58" w:rsidP="00055D6B">
      <w:pPr>
        <w:pStyle w:val="Bullet1"/>
        <w:tabs>
          <w:tab w:val="clear" w:pos="454"/>
        </w:tabs>
        <w:ind w:left="567" w:hanging="567"/>
      </w:pPr>
      <w:r w:rsidRPr="006A2782">
        <w:t>Financial –</w:t>
      </w:r>
      <w:r w:rsidR="00007958" w:rsidRPr="006A2782">
        <w:t>N/A</w:t>
      </w:r>
    </w:p>
    <w:p w14:paraId="0A9366F2" w14:textId="77777777" w:rsidR="00077CD7" w:rsidRPr="00981A7E" w:rsidRDefault="00077CD7" w:rsidP="00077CD7">
      <w:pPr>
        <w:pStyle w:val="Heading2"/>
      </w:pPr>
      <w:bookmarkStart w:id="31" w:name="_Toc100649899"/>
      <w:bookmarkStart w:id="32" w:name="_Toc161226187"/>
      <w:r w:rsidRPr="00981A7E">
        <w:t>Working in the Public Service</w:t>
      </w:r>
      <w:bookmarkEnd w:id="31"/>
      <w:bookmarkEnd w:id="32"/>
    </w:p>
    <w:p w14:paraId="53E0F7C1" w14:textId="77777777" w:rsidR="00077CD7" w:rsidRPr="00981A7E" w:rsidRDefault="00077CD7" w:rsidP="00077CD7">
      <w:pPr>
        <w:pStyle w:val="Normal-centred"/>
        <w:ind w:left="0"/>
        <w:jc w:val="left"/>
        <w:rPr>
          <w:szCs w:val="24"/>
        </w:rPr>
      </w:pPr>
      <w:r w:rsidRPr="00981A7E">
        <w:rPr>
          <w:szCs w:val="24"/>
          <w:lang w:eastAsia="en-NZ"/>
        </w:rPr>
        <w:t xml:space="preserve">Ka </w:t>
      </w:r>
      <w:proofErr w:type="spellStart"/>
      <w:r w:rsidRPr="00981A7E">
        <w:rPr>
          <w:szCs w:val="24"/>
          <w:lang w:eastAsia="en-NZ"/>
        </w:rPr>
        <w:t>mahitahi</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o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ratonga</w:t>
      </w:r>
      <w:proofErr w:type="spellEnd"/>
      <w:r w:rsidRPr="00981A7E">
        <w:rPr>
          <w:szCs w:val="24"/>
          <w:lang w:eastAsia="en-NZ"/>
        </w:rPr>
        <w:t xml:space="preserve"> </w:t>
      </w:r>
      <w:proofErr w:type="spellStart"/>
      <w:r w:rsidRPr="00981A7E">
        <w:rPr>
          <w:szCs w:val="24"/>
          <w:lang w:eastAsia="en-NZ"/>
        </w:rPr>
        <w:t>tūmatanui</w:t>
      </w:r>
      <w:proofErr w:type="spellEnd"/>
      <w:r w:rsidRPr="00981A7E">
        <w:rPr>
          <w:szCs w:val="24"/>
          <w:lang w:eastAsia="en-NZ"/>
        </w:rPr>
        <w:t xml:space="preserve"> kia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painga</w:t>
      </w:r>
      <w:proofErr w:type="spellEnd"/>
      <w:r w:rsidRPr="00981A7E">
        <w:rPr>
          <w:szCs w:val="24"/>
          <w:lang w:eastAsia="en-NZ"/>
        </w:rPr>
        <w:t xml:space="preserve"> </w:t>
      </w:r>
      <w:proofErr w:type="spellStart"/>
      <w:r w:rsidRPr="00981A7E">
        <w:rPr>
          <w:szCs w:val="24"/>
          <w:lang w:eastAsia="en-NZ"/>
        </w:rPr>
        <w:t>mō</w:t>
      </w:r>
      <w:proofErr w:type="spellEnd"/>
      <w:r w:rsidRPr="00981A7E">
        <w:rPr>
          <w:szCs w:val="24"/>
          <w:lang w:eastAsia="en-NZ"/>
        </w:rPr>
        <w:t xml:space="preserve"> </w:t>
      </w:r>
      <w:proofErr w:type="spellStart"/>
      <w:r w:rsidRPr="00981A7E">
        <w:rPr>
          <w:szCs w:val="24"/>
          <w:lang w:eastAsia="en-NZ"/>
        </w:rPr>
        <w:t>ngā</w:t>
      </w:r>
      <w:proofErr w:type="spellEnd"/>
      <w:r w:rsidRPr="00981A7E">
        <w:rPr>
          <w:szCs w:val="24"/>
          <w:lang w:eastAsia="en-NZ"/>
        </w:rPr>
        <w:t xml:space="preserve"> tāngata o Aotearoa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āianei</w:t>
      </w:r>
      <w:proofErr w:type="spellEnd"/>
      <w:r w:rsidRPr="00981A7E">
        <w:rPr>
          <w:szCs w:val="24"/>
          <w:lang w:eastAsia="en-NZ"/>
        </w:rPr>
        <w:t xml:space="preserve">, ā,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ngā</w:t>
      </w:r>
      <w:proofErr w:type="spellEnd"/>
      <w:r w:rsidRPr="00981A7E">
        <w:rPr>
          <w:szCs w:val="24"/>
          <w:lang w:eastAsia="en-NZ"/>
        </w:rPr>
        <w:t xml:space="preserve"> </w:t>
      </w:r>
      <w:proofErr w:type="spellStart"/>
      <w:r w:rsidRPr="00981A7E">
        <w:rPr>
          <w:szCs w:val="24"/>
          <w:lang w:eastAsia="en-NZ"/>
        </w:rPr>
        <w:t>rā</w:t>
      </w:r>
      <w:proofErr w:type="spellEnd"/>
      <w:r w:rsidRPr="00981A7E">
        <w:rPr>
          <w:szCs w:val="24"/>
          <w:lang w:eastAsia="en-NZ"/>
        </w:rPr>
        <w:t xml:space="preserve"> ki </w:t>
      </w:r>
      <w:proofErr w:type="spellStart"/>
      <w:r w:rsidRPr="00981A7E">
        <w:rPr>
          <w:szCs w:val="24"/>
          <w:lang w:eastAsia="en-NZ"/>
        </w:rPr>
        <w:t>tua</w:t>
      </w:r>
      <w:proofErr w:type="spellEnd"/>
      <w:r w:rsidRPr="00981A7E">
        <w:rPr>
          <w:szCs w:val="24"/>
          <w:lang w:eastAsia="en-NZ"/>
        </w:rPr>
        <w:t xml:space="preserve"> </w:t>
      </w:r>
      <w:proofErr w:type="spellStart"/>
      <w:r w:rsidRPr="00981A7E">
        <w:rPr>
          <w:szCs w:val="24"/>
          <w:lang w:eastAsia="en-NZ"/>
        </w:rPr>
        <w:t>hoki</w:t>
      </w:r>
      <w:proofErr w:type="spellEnd"/>
      <w:r w:rsidRPr="00981A7E">
        <w:rPr>
          <w:szCs w:val="24"/>
          <w:lang w:eastAsia="en-NZ"/>
        </w:rPr>
        <w:t xml:space="preserve">. He </w:t>
      </w:r>
      <w:proofErr w:type="spellStart"/>
      <w:r w:rsidRPr="00981A7E">
        <w:rPr>
          <w:szCs w:val="24"/>
          <w:lang w:eastAsia="en-NZ"/>
        </w:rPr>
        <w:t>kawenga</w:t>
      </w:r>
      <w:proofErr w:type="spellEnd"/>
      <w:r w:rsidRPr="00981A7E">
        <w:rPr>
          <w:szCs w:val="24"/>
          <w:lang w:eastAsia="en-NZ"/>
        </w:rPr>
        <w:t xml:space="preserve"> </w:t>
      </w:r>
      <w:proofErr w:type="spellStart"/>
      <w:r w:rsidRPr="00981A7E">
        <w:rPr>
          <w:szCs w:val="24"/>
          <w:lang w:eastAsia="en-NZ"/>
        </w:rPr>
        <w:t>tino</w:t>
      </w:r>
      <w:proofErr w:type="spellEnd"/>
      <w:r w:rsidRPr="00981A7E">
        <w:rPr>
          <w:szCs w:val="24"/>
          <w:lang w:eastAsia="en-NZ"/>
        </w:rPr>
        <w:t xml:space="preserve"> </w:t>
      </w:r>
      <w:proofErr w:type="spellStart"/>
      <w:r w:rsidRPr="00981A7E">
        <w:rPr>
          <w:szCs w:val="24"/>
          <w:lang w:eastAsia="en-NZ"/>
        </w:rPr>
        <w:t>whaitake</w:t>
      </w:r>
      <w:proofErr w:type="spellEnd"/>
      <w:r w:rsidRPr="00981A7E">
        <w:rPr>
          <w:szCs w:val="24"/>
          <w:lang w:eastAsia="en-NZ"/>
        </w:rPr>
        <w:t xml:space="preserve"> </w:t>
      </w:r>
      <w:proofErr w:type="spellStart"/>
      <w:r w:rsidRPr="00981A7E">
        <w:rPr>
          <w:szCs w:val="24"/>
          <w:lang w:eastAsia="en-NZ"/>
        </w:rPr>
        <w:t>tā</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Karauna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runga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āna</w:t>
      </w:r>
      <w:proofErr w:type="spellEnd"/>
      <w:r w:rsidRPr="00981A7E">
        <w:rPr>
          <w:szCs w:val="24"/>
          <w:lang w:eastAsia="en-NZ"/>
        </w:rPr>
        <w:t xml:space="preserve"> </w:t>
      </w:r>
      <w:proofErr w:type="spellStart"/>
      <w:r w:rsidRPr="00981A7E">
        <w:rPr>
          <w:szCs w:val="24"/>
          <w:lang w:eastAsia="en-NZ"/>
        </w:rPr>
        <w:t>hononga</w:t>
      </w:r>
      <w:proofErr w:type="spellEnd"/>
      <w:r w:rsidRPr="00981A7E">
        <w:rPr>
          <w:szCs w:val="24"/>
          <w:lang w:eastAsia="en-NZ"/>
        </w:rPr>
        <w:t xml:space="preserve"> ki a </w:t>
      </w:r>
      <w:proofErr w:type="spellStart"/>
      <w:r w:rsidRPr="00981A7E">
        <w:rPr>
          <w:szCs w:val="24"/>
          <w:lang w:eastAsia="en-NZ"/>
        </w:rPr>
        <w:t>ngāi</w:t>
      </w:r>
      <w:proofErr w:type="spellEnd"/>
      <w:r w:rsidRPr="00981A7E">
        <w:rPr>
          <w:szCs w:val="24"/>
          <w:lang w:eastAsia="en-NZ"/>
        </w:rPr>
        <w:t xml:space="preserve"> Māori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raro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Tiriti</w:t>
      </w:r>
      <w:proofErr w:type="spellEnd"/>
      <w:r w:rsidRPr="00981A7E">
        <w:rPr>
          <w:szCs w:val="24"/>
          <w:lang w:eastAsia="en-NZ"/>
        </w:rPr>
        <w:t xml:space="preserve"> o Waitangi. Ka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kāwanatanga </w:t>
      </w:r>
      <w:proofErr w:type="spellStart"/>
      <w:r w:rsidRPr="00981A7E">
        <w:rPr>
          <w:szCs w:val="24"/>
          <w:lang w:eastAsia="en-NZ"/>
        </w:rPr>
        <w:t>manapori</w:t>
      </w:r>
      <w:proofErr w:type="spellEnd"/>
      <w:r w:rsidRPr="00981A7E">
        <w:rPr>
          <w:szCs w:val="24"/>
          <w:lang w:eastAsia="en-NZ"/>
        </w:rPr>
        <w:t xml:space="preserve">. Ka </w:t>
      </w:r>
      <w:proofErr w:type="spellStart"/>
      <w:r w:rsidRPr="00981A7E">
        <w:rPr>
          <w:szCs w:val="24"/>
          <w:lang w:eastAsia="en-NZ"/>
        </w:rPr>
        <w:t>whakakotahingia</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wairua</w:t>
      </w:r>
      <w:proofErr w:type="spellEnd"/>
      <w:r w:rsidRPr="00981A7E">
        <w:rPr>
          <w:szCs w:val="24"/>
          <w:lang w:eastAsia="en-NZ"/>
        </w:rPr>
        <w:t xml:space="preserve"> </w:t>
      </w:r>
      <w:proofErr w:type="spellStart"/>
      <w:r w:rsidRPr="00981A7E">
        <w:rPr>
          <w:szCs w:val="24"/>
          <w:lang w:eastAsia="en-NZ"/>
        </w:rPr>
        <w:t>whakarato</w:t>
      </w:r>
      <w:proofErr w:type="spellEnd"/>
      <w:r w:rsidRPr="00981A7E">
        <w:rPr>
          <w:szCs w:val="24"/>
          <w:lang w:eastAsia="en-NZ"/>
        </w:rPr>
        <w:t xml:space="preserve"> ki </w:t>
      </w:r>
      <w:r w:rsidRPr="00981A7E">
        <w:rPr>
          <w:rFonts w:eastAsia="Times New Roman" w:cs="Segoe UI"/>
          <w:bCs/>
          <w:szCs w:val="24"/>
          <w:lang w:eastAsia="en-NZ"/>
        </w:rPr>
        <w:t xml:space="preserve">ō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hapori</w:t>
      </w:r>
      <w:proofErr w:type="spellEnd"/>
      <w:r w:rsidRPr="00981A7E">
        <w:rPr>
          <w:rFonts w:eastAsia="Times New Roman" w:cs="Segoe UI"/>
          <w:bCs/>
          <w:szCs w:val="24"/>
          <w:lang w:eastAsia="en-NZ"/>
        </w:rPr>
        <w:t xml:space="preserve">, ā, e </w:t>
      </w:r>
      <w:proofErr w:type="spellStart"/>
      <w:r w:rsidRPr="00981A7E">
        <w:rPr>
          <w:rFonts w:eastAsia="Times New Roman" w:cs="Segoe UI"/>
          <w:bCs/>
          <w:szCs w:val="24"/>
          <w:lang w:eastAsia="en-NZ"/>
        </w:rPr>
        <w:t>arahina</w:t>
      </w:r>
      <w:proofErr w:type="spellEnd"/>
      <w:r w:rsidRPr="00981A7E">
        <w:rPr>
          <w:rFonts w:eastAsia="Times New Roman" w:cs="Segoe UI"/>
          <w:bCs/>
          <w:szCs w:val="24"/>
          <w:lang w:eastAsia="en-NZ"/>
        </w:rPr>
        <w:t xml:space="preserve"> ana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e </w:t>
      </w:r>
      <w:proofErr w:type="spellStart"/>
      <w:r w:rsidRPr="00981A7E">
        <w:rPr>
          <w:rFonts w:eastAsia="Times New Roman" w:cs="Segoe UI"/>
          <w:bCs/>
          <w:szCs w:val="24"/>
          <w:lang w:eastAsia="en-NZ"/>
        </w:rPr>
        <w:t>ngā</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mātāpono</w:t>
      </w:r>
      <w:proofErr w:type="spellEnd"/>
      <w:r w:rsidRPr="00981A7E">
        <w:rPr>
          <w:rFonts w:eastAsia="Times New Roman" w:cs="Segoe UI"/>
          <w:bCs/>
          <w:szCs w:val="24"/>
          <w:lang w:eastAsia="en-NZ"/>
        </w:rPr>
        <w:t xml:space="preserve"> me </w:t>
      </w:r>
      <w:proofErr w:type="spellStart"/>
      <w:r w:rsidRPr="00981A7E">
        <w:rPr>
          <w:rFonts w:eastAsia="Times New Roman" w:cs="Segoe UI"/>
          <w:bCs/>
          <w:szCs w:val="24"/>
          <w:lang w:eastAsia="en-NZ"/>
        </w:rPr>
        <w:t>ngā</w:t>
      </w:r>
      <w:proofErr w:type="spellEnd"/>
      <w:r w:rsidRPr="00981A7E">
        <w:rPr>
          <w:rFonts w:eastAsia="Times New Roman" w:cs="Segoe UI"/>
          <w:bCs/>
          <w:szCs w:val="24"/>
          <w:lang w:eastAsia="en-NZ"/>
        </w:rPr>
        <w:t xml:space="preserve"> tikanga </w:t>
      </w:r>
      <w:proofErr w:type="spellStart"/>
      <w:r w:rsidRPr="00981A7E">
        <w:rPr>
          <w:rFonts w:eastAsia="Times New Roman" w:cs="Segoe UI"/>
          <w:bCs/>
          <w:szCs w:val="24"/>
          <w:lang w:eastAsia="en-NZ"/>
        </w:rPr>
        <w:t>matua</w:t>
      </w:r>
      <w:proofErr w:type="spellEnd"/>
      <w:r w:rsidRPr="00981A7E">
        <w:rPr>
          <w:rFonts w:eastAsia="Times New Roman" w:cs="Segoe UI"/>
          <w:bCs/>
          <w:szCs w:val="24"/>
          <w:lang w:eastAsia="en-NZ"/>
        </w:rPr>
        <w:t xml:space="preserve"> o </w:t>
      </w:r>
      <w:proofErr w:type="spellStart"/>
      <w:r w:rsidRPr="00981A7E">
        <w:rPr>
          <w:rFonts w:eastAsia="Times New Roman" w:cs="Segoe UI"/>
          <w:bCs/>
          <w:szCs w:val="24"/>
          <w:lang w:eastAsia="en-NZ"/>
        </w:rPr>
        <w:t>te</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ratonga</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tūmatanui</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roto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ā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mahi. </w:t>
      </w:r>
    </w:p>
    <w:p w14:paraId="788D7689" w14:textId="259C9AC5" w:rsidR="00196DDE" w:rsidRDefault="00077CD7" w:rsidP="00077CD7">
      <w:pPr>
        <w:rPr>
          <w:szCs w:val="24"/>
          <w:lang w:eastAsia="en-NZ"/>
        </w:rPr>
      </w:pPr>
      <w:r w:rsidRPr="00981A7E">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r w:rsidR="00196DDE">
        <w:rPr>
          <w:szCs w:val="24"/>
          <w:lang w:eastAsia="en-NZ"/>
        </w:rPr>
        <w:t>.</w:t>
      </w:r>
    </w:p>
    <w:p w14:paraId="592EF84A" w14:textId="79F80C77" w:rsidR="0028188A" w:rsidRDefault="0028188A" w:rsidP="00077CD7">
      <w:pPr>
        <w:rPr>
          <w:szCs w:val="24"/>
          <w:lang w:eastAsia="en-NZ"/>
        </w:rPr>
      </w:pPr>
    </w:p>
    <w:p w14:paraId="3C032C6A" w14:textId="09C61BF9" w:rsidR="0028188A" w:rsidRPr="00570F46" w:rsidRDefault="0028188A"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471AD2">
        <w:rPr>
          <w:szCs w:val="28"/>
        </w:rPr>
        <w:t>April</w:t>
      </w:r>
      <w:r w:rsidR="006A2782">
        <w:rPr>
          <w:szCs w:val="28"/>
        </w:rPr>
        <w:t xml:space="preserve"> </w:t>
      </w:r>
      <w:r w:rsidR="00014FFC">
        <w:rPr>
          <w:szCs w:val="28"/>
        </w:rPr>
        <w:t>2024</w:t>
      </w:r>
    </w:p>
    <w:sectPr w:rsidR="0028188A" w:rsidRPr="00570F46" w:rsidSect="00570F46">
      <w:headerReference w:type="even" r:id="rId9"/>
      <w:footerReference w:type="even" r:id="rId10"/>
      <w:footerReference w:type="default" r:id="rId11"/>
      <w:headerReference w:type="firs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DA74" w14:textId="77777777" w:rsidR="00127DE0" w:rsidRDefault="00127DE0" w:rsidP="005A444D">
      <w:pPr>
        <w:spacing w:after="0" w:line="240" w:lineRule="auto"/>
      </w:pPr>
      <w:r>
        <w:separator/>
      </w:r>
    </w:p>
  </w:endnote>
  <w:endnote w:type="continuationSeparator" w:id="0">
    <w:p w14:paraId="41C96F8B" w14:textId="77777777" w:rsidR="00127DE0" w:rsidRDefault="00127DE0"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1620C16"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629D">
          <w:rPr>
            <w:rStyle w:val="PageNumber"/>
            <w:noProof/>
          </w:rPr>
          <w:t>1</w: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BB97" w14:textId="77777777" w:rsidR="00127DE0" w:rsidRDefault="00127DE0" w:rsidP="005A444D">
      <w:pPr>
        <w:spacing w:after="0" w:line="240" w:lineRule="auto"/>
      </w:pPr>
      <w:r>
        <w:separator/>
      </w:r>
    </w:p>
  </w:footnote>
  <w:footnote w:type="continuationSeparator" w:id="0">
    <w:p w14:paraId="2CFFA45F" w14:textId="77777777" w:rsidR="00127DE0" w:rsidRDefault="00127DE0"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DD1D" w14:textId="7A7D37A7" w:rsidR="00452128" w:rsidRDefault="00452128">
    <w:pPr>
      <w:pStyle w:val="Header"/>
    </w:pPr>
    <w:r>
      <w:rPr>
        <w:noProof/>
      </w:rPr>
      <mc:AlternateContent>
        <mc:Choice Requires="wps">
          <w:drawing>
            <wp:anchor distT="0" distB="0" distL="0" distR="0" simplePos="0" relativeHeight="251659264" behindDoc="0" locked="0" layoutInCell="1" allowOverlap="1" wp14:anchorId="30CD08C4" wp14:editId="3FD85CB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4B981" w14:textId="6BED44E8" w:rsidR="00452128" w:rsidRPr="00452128" w:rsidRDefault="00452128" w:rsidP="00452128">
                          <w:pPr>
                            <w:spacing w:after="0"/>
                            <w:rPr>
                              <w:rFonts w:ascii="Calibri" w:hAnsi="Calibri" w:cs="Calibri"/>
                              <w:noProof/>
                              <w:color w:val="000000"/>
                              <w:sz w:val="20"/>
                              <w:szCs w:val="20"/>
                            </w:rPr>
                          </w:pPr>
                          <w:r w:rsidRPr="00452128">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D08C4"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4B981" w14:textId="6BED44E8" w:rsidR="00452128" w:rsidRPr="00452128" w:rsidRDefault="00452128" w:rsidP="00452128">
                    <w:pPr>
                      <w:spacing w:after="0"/>
                      <w:rPr>
                        <w:rFonts w:ascii="Calibri" w:hAnsi="Calibri" w:cs="Calibri"/>
                        <w:noProof/>
                        <w:color w:val="000000"/>
                        <w:sz w:val="20"/>
                        <w:szCs w:val="20"/>
                      </w:rPr>
                    </w:pPr>
                    <w:r w:rsidRPr="00452128">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C050" w14:textId="2349CB7C" w:rsidR="00452128" w:rsidRDefault="00452128">
    <w:pPr>
      <w:pStyle w:val="Header"/>
    </w:pPr>
    <w:r>
      <w:rPr>
        <w:noProof/>
      </w:rPr>
      <mc:AlternateContent>
        <mc:Choice Requires="wps">
          <w:drawing>
            <wp:anchor distT="0" distB="0" distL="0" distR="0" simplePos="0" relativeHeight="251658240" behindDoc="0" locked="0" layoutInCell="1" allowOverlap="1" wp14:anchorId="61100DAA" wp14:editId="2986959D">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1C1D8" w14:textId="2552D103" w:rsidR="00452128" w:rsidRPr="00452128" w:rsidRDefault="00452128" w:rsidP="00452128">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00DAA"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41C1D8" w14:textId="2552D103" w:rsidR="00452128" w:rsidRPr="00452128" w:rsidRDefault="00452128" w:rsidP="00452128">
                    <w:pPr>
                      <w:spacing w:after="0"/>
                      <w:rPr>
                        <w:rFonts w:ascii="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4D3E0D"/>
    <w:multiLevelType w:val="hybridMultilevel"/>
    <w:tmpl w:val="9864B980"/>
    <w:lvl w:ilvl="0" w:tplc="04081A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5"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3"/>
  </w:num>
  <w:num w:numId="7" w16cid:durableId="1098522941">
    <w:abstractNumId w:val="13"/>
  </w:num>
  <w:num w:numId="8" w16cid:durableId="39593634">
    <w:abstractNumId w:val="13"/>
  </w:num>
  <w:num w:numId="9" w16cid:durableId="620110442">
    <w:abstractNumId w:val="7"/>
  </w:num>
  <w:num w:numId="10" w16cid:durableId="764110390">
    <w:abstractNumId w:val="13"/>
  </w:num>
  <w:num w:numId="11" w16cid:durableId="1620070759">
    <w:abstractNumId w:val="13"/>
  </w:num>
  <w:num w:numId="12" w16cid:durableId="594098927">
    <w:abstractNumId w:val="13"/>
  </w:num>
  <w:num w:numId="13" w16cid:durableId="694383192">
    <w:abstractNumId w:val="13"/>
  </w:num>
  <w:num w:numId="14" w16cid:durableId="1838307178">
    <w:abstractNumId w:val="13"/>
  </w:num>
  <w:num w:numId="15" w16cid:durableId="1956251677">
    <w:abstractNumId w:val="10"/>
  </w:num>
  <w:num w:numId="16" w16cid:durableId="100952176">
    <w:abstractNumId w:val="16"/>
  </w:num>
  <w:num w:numId="17" w16cid:durableId="1187597021">
    <w:abstractNumId w:val="11"/>
  </w:num>
  <w:num w:numId="18" w16cid:durableId="282882831">
    <w:abstractNumId w:val="12"/>
  </w:num>
  <w:num w:numId="19" w16cid:durableId="504319071">
    <w:abstractNumId w:val="9"/>
  </w:num>
  <w:num w:numId="20" w16cid:durableId="1253471257">
    <w:abstractNumId w:val="15"/>
  </w:num>
  <w:num w:numId="21" w16cid:durableId="84881159">
    <w:abstractNumId w:val="13"/>
  </w:num>
  <w:num w:numId="22" w16cid:durableId="79375237">
    <w:abstractNumId w:val="13"/>
  </w:num>
  <w:num w:numId="23" w16cid:durableId="1354527231">
    <w:abstractNumId w:val="13"/>
  </w:num>
  <w:num w:numId="24" w16cid:durableId="1600870306">
    <w:abstractNumId w:val="6"/>
  </w:num>
  <w:num w:numId="25" w16cid:durableId="1067875899">
    <w:abstractNumId w:val="5"/>
  </w:num>
  <w:num w:numId="26" w16cid:durableId="1917595969">
    <w:abstractNumId w:val="13"/>
  </w:num>
  <w:num w:numId="27" w16cid:durableId="310137272">
    <w:abstractNumId w:val="13"/>
  </w:num>
  <w:num w:numId="28" w16cid:durableId="708989271">
    <w:abstractNumId w:val="17"/>
  </w:num>
  <w:num w:numId="29" w16cid:durableId="1909805074">
    <w:abstractNumId w:val="13"/>
  </w:num>
  <w:num w:numId="30" w16cid:durableId="1173300745">
    <w:abstractNumId w:val="14"/>
  </w:num>
  <w:num w:numId="31" w16cid:durableId="1588464063">
    <w:abstractNumId w:val="13"/>
  </w:num>
  <w:num w:numId="32" w16cid:durableId="1816530630">
    <w:abstractNumId w:val="13"/>
  </w:num>
  <w:num w:numId="33" w16cid:durableId="551425980">
    <w:abstractNumId w:val="13"/>
  </w:num>
  <w:num w:numId="34" w16cid:durableId="1004282551">
    <w:abstractNumId w:val="13"/>
  </w:num>
  <w:num w:numId="35" w16cid:durableId="1991712565">
    <w:abstractNumId w:val="13"/>
  </w:num>
  <w:num w:numId="36" w16cid:durableId="940333987">
    <w:abstractNumId w:val="13"/>
  </w:num>
  <w:num w:numId="37" w16cid:durableId="897399028">
    <w:abstractNumId w:val="8"/>
  </w:num>
  <w:num w:numId="38" w16cid:durableId="1941791414">
    <w:abstractNumId w:val="13"/>
  </w:num>
  <w:num w:numId="39" w16cid:durableId="1963687490">
    <w:abstractNumId w:val="13"/>
  </w:num>
  <w:num w:numId="40" w16cid:durableId="2029257112">
    <w:abstractNumId w:val="13"/>
  </w:num>
  <w:num w:numId="41" w16cid:durableId="1503860137">
    <w:abstractNumId w:val="13"/>
  </w:num>
  <w:num w:numId="42" w16cid:durableId="24600594">
    <w:abstractNumId w:val="13"/>
  </w:num>
  <w:num w:numId="43" w16cid:durableId="124467231">
    <w:abstractNumId w:val="13"/>
  </w:num>
  <w:num w:numId="44" w16cid:durableId="948125809">
    <w:abstractNumId w:val="13"/>
  </w:num>
  <w:num w:numId="45" w16cid:durableId="1223441965">
    <w:abstractNumId w:val="13"/>
  </w:num>
  <w:num w:numId="46" w16cid:durableId="837965704">
    <w:abstractNumId w:val="13"/>
  </w:num>
  <w:num w:numId="47" w16cid:durableId="54403024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958"/>
    <w:rsid w:val="000106D0"/>
    <w:rsid w:val="00014FFC"/>
    <w:rsid w:val="00015A3E"/>
    <w:rsid w:val="00017D55"/>
    <w:rsid w:val="00020F31"/>
    <w:rsid w:val="00034336"/>
    <w:rsid w:val="00037CB0"/>
    <w:rsid w:val="0004425C"/>
    <w:rsid w:val="00053BC6"/>
    <w:rsid w:val="00055D6B"/>
    <w:rsid w:val="00056AD5"/>
    <w:rsid w:val="0007169C"/>
    <w:rsid w:val="00077B6A"/>
    <w:rsid w:val="00077CD7"/>
    <w:rsid w:val="000A4C63"/>
    <w:rsid w:val="000A576B"/>
    <w:rsid w:val="000A7BB3"/>
    <w:rsid w:val="000C49C0"/>
    <w:rsid w:val="000E3BB9"/>
    <w:rsid w:val="00106AED"/>
    <w:rsid w:val="00127DE0"/>
    <w:rsid w:val="001361EE"/>
    <w:rsid w:val="00160FED"/>
    <w:rsid w:val="0016239D"/>
    <w:rsid w:val="00167400"/>
    <w:rsid w:val="001726D9"/>
    <w:rsid w:val="00183E39"/>
    <w:rsid w:val="0018766D"/>
    <w:rsid w:val="00195587"/>
    <w:rsid w:val="00196DDE"/>
    <w:rsid w:val="001A32D1"/>
    <w:rsid w:val="001B0E66"/>
    <w:rsid w:val="001C57E6"/>
    <w:rsid w:val="001C7E27"/>
    <w:rsid w:val="001D3744"/>
    <w:rsid w:val="001D3A71"/>
    <w:rsid w:val="001D5315"/>
    <w:rsid w:val="001E0450"/>
    <w:rsid w:val="001E3EBA"/>
    <w:rsid w:val="001F6B51"/>
    <w:rsid w:val="002022E8"/>
    <w:rsid w:val="00206133"/>
    <w:rsid w:val="0021117C"/>
    <w:rsid w:val="00211E9B"/>
    <w:rsid w:val="00213DA6"/>
    <w:rsid w:val="00213DD6"/>
    <w:rsid w:val="00216302"/>
    <w:rsid w:val="0023013E"/>
    <w:rsid w:val="00230905"/>
    <w:rsid w:val="00236706"/>
    <w:rsid w:val="00236D2D"/>
    <w:rsid w:val="00236D75"/>
    <w:rsid w:val="00245A2B"/>
    <w:rsid w:val="00252488"/>
    <w:rsid w:val="00264346"/>
    <w:rsid w:val="0028188A"/>
    <w:rsid w:val="00286282"/>
    <w:rsid w:val="002A5D86"/>
    <w:rsid w:val="002B106C"/>
    <w:rsid w:val="002D1C62"/>
    <w:rsid w:val="002D367B"/>
    <w:rsid w:val="002D5E48"/>
    <w:rsid w:val="00300B46"/>
    <w:rsid w:val="00313B66"/>
    <w:rsid w:val="00347991"/>
    <w:rsid w:val="00354EC2"/>
    <w:rsid w:val="00363F9E"/>
    <w:rsid w:val="00385205"/>
    <w:rsid w:val="00397220"/>
    <w:rsid w:val="003A1EFD"/>
    <w:rsid w:val="003A7954"/>
    <w:rsid w:val="003B0A38"/>
    <w:rsid w:val="003B2037"/>
    <w:rsid w:val="003E2869"/>
    <w:rsid w:val="003E3722"/>
    <w:rsid w:val="003F5D47"/>
    <w:rsid w:val="00406042"/>
    <w:rsid w:val="00416B23"/>
    <w:rsid w:val="004227ED"/>
    <w:rsid w:val="004370FD"/>
    <w:rsid w:val="00444B80"/>
    <w:rsid w:val="00445BCE"/>
    <w:rsid w:val="00452128"/>
    <w:rsid w:val="00454F25"/>
    <w:rsid w:val="00456417"/>
    <w:rsid w:val="004710B8"/>
    <w:rsid w:val="00471AD2"/>
    <w:rsid w:val="00472FCD"/>
    <w:rsid w:val="00482126"/>
    <w:rsid w:val="004857F7"/>
    <w:rsid w:val="004940A3"/>
    <w:rsid w:val="00494B7D"/>
    <w:rsid w:val="00496CC7"/>
    <w:rsid w:val="004B1BB5"/>
    <w:rsid w:val="004B7494"/>
    <w:rsid w:val="004C222B"/>
    <w:rsid w:val="004D522C"/>
    <w:rsid w:val="004E32BD"/>
    <w:rsid w:val="00511E53"/>
    <w:rsid w:val="00533E65"/>
    <w:rsid w:val="00545F8D"/>
    <w:rsid w:val="0056681E"/>
    <w:rsid w:val="00570F46"/>
    <w:rsid w:val="00572AA9"/>
    <w:rsid w:val="00574E27"/>
    <w:rsid w:val="00584004"/>
    <w:rsid w:val="005864B3"/>
    <w:rsid w:val="0059030F"/>
    <w:rsid w:val="005918D4"/>
    <w:rsid w:val="00595906"/>
    <w:rsid w:val="005A444D"/>
    <w:rsid w:val="005B10D2"/>
    <w:rsid w:val="005B11F9"/>
    <w:rsid w:val="005B130C"/>
    <w:rsid w:val="005B2AF3"/>
    <w:rsid w:val="005C4CE4"/>
    <w:rsid w:val="005E29FD"/>
    <w:rsid w:val="005E74EC"/>
    <w:rsid w:val="005F3FB8"/>
    <w:rsid w:val="00617710"/>
    <w:rsid w:val="00631D73"/>
    <w:rsid w:val="006378DF"/>
    <w:rsid w:val="006605C2"/>
    <w:rsid w:val="00672615"/>
    <w:rsid w:val="00676F98"/>
    <w:rsid w:val="0068175A"/>
    <w:rsid w:val="006A2782"/>
    <w:rsid w:val="006A6696"/>
    <w:rsid w:val="006B19BD"/>
    <w:rsid w:val="006C3B92"/>
    <w:rsid w:val="006D30D2"/>
    <w:rsid w:val="006E05A7"/>
    <w:rsid w:val="006E0A3D"/>
    <w:rsid w:val="006E4EB8"/>
    <w:rsid w:val="0070529A"/>
    <w:rsid w:val="00711F8B"/>
    <w:rsid w:val="00713A62"/>
    <w:rsid w:val="007143C5"/>
    <w:rsid w:val="00717254"/>
    <w:rsid w:val="00724A83"/>
    <w:rsid w:val="00743C24"/>
    <w:rsid w:val="00747F7F"/>
    <w:rsid w:val="00751232"/>
    <w:rsid w:val="007549A5"/>
    <w:rsid w:val="007642DD"/>
    <w:rsid w:val="007A531F"/>
    <w:rsid w:val="007B201A"/>
    <w:rsid w:val="007C2143"/>
    <w:rsid w:val="007D0118"/>
    <w:rsid w:val="007D0C7F"/>
    <w:rsid w:val="007D5BA0"/>
    <w:rsid w:val="007D7446"/>
    <w:rsid w:val="007E0364"/>
    <w:rsid w:val="007E2F22"/>
    <w:rsid w:val="007E7E97"/>
    <w:rsid w:val="007F20A7"/>
    <w:rsid w:val="007F3ACD"/>
    <w:rsid w:val="0080133F"/>
    <w:rsid w:val="0080498F"/>
    <w:rsid w:val="008113E0"/>
    <w:rsid w:val="008201E9"/>
    <w:rsid w:val="008204BF"/>
    <w:rsid w:val="00850057"/>
    <w:rsid w:val="00860654"/>
    <w:rsid w:val="00860C6B"/>
    <w:rsid w:val="008658B3"/>
    <w:rsid w:val="0087655A"/>
    <w:rsid w:val="008C3896"/>
    <w:rsid w:val="008D0885"/>
    <w:rsid w:val="008E5F67"/>
    <w:rsid w:val="008E6261"/>
    <w:rsid w:val="008F7DC5"/>
    <w:rsid w:val="00903467"/>
    <w:rsid w:val="00906EAA"/>
    <w:rsid w:val="0091334C"/>
    <w:rsid w:val="0091466D"/>
    <w:rsid w:val="00914970"/>
    <w:rsid w:val="00962F9F"/>
    <w:rsid w:val="00970DD2"/>
    <w:rsid w:val="00971B13"/>
    <w:rsid w:val="00972134"/>
    <w:rsid w:val="00972785"/>
    <w:rsid w:val="00981A7E"/>
    <w:rsid w:val="00983783"/>
    <w:rsid w:val="00987DDE"/>
    <w:rsid w:val="00997BDD"/>
    <w:rsid w:val="00997D2E"/>
    <w:rsid w:val="009B0C2C"/>
    <w:rsid w:val="009B5893"/>
    <w:rsid w:val="009B755E"/>
    <w:rsid w:val="009C34C1"/>
    <w:rsid w:val="009C7BAA"/>
    <w:rsid w:val="009D15F1"/>
    <w:rsid w:val="009D2B10"/>
    <w:rsid w:val="009D64F6"/>
    <w:rsid w:val="009E0E3C"/>
    <w:rsid w:val="00A2199C"/>
    <w:rsid w:val="00A22569"/>
    <w:rsid w:val="00A27FF1"/>
    <w:rsid w:val="00A43896"/>
    <w:rsid w:val="00A6244E"/>
    <w:rsid w:val="00A7629D"/>
    <w:rsid w:val="00A763CE"/>
    <w:rsid w:val="00A90C2C"/>
    <w:rsid w:val="00A94EBC"/>
    <w:rsid w:val="00AB02EE"/>
    <w:rsid w:val="00AB56AB"/>
    <w:rsid w:val="00AB6904"/>
    <w:rsid w:val="00AC01A2"/>
    <w:rsid w:val="00AC0F3D"/>
    <w:rsid w:val="00AC1E60"/>
    <w:rsid w:val="00AC358A"/>
    <w:rsid w:val="00AC6819"/>
    <w:rsid w:val="00AF2B54"/>
    <w:rsid w:val="00AF73B6"/>
    <w:rsid w:val="00B002A9"/>
    <w:rsid w:val="00B03853"/>
    <w:rsid w:val="00B41635"/>
    <w:rsid w:val="00B459D2"/>
    <w:rsid w:val="00B5357A"/>
    <w:rsid w:val="00B57FD4"/>
    <w:rsid w:val="00B77F38"/>
    <w:rsid w:val="00B820A0"/>
    <w:rsid w:val="00B8271B"/>
    <w:rsid w:val="00BA4999"/>
    <w:rsid w:val="00BA7B6A"/>
    <w:rsid w:val="00BE21FF"/>
    <w:rsid w:val="00C04EC6"/>
    <w:rsid w:val="00C2137E"/>
    <w:rsid w:val="00C323A4"/>
    <w:rsid w:val="00C353A4"/>
    <w:rsid w:val="00C503A7"/>
    <w:rsid w:val="00C5215F"/>
    <w:rsid w:val="00C737A4"/>
    <w:rsid w:val="00C77017"/>
    <w:rsid w:val="00C81AF2"/>
    <w:rsid w:val="00C81FA1"/>
    <w:rsid w:val="00C83BC0"/>
    <w:rsid w:val="00CA2019"/>
    <w:rsid w:val="00CA70A0"/>
    <w:rsid w:val="00CA7218"/>
    <w:rsid w:val="00CB4A28"/>
    <w:rsid w:val="00CB5DE2"/>
    <w:rsid w:val="00CC5617"/>
    <w:rsid w:val="00D25F1A"/>
    <w:rsid w:val="00D34EA0"/>
    <w:rsid w:val="00D458BF"/>
    <w:rsid w:val="00D604F1"/>
    <w:rsid w:val="00D70439"/>
    <w:rsid w:val="00D936FA"/>
    <w:rsid w:val="00DA1585"/>
    <w:rsid w:val="00DA18D1"/>
    <w:rsid w:val="00DA289C"/>
    <w:rsid w:val="00DA37EF"/>
    <w:rsid w:val="00DA3CD8"/>
    <w:rsid w:val="00DA526E"/>
    <w:rsid w:val="00DC2874"/>
    <w:rsid w:val="00DD6907"/>
    <w:rsid w:val="00DD7526"/>
    <w:rsid w:val="00DF2B01"/>
    <w:rsid w:val="00E33379"/>
    <w:rsid w:val="00E56401"/>
    <w:rsid w:val="00E56732"/>
    <w:rsid w:val="00E671C3"/>
    <w:rsid w:val="00E72B7D"/>
    <w:rsid w:val="00E73E45"/>
    <w:rsid w:val="00E7620F"/>
    <w:rsid w:val="00E80056"/>
    <w:rsid w:val="00E8391C"/>
    <w:rsid w:val="00E90142"/>
    <w:rsid w:val="00E9269E"/>
    <w:rsid w:val="00EA7608"/>
    <w:rsid w:val="00EB11D8"/>
    <w:rsid w:val="00EB420D"/>
    <w:rsid w:val="00ED00DA"/>
    <w:rsid w:val="00ED1473"/>
    <w:rsid w:val="00EE3A9D"/>
    <w:rsid w:val="00EF23D8"/>
    <w:rsid w:val="00F06EE8"/>
    <w:rsid w:val="00F07349"/>
    <w:rsid w:val="00F113EF"/>
    <w:rsid w:val="00F126F3"/>
    <w:rsid w:val="00F17851"/>
    <w:rsid w:val="00F22AE5"/>
    <w:rsid w:val="00F23CB4"/>
    <w:rsid w:val="00F478C0"/>
    <w:rsid w:val="00F62E72"/>
    <w:rsid w:val="00F641E2"/>
    <w:rsid w:val="00F829C0"/>
    <w:rsid w:val="00F829F6"/>
    <w:rsid w:val="00F844CE"/>
    <w:rsid w:val="00F948BC"/>
    <w:rsid w:val="00FA3928"/>
    <w:rsid w:val="00FB1980"/>
    <w:rsid w:val="00FD2A35"/>
    <w:rsid w:val="00FD3C60"/>
    <w:rsid w:val="00FD6236"/>
    <w:rsid w:val="00FD6AE3"/>
    <w:rsid w:val="00FE5A2D"/>
    <w:rsid w:val="3AB18A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3</cp:revision>
  <cp:lastPrinted>2023-08-28T19:53:00Z</cp:lastPrinted>
  <dcterms:created xsi:type="dcterms:W3CDTF">2024-04-16T21:08:00Z</dcterms:created>
  <dcterms:modified xsi:type="dcterms:W3CDTF">2024-04-16T21:11:00Z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2024-03-24T21:46:47Z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bfb22029-c6d3-4c4b-a625-3aa61b1ae8bd</vt:lpwstr>
  </property>
  <property fmtid="{D5CDD505-2E9C-101B-9397-08002B2CF9AE}" pid="11" name="MSIP_Label_f43e46a9-9901-46e9-bfae-bb6189d4cb66_ContentBits">
    <vt:lpwstr>1</vt:lpwstr>
  </property>
</Properties>
</file>