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CEB282"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1242D74A">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1082218" w14:textId="0664C11D" w:rsidR="00F44CEA" w:rsidRPr="00F44CEA" w:rsidRDefault="00B81A1C" w:rsidP="00FD13BE">
      <w:pPr>
        <w:pStyle w:val="Heading1"/>
        <w:ind w:left="142"/>
        <w:rPr>
          <w:color w:val="FFFFFF" w:themeColor="background1"/>
          <w:sz w:val="32"/>
          <w:szCs w:val="36"/>
          <w:lang w:val="en-NZ"/>
        </w:rPr>
      </w:pPr>
      <w:r>
        <w:rPr>
          <w:color w:val="FFFFFF" w:themeColor="background1"/>
          <w:sz w:val="32"/>
          <w:szCs w:val="36"/>
          <w:lang w:val="en-NZ"/>
        </w:rPr>
        <w:t>Senior Advisor</w:t>
      </w:r>
    </w:p>
    <w:p w14:paraId="1E412244" w14:textId="625132D3" w:rsidR="000710E0" w:rsidRPr="00F44CEA" w:rsidRDefault="00EF2252" w:rsidP="00FD13BE">
      <w:pPr>
        <w:pStyle w:val="Heading1"/>
        <w:ind w:left="142"/>
        <w:rPr>
          <w:color w:val="FFFFFF" w:themeColor="background1"/>
          <w:sz w:val="32"/>
          <w:szCs w:val="36"/>
          <w:lang w:val="en-NZ"/>
        </w:rPr>
      </w:pPr>
      <w:r>
        <w:rPr>
          <w:color w:val="FFFFFF" w:themeColor="background1"/>
          <w:sz w:val="32"/>
          <w:szCs w:val="36"/>
          <w:lang w:val="en-NZ"/>
        </w:rPr>
        <w:t>Dis</w:t>
      </w:r>
      <w:r w:rsidR="00D33B65">
        <w:rPr>
          <w:color w:val="FFFFFF" w:themeColor="background1"/>
          <w:sz w:val="32"/>
          <w:szCs w:val="36"/>
          <w:lang w:val="en-NZ"/>
        </w:rPr>
        <w:t>a</w:t>
      </w:r>
      <w:r>
        <w:rPr>
          <w:color w:val="FFFFFF" w:themeColor="background1"/>
          <w:sz w:val="32"/>
          <w:szCs w:val="36"/>
          <w:lang w:val="en-NZ"/>
        </w:rPr>
        <w:t>bi</w:t>
      </w:r>
      <w:r w:rsidR="00D33B65">
        <w:rPr>
          <w:color w:val="FFFFFF" w:themeColor="background1"/>
          <w:sz w:val="32"/>
          <w:szCs w:val="36"/>
          <w:lang w:val="en-NZ"/>
        </w:rPr>
        <w:t>lity Support Services</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725369"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E75232"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4DBB8E"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0F7752"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5A752DE3" w:rsidR="0077711D" w:rsidRDefault="0077711D" w:rsidP="0077711D">
      <w:pPr>
        <w:rPr>
          <w:lang w:eastAsia="en-NZ"/>
        </w:rPr>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047CB4"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3352C3"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BC9FA1"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9AC6EE"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7976AA">
          <w:headerReference w:type="even" r:id="rId11"/>
          <w:headerReference w:type="default" r:id="rId12"/>
          <w:footerReference w:type="default" r:id="rId13"/>
          <w:headerReference w:type="first" r:id="rId14"/>
          <w:footerReference w:type="first" r:id="rId15"/>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proofErr w:type="gramStart"/>
      <w:r w:rsidRPr="00E755B1">
        <w:t>detail</w:t>
      </w:r>
      <w:proofErr w:type="gramEnd"/>
    </w:p>
    <w:p w14:paraId="1B961415" w14:textId="77777777" w:rsidR="0080061F" w:rsidRDefault="0080061F" w:rsidP="0080061F">
      <w:pPr>
        <w:pStyle w:val="Heading3"/>
      </w:pPr>
      <w:r>
        <w:t>Overview of position</w:t>
      </w:r>
    </w:p>
    <w:p w14:paraId="52E10A93" w14:textId="5444AED3" w:rsidR="005421B8" w:rsidRDefault="005421B8" w:rsidP="001147F7">
      <w:r>
        <w:t>The role of the</w:t>
      </w:r>
      <w:r w:rsidR="00D33B65">
        <w:t xml:space="preserve"> Senior</w:t>
      </w:r>
      <w:r>
        <w:t xml:space="preserve"> Advisor is to analyse, advise, and contribute to the Ministerial and Executive Services </w:t>
      </w:r>
      <w:r w:rsidR="00EF2252">
        <w:t>work within Disability Supported Services</w:t>
      </w:r>
      <w:r w:rsidR="00D33B65">
        <w:t xml:space="preserve"> (DSS)</w:t>
      </w:r>
      <w:r>
        <w:t>, including but not limited to</w:t>
      </w:r>
      <w:r w:rsidR="003F35D2">
        <w:t xml:space="preserve"> the areas of</w:t>
      </w:r>
      <w:r>
        <w:t xml:space="preserve"> correspondence; Official Information Act 1982 requests; Parliamentary questions; Select Committee processes; the proactive release of information;</w:t>
      </w:r>
      <w:r w:rsidR="003F35D2">
        <w:t xml:space="preserve"> Ombudsman and Privacy Commissioner enquiries;</w:t>
      </w:r>
      <w:r>
        <w:t xml:space="preserve"> </w:t>
      </w:r>
      <w:r w:rsidR="00BC04D0">
        <w:t xml:space="preserve">quality assurance; </w:t>
      </w:r>
      <w:r>
        <w:t>and</w:t>
      </w:r>
      <w:r w:rsidR="00BC04D0">
        <w:t xml:space="preserve"> </w:t>
      </w:r>
      <w:r>
        <w:t xml:space="preserve">reporting. </w:t>
      </w:r>
    </w:p>
    <w:p w14:paraId="18EAC568" w14:textId="30AC01C3" w:rsidR="005421B8" w:rsidRDefault="00D33B65" w:rsidP="001147F7">
      <w:r>
        <w:t>T</w:t>
      </w:r>
      <w:r w:rsidR="005421B8">
        <w:t xml:space="preserve">he Senior Advisor </w:t>
      </w:r>
      <w:r w:rsidR="00095868">
        <w:t>leads resolution of</w:t>
      </w:r>
      <w:r w:rsidR="00674EB4">
        <w:t xml:space="preserve"> the more complex activities </w:t>
      </w:r>
      <w:r w:rsidR="00095868">
        <w:t xml:space="preserve">and issues </w:t>
      </w:r>
      <w:proofErr w:type="gramStart"/>
      <w:r w:rsidR="00674EB4">
        <w:t xml:space="preserve">and </w:t>
      </w:r>
      <w:r w:rsidR="00095868">
        <w:t>also</w:t>
      </w:r>
      <w:proofErr w:type="gramEnd"/>
      <w:r w:rsidR="00095868">
        <w:t xml:space="preserve"> has a key role </w:t>
      </w:r>
      <w:r w:rsidR="00674EB4">
        <w:t>provid</w:t>
      </w:r>
      <w:r w:rsidR="00095868">
        <w:t>ing</w:t>
      </w:r>
      <w:r w:rsidR="00674EB4">
        <w:t xml:space="preserve"> </w:t>
      </w:r>
      <w:r w:rsidR="00B81A1C">
        <w:t xml:space="preserve">support </w:t>
      </w:r>
      <w:r w:rsidR="00674EB4">
        <w:t xml:space="preserve">to </w:t>
      </w:r>
      <w:r w:rsidR="005421B8">
        <w:t xml:space="preserve">their manager </w:t>
      </w:r>
      <w:r w:rsidR="00674EB4">
        <w:t xml:space="preserve">on </w:t>
      </w:r>
      <w:r w:rsidR="005421B8">
        <w:t>team performance, including but not limited to workflow management</w:t>
      </w:r>
      <w:r w:rsidR="00095868">
        <w:t>,</w:t>
      </w:r>
      <w:r w:rsidR="005421B8">
        <w:t xml:space="preserve"> staff training, coaching and development</w:t>
      </w:r>
      <w:r w:rsidR="00095868">
        <w:t>,</w:t>
      </w:r>
      <w:r w:rsidR="005421B8">
        <w:t xml:space="preserve"> and knowledge management.</w:t>
      </w:r>
    </w:p>
    <w:p w14:paraId="5EECCBF0" w14:textId="77777777" w:rsidR="002440C1" w:rsidRPr="00A70B36" w:rsidRDefault="002440C1" w:rsidP="002440C1">
      <w:pPr>
        <w:pStyle w:val="Heading3"/>
      </w:pPr>
      <w:r w:rsidRPr="00A70B36">
        <w:t>Location</w:t>
      </w:r>
    </w:p>
    <w:p w14:paraId="3D589D11" w14:textId="77777777" w:rsidR="002440C1" w:rsidRDefault="002440C1" w:rsidP="002440C1">
      <w:r>
        <w:t xml:space="preserve">National Office </w:t>
      </w:r>
    </w:p>
    <w:p w14:paraId="0B8E57B7" w14:textId="77777777" w:rsidR="002440C1" w:rsidRDefault="002440C1" w:rsidP="002440C1">
      <w:pPr>
        <w:pStyle w:val="Heading3"/>
      </w:pPr>
      <w:r>
        <w:t>Reports to</w:t>
      </w:r>
    </w:p>
    <w:p w14:paraId="6AEBB815" w14:textId="0AF82547" w:rsidR="003F35D2" w:rsidRDefault="003F35D2" w:rsidP="001147F7">
      <w:r>
        <w:t xml:space="preserve">The Senior Advisor positions will report to </w:t>
      </w:r>
      <w:r w:rsidR="00D33B65" w:rsidRPr="00D33B65">
        <w:t>Group Manager, Enabling Good Lives</w:t>
      </w:r>
      <w:r>
        <w:t xml:space="preserve">. </w:t>
      </w:r>
    </w:p>
    <w:p w14:paraId="6EC7C658" w14:textId="3E3C82AF" w:rsidR="002440C1" w:rsidRDefault="00D33B65" w:rsidP="001147F7">
      <w:proofErr w:type="spellStart"/>
      <w:r>
        <w:t>MaES</w:t>
      </w:r>
      <w:proofErr w:type="spellEnd"/>
      <w:r>
        <w:t xml:space="preserve"> w</w:t>
      </w:r>
      <w:r w:rsidR="003F35D2" w:rsidRPr="003F35D2">
        <w:t xml:space="preserve">orkload in </w:t>
      </w:r>
      <w:r w:rsidR="00EF2252">
        <w:t>DSS</w:t>
      </w:r>
      <w:r w:rsidR="003F35D2" w:rsidRPr="003F35D2">
        <w:t xml:space="preserve"> </w:t>
      </w:r>
      <w:r w:rsidR="003F35D2">
        <w:t>can</w:t>
      </w:r>
      <w:r w:rsidR="003F35D2" w:rsidRPr="003F35D2">
        <w:t xml:space="preserve"> fluctuate, due to the time of year, stage in the electoral cycle, or tasks being assigned to </w:t>
      </w:r>
      <w:r w:rsidR="003F35D2">
        <w:t xml:space="preserve">or from </w:t>
      </w:r>
      <w:r w:rsidR="00EF2252">
        <w:t>DSS</w:t>
      </w:r>
      <w:r w:rsidR="003F35D2" w:rsidRPr="003F35D2">
        <w:t xml:space="preserve">. </w:t>
      </w:r>
    </w:p>
    <w:p w14:paraId="01110706" w14:textId="77777777" w:rsidR="002440C1" w:rsidRDefault="002440C1" w:rsidP="002440C1">
      <w:pPr>
        <w:pStyle w:val="Heading2"/>
        <w:spacing w:before="360"/>
      </w:pPr>
      <w:r w:rsidRPr="00776B90">
        <w:t>Key</w:t>
      </w:r>
      <w:r>
        <w:t xml:space="preserve"> </w:t>
      </w:r>
      <w:r w:rsidRPr="00B27E44">
        <w:t>responsibilities</w:t>
      </w:r>
    </w:p>
    <w:p w14:paraId="054717C6" w14:textId="4B066C1B" w:rsidR="002440C1" w:rsidRDefault="002440C1" w:rsidP="002440C1">
      <w:pPr>
        <w:pStyle w:val="Heading3"/>
      </w:pPr>
      <w:r w:rsidRPr="00F44CEA">
        <w:t>Ministerial and Chief Executive Servicing</w:t>
      </w:r>
    </w:p>
    <w:p w14:paraId="1367A8F4" w14:textId="34267EEB" w:rsidR="002440C1" w:rsidRPr="00F44CEA" w:rsidRDefault="0013565C" w:rsidP="002440C1">
      <w:pPr>
        <w:pStyle w:val="Bullet1"/>
        <w:numPr>
          <w:ilvl w:val="0"/>
          <w:numId w:val="2"/>
        </w:numPr>
        <w:tabs>
          <w:tab w:val="clear" w:pos="454"/>
        </w:tabs>
        <w:spacing w:before="60" w:after="60"/>
      </w:pPr>
      <w:r>
        <w:t>Deliver</w:t>
      </w:r>
      <w:r w:rsidRPr="00F44CEA">
        <w:t xml:space="preserve"> </w:t>
      </w:r>
      <w:r w:rsidR="002440C1" w:rsidRPr="00F44CEA">
        <w:t>timely</w:t>
      </w:r>
      <w:r w:rsidR="002F4700">
        <w:t xml:space="preserve"> and quality</w:t>
      </w:r>
      <w:r w:rsidR="002440C1" w:rsidRPr="00F44CEA">
        <w:t xml:space="preserve"> responses and advice</w:t>
      </w:r>
      <w:r w:rsidR="003609C7">
        <w:t>,</w:t>
      </w:r>
      <w:r w:rsidR="003609C7" w:rsidRPr="0013565C">
        <w:t xml:space="preserve"> ensu</w:t>
      </w:r>
      <w:r w:rsidR="003609C7">
        <w:t>ring</w:t>
      </w:r>
      <w:r w:rsidRPr="0013565C">
        <w:t xml:space="preserve"> that data and information supplied is accurate and verified.</w:t>
      </w:r>
    </w:p>
    <w:p w14:paraId="2530C346" w14:textId="232BC222" w:rsidR="003609C7" w:rsidRDefault="002F4700" w:rsidP="002440C1">
      <w:pPr>
        <w:pStyle w:val="Bullet1"/>
        <w:numPr>
          <w:ilvl w:val="0"/>
          <w:numId w:val="2"/>
        </w:numPr>
        <w:tabs>
          <w:tab w:val="clear" w:pos="454"/>
        </w:tabs>
        <w:spacing w:before="60" w:after="60"/>
      </w:pPr>
      <w:r>
        <w:t>Assist with the provision of</w:t>
      </w:r>
      <w:r w:rsidR="002440C1" w:rsidRPr="00F44CEA">
        <w:t xml:space="preserve"> advice </w:t>
      </w:r>
      <w:r w:rsidR="002440C1">
        <w:t xml:space="preserve">and training </w:t>
      </w:r>
      <w:r w:rsidR="003609C7" w:rsidRPr="003609C7">
        <w:t>on the team’s activities to other staff in the Ministry.</w:t>
      </w:r>
    </w:p>
    <w:p w14:paraId="04E25DBC" w14:textId="14CD7480" w:rsidR="00801932" w:rsidRDefault="002F4700" w:rsidP="00801932">
      <w:pPr>
        <w:pStyle w:val="Bullet1"/>
        <w:numPr>
          <w:ilvl w:val="0"/>
          <w:numId w:val="2"/>
        </w:numPr>
        <w:tabs>
          <w:tab w:val="clear" w:pos="454"/>
        </w:tabs>
        <w:spacing w:before="60" w:after="60"/>
      </w:pPr>
      <w:r>
        <w:t>Assist with managing</w:t>
      </w:r>
      <w:r w:rsidR="002440C1" w:rsidRPr="00F44CEA">
        <w:t xml:space="preserve"> the relationship </w:t>
      </w:r>
      <w:r w:rsidR="002440C1">
        <w:t xml:space="preserve">with </w:t>
      </w:r>
      <w:r w:rsidR="002440C1" w:rsidRPr="00F44CEA">
        <w:t>ministerial offices to ensure each minister is appropriately supported.</w:t>
      </w:r>
    </w:p>
    <w:p w14:paraId="604235D2" w14:textId="77777777" w:rsidR="008345F4" w:rsidRDefault="008345F4" w:rsidP="008345F4">
      <w:pPr>
        <w:pStyle w:val="ListBullet"/>
      </w:pPr>
      <w:r w:rsidRPr="001F6F50">
        <w:t>Coordinate and manage responses between subject matter experts and response preparers to ensure high-quality, accurate, and timely deliverables.</w:t>
      </w:r>
    </w:p>
    <w:p w14:paraId="36290F71" w14:textId="6C02747E" w:rsidR="008345F4" w:rsidRDefault="008345F4" w:rsidP="008345F4">
      <w:pPr>
        <w:pStyle w:val="ListBullet"/>
      </w:pPr>
      <w:r>
        <w:t xml:space="preserve">Take a lead role in managing the </w:t>
      </w:r>
      <w:r w:rsidRPr="00F44CEA">
        <w:t xml:space="preserve">relationship </w:t>
      </w:r>
      <w:r>
        <w:t xml:space="preserve">with </w:t>
      </w:r>
      <w:r w:rsidRPr="00F44CEA">
        <w:t>ministerial offices</w:t>
      </w:r>
      <w:r>
        <w:t xml:space="preserve">, providing ongoing engagement and support. </w:t>
      </w:r>
    </w:p>
    <w:p w14:paraId="13284DC5" w14:textId="77777777" w:rsidR="00F44CEA" w:rsidRPr="00F44CEA" w:rsidRDefault="00F44CEA" w:rsidP="00F44CEA">
      <w:pPr>
        <w:pStyle w:val="Heading3"/>
      </w:pPr>
      <w:r w:rsidRPr="00F44CEA">
        <w:t>Strategy and Planning</w:t>
      </w:r>
    </w:p>
    <w:p w14:paraId="40BD2BF4" w14:textId="7BBAB685" w:rsidR="00801932" w:rsidRDefault="00801932" w:rsidP="00801932">
      <w:pPr>
        <w:pStyle w:val="ListBullet"/>
      </w:pPr>
      <w:r w:rsidRPr="00616FD9">
        <w:t xml:space="preserve">Develop and maintain knowledge of policy, </w:t>
      </w:r>
      <w:r w:rsidR="00975F51" w:rsidRPr="00616FD9">
        <w:t>legislation,</w:t>
      </w:r>
      <w:r w:rsidRPr="00616FD9">
        <w:t xml:space="preserve"> and the environment relevant to </w:t>
      </w:r>
      <w:proofErr w:type="spellStart"/>
      <w:r w:rsidRPr="00616FD9">
        <w:t>MaES</w:t>
      </w:r>
      <w:proofErr w:type="spellEnd"/>
      <w:r w:rsidRPr="00616FD9">
        <w:t>’ work.</w:t>
      </w:r>
    </w:p>
    <w:p w14:paraId="12A1A020" w14:textId="519C963A" w:rsidR="00801932" w:rsidRDefault="00F44CEA" w:rsidP="00801932">
      <w:pPr>
        <w:pStyle w:val="ListBullet"/>
      </w:pPr>
      <w:r w:rsidRPr="00F44CEA">
        <w:t xml:space="preserve">Identify, </w:t>
      </w:r>
      <w:r w:rsidR="00975F51" w:rsidRPr="00F44CEA">
        <w:t>recommend,</w:t>
      </w:r>
      <w:r w:rsidRPr="00F44CEA">
        <w:t xml:space="preserve"> and implement improvements in Ministerial Executive Services procedures and systems</w:t>
      </w:r>
      <w:r w:rsidR="00115495">
        <w:t>.</w:t>
      </w:r>
    </w:p>
    <w:p w14:paraId="7D2AC47D" w14:textId="01FBD9BB" w:rsidR="00F44CEA" w:rsidRDefault="00F44CEA" w:rsidP="00801932">
      <w:pPr>
        <w:pStyle w:val="ListBullet"/>
      </w:pPr>
      <w:r w:rsidRPr="00F44CEA">
        <w:t xml:space="preserve">Manage and assist with project work </w:t>
      </w:r>
      <w:r w:rsidR="003609C7">
        <w:t>as required</w:t>
      </w:r>
      <w:r w:rsidR="00115495">
        <w:t>.</w:t>
      </w:r>
    </w:p>
    <w:p w14:paraId="48F5725D" w14:textId="77777777" w:rsidR="008345F4" w:rsidRPr="008345F4" w:rsidRDefault="008345F4" w:rsidP="008345F4">
      <w:pPr>
        <w:pStyle w:val="ListBullet"/>
      </w:pPr>
      <w:r w:rsidRPr="008345F4">
        <w:t xml:space="preserve">Lead the development and implementation of improvements to business processes and systems for the team and across </w:t>
      </w:r>
      <w:proofErr w:type="spellStart"/>
      <w:r w:rsidRPr="008345F4">
        <w:t>MaES</w:t>
      </w:r>
      <w:proofErr w:type="spellEnd"/>
      <w:r w:rsidRPr="008345F4">
        <w:t xml:space="preserve">. </w:t>
      </w:r>
    </w:p>
    <w:p w14:paraId="7DA4B0A9" w14:textId="77777777" w:rsidR="008345F4" w:rsidRPr="008345F4" w:rsidRDefault="008345F4" w:rsidP="008345F4">
      <w:pPr>
        <w:pStyle w:val="ListBullet"/>
      </w:pPr>
      <w:r w:rsidRPr="008345F4">
        <w:t>Support the Manager on business planning and workflow management.</w:t>
      </w:r>
    </w:p>
    <w:p w14:paraId="5D931998" w14:textId="77777777" w:rsidR="008345F4" w:rsidRDefault="008345F4" w:rsidP="008345F4">
      <w:pPr>
        <w:pStyle w:val="ListBullet"/>
        <w:numPr>
          <w:ilvl w:val="0"/>
          <w:numId w:val="0"/>
        </w:numPr>
      </w:pPr>
    </w:p>
    <w:p w14:paraId="1472B924" w14:textId="77777777" w:rsidR="008345F4" w:rsidRDefault="008345F4" w:rsidP="008345F4">
      <w:pPr>
        <w:pStyle w:val="ListBullet"/>
        <w:numPr>
          <w:ilvl w:val="0"/>
          <w:numId w:val="0"/>
        </w:numPr>
      </w:pPr>
    </w:p>
    <w:p w14:paraId="6CC0EF03" w14:textId="70083462" w:rsidR="00F44CEA" w:rsidRPr="00F44CEA" w:rsidRDefault="00F44CEA" w:rsidP="00F44CEA">
      <w:pPr>
        <w:spacing w:line="276" w:lineRule="auto"/>
        <w:rPr>
          <w:rFonts w:eastAsia="Times New Roman"/>
          <w:b/>
          <w:sz w:val="24"/>
          <w:szCs w:val="20"/>
          <w:lang w:eastAsia="en-GB"/>
        </w:rPr>
      </w:pPr>
      <w:r w:rsidRPr="00F44CEA">
        <w:rPr>
          <w:rFonts w:eastAsia="Times New Roman"/>
          <w:b/>
          <w:sz w:val="24"/>
          <w:szCs w:val="20"/>
          <w:lang w:eastAsia="en-GB"/>
        </w:rPr>
        <w:lastRenderedPageBreak/>
        <w:t>Issues Management and Response</w:t>
      </w:r>
    </w:p>
    <w:p w14:paraId="78729177" w14:textId="32030031" w:rsidR="006F35EF" w:rsidRDefault="00014FB0" w:rsidP="00F44CEA">
      <w:pPr>
        <w:pStyle w:val="Bullet1"/>
        <w:numPr>
          <w:ilvl w:val="0"/>
          <w:numId w:val="2"/>
        </w:numPr>
        <w:tabs>
          <w:tab w:val="clear" w:pos="454"/>
        </w:tabs>
        <w:spacing w:before="60" w:after="60"/>
      </w:pPr>
      <w:r>
        <w:t>Support</w:t>
      </w:r>
      <w:r w:rsidR="00F44CEA" w:rsidRPr="00F44CEA">
        <w:t xml:space="preserve"> </w:t>
      </w:r>
      <w:r w:rsidR="006F35EF" w:rsidRPr="00F44CEA">
        <w:t>the research of information</w:t>
      </w:r>
      <w:r w:rsidR="006F35EF">
        <w:t xml:space="preserve"> and </w:t>
      </w:r>
      <w:r w:rsidR="006F35EF" w:rsidRPr="005139D8">
        <w:t>the identification of trends in information, correspondence, and issues</w:t>
      </w:r>
      <w:r w:rsidR="006F35EF">
        <w:t>.</w:t>
      </w:r>
    </w:p>
    <w:p w14:paraId="370D8277" w14:textId="6C021BE4" w:rsidR="00014FB0" w:rsidRPr="00F44CEA" w:rsidRDefault="006F35EF" w:rsidP="004928F0">
      <w:pPr>
        <w:pStyle w:val="ListBullet"/>
      </w:pPr>
      <w:r>
        <w:t xml:space="preserve">Assist with the </w:t>
      </w:r>
      <w:r w:rsidRPr="00F44CEA">
        <w:t>preparation of required reports to Senior Managers and Ministers</w:t>
      </w:r>
      <w:r>
        <w:t>.</w:t>
      </w:r>
    </w:p>
    <w:p w14:paraId="3FE1ACCB" w14:textId="326E591A" w:rsidR="00014FB0" w:rsidRDefault="00014FB0" w:rsidP="004928F0">
      <w:pPr>
        <w:pStyle w:val="ListBullet"/>
      </w:pPr>
      <w:r>
        <w:t>Support</w:t>
      </w:r>
      <w:r w:rsidR="00801932">
        <w:t xml:space="preserve"> with</w:t>
      </w:r>
      <w:r w:rsidR="00F44CEA" w:rsidRPr="00F44CEA">
        <w:t xml:space="preserve"> the investigation of issues raised by government stakeholders</w:t>
      </w:r>
      <w:r w:rsidR="00975F75">
        <w:t xml:space="preserve"> and the </w:t>
      </w:r>
      <w:r w:rsidR="00115495">
        <w:t>Ministry’s</w:t>
      </w:r>
      <w:r w:rsidR="00975F75">
        <w:t xml:space="preserve"> response</w:t>
      </w:r>
      <w:r w:rsidR="00115495">
        <w:t>.</w:t>
      </w:r>
    </w:p>
    <w:p w14:paraId="2D4F2CF4" w14:textId="77777777" w:rsidR="008345F4" w:rsidRDefault="008345F4" w:rsidP="008345F4">
      <w:pPr>
        <w:pStyle w:val="ListBullet"/>
      </w:pPr>
      <w:r w:rsidRPr="008345F4">
        <w:t xml:space="preserve">Undertake the resolution of complex activities and issues and provide subject matter expertise to the team. </w:t>
      </w:r>
    </w:p>
    <w:p w14:paraId="2EF635CE" w14:textId="54DF4833" w:rsidR="008345F4" w:rsidRPr="008345F4" w:rsidRDefault="008345F4" w:rsidP="008345F4">
      <w:pPr>
        <w:pStyle w:val="ListBullet"/>
      </w:pPr>
      <w:r w:rsidRPr="008345F4">
        <w:t xml:space="preserve">Provide expert advice to the business and build and maintain effective relationships with key internal and external stakeholders. </w:t>
      </w:r>
    </w:p>
    <w:p w14:paraId="00C4466C" w14:textId="77777777" w:rsidR="008345F4" w:rsidRPr="00F44CEA" w:rsidRDefault="008345F4" w:rsidP="008345F4">
      <w:pPr>
        <w:pStyle w:val="ListBullet"/>
        <w:numPr>
          <w:ilvl w:val="0"/>
          <w:numId w:val="0"/>
        </w:numPr>
        <w:ind w:left="360"/>
      </w:pPr>
    </w:p>
    <w:p w14:paraId="0EEBA856" w14:textId="7F50C1D3" w:rsidR="00F44CEA" w:rsidRPr="00F44CEA" w:rsidRDefault="00F44CEA" w:rsidP="004928F0">
      <w:pPr>
        <w:pStyle w:val="Bullet1"/>
        <w:numPr>
          <w:ilvl w:val="0"/>
          <w:numId w:val="0"/>
        </w:numPr>
        <w:rPr>
          <w:b/>
          <w:sz w:val="24"/>
          <w:lang w:eastAsia="en-GB"/>
        </w:rPr>
      </w:pPr>
      <w:r w:rsidRPr="00F44CEA">
        <w:rPr>
          <w:b/>
          <w:sz w:val="24"/>
          <w:lang w:eastAsia="en-GB"/>
        </w:rPr>
        <w:t>Risk Management</w:t>
      </w:r>
    </w:p>
    <w:p w14:paraId="200077C8" w14:textId="2D78D263" w:rsidR="00014FB0" w:rsidRDefault="00F44CEA">
      <w:pPr>
        <w:pStyle w:val="Bullet1"/>
        <w:numPr>
          <w:ilvl w:val="0"/>
          <w:numId w:val="2"/>
        </w:numPr>
        <w:tabs>
          <w:tab w:val="clear" w:pos="454"/>
        </w:tabs>
        <w:spacing w:before="60" w:after="60"/>
      </w:pPr>
      <w:r w:rsidRPr="00F44CEA">
        <w:t>Actively identify and manage organisational risks</w:t>
      </w:r>
      <w:r w:rsidR="00014FB0">
        <w:t xml:space="preserve"> </w:t>
      </w:r>
      <w:r w:rsidR="00014FB0" w:rsidRPr="00014FB0">
        <w:t xml:space="preserve">and escalate </w:t>
      </w:r>
      <w:r w:rsidR="00014FB0">
        <w:t xml:space="preserve">critical risks </w:t>
      </w:r>
      <w:r w:rsidR="00014FB0" w:rsidRPr="00014FB0">
        <w:t>where appropriate</w:t>
      </w:r>
      <w:r w:rsidR="00014FB0">
        <w:t xml:space="preserve">. </w:t>
      </w:r>
    </w:p>
    <w:p w14:paraId="1A4F484B" w14:textId="12C16305" w:rsidR="00014FB0" w:rsidRDefault="00F44CEA">
      <w:pPr>
        <w:pStyle w:val="Bullet1"/>
        <w:numPr>
          <w:ilvl w:val="0"/>
          <w:numId w:val="2"/>
        </w:numPr>
        <w:tabs>
          <w:tab w:val="clear" w:pos="454"/>
        </w:tabs>
        <w:spacing w:before="60" w:after="60"/>
      </w:pPr>
      <w:r w:rsidRPr="00F44CEA">
        <w:t xml:space="preserve">Ensure that analysis, </w:t>
      </w:r>
      <w:proofErr w:type="gramStart"/>
      <w:r w:rsidRPr="00F44CEA">
        <w:t>data</w:t>
      </w:r>
      <w:proofErr w:type="gramEnd"/>
      <w:r w:rsidRPr="00F44CEA">
        <w:t xml:space="preserve"> and information supplied is accurate and verified</w:t>
      </w:r>
      <w:r>
        <w:t>.</w:t>
      </w:r>
    </w:p>
    <w:p w14:paraId="2C7C25CE" w14:textId="77777777" w:rsidR="00014FB0" w:rsidRDefault="00014FB0" w:rsidP="004928F0">
      <w:pPr>
        <w:pStyle w:val="Bullet1"/>
        <w:numPr>
          <w:ilvl w:val="0"/>
          <w:numId w:val="0"/>
        </w:numPr>
        <w:tabs>
          <w:tab w:val="clear" w:pos="454"/>
        </w:tabs>
        <w:spacing w:before="60" w:after="60"/>
      </w:pPr>
    </w:p>
    <w:p w14:paraId="4CB4A06C" w14:textId="77777777" w:rsidR="00F44CEA" w:rsidRPr="00F44CEA" w:rsidRDefault="00F44CEA" w:rsidP="004928F0">
      <w:pPr>
        <w:rPr>
          <w:rFonts w:eastAsia="Times New Roman"/>
          <w:b/>
          <w:sz w:val="24"/>
          <w:szCs w:val="20"/>
          <w:lang w:eastAsia="en-GB"/>
        </w:rPr>
      </w:pPr>
      <w:r w:rsidRPr="00F44CEA">
        <w:rPr>
          <w:rFonts w:eastAsia="Times New Roman"/>
          <w:b/>
          <w:sz w:val="24"/>
          <w:szCs w:val="20"/>
          <w:lang w:eastAsia="en-GB"/>
        </w:rPr>
        <w:t>Public Service Ethics and Standards</w:t>
      </w:r>
    </w:p>
    <w:p w14:paraId="487B39C8" w14:textId="6E7FBBEC" w:rsidR="00F44CEA" w:rsidRPr="00F44CEA" w:rsidRDefault="00F44CEA" w:rsidP="00F44CEA">
      <w:pPr>
        <w:pStyle w:val="Bullet1"/>
        <w:numPr>
          <w:ilvl w:val="0"/>
          <w:numId w:val="2"/>
        </w:numPr>
        <w:tabs>
          <w:tab w:val="clear" w:pos="454"/>
        </w:tabs>
        <w:spacing w:before="60" w:after="60"/>
      </w:pPr>
      <w:r w:rsidRPr="00F44CEA">
        <w:t>Demonstrate a commitment to and understanding of public service ethics, values, and standards</w:t>
      </w:r>
      <w:r w:rsidR="00115495">
        <w:t>.</w:t>
      </w:r>
    </w:p>
    <w:p w14:paraId="3F5E1169" w14:textId="3FBD481A" w:rsidR="00F44CEA" w:rsidRPr="00F44CEA" w:rsidRDefault="00F44CEA" w:rsidP="00F44CEA">
      <w:pPr>
        <w:pStyle w:val="Bullet1"/>
        <w:numPr>
          <w:ilvl w:val="0"/>
          <w:numId w:val="2"/>
        </w:numPr>
        <w:tabs>
          <w:tab w:val="clear" w:pos="454"/>
        </w:tabs>
        <w:spacing w:before="60" w:after="60"/>
      </w:pPr>
      <w:r w:rsidRPr="00F44CEA">
        <w:t>Model the values of the Ministry and the expectations of the Code of Conduct</w:t>
      </w:r>
      <w:r w:rsidR="00115495">
        <w:t>.</w:t>
      </w:r>
    </w:p>
    <w:p w14:paraId="16CEBE31" w14:textId="2A0828CF" w:rsidR="00F44CEA" w:rsidRPr="00F44CEA" w:rsidRDefault="00F44CEA" w:rsidP="00F44CEA">
      <w:pPr>
        <w:pStyle w:val="Bullet1"/>
        <w:numPr>
          <w:ilvl w:val="0"/>
          <w:numId w:val="2"/>
        </w:numPr>
        <w:tabs>
          <w:tab w:val="clear" w:pos="454"/>
        </w:tabs>
        <w:spacing w:before="60" w:after="60"/>
      </w:pPr>
      <w:r w:rsidRPr="00F44CEA">
        <w:t>Maintain a high standard of personal integrity in all matters and ensure that Ministry processes and protocols are followed</w:t>
      </w:r>
      <w:r>
        <w:t>.</w:t>
      </w:r>
    </w:p>
    <w:p w14:paraId="681234AA" w14:textId="77777777" w:rsidR="00F44CEA" w:rsidRPr="00F44CEA" w:rsidRDefault="00F44CEA" w:rsidP="00F44CEA">
      <w:pPr>
        <w:spacing w:line="276" w:lineRule="auto"/>
        <w:jc w:val="both"/>
        <w:rPr>
          <w:rFonts w:eastAsia="Times New Roman"/>
          <w:b/>
          <w:sz w:val="24"/>
          <w:szCs w:val="20"/>
          <w:lang w:eastAsia="en-GB"/>
        </w:rPr>
      </w:pPr>
      <w:r w:rsidRPr="00F44CEA">
        <w:rPr>
          <w:rFonts w:eastAsia="Times New Roman"/>
          <w:b/>
          <w:sz w:val="24"/>
          <w:szCs w:val="20"/>
          <w:lang w:eastAsia="en-GB"/>
        </w:rPr>
        <w:t>Team Performance</w:t>
      </w:r>
    </w:p>
    <w:p w14:paraId="2EBEDE45" w14:textId="133052AD" w:rsidR="00F44CEA" w:rsidRDefault="00014FB0" w:rsidP="00F44CEA">
      <w:pPr>
        <w:pStyle w:val="Bullet1"/>
        <w:numPr>
          <w:ilvl w:val="0"/>
          <w:numId w:val="2"/>
        </w:numPr>
        <w:tabs>
          <w:tab w:val="clear" w:pos="454"/>
        </w:tabs>
        <w:spacing w:before="60" w:after="60"/>
      </w:pPr>
      <w:r>
        <w:t>Support</w:t>
      </w:r>
      <w:r w:rsidRPr="00F44CEA">
        <w:t xml:space="preserve"> </w:t>
      </w:r>
      <w:r w:rsidR="00F44CEA" w:rsidRPr="00F44CEA">
        <w:t>Ministerial and Executive Services team members with issues that arise in their roles</w:t>
      </w:r>
      <w:r w:rsidR="00115495">
        <w:t>.</w:t>
      </w:r>
    </w:p>
    <w:p w14:paraId="5FCE4808" w14:textId="77777777" w:rsidR="008345F4" w:rsidRPr="008345F4" w:rsidRDefault="008345F4" w:rsidP="008345F4">
      <w:pPr>
        <w:pStyle w:val="ListBullet"/>
        <w:rPr>
          <w:rFonts w:eastAsia="Times New Roman"/>
          <w:kern w:val="28"/>
          <w:szCs w:val="20"/>
          <w:lang w:val="en-US"/>
        </w:rPr>
      </w:pPr>
      <w:r w:rsidRPr="008345F4">
        <w:rPr>
          <w:rFonts w:eastAsia="Times New Roman"/>
          <w:kern w:val="28"/>
          <w:szCs w:val="20"/>
          <w:lang w:val="en-US"/>
        </w:rPr>
        <w:t>Support the development of staff and undertake coaching and mentor more junior staff,</w:t>
      </w:r>
    </w:p>
    <w:p w14:paraId="7F17598E" w14:textId="5874130F" w:rsidR="008345F4" w:rsidRPr="008345F4" w:rsidRDefault="008345F4" w:rsidP="008345F4">
      <w:pPr>
        <w:pStyle w:val="ListBullet"/>
        <w:rPr>
          <w:rFonts w:eastAsia="Times New Roman"/>
          <w:kern w:val="28"/>
          <w:szCs w:val="20"/>
          <w:lang w:val="en-US"/>
        </w:rPr>
      </w:pPr>
      <w:r w:rsidRPr="008345F4">
        <w:rPr>
          <w:rFonts w:eastAsia="Times New Roman"/>
          <w:kern w:val="28"/>
          <w:szCs w:val="20"/>
          <w:lang w:val="en-US"/>
        </w:rPr>
        <w:t>Expected to act up in the Manager role when the Manager is away.</w:t>
      </w:r>
    </w:p>
    <w:p w14:paraId="01CC8AE6" w14:textId="301A0C35" w:rsidR="00014FB0" w:rsidRPr="004928F0" w:rsidRDefault="00014FB0" w:rsidP="00014FB0">
      <w:pPr>
        <w:pStyle w:val="Heading2"/>
        <w:spacing w:before="360"/>
        <w:rPr>
          <w:sz w:val="24"/>
          <w:szCs w:val="24"/>
        </w:rPr>
      </w:pPr>
      <w:r w:rsidRPr="004928F0">
        <w:rPr>
          <w:sz w:val="24"/>
          <w:szCs w:val="24"/>
        </w:rPr>
        <w:t xml:space="preserve">Embedding </w:t>
      </w:r>
      <w:proofErr w:type="spellStart"/>
      <w:r w:rsidRPr="004928F0">
        <w:rPr>
          <w:sz w:val="24"/>
          <w:szCs w:val="24"/>
        </w:rPr>
        <w:t>te</w:t>
      </w:r>
      <w:proofErr w:type="spellEnd"/>
      <w:r w:rsidRPr="004928F0">
        <w:rPr>
          <w:sz w:val="24"/>
          <w:szCs w:val="24"/>
        </w:rPr>
        <w:t xml:space="preserve"> </w:t>
      </w:r>
      <w:proofErr w:type="spellStart"/>
      <w:r w:rsidRPr="004928F0">
        <w:rPr>
          <w:sz w:val="24"/>
          <w:szCs w:val="24"/>
        </w:rPr>
        <w:t>ao</w:t>
      </w:r>
      <w:proofErr w:type="spellEnd"/>
      <w:r w:rsidRPr="004928F0">
        <w:rPr>
          <w:sz w:val="24"/>
          <w:szCs w:val="24"/>
        </w:rPr>
        <w:t xml:space="preserve"> Māori </w:t>
      </w:r>
    </w:p>
    <w:p w14:paraId="1EF9580C" w14:textId="3FF1C0D6" w:rsidR="00014FB0" w:rsidRDefault="00014FB0" w:rsidP="00014FB0">
      <w:pPr>
        <w:pStyle w:val="Bullet1"/>
        <w:numPr>
          <w:ilvl w:val="0"/>
          <w:numId w:val="2"/>
        </w:numPr>
        <w:tabs>
          <w:tab w:val="clear" w:pos="454"/>
        </w:tabs>
        <w:spacing w:before="60" w:after="60"/>
      </w:pPr>
      <w:r>
        <w:t>Embedding and building on Te Ao Māori into the status quo of MSD</w:t>
      </w:r>
      <w:r w:rsidR="00115495">
        <w:t>.</w:t>
      </w:r>
    </w:p>
    <w:p w14:paraId="5EB38A91" w14:textId="77777777" w:rsidR="00014FB0" w:rsidRPr="00D650D1" w:rsidRDefault="00014FB0" w:rsidP="00014FB0">
      <w:pPr>
        <w:pStyle w:val="Bullet1"/>
        <w:numPr>
          <w:ilvl w:val="0"/>
          <w:numId w:val="2"/>
        </w:numPr>
        <w:tabs>
          <w:tab w:val="clear" w:pos="454"/>
        </w:tabs>
        <w:spacing w:before="60" w:after="60"/>
      </w:pPr>
      <w:r w:rsidRPr="0076538D">
        <w:t xml:space="preserve">Building more experience, knowledge, </w:t>
      </w:r>
      <w:proofErr w:type="gramStart"/>
      <w:r w:rsidRPr="0076538D">
        <w:t>skills</w:t>
      </w:r>
      <w:proofErr w:type="gramEnd"/>
      <w:r w:rsidRPr="0076538D">
        <w:t xml:space="preserve"> and capabilities to confidently engage with whānau, hapū and iwi</w:t>
      </w:r>
      <w:r>
        <w:t>.</w:t>
      </w:r>
    </w:p>
    <w:p w14:paraId="28D7D516" w14:textId="77777777" w:rsidR="00014FB0" w:rsidRPr="004928F0" w:rsidRDefault="00014FB0" w:rsidP="00014FB0">
      <w:pPr>
        <w:pStyle w:val="Heading2"/>
        <w:spacing w:before="360"/>
        <w:rPr>
          <w:sz w:val="24"/>
          <w:szCs w:val="24"/>
        </w:rPr>
      </w:pPr>
      <w:r w:rsidRPr="004928F0">
        <w:rPr>
          <w:sz w:val="24"/>
          <w:szCs w:val="24"/>
        </w:rPr>
        <w:t xml:space="preserve">Health, </w:t>
      </w:r>
      <w:proofErr w:type="gramStart"/>
      <w:r w:rsidRPr="004928F0">
        <w:rPr>
          <w:sz w:val="24"/>
          <w:szCs w:val="24"/>
        </w:rPr>
        <w:t>safety</w:t>
      </w:r>
      <w:proofErr w:type="gramEnd"/>
      <w:r w:rsidRPr="004928F0">
        <w:rPr>
          <w:sz w:val="24"/>
          <w:szCs w:val="24"/>
        </w:rPr>
        <w:t xml:space="preserve"> and security</w:t>
      </w:r>
    </w:p>
    <w:p w14:paraId="7B1682DB" w14:textId="49E59F7C" w:rsidR="00014FB0" w:rsidRPr="00B27E44" w:rsidRDefault="00014FB0" w:rsidP="00014FB0">
      <w:pPr>
        <w:pStyle w:val="Bullet1"/>
        <w:numPr>
          <w:ilvl w:val="0"/>
          <w:numId w:val="2"/>
        </w:numPr>
        <w:tabs>
          <w:tab w:val="clear" w:pos="454"/>
        </w:tabs>
        <w:spacing w:before="60" w:after="60"/>
      </w:pPr>
      <w:r>
        <w:t xml:space="preserve">Understand and implement your accountabilities as outlined in the HSS Accountability </w:t>
      </w:r>
      <w:r w:rsidRPr="00B27E44">
        <w:t>Framework</w:t>
      </w:r>
      <w:r w:rsidR="00115495">
        <w:t>.</w:t>
      </w:r>
    </w:p>
    <w:p w14:paraId="29A711E8" w14:textId="77777777" w:rsidR="00014FB0" w:rsidRDefault="00014FB0" w:rsidP="00014FB0">
      <w:pPr>
        <w:pStyle w:val="Bullet1"/>
        <w:numPr>
          <w:ilvl w:val="0"/>
          <w:numId w:val="2"/>
        </w:numPr>
        <w:tabs>
          <w:tab w:val="clear" w:pos="454"/>
        </w:tabs>
        <w:spacing w:before="60" w:after="60"/>
      </w:pPr>
      <w:r w:rsidRPr="00B27E44">
        <w:t xml:space="preserve">Ensure </w:t>
      </w:r>
      <w:r>
        <w:t xml:space="preserve">you understand, follow, and implement all </w:t>
      </w:r>
      <w:r w:rsidRPr="00B27E44">
        <w:t>health, safety, security and wellbeing policies and procedures</w:t>
      </w:r>
      <w:r>
        <w:t>.</w:t>
      </w:r>
    </w:p>
    <w:p w14:paraId="0966BEFC" w14:textId="77777777" w:rsidR="00014FB0" w:rsidRPr="004928F0" w:rsidRDefault="00014FB0" w:rsidP="00014FB0">
      <w:pPr>
        <w:pStyle w:val="Heading2"/>
        <w:spacing w:before="360"/>
        <w:rPr>
          <w:sz w:val="24"/>
          <w:szCs w:val="24"/>
        </w:rPr>
      </w:pPr>
      <w:r w:rsidRPr="004928F0">
        <w:rPr>
          <w:sz w:val="24"/>
          <w:szCs w:val="24"/>
        </w:rPr>
        <w:t>Emergency management and business continuity</w:t>
      </w:r>
    </w:p>
    <w:p w14:paraId="45B98AE2" w14:textId="77777777" w:rsidR="00014FB0" w:rsidRPr="00E171EA" w:rsidRDefault="00014FB0" w:rsidP="00014FB0">
      <w:pPr>
        <w:pStyle w:val="ListBullet"/>
        <w:rPr>
          <w:rFonts w:eastAsia="Times New Roman"/>
          <w:kern w:val="28"/>
          <w:szCs w:val="20"/>
          <w:lang w:val="en-US"/>
        </w:rPr>
      </w:pPr>
      <w:r w:rsidRPr="00E171EA">
        <w:rPr>
          <w:rFonts w:eastAsia="Times New Roman"/>
          <w:kern w:val="28"/>
          <w:szCs w:val="20"/>
          <w:lang w:val="en-US"/>
        </w:rPr>
        <w:t>Remain familiar with the relevant provisions of the Emergency Management and Business Continuity Plans that impact your business group/team.</w:t>
      </w:r>
    </w:p>
    <w:p w14:paraId="7A11E8EC" w14:textId="77777777" w:rsidR="00014FB0" w:rsidRPr="00EF2412" w:rsidRDefault="00014FB0" w:rsidP="00014FB0">
      <w:pPr>
        <w:pStyle w:val="Bullet1"/>
        <w:numPr>
          <w:ilvl w:val="0"/>
          <w:numId w:val="2"/>
        </w:numPr>
        <w:tabs>
          <w:tab w:val="clear" w:pos="454"/>
        </w:tabs>
        <w:spacing w:before="60" w:after="60"/>
      </w:pPr>
      <w:r w:rsidRPr="00E16701">
        <w:t>Participate in periodic training, reviews and tests of the established Business Continuity Plans and operating procedures</w:t>
      </w:r>
      <w:r w:rsidRPr="00EF2412">
        <w:t>.</w:t>
      </w:r>
    </w:p>
    <w:p w14:paraId="1A1B18FC" w14:textId="5197DF09" w:rsidR="0080061F" w:rsidRPr="0076538D" w:rsidRDefault="0080061F" w:rsidP="0055724C">
      <w:pPr>
        <w:pStyle w:val="Heading2"/>
        <w:spacing w:before="360"/>
      </w:pPr>
      <w:r>
        <w:lastRenderedPageBreak/>
        <w:t>Know-how</w:t>
      </w:r>
    </w:p>
    <w:p w14:paraId="57774A70" w14:textId="2DC0F984" w:rsidR="00611970" w:rsidRPr="00611970" w:rsidRDefault="008967A1" w:rsidP="004928F0">
      <w:pPr>
        <w:pStyle w:val="ListBullet"/>
      </w:pPr>
      <w:r>
        <w:rPr>
          <w:lang w:val="en-US"/>
        </w:rPr>
        <w:t>A r</w:t>
      </w:r>
      <w:r w:rsidR="00611970" w:rsidRPr="00396F0A">
        <w:rPr>
          <w:lang w:val="en-US"/>
        </w:rPr>
        <w:t>elevant tertiary qualification</w:t>
      </w:r>
      <w:r>
        <w:rPr>
          <w:lang w:val="en-US"/>
        </w:rPr>
        <w:t>.</w:t>
      </w:r>
      <w:r w:rsidR="00611970" w:rsidRPr="00396F0A">
        <w:rPr>
          <w:lang w:val="en-US"/>
        </w:rPr>
        <w:t xml:space="preserve"> </w:t>
      </w:r>
    </w:p>
    <w:p w14:paraId="3C4204BA" w14:textId="41F04429" w:rsidR="00E17514" w:rsidRPr="00F44CEA" w:rsidRDefault="00E17514" w:rsidP="004928F0">
      <w:pPr>
        <w:pStyle w:val="ListBullet"/>
      </w:pPr>
      <w:r>
        <w:t xml:space="preserve">Knowledge of New Zealand government structures and processes (e.g., committee structures and decision-making processes) </w:t>
      </w:r>
      <w:r w:rsidRPr="004928F0">
        <w:t>or significant knowledge of service delivery systems and processes.</w:t>
      </w:r>
    </w:p>
    <w:p w14:paraId="6D524525" w14:textId="27A51C13" w:rsidR="00F44CEA" w:rsidRPr="00F44CEA" w:rsidRDefault="00611970" w:rsidP="004928F0">
      <w:pPr>
        <w:pStyle w:val="ListBullet"/>
      </w:pPr>
      <w:r>
        <w:t>Demonstrated e</w:t>
      </w:r>
      <w:r w:rsidR="00F44CEA" w:rsidRPr="00F44CEA">
        <w:t xml:space="preserve">xperience in </w:t>
      </w:r>
      <w:r>
        <w:t xml:space="preserve">the </w:t>
      </w:r>
      <w:r w:rsidR="00F44CEA" w:rsidRPr="00F44CEA">
        <w:t>interpret</w:t>
      </w:r>
      <w:r>
        <w:t>ation and application of</w:t>
      </w:r>
      <w:r w:rsidR="00F44CEA" w:rsidRPr="00F44CEA">
        <w:t xml:space="preserve"> legislation</w:t>
      </w:r>
      <w:r w:rsidR="008967A1">
        <w:t>.</w:t>
      </w:r>
    </w:p>
    <w:p w14:paraId="083384F8" w14:textId="72187B7C" w:rsidR="00F44CEA" w:rsidRDefault="001147F7" w:rsidP="004928F0">
      <w:pPr>
        <w:pStyle w:val="ListBullet"/>
      </w:pPr>
      <w:r>
        <w:t>Strong u</w:t>
      </w:r>
      <w:r w:rsidR="00F44CEA" w:rsidRPr="00F44CEA">
        <w:t>nderstanding of the policy formulation process</w:t>
      </w:r>
      <w:r w:rsidR="008967A1">
        <w:t>.</w:t>
      </w:r>
    </w:p>
    <w:p w14:paraId="1A4A787A" w14:textId="77777777" w:rsidR="00611970" w:rsidRPr="00F44CEA" w:rsidRDefault="00611970" w:rsidP="004928F0">
      <w:pPr>
        <w:pStyle w:val="ListBullet"/>
      </w:pPr>
      <w:r w:rsidRPr="00D24E7E">
        <w:rPr>
          <w:lang w:val="en-US"/>
        </w:rPr>
        <w:t>Strong problem-solving skills and the ability to exercise sound judgement in decision-making.</w:t>
      </w:r>
    </w:p>
    <w:p w14:paraId="07B93E30" w14:textId="3345645A" w:rsidR="00611970" w:rsidRPr="00F44CEA" w:rsidRDefault="00611970" w:rsidP="004928F0">
      <w:pPr>
        <w:pStyle w:val="ListBullet"/>
      </w:pPr>
      <w:r>
        <w:t>Excellent verbal and written communication skills</w:t>
      </w:r>
      <w:r w:rsidR="008967A1">
        <w:t>.</w:t>
      </w:r>
    </w:p>
    <w:p w14:paraId="6D4B43CF" w14:textId="664A8FB0" w:rsidR="00611970" w:rsidRDefault="00356DCD" w:rsidP="00611970">
      <w:pPr>
        <w:pStyle w:val="Bullet1"/>
        <w:numPr>
          <w:ilvl w:val="0"/>
          <w:numId w:val="2"/>
        </w:numPr>
        <w:tabs>
          <w:tab w:val="clear" w:pos="454"/>
        </w:tabs>
        <w:spacing w:before="60" w:after="60"/>
      </w:pPr>
      <w:r>
        <w:t>E</w:t>
      </w:r>
      <w:r w:rsidR="00611970">
        <w:t xml:space="preserve">xtensive prior experience in Ministerial Services </w:t>
      </w:r>
      <w:r w:rsidR="00E17514">
        <w:t xml:space="preserve">or Service Delivery </w:t>
      </w:r>
      <w:r w:rsidR="00611970">
        <w:t>and can demonstrate a depth of experience and subject matter expertise.</w:t>
      </w:r>
    </w:p>
    <w:p w14:paraId="3DDA256C" w14:textId="450A941C" w:rsidR="00E146F1" w:rsidRPr="00F44CEA" w:rsidRDefault="00E146F1" w:rsidP="00611970">
      <w:pPr>
        <w:pStyle w:val="Bullet1"/>
        <w:numPr>
          <w:ilvl w:val="0"/>
          <w:numId w:val="2"/>
        </w:numPr>
        <w:tabs>
          <w:tab w:val="clear" w:pos="454"/>
        </w:tabs>
        <w:spacing w:before="60" w:after="60"/>
      </w:pPr>
      <w:r>
        <w:t xml:space="preserve">Excellent relationship management skills with the ability to effectively engage with a wide range of people. </w:t>
      </w:r>
    </w:p>
    <w:p w14:paraId="304F52FB" w14:textId="2C4A387E" w:rsidR="00611970" w:rsidRDefault="00611970" w:rsidP="00611970">
      <w:pPr>
        <w:pStyle w:val="Bullet1"/>
        <w:numPr>
          <w:ilvl w:val="0"/>
          <w:numId w:val="2"/>
        </w:numPr>
        <w:tabs>
          <w:tab w:val="clear" w:pos="454"/>
        </w:tabs>
        <w:spacing w:before="60" w:after="60"/>
      </w:pPr>
      <w:r>
        <w:t>Proven ability to manage workflow</w:t>
      </w:r>
      <w:r w:rsidR="00356DCD">
        <w:t xml:space="preserve"> and to provide coaching and development </w:t>
      </w:r>
      <w:r>
        <w:t xml:space="preserve">support </w:t>
      </w:r>
      <w:r w:rsidR="00356DCD">
        <w:t>to</w:t>
      </w:r>
      <w:r>
        <w:t xml:space="preserve"> staff</w:t>
      </w:r>
      <w:r w:rsidR="001147F7">
        <w:t>.</w:t>
      </w:r>
    </w:p>
    <w:p w14:paraId="7D7B6312" w14:textId="3665F39E" w:rsidR="00611970" w:rsidRDefault="00611970">
      <w:pPr>
        <w:pStyle w:val="Bullet1"/>
        <w:numPr>
          <w:ilvl w:val="0"/>
          <w:numId w:val="2"/>
        </w:numPr>
        <w:tabs>
          <w:tab w:val="clear" w:pos="454"/>
        </w:tabs>
        <w:spacing w:before="60" w:after="60"/>
      </w:pPr>
      <w:r w:rsidRPr="00F44CEA">
        <w:t>Proven experience in identifying issues and risks and dev</w:t>
      </w:r>
      <w:r>
        <w:t>eloping</w:t>
      </w:r>
      <w:r w:rsidRPr="00F44CEA">
        <w:t xml:space="preserve"> appropriate </w:t>
      </w:r>
      <w:r>
        <w:t>responses</w:t>
      </w:r>
      <w:r w:rsidR="001147F7">
        <w:t>.</w:t>
      </w:r>
    </w:p>
    <w:p w14:paraId="134BA960" w14:textId="53E7B079" w:rsidR="0080061F" w:rsidRDefault="0080061F" w:rsidP="0055724C">
      <w:pPr>
        <w:pStyle w:val="Heading2"/>
        <w:spacing w:before="360"/>
      </w:pPr>
      <w:r w:rsidRPr="00B27E44">
        <w:t>Attributes</w:t>
      </w:r>
    </w:p>
    <w:p w14:paraId="40E928B4" w14:textId="77777777" w:rsidR="007C6DF1" w:rsidRPr="007C6DF1" w:rsidRDefault="007C6DF1" w:rsidP="007C6DF1">
      <w:pPr>
        <w:pStyle w:val="ListBullet"/>
        <w:rPr>
          <w:rFonts w:eastAsia="Times New Roman"/>
          <w:kern w:val="28"/>
          <w:szCs w:val="20"/>
          <w:lang w:val="en-US"/>
        </w:rPr>
      </w:pPr>
      <w:r w:rsidRPr="007C6DF1">
        <w:rPr>
          <w:rFonts w:eastAsia="Times New Roman"/>
          <w:kern w:val="28"/>
          <w:szCs w:val="20"/>
          <w:lang w:val="en-US"/>
        </w:rPr>
        <w:t xml:space="preserve">Ability to influence others without </w:t>
      </w:r>
      <w:proofErr w:type="gramStart"/>
      <w:r w:rsidRPr="007C6DF1">
        <w:rPr>
          <w:rFonts w:eastAsia="Times New Roman"/>
          <w:kern w:val="28"/>
          <w:szCs w:val="20"/>
          <w:lang w:val="en-US"/>
        </w:rPr>
        <w:t>authority</w:t>
      </w:r>
      <w:proofErr w:type="gramEnd"/>
    </w:p>
    <w:p w14:paraId="4BCB6618" w14:textId="77777777" w:rsidR="007C6DF1" w:rsidRPr="007C6DF1" w:rsidRDefault="007C6DF1" w:rsidP="007C6DF1">
      <w:pPr>
        <w:pStyle w:val="ListBullet"/>
        <w:rPr>
          <w:rFonts w:eastAsia="Times New Roman"/>
          <w:kern w:val="28"/>
          <w:szCs w:val="20"/>
          <w:lang w:val="en-US"/>
        </w:rPr>
      </w:pPr>
      <w:r w:rsidRPr="007C6DF1">
        <w:rPr>
          <w:rFonts w:eastAsia="Times New Roman"/>
          <w:kern w:val="28"/>
          <w:szCs w:val="20"/>
          <w:lang w:val="en-US"/>
        </w:rPr>
        <w:t xml:space="preserve">Proven ability to establish and build effective cohesive relationships and partnerships with a variety of stakeholders to achieve mutually beneficial </w:t>
      </w:r>
      <w:proofErr w:type="gramStart"/>
      <w:r w:rsidRPr="007C6DF1">
        <w:rPr>
          <w:rFonts w:eastAsia="Times New Roman"/>
          <w:kern w:val="28"/>
          <w:szCs w:val="20"/>
          <w:lang w:val="en-US"/>
        </w:rPr>
        <w:t>outcomes</w:t>
      </w:r>
      <w:proofErr w:type="gramEnd"/>
    </w:p>
    <w:p w14:paraId="5518855A" w14:textId="77777777" w:rsidR="007C6DF1" w:rsidRPr="007C6DF1" w:rsidRDefault="007C6DF1" w:rsidP="007C6DF1">
      <w:pPr>
        <w:pStyle w:val="ListBullet"/>
        <w:rPr>
          <w:rFonts w:eastAsia="Times New Roman"/>
          <w:kern w:val="28"/>
          <w:szCs w:val="20"/>
          <w:lang w:val="en-US"/>
        </w:rPr>
      </w:pPr>
      <w:r w:rsidRPr="007C6DF1">
        <w:rPr>
          <w:rFonts w:eastAsia="Times New Roman"/>
          <w:kern w:val="28"/>
          <w:szCs w:val="20"/>
          <w:lang w:val="en-US"/>
        </w:rPr>
        <w:t xml:space="preserve">Advanced planning and organisational skill with the ability to multi-task, escalate as appropriate, and </w:t>
      </w:r>
      <w:proofErr w:type="spellStart"/>
      <w:r w:rsidRPr="007C6DF1">
        <w:rPr>
          <w:rFonts w:eastAsia="Times New Roman"/>
          <w:kern w:val="28"/>
          <w:szCs w:val="20"/>
          <w:lang w:val="en-US"/>
        </w:rPr>
        <w:t>prioritise</w:t>
      </w:r>
      <w:proofErr w:type="spellEnd"/>
      <w:r w:rsidRPr="007C6DF1">
        <w:rPr>
          <w:rFonts w:eastAsia="Times New Roman"/>
          <w:kern w:val="28"/>
          <w:szCs w:val="20"/>
          <w:lang w:val="en-US"/>
        </w:rPr>
        <w:t xml:space="preserve"> work on a daily basis while ensuring follow-up on other issues continues as </w:t>
      </w:r>
      <w:proofErr w:type="gramStart"/>
      <w:r w:rsidRPr="007C6DF1">
        <w:rPr>
          <w:rFonts w:eastAsia="Times New Roman"/>
          <w:kern w:val="28"/>
          <w:szCs w:val="20"/>
          <w:lang w:val="en-US"/>
        </w:rPr>
        <w:t>necessary</w:t>
      </w:r>
      <w:proofErr w:type="gramEnd"/>
    </w:p>
    <w:p w14:paraId="28C0B759" w14:textId="77777777" w:rsidR="007C6DF1" w:rsidRPr="007C6DF1" w:rsidRDefault="007C6DF1" w:rsidP="007C6DF1">
      <w:pPr>
        <w:pStyle w:val="ListBullet"/>
        <w:rPr>
          <w:rFonts w:eastAsia="Times New Roman"/>
          <w:kern w:val="28"/>
          <w:szCs w:val="20"/>
          <w:lang w:val="en-US"/>
        </w:rPr>
      </w:pPr>
      <w:r w:rsidRPr="007C6DF1">
        <w:rPr>
          <w:rFonts w:eastAsia="Times New Roman"/>
          <w:kern w:val="28"/>
          <w:szCs w:val="20"/>
          <w:lang w:val="en-US"/>
        </w:rPr>
        <w:t xml:space="preserve">Strong research, numerical, </w:t>
      </w:r>
      <w:proofErr w:type="gramStart"/>
      <w:r w:rsidRPr="007C6DF1">
        <w:rPr>
          <w:rFonts w:eastAsia="Times New Roman"/>
          <w:kern w:val="28"/>
          <w:szCs w:val="20"/>
          <w:lang w:val="en-US"/>
        </w:rPr>
        <w:t>planning</w:t>
      </w:r>
      <w:proofErr w:type="gramEnd"/>
      <w:r w:rsidRPr="007C6DF1">
        <w:rPr>
          <w:rFonts w:eastAsia="Times New Roman"/>
          <w:kern w:val="28"/>
          <w:szCs w:val="20"/>
          <w:lang w:val="en-US"/>
        </w:rPr>
        <w:t xml:space="preserve"> and organisational skills</w:t>
      </w:r>
    </w:p>
    <w:p w14:paraId="04468928" w14:textId="77777777" w:rsidR="007C6DF1" w:rsidRPr="007C6DF1" w:rsidRDefault="007C6DF1" w:rsidP="007C6DF1">
      <w:pPr>
        <w:pStyle w:val="ListBullet"/>
        <w:rPr>
          <w:rFonts w:eastAsia="Times New Roman"/>
          <w:kern w:val="28"/>
          <w:szCs w:val="20"/>
          <w:lang w:val="en-US"/>
        </w:rPr>
      </w:pPr>
      <w:r w:rsidRPr="007C6DF1">
        <w:rPr>
          <w:rFonts w:eastAsia="Times New Roman"/>
          <w:kern w:val="28"/>
          <w:szCs w:val="20"/>
          <w:lang w:val="en-US"/>
        </w:rPr>
        <w:t xml:space="preserve">Ability to work under pressure and to meet regular and no latitude </w:t>
      </w:r>
      <w:proofErr w:type="gramStart"/>
      <w:r w:rsidRPr="007C6DF1">
        <w:rPr>
          <w:rFonts w:eastAsia="Times New Roman"/>
          <w:kern w:val="28"/>
          <w:szCs w:val="20"/>
          <w:lang w:val="en-US"/>
        </w:rPr>
        <w:t>deadlines</w:t>
      </w:r>
      <w:proofErr w:type="gramEnd"/>
    </w:p>
    <w:p w14:paraId="2108835F" w14:textId="77777777" w:rsidR="007C6DF1" w:rsidRPr="007C6DF1" w:rsidRDefault="007C6DF1" w:rsidP="007C6DF1">
      <w:pPr>
        <w:pStyle w:val="ListBullet"/>
        <w:rPr>
          <w:rFonts w:eastAsia="Times New Roman"/>
          <w:kern w:val="28"/>
          <w:szCs w:val="20"/>
          <w:lang w:val="en-US"/>
        </w:rPr>
      </w:pPr>
      <w:r w:rsidRPr="007C6DF1">
        <w:rPr>
          <w:rFonts w:eastAsia="Times New Roman"/>
          <w:kern w:val="28"/>
          <w:szCs w:val="20"/>
          <w:lang w:val="en-US"/>
        </w:rPr>
        <w:t>Exercises sound judgement and political sensitivity</w:t>
      </w:r>
    </w:p>
    <w:p w14:paraId="5EA4A40F" w14:textId="77777777" w:rsidR="007C6DF1" w:rsidRPr="007C6DF1" w:rsidRDefault="007C6DF1" w:rsidP="007C6DF1">
      <w:pPr>
        <w:pStyle w:val="ListBullet"/>
        <w:rPr>
          <w:rFonts w:eastAsia="Times New Roman"/>
          <w:kern w:val="28"/>
          <w:szCs w:val="20"/>
          <w:lang w:val="en-US"/>
        </w:rPr>
      </w:pPr>
      <w:r w:rsidRPr="007C6DF1">
        <w:rPr>
          <w:rFonts w:eastAsia="Times New Roman"/>
          <w:kern w:val="28"/>
          <w:szCs w:val="20"/>
          <w:lang w:val="en-US"/>
        </w:rPr>
        <w:t xml:space="preserve">Proven ability to develop trust and credibility and handle confidential and privileged information </w:t>
      </w:r>
      <w:proofErr w:type="gramStart"/>
      <w:r w:rsidRPr="007C6DF1">
        <w:rPr>
          <w:rFonts w:eastAsia="Times New Roman"/>
          <w:kern w:val="28"/>
          <w:szCs w:val="20"/>
          <w:lang w:val="en-US"/>
        </w:rPr>
        <w:t>sensitively</w:t>
      </w:r>
      <w:proofErr w:type="gramEnd"/>
    </w:p>
    <w:p w14:paraId="6D36B767" w14:textId="77777777" w:rsidR="007C6DF1" w:rsidRPr="007C6DF1" w:rsidRDefault="007C6DF1" w:rsidP="007C6DF1">
      <w:pPr>
        <w:pStyle w:val="ListBullet"/>
        <w:rPr>
          <w:rFonts w:eastAsia="Times New Roman"/>
          <w:kern w:val="28"/>
          <w:szCs w:val="20"/>
          <w:lang w:val="en-US"/>
        </w:rPr>
      </w:pPr>
      <w:r w:rsidRPr="007C6DF1">
        <w:rPr>
          <w:rFonts w:eastAsia="Times New Roman"/>
          <w:kern w:val="28"/>
          <w:szCs w:val="20"/>
          <w:lang w:val="en-US"/>
        </w:rPr>
        <w:t xml:space="preserve">Resilient and able to stay calm under pressure, demonstrate resourcefulness and a proactive approach to problem </w:t>
      </w:r>
      <w:proofErr w:type="gramStart"/>
      <w:r w:rsidRPr="007C6DF1">
        <w:rPr>
          <w:rFonts w:eastAsia="Times New Roman"/>
          <w:kern w:val="28"/>
          <w:szCs w:val="20"/>
          <w:lang w:val="en-US"/>
        </w:rPr>
        <w:t>solving</w:t>
      </w:r>
      <w:proofErr w:type="gramEnd"/>
    </w:p>
    <w:p w14:paraId="6726D018" w14:textId="77777777" w:rsidR="007C6DF1" w:rsidRPr="007C6DF1" w:rsidRDefault="007C6DF1" w:rsidP="007C6DF1">
      <w:pPr>
        <w:pStyle w:val="ListBullet"/>
        <w:rPr>
          <w:rFonts w:eastAsia="Times New Roman"/>
          <w:kern w:val="28"/>
          <w:szCs w:val="20"/>
          <w:lang w:val="en-US"/>
        </w:rPr>
      </w:pPr>
      <w:r w:rsidRPr="007C6DF1">
        <w:rPr>
          <w:rFonts w:eastAsia="Times New Roman"/>
          <w:kern w:val="28"/>
          <w:szCs w:val="20"/>
          <w:lang w:val="en-US"/>
        </w:rPr>
        <w:t xml:space="preserve">Ability to relate to people at all levels, demonstrate active listening skills and manage difficult conversations confidently, with the ability to exercise diplomacy and </w:t>
      </w:r>
      <w:proofErr w:type="gramStart"/>
      <w:r w:rsidRPr="007C6DF1">
        <w:rPr>
          <w:rFonts w:eastAsia="Times New Roman"/>
          <w:kern w:val="28"/>
          <w:szCs w:val="20"/>
          <w:lang w:val="en-US"/>
        </w:rPr>
        <w:t>discretion</w:t>
      </w:r>
      <w:proofErr w:type="gramEnd"/>
    </w:p>
    <w:p w14:paraId="570A154A" w14:textId="77777777" w:rsidR="007C6DF1" w:rsidRPr="007C6DF1" w:rsidRDefault="007C6DF1" w:rsidP="007C6DF1">
      <w:pPr>
        <w:pStyle w:val="ListBullet"/>
        <w:rPr>
          <w:rFonts w:eastAsia="Times New Roman"/>
          <w:kern w:val="28"/>
          <w:szCs w:val="20"/>
          <w:lang w:val="en-US"/>
        </w:rPr>
      </w:pPr>
      <w:r w:rsidRPr="007C6DF1">
        <w:rPr>
          <w:rFonts w:eastAsia="Times New Roman"/>
          <w:kern w:val="28"/>
          <w:szCs w:val="20"/>
          <w:lang w:val="en-US"/>
        </w:rPr>
        <w:t xml:space="preserve">Organisational and environmental awareness with the ability to identify potential risks and issues, evaluate information and apply discretion to make quality judgements, decisions and appropriate </w:t>
      </w:r>
      <w:proofErr w:type="gramStart"/>
      <w:r w:rsidRPr="007C6DF1">
        <w:rPr>
          <w:rFonts w:eastAsia="Times New Roman"/>
          <w:kern w:val="28"/>
          <w:szCs w:val="20"/>
          <w:lang w:val="en-US"/>
        </w:rPr>
        <w:t>responses</w:t>
      </w:r>
      <w:proofErr w:type="gramEnd"/>
    </w:p>
    <w:p w14:paraId="38DF994A" w14:textId="77777777" w:rsidR="007C6DF1" w:rsidRPr="007C6DF1" w:rsidRDefault="007C6DF1" w:rsidP="007C6DF1">
      <w:pPr>
        <w:pStyle w:val="ListBullet"/>
        <w:rPr>
          <w:rFonts w:eastAsia="Times New Roman"/>
          <w:kern w:val="28"/>
          <w:szCs w:val="20"/>
          <w:lang w:val="en-US"/>
        </w:rPr>
      </w:pPr>
      <w:r w:rsidRPr="007C6DF1">
        <w:rPr>
          <w:rFonts w:eastAsia="Times New Roman"/>
          <w:kern w:val="28"/>
          <w:szCs w:val="20"/>
          <w:lang w:val="en-US"/>
        </w:rPr>
        <w:t xml:space="preserve">Willingly shares knowledge and contributes to a supportive environment based on co-operation and commitment to achieve </w:t>
      </w:r>
      <w:proofErr w:type="gramStart"/>
      <w:r w:rsidRPr="007C6DF1">
        <w:rPr>
          <w:rFonts w:eastAsia="Times New Roman"/>
          <w:kern w:val="28"/>
          <w:szCs w:val="20"/>
          <w:lang w:val="en-US"/>
        </w:rPr>
        <w:t>goals</w:t>
      </w:r>
      <w:proofErr w:type="gramEnd"/>
    </w:p>
    <w:p w14:paraId="75088AD0" w14:textId="77777777" w:rsidR="007C6DF1" w:rsidRPr="007C6DF1" w:rsidRDefault="007C6DF1" w:rsidP="007C6DF1">
      <w:pPr>
        <w:pStyle w:val="ListBullet"/>
        <w:rPr>
          <w:rFonts w:eastAsia="Times New Roman"/>
          <w:kern w:val="28"/>
          <w:szCs w:val="20"/>
          <w:lang w:val="en-US"/>
        </w:rPr>
      </w:pPr>
      <w:r w:rsidRPr="007C6DF1">
        <w:rPr>
          <w:rFonts w:eastAsia="Times New Roman"/>
          <w:kern w:val="28"/>
          <w:szCs w:val="20"/>
          <w:lang w:val="en-US"/>
        </w:rPr>
        <w:t xml:space="preserve">Ability to work efficiently in a close, busy team </w:t>
      </w:r>
      <w:proofErr w:type="gramStart"/>
      <w:r w:rsidRPr="007C6DF1">
        <w:rPr>
          <w:rFonts w:eastAsia="Times New Roman"/>
          <w:kern w:val="28"/>
          <w:szCs w:val="20"/>
          <w:lang w:val="en-US"/>
        </w:rPr>
        <w:t>environment</w:t>
      </w:r>
      <w:proofErr w:type="gramEnd"/>
    </w:p>
    <w:p w14:paraId="63C25315" w14:textId="77777777" w:rsidR="007C6DF1" w:rsidRPr="007C6DF1" w:rsidRDefault="007C6DF1" w:rsidP="007C6DF1">
      <w:pPr>
        <w:pStyle w:val="ListBullet"/>
        <w:rPr>
          <w:rFonts w:eastAsia="Times New Roman"/>
          <w:kern w:val="28"/>
          <w:szCs w:val="20"/>
          <w:lang w:val="en-US"/>
        </w:rPr>
      </w:pPr>
      <w:r w:rsidRPr="007C6DF1">
        <w:rPr>
          <w:rFonts w:eastAsia="Times New Roman"/>
          <w:kern w:val="28"/>
          <w:szCs w:val="20"/>
          <w:lang w:val="en-US"/>
        </w:rPr>
        <w:t>Strong communication skills</w:t>
      </w:r>
    </w:p>
    <w:p w14:paraId="30FA40D8" w14:textId="77777777" w:rsidR="007C6DF1" w:rsidRPr="007C6DF1" w:rsidRDefault="007C6DF1" w:rsidP="007C6DF1">
      <w:pPr>
        <w:pStyle w:val="ListBullet"/>
        <w:rPr>
          <w:rFonts w:eastAsia="Times New Roman"/>
          <w:kern w:val="28"/>
          <w:szCs w:val="20"/>
          <w:lang w:val="en-US"/>
        </w:rPr>
      </w:pPr>
      <w:r w:rsidRPr="007C6DF1">
        <w:rPr>
          <w:rFonts w:eastAsia="Times New Roman"/>
          <w:kern w:val="28"/>
          <w:szCs w:val="20"/>
          <w:lang w:val="en-US"/>
        </w:rPr>
        <w:t xml:space="preserve">Flexible, </w:t>
      </w:r>
      <w:proofErr w:type="gramStart"/>
      <w:r w:rsidRPr="007C6DF1">
        <w:rPr>
          <w:rFonts w:eastAsia="Times New Roman"/>
          <w:kern w:val="28"/>
          <w:szCs w:val="20"/>
          <w:lang w:val="en-US"/>
        </w:rPr>
        <w:t>adaptable</w:t>
      </w:r>
      <w:proofErr w:type="gramEnd"/>
      <w:r w:rsidRPr="007C6DF1">
        <w:rPr>
          <w:rFonts w:eastAsia="Times New Roman"/>
          <w:kern w:val="28"/>
          <w:szCs w:val="20"/>
          <w:lang w:val="en-US"/>
        </w:rPr>
        <w:t xml:space="preserve"> and pragmatic</w:t>
      </w:r>
    </w:p>
    <w:p w14:paraId="0B966DBF" w14:textId="77777777" w:rsidR="007C6DF1" w:rsidRPr="007C6DF1" w:rsidRDefault="007C6DF1" w:rsidP="007C6DF1">
      <w:pPr>
        <w:pStyle w:val="ListBullet"/>
        <w:rPr>
          <w:rFonts w:eastAsia="Times New Roman"/>
          <w:kern w:val="28"/>
          <w:szCs w:val="20"/>
          <w:lang w:val="en-US"/>
        </w:rPr>
      </w:pPr>
      <w:r w:rsidRPr="007C6DF1">
        <w:rPr>
          <w:rFonts w:eastAsia="Times New Roman"/>
          <w:kern w:val="28"/>
          <w:szCs w:val="20"/>
          <w:lang w:val="en-US"/>
        </w:rPr>
        <w:t xml:space="preserve">(Strong) client focus (with the ability to understands clients’ needs and </w:t>
      </w:r>
      <w:proofErr w:type="gramStart"/>
      <w:r w:rsidRPr="007C6DF1">
        <w:rPr>
          <w:rFonts w:eastAsia="Times New Roman"/>
          <w:kern w:val="28"/>
          <w:szCs w:val="20"/>
          <w:lang w:val="en-US"/>
        </w:rPr>
        <w:t>is able to</w:t>
      </w:r>
      <w:proofErr w:type="gramEnd"/>
      <w:r w:rsidRPr="007C6DF1">
        <w:rPr>
          <w:rFonts w:eastAsia="Times New Roman"/>
          <w:kern w:val="28"/>
          <w:szCs w:val="20"/>
          <w:lang w:val="en-US"/>
        </w:rPr>
        <w:t xml:space="preserve"> anticipate and respond to these)</w:t>
      </w:r>
    </w:p>
    <w:p w14:paraId="77E035F2" w14:textId="58B15245" w:rsidR="00F44CEA" w:rsidRPr="008345F4" w:rsidRDefault="007C6DF1" w:rsidP="008345F4">
      <w:pPr>
        <w:pStyle w:val="ListBullet"/>
        <w:rPr>
          <w:rFonts w:eastAsia="Times New Roman"/>
          <w:kern w:val="28"/>
          <w:szCs w:val="20"/>
          <w:lang w:val="en-US"/>
        </w:rPr>
      </w:pPr>
      <w:r w:rsidRPr="007C6DF1">
        <w:rPr>
          <w:rFonts w:eastAsia="Times New Roman"/>
          <w:kern w:val="28"/>
          <w:szCs w:val="20"/>
          <w:lang w:val="en-US"/>
        </w:rPr>
        <w:t xml:space="preserve">Welcomes and values diversity, and contributes to an inclusive working environment where differences are acknowledged and </w:t>
      </w:r>
      <w:proofErr w:type="gramStart"/>
      <w:r w:rsidRPr="007C6DF1">
        <w:rPr>
          <w:rFonts w:eastAsia="Times New Roman"/>
          <w:kern w:val="28"/>
          <w:szCs w:val="20"/>
          <w:lang w:val="en-US"/>
        </w:rPr>
        <w:t>respected</w:t>
      </w:r>
      <w:proofErr w:type="gramEnd"/>
    </w:p>
    <w:p w14:paraId="34125658" w14:textId="7FA61553" w:rsidR="0080061F" w:rsidRPr="0076538D" w:rsidRDefault="0080061F" w:rsidP="0055724C">
      <w:pPr>
        <w:pStyle w:val="Heading2"/>
        <w:spacing w:before="360"/>
      </w:pPr>
      <w:r>
        <w:lastRenderedPageBreak/>
        <w:t xml:space="preserve">Key </w:t>
      </w:r>
      <w:r w:rsidR="00E22E32">
        <w:t>r</w:t>
      </w:r>
      <w:r>
        <w:t xml:space="preserve">elationships </w:t>
      </w:r>
    </w:p>
    <w:p w14:paraId="3E8742DD" w14:textId="77777777" w:rsidR="0080061F" w:rsidRDefault="0080061F" w:rsidP="000469A5">
      <w:pPr>
        <w:pStyle w:val="Heading3"/>
      </w:pPr>
      <w:r w:rsidRPr="007B1B6A">
        <w:t>Internal</w:t>
      </w:r>
    </w:p>
    <w:p w14:paraId="2C247137" w14:textId="77777777" w:rsidR="007F49CA" w:rsidRPr="00B31658" w:rsidRDefault="007F49CA" w:rsidP="007F49CA">
      <w:pPr>
        <w:pStyle w:val="Bullet1"/>
        <w:numPr>
          <w:ilvl w:val="0"/>
          <w:numId w:val="2"/>
        </w:numPr>
        <w:tabs>
          <w:tab w:val="clear" w:pos="454"/>
        </w:tabs>
        <w:spacing w:before="60" w:after="60"/>
      </w:pPr>
      <w:r w:rsidRPr="00B31658">
        <w:t>Other members of the Ministerial and Executive Services team</w:t>
      </w:r>
    </w:p>
    <w:p w14:paraId="0D18281F" w14:textId="77777777" w:rsidR="007F49CA" w:rsidRPr="00B31658" w:rsidRDefault="007F49CA" w:rsidP="007F49CA">
      <w:pPr>
        <w:pStyle w:val="Bullet1"/>
        <w:numPr>
          <w:ilvl w:val="0"/>
          <w:numId w:val="2"/>
        </w:numPr>
        <w:tabs>
          <w:tab w:val="clear" w:pos="454"/>
        </w:tabs>
        <w:spacing w:before="60" w:after="60"/>
      </w:pPr>
      <w:r w:rsidRPr="00B31658">
        <w:t xml:space="preserve">Staff in the </w:t>
      </w:r>
      <w:r>
        <w:t>Organisational Assurance and Communications</w:t>
      </w:r>
      <w:r w:rsidRPr="00B31658">
        <w:t xml:space="preserve"> unit</w:t>
      </w:r>
    </w:p>
    <w:p w14:paraId="68B2BDB3" w14:textId="46664428" w:rsidR="007F49CA" w:rsidRPr="00F44CEA" w:rsidRDefault="007F49CA" w:rsidP="007F49CA">
      <w:pPr>
        <w:pStyle w:val="Bullet1"/>
        <w:numPr>
          <w:ilvl w:val="0"/>
          <w:numId w:val="2"/>
        </w:numPr>
        <w:tabs>
          <w:tab w:val="clear" w:pos="454"/>
        </w:tabs>
        <w:spacing w:before="60" w:after="60"/>
      </w:pPr>
      <w:r w:rsidRPr="00B31658">
        <w:t>Other Ministry staff</w:t>
      </w:r>
    </w:p>
    <w:p w14:paraId="48DBAD43" w14:textId="77777777" w:rsidR="0080061F" w:rsidRDefault="0080061F" w:rsidP="000469A5">
      <w:pPr>
        <w:pStyle w:val="Heading3"/>
      </w:pPr>
      <w:r w:rsidRPr="00E83550">
        <w:t xml:space="preserve">External </w:t>
      </w:r>
    </w:p>
    <w:p w14:paraId="5EF98597" w14:textId="47B69B06" w:rsidR="00F44CEA" w:rsidRDefault="00F44CEA" w:rsidP="00F44CEA">
      <w:pPr>
        <w:pStyle w:val="Bullet1"/>
        <w:numPr>
          <w:ilvl w:val="0"/>
          <w:numId w:val="2"/>
        </w:numPr>
        <w:tabs>
          <w:tab w:val="clear" w:pos="454"/>
        </w:tabs>
        <w:spacing w:before="60" w:after="60"/>
      </w:pPr>
      <w:r w:rsidRPr="00F44CEA">
        <w:t>Ministers’ Offices</w:t>
      </w:r>
    </w:p>
    <w:p w14:paraId="2586DC8E" w14:textId="3B8ED45A" w:rsidR="00F44CEA" w:rsidRDefault="00F44CEA" w:rsidP="00F44CEA">
      <w:pPr>
        <w:pStyle w:val="Bullet1"/>
        <w:numPr>
          <w:ilvl w:val="0"/>
          <w:numId w:val="2"/>
        </w:numPr>
        <w:tabs>
          <w:tab w:val="clear" w:pos="454"/>
        </w:tabs>
        <w:spacing w:before="60" w:after="60"/>
      </w:pPr>
      <w:r w:rsidRPr="00F44CEA">
        <w:t>Advisors and Service providers</w:t>
      </w:r>
    </w:p>
    <w:p w14:paraId="71754ADF" w14:textId="3BC64679" w:rsidR="007F49CA" w:rsidRPr="00F44CEA" w:rsidRDefault="007F49CA" w:rsidP="00F44CEA">
      <w:pPr>
        <w:pStyle w:val="Bullet1"/>
        <w:numPr>
          <w:ilvl w:val="0"/>
          <w:numId w:val="2"/>
        </w:numPr>
        <w:tabs>
          <w:tab w:val="clear" w:pos="454"/>
        </w:tabs>
        <w:spacing w:before="60" w:after="60"/>
      </w:pPr>
      <w:r>
        <w:t>Stakeholder groups, particularly Ministerial and Parliamentary stakeholders</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20F84B59" w:rsidR="0080061F" w:rsidRPr="00B27E44" w:rsidRDefault="0080061F" w:rsidP="00086206">
      <w:pPr>
        <w:pStyle w:val="Bullet1"/>
        <w:numPr>
          <w:ilvl w:val="0"/>
          <w:numId w:val="2"/>
        </w:numPr>
        <w:tabs>
          <w:tab w:val="clear" w:pos="454"/>
        </w:tabs>
        <w:spacing w:before="60" w:after="60"/>
      </w:pPr>
      <w:r w:rsidRPr="00B27E44">
        <w:t>Financial –</w:t>
      </w:r>
      <w:r w:rsidR="00F44CEA">
        <w:t xml:space="preserve"> No</w:t>
      </w:r>
    </w:p>
    <w:p w14:paraId="1A13EE12" w14:textId="7AD30F97" w:rsidR="0080061F" w:rsidRDefault="0080061F" w:rsidP="00086206">
      <w:pPr>
        <w:pStyle w:val="Bullet1"/>
        <w:numPr>
          <w:ilvl w:val="0"/>
          <w:numId w:val="2"/>
        </w:numPr>
        <w:tabs>
          <w:tab w:val="clear" w:pos="454"/>
        </w:tabs>
        <w:spacing w:before="60" w:after="60"/>
      </w:pPr>
      <w:r w:rsidRPr="00B27E44">
        <w:t>Hum</w:t>
      </w:r>
      <w:r>
        <w:t>an Resources</w:t>
      </w:r>
      <w:r w:rsidR="005A4594">
        <w:t xml:space="preserve"> </w:t>
      </w:r>
      <w:r w:rsidR="005A4594" w:rsidRPr="00B27E44">
        <w:t xml:space="preserve">– </w:t>
      </w:r>
      <w:r w:rsidR="00E171EA">
        <w:t>No</w:t>
      </w:r>
    </w:p>
    <w:p w14:paraId="09A0D619" w14:textId="19885D25" w:rsidR="0080061F" w:rsidRDefault="0080061F" w:rsidP="000469A5">
      <w:pPr>
        <w:pStyle w:val="Heading3"/>
      </w:pPr>
      <w:r w:rsidRPr="00096E86">
        <w:t>Direct reports</w:t>
      </w:r>
      <w:r w:rsidR="005A4594">
        <w:t xml:space="preserve"> </w:t>
      </w:r>
      <w:r w:rsidR="005A4594" w:rsidRPr="005A4594">
        <w:t xml:space="preserve">– </w:t>
      </w:r>
      <w:r w:rsidR="00E171EA">
        <w:t>No</w:t>
      </w:r>
    </w:p>
    <w:p w14:paraId="7A424157" w14:textId="33B2E704" w:rsidR="0080061F" w:rsidRDefault="0080061F" w:rsidP="000469A5">
      <w:pPr>
        <w:pStyle w:val="Heading3"/>
      </w:pPr>
      <w:r>
        <w:t xml:space="preserve">Security clearance </w:t>
      </w:r>
      <w:r w:rsidR="005A4594" w:rsidRPr="005A4594">
        <w:t xml:space="preserve">– </w:t>
      </w:r>
      <w:r w:rsidR="00F44CEA">
        <w:t>No</w:t>
      </w:r>
    </w:p>
    <w:p w14:paraId="5AD192A7" w14:textId="36A9AD41" w:rsidR="0080061F" w:rsidRPr="0076538D" w:rsidRDefault="0080061F" w:rsidP="000469A5">
      <w:pPr>
        <w:pStyle w:val="Heading3"/>
      </w:pPr>
      <w:r>
        <w:t>Children’s worker</w:t>
      </w:r>
      <w:r w:rsidR="005A4594">
        <w:t xml:space="preserve"> </w:t>
      </w:r>
      <w:r w:rsidR="005A4594" w:rsidRPr="005A4594">
        <w:t xml:space="preserve">– </w:t>
      </w:r>
      <w:r w:rsidR="00F44CEA">
        <w:t>No</w:t>
      </w:r>
    </w:p>
    <w:p w14:paraId="211086BA" w14:textId="77137922" w:rsidR="0080061F" w:rsidRDefault="0080061F" w:rsidP="005A4594">
      <w:pPr>
        <w:spacing w:after="0" w:line="240" w:lineRule="auto"/>
      </w:pPr>
      <w:r>
        <w:t xml:space="preserve">Limited </w:t>
      </w:r>
      <w:proofErr w:type="spellStart"/>
      <w:r>
        <w:t>adhoc</w:t>
      </w:r>
      <w:proofErr w:type="spellEnd"/>
      <w:r>
        <w:t xml:space="preserve"> travel may be </w:t>
      </w:r>
      <w:proofErr w:type="gramStart"/>
      <w:r>
        <w:t>require</w:t>
      </w:r>
      <w:r w:rsidR="005A4594">
        <w:t>d</w:t>
      </w:r>
      <w:proofErr w:type="gramEnd"/>
    </w:p>
    <w:p w14:paraId="411AF3B4" w14:textId="42041F06" w:rsidR="00185B0F" w:rsidRDefault="00185B0F" w:rsidP="005A4594">
      <w:pPr>
        <w:spacing w:after="0" w:line="240" w:lineRule="auto"/>
      </w:pPr>
    </w:p>
    <w:p w14:paraId="332712D4" w14:textId="7D0A2D32" w:rsidR="00185B0F" w:rsidRDefault="00185B0F" w:rsidP="005A4594">
      <w:pPr>
        <w:spacing w:after="0" w:line="240" w:lineRule="auto"/>
      </w:pPr>
    </w:p>
    <w:p w14:paraId="0A74E3BC" w14:textId="41514D7B" w:rsidR="00185B0F" w:rsidRDefault="00185B0F" w:rsidP="005A4594">
      <w:pPr>
        <w:spacing w:after="0" w:line="240" w:lineRule="auto"/>
      </w:pPr>
    </w:p>
    <w:p w14:paraId="38D27D7A" w14:textId="30AF1F45" w:rsidR="00185B0F" w:rsidRDefault="00185B0F" w:rsidP="00185B0F">
      <w:bookmarkStart w:id="1" w:name="_Hlk158901614"/>
      <w:r w:rsidRPr="004230ED">
        <w:rPr>
          <w:rFonts w:eastAsia="Times New Roman"/>
          <w:b/>
          <w:sz w:val="24"/>
          <w:szCs w:val="20"/>
          <w:lang w:eastAsia="en-GB"/>
        </w:rPr>
        <w:t>Position Description Updated:</w:t>
      </w:r>
      <w:r w:rsidRPr="004230ED">
        <w:rPr>
          <w:rFonts w:eastAsia="Times New Roman"/>
          <w:b/>
          <w:sz w:val="22"/>
          <w:szCs w:val="20"/>
          <w:lang w:eastAsia="en-GB"/>
        </w:rPr>
        <w:t xml:space="preserve"> </w:t>
      </w:r>
      <w:r w:rsidR="00D33B65">
        <w:t>February 2025</w:t>
      </w:r>
    </w:p>
    <w:bookmarkEnd w:id="1"/>
    <w:p w14:paraId="67164BA3" w14:textId="77777777" w:rsidR="00185B0F" w:rsidRPr="0080061F" w:rsidRDefault="00185B0F" w:rsidP="005A4594">
      <w:pPr>
        <w:spacing w:after="0" w:line="240" w:lineRule="auto"/>
        <w:rPr>
          <w:b/>
          <w:bCs/>
          <w:lang w:eastAsia="en-GB"/>
        </w:rPr>
      </w:pPr>
    </w:p>
    <w:sectPr w:rsidR="00185B0F" w:rsidRPr="0080061F" w:rsidSect="00803002">
      <w:headerReference w:type="even" r:id="rId16"/>
      <w:headerReference w:type="default" r:id="rId17"/>
      <w:footerReference w:type="default" r:id="rId18"/>
      <w:headerReference w:type="first" r:id="rId19"/>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D300D" w14:textId="77777777" w:rsidR="008D0810" w:rsidRDefault="008D0810" w:rsidP="0077711D">
      <w:pPr>
        <w:spacing w:after="0" w:line="240" w:lineRule="auto"/>
      </w:pPr>
      <w:r>
        <w:separator/>
      </w:r>
    </w:p>
  </w:endnote>
  <w:endnote w:type="continuationSeparator" w:id="0">
    <w:p w14:paraId="07D9AC81" w14:textId="77777777" w:rsidR="008D0810" w:rsidRDefault="008D0810"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685302"/>
      <w:docPartObj>
        <w:docPartGallery w:val="Page Numbers (Bottom of Page)"/>
        <w:docPartUnique/>
      </w:docPartObj>
    </w:sdtPr>
    <w:sdtEndPr>
      <w:rPr>
        <w:noProof/>
      </w:rPr>
    </w:sdtEndPr>
    <w:sdtContent>
      <w:p w14:paraId="12070D12" w14:textId="7EC39231" w:rsidR="00185B0F" w:rsidRDefault="00185B0F" w:rsidP="00185B0F">
        <w:pPr>
          <w:pStyle w:val="Footer"/>
        </w:pPr>
        <w:r>
          <w:rPr>
            <w:noProof/>
          </w:rPr>
          <mc:AlternateContent>
            <mc:Choice Requires="wps">
              <w:drawing>
                <wp:anchor distT="0" distB="0" distL="114300" distR="114300" simplePos="0" relativeHeight="251664384" behindDoc="0" locked="0" layoutInCell="1" allowOverlap="1" wp14:anchorId="70CB3386" wp14:editId="42373190">
                  <wp:simplePos x="0" y="0"/>
                  <wp:positionH relativeFrom="margin">
                    <wp:align>center</wp:align>
                  </wp:positionH>
                  <wp:positionV relativeFrom="paragraph">
                    <wp:posOffset>-61926</wp:posOffset>
                  </wp:positionV>
                  <wp:extent cx="563747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6374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D1C2A0" id="Straight Connector 12"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4.9pt" to="443.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" strokecolor="black [3040]">
                  <w10:wrap anchorx="margin"/>
                </v:line>
              </w:pict>
            </mc:Fallback>
          </mc:AlternateContent>
        </w:r>
        <w:r>
          <w:t xml:space="preserve"> </w:t>
        </w:r>
        <w:r w:rsidRPr="008B5C31">
          <w:t>Position Description –</w:t>
        </w:r>
        <w:r w:rsidR="00985014">
          <w:t xml:space="preserve"> </w:t>
        </w:r>
        <w:r>
          <w:t xml:space="preserve">Senior Advisor   </w:t>
        </w:r>
        <w:r w:rsidR="008E246A">
          <w:tab/>
        </w:r>
        <w:r>
          <w:t xml:space="preserve">                                                            </w:t>
        </w:r>
        <w:r w:rsidR="008E246A">
          <w:tab/>
        </w:r>
        <w:r>
          <w:t xml:space="preserve"> </w:t>
        </w:r>
        <w:r w:rsidR="0082165F">
          <w:fldChar w:fldCharType="begin"/>
        </w:r>
        <w:r w:rsidR="0082165F">
          <w:instrText xml:space="preserve"> PAGE   \* MERGEFORMAT </w:instrText>
        </w:r>
        <w:r w:rsidR="0082165F">
          <w:fldChar w:fldCharType="separate"/>
        </w:r>
        <w:r w:rsidR="0082165F">
          <w:rPr>
            <w:noProof/>
          </w:rPr>
          <w:t>2</w:t>
        </w:r>
        <w:r w:rsidR="0082165F">
          <w:rPr>
            <w:noProof/>
          </w:rPr>
          <w:fldChar w:fldCharType="end"/>
        </w:r>
      </w:p>
    </w:sdtContent>
  </w:sdt>
  <w:bookmarkStart w:id="0" w:name="_Hlk158900652" w:displacedByCustomXml="prev"/>
  <w:bookmarkEnd w:id="0"/>
  <w:p w14:paraId="649A1077" w14:textId="3D5D8099" w:rsidR="0080061F" w:rsidRDefault="0080061F" w:rsidP="00185B0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5689E" w14:textId="3E03CCA5" w:rsidR="0082165F" w:rsidRDefault="0082165F">
    <w:pPr>
      <w:pStyle w:val="Footer"/>
    </w:pPr>
    <w:r>
      <w:rPr>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48045110" w:rsidR="00803002" w:rsidRPr="002E5827" w:rsidRDefault="00185B0F" w:rsidP="0080061F">
    <w:pPr>
      <w:pStyle w:val="Footer"/>
      <w:pBdr>
        <w:top w:val="single" w:sz="4" w:space="1" w:color="auto"/>
      </w:pBdr>
      <w:tabs>
        <w:tab w:val="clear" w:pos="9026"/>
        <w:tab w:val="right" w:pos="10206"/>
      </w:tabs>
      <w:rPr>
        <w:szCs w:val="18"/>
      </w:rPr>
    </w:pPr>
    <w:r w:rsidRPr="008B5C31">
      <w:t>Position Description –</w:t>
    </w:r>
    <w:r w:rsidR="008345F4">
      <w:t xml:space="preserve"> </w:t>
    </w:r>
    <w:r>
      <w:t>Senior Advisor</w:t>
    </w:r>
    <w:r w:rsidR="008E246A">
      <w:tab/>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F8E12" w14:textId="77777777" w:rsidR="008D0810" w:rsidRDefault="008D0810" w:rsidP="0077711D">
      <w:pPr>
        <w:spacing w:after="0" w:line="240" w:lineRule="auto"/>
      </w:pPr>
      <w:r>
        <w:separator/>
      </w:r>
    </w:p>
  </w:footnote>
  <w:footnote w:type="continuationSeparator" w:id="0">
    <w:p w14:paraId="7BE12E63" w14:textId="77777777" w:rsidR="008D0810" w:rsidRDefault="008D0810"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1403" w14:textId="5F0B725C" w:rsidR="00167699" w:rsidRDefault="00E50A79">
    <w:pPr>
      <w:pStyle w:val="Header"/>
    </w:pPr>
    <w:r>
      <w:rPr>
        <w:noProof/>
      </w:rPr>
      <mc:AlternateContent>
        <mc:Choice Requires="wps">
          <w:drawing>
            <wp:anchor distT="0" distB="0" distL="0" distR="0" simplePos="0" relativeHeight="251659264" behindDoc="0" locked="0" layoutInCell="1" allowOverlap="1" wp14:anchorId="552F137B" wp14:editId="70F42FD3">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6BD6BC" w14:textId="5219EB06" w:rsidR="00E50A79" w:rsidRPr="00E50A79" w:rsidRDefault="00E50A79" w:rsidP="00E50A79">
                          <w:pPr>
                            <w:spacing w:after="0"/>
                            <w:rPr>
                              <w:rFonts w:ascii="Calibri" w:hAnsi="Calibri" w:cs="Calibri"/>
                              <w:noProof/>
                              <w:color w:val="000000"/>
                              <w:szCs w:val="20"/>
                            </w:rPr>
                          </w:pPr>
                          <w:r w:rsidRPr="00E50A7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2F137B"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66BD6BC" w14:textId="5219EB06" w:rsidR="00E50A79" w:rsidRPr="00E50A79" w:rsidRDefault="00E50A79" w:rsidP="00E50A79">
                    <w:pPr>
                      <w:spacing w:after="0"/>
                      <w:rPr>
                        <w:rFonts w:ascii="Calibri" w:hAnsi="Calibri" w:cs="Calibri"/>
                        <w:noProof/>
                        <w:color w:val="000000"/>
                        <w:szCs w:val="20"/>
                      </w:rPr>
                    </w:pPr>
                    <w:r w:rsidRPr="00E50A79">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1CD1D" w14:textId="1F3D8796" w:rsidR="00167699" w:rsidRDefault="00E50A79">
    <w:pPr>
      <w:pStyle w:val="Header"/>
    </w:pPr>
    <w:r>
      <w:rPr>
        <w:noProof/>
      </w:rPr>
      <mc:AlternateContent>
        <mc:Choice Requires="wps">
          <w:drawing>
            <wp:anchor distT="0" distB="0" distL="0" distR="0" simplePos="0" relativeHeight="251660288" behindDoc="0" locked="0" layoutInCell="1" allowOverlap="1" wp14:anchorId="16874C61" wp14:editId="3193AE9C">
              <wp:simplePos x="914400" y="286247"/>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F03CF6" w14:textId="641D4BC8" w:rsidR="00E50A79" w:rsidRPr="00E50A79" w:rsidRDefault="00E50A79" w:rsidP="00E50A79">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874C61"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5F03CF6" w14:textId="641D4BC8" w:rsidR="00E50A79" w:rsidRPr="00E50A79" w:rsidRDefault="00E50A79" w:rsidP="00E50A79">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3000A" w14:textId="505E1642" w:rsidR="002F27EE" w:rsidRDefault="00E50A79">
    <w:pPr>
      <w:pStyle w:val="Header"/>
    </w:pPr>
    <w:r>
      <w:rPr>
        <w:noProof/>
      </w:rPr>
      <mc:AlternateContent>
        <mc:Choice Requires="wps">
          <w:drawing>
            <wp:anchor distT="0" distB="0" distL="0" distR="0" simplePos="0" relativeHeight="251658240" behindDoc="0" locked="0" layoutInCell="1" allowOverlap="1" wp14:anchorId="4488BFC9" wp14:editId="55A64B88">
              <wp:simplePos x="635" y="63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A3C96E" w14:textId="3323F97D" w:rsidR="00E50A79" w:rsidRPr="00985014" w:rsidRDefault="00E50A79" w:rsidP="00E50A79">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88BFC9"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7A3C96E" w14:textId="3323F97D" w:rsidR="00E50A79" w:rsidRPr="00985014" w:rsidRDefault="00E50A79" w:rsidP="00E50A79">
                    <w:pPr>
                      <w:spacing w:after="0"/>
                      <w:rPr>
                        <w:rFonts w:ascii="Calibri" w:hAnsi="Calibri" w:cs="Calibri"/>
                        <w:noProof/>
                        <w:color w:val="000000"/>
                        <w:szCs w:val="20"/>
                        <w:lang w:val="en-NZ"/>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74E8" w14:textId="3882DB6A" w:rsidR="00E50A79" w:rsidRDefault="00E50A79">
    <w:pPr>
      <w:pStyle w:val="Header"/>
    </w:pPr>
    <w:r>
      <w:rPr>
        <w:noProof/>
      </w:rPr>
      <mc:AlternateContent>
        <mc:Choice Requires="wps">
          <w:drawing>
            <wp:anchor distT="0" distB="0" distL="0" distR="0" simplePos="0" relativeHeight="251662336" behindDoc="0" locked="0" layoutInCell="1" allowOverlap="1" wp14:anchorId="0F284296" wp14:editId="45A63593">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BF910D" w14:textId="132C6170" w:rsidR="00E50A79" w:rsidRPr="00E50A79" w:rsidRDefault="00E50A79" w:rsidP="00E50A79">
                          <w:pPr>
                            <w:spacing w:after="0"/>
                            <w:rPr>
                              <w:rFonts w:ascii="Calibri" w:hAnsi="Calibri" w:cs="Calibri"/>
                              <w:noProof/>
                              <w:color w:val="000000"/>
                              <w:szCs w:val="20"/>
                            </w:rPr>
                          </w:pPr>
                          <w:r w:rsidRPr="00E50A7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284296"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1FBF910D" w14:textId="132C6170" w:rsidR="00E50A79" w:rsidRPr="00E50A79" w:rsidRDefault="00E50A79" w:rsidP="00E50A79">
                    <w:pPr>
                      <w:spacing w:after="0"/>
                      <w:rPr>
                        <w:rFonts w:ascii="Calibri" w:hAnsi="Calibri" w:cs="Calibri"/>
                        <w:noProof/>
                        <w:color w:val="000000"/>
                        <w:szCs w:val="20"/>
                      </w:rPr>
                    </w:pPr>
                    <w:r w:rsidRPr="00E50A79">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BAD17" w14:textId="402EE2EC" w:rsidR="00E50A79" w:rsidRDefault="00E50A79">
    <w:pPr>
      <w:pStyle w:val="Header"/>
    </w:pPr>
    <w:r>
      <w:rPr>
        <w:noProof/>
      </w:rPr>
      <mc:AlternateContent>
        <mc:Choice Requires="wps">
          <w:drawing>
            <wp:anchor distT="0" distB="0" distL="0" distR="0" simplePos="0" relativeHeight="251663360" behindDoc="0" locked="0" layoutInCell="1" allowOverlap="1" wp14:anchorId="61C44D00" wp14:editId="401E16E4">
              <wp:simplePos x="635" y="635"/>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B78F19" w14:textId="1ABDC462" w:rsidR="00E50A79" w:rsidRPr="00E50A79" w:rsidRDefault="00E50A79" w:rsidP="00E50A79">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C44D00" id="_x0000_t202" coordsize="21600,21600" o:spt="202" path="m,l,21600r21600,l21600,xe">
              <v:stroke joinstyle="miter"/>
              <v:path gradientshapeok="t" o:connecttype="rect"/>
            </v:shapetype>
            <v:shape id="Text Box 11"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5B78F19" w14:textId="1ABDC462" w:rsidR="00E50A79" w:rsidRPr="00E50A79" w:rsidRDefault="00E50A79" w:rsidP="00E50A79">
                    <w:pPr>
                      <w:spacing w:after="0"/>
                      <w:rPr>
                        <w:rFonts w:ascii="Calibri" w:hAnsi="Calibri" w:cs="Calibri"/>
                        <w:noProof/>
                        <w:color w:val="000000"/>
                        <w:szCs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C53F2" w14:textId="04B05C01" w:rsidR="00E50A79" w:rsidRDefault="00E50A79">
    <w:pPr>
      <w:pStyle w:val="Header"/>
    </w:pPr>
    <w:r>
      <w:rPr>
        <w:noProof/>
      </w:rPr>
      <mc:AlternateContent>
        <mc:Choice Requires="wps">
          <w:drawing>
            <wp:anchor distT="0" distB="0" distL="0" distR="0" simplePos="0" relativeHeight="251661312" behindDoc="0" locked="0" layoutInCell="1" allowOverlap="1" wp14:anchorId="7CC6580B" wp14:editId="6BB0141B">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4491F1" w14:textId="4B9FACC8" w:rsidR="00E50A79" w:rsidRPr="00E50A79" w:rsidRDefault="00E50A79" w:rsidP="00E50A79">
                          <w:pPr>
                            <w:spacing w:after="0"/>
                            <w:rPr>
                              <w:rFonts w:ascii="Calibri" w:hAnsi="Calibri" w:cs="Calibri"/>
                              <w:noProof/>
                              <w:color w:val="000000"/>
                              <w:szCs w:val="20"/>
                            </w:rPr>
                          </w:pPr>
                          <w:r w:rsidRPr="00E50A7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C6580B"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724491F1" w14:textId="4B9FACC8" w:rsidR="00E50A79" w:rsidRPr="00E50A79" w:rsidRDefault="00E50A79" w:rsidP="00E50A79">
                    <w:pPr>
                      <w:spacing w:after="0"/>
                      <w:rPr>
                        <w:rFonts w:ascii="Calibri" w:hAnsi="Calibri" w:cs="Calibri"/>
                        <w:noProof/>
                        <w:color w:val="000000"/>
                        <w:szCs w:val="20"/>
                      </w:rPr>
                    </w:pPr>
                    <w:r w:rsidRPr="00E50A79">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31ACE1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676BF5"/>
    <w:multiLevelType w:val="hybridMultilevel"/>
    <w:tmpl w:val="B2D881B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15:restartNumberingAfterBreak="0">
    <w:nsid w:val="1AFB3DF6"/>
    <w:multiLevelType w:val="hybridMultilevel"/>
    <w:tmpl w:val="6F6E283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FB646C0"/>
    <w:multiLevelType w:val="hybridMultilevel"/>
    <w:tmpl w:val="D6DA05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DB15D11"/>
    <w:multiLevelType w:val="hybridMultilevel"/>
    <w:tmpl w:val="3CBC4E7E"/>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12" w15:restartNumberingAfterBreak="0">
    <w:nsid w:val="48441195"/>
    <w:multiLevelType w:val="hybridMultilevel"/>
    <w:tmpl w:val="63AE91D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4" w15:restartNumberingAfterBreak="0">
    <w:nsid w:val="59D20F9D"/>
    <w:multiLevelType w:val="hybridMultilevel"/>
    <w:tmpl w:val="FB3CB558"/>
    <w:lvl w:ilvl="0" w:tplc="68F4F498">
      <w:start w:val="1"/>
      <w:numFmt w:val="bullet"/>
      <w:lvlText w:val=""/>
      <w:lvlJc w:val="left"/>
      <w:pPr>
        <w:ind w:left="755" w:hanging="360"/>
      </w:pPr>
      <w:rPr>
        <w:rFonts w:ascii="Symbol" w:hAnsi="Symbol" w:hint="default"/>
      </w:rPr>
    </w:lvl>
    <w:lvl w:ilvl="1" w:tplc="14090003">
      <w:start w:val="1"/>
      <w:numFmt w:val="bullet"/>
      <w:lvlText w:val="o"/>
      <w:lvlJc w:val="left"/>
      <w:pPr>
        <w:ind w:left="1475" w:hanging="360"/>
      </w:pPr>
      <w:rPr>
        <w:rFonts w:ascii="Courier New" w:hAnsi="Courier New" w:cs="Courier New" w:hint="default"/>
      </w:rPr>
    </w:lvl>
    <w:lvl w:ilvl="2" w:tplc="14090005" w:tentative="1">
      <w:start w:val="1"/>
      <w:numFmt w:val="bullet"/>
      <w:lvlText w:val=""/>
      <w:lvlJc w:val="left"/>
      <w:pPr>
        <w:ind w:left="2195" w:hanging="360"/>
      </w:pPr>
      <w:rPr>
        <w:rFonts w:ascii="Wingdings" w:hAnsi="Wingdings" w:hint="default"/>
      </w:rPr>
    </w:lvl>
    <w:lvl w:ilvl="3" w:tplc="14090001" w:tentative="1">
      <w:start w:val="1"/>
      <w:numFmt w:val="bullet"/>
      <w:lvlText w:val=""/>
      <w:lvlJc w:val="left"/>
      <w:pPr>
        <w:ind w:left="2915" w:hanging="360"/>
      </w:pPr>
      <w:rPr>
        <w:rFonts w:ascii="Symbol" w:hAnsi="Symbol" w:hint="default"/>
      </w:rPr>
    </w:lvl>
    <w:lvl w:ilvl="4" w:tplc="14090003" w:tentative="1">
      <w:start w:val="1"/>
      <w:numFmt w:val="bullet"/>
      <w:lvlText w:val="o"/>
      <w:lvlJc w:val="left"/>
      <w:pPr>
        <w:ind w:left="3635" w:hanging="360"/>
      </w:pPr>
      <w:rPr>
        <w:rFonts w:ascii="Courier New" w:hAnsi="Courier New" w:cs="Courier New" w:hint="default"/>
      </w:rPr>
    </w:lvl>
    <w:lvl w:ilvl="5" w:tplc="14090005" w:tentative="1">
      <w:start w:val="1"/>
      <w:numFmt w:val="bullet"/>
      <w:lvlText w:val=""/>
      <w:lvlJc w:val="left"/>
      <w:pPr>
        <w:ind w:left="4355" w:hanging="360"/>
      </w:pPr>
      <w:rPr>
        <w:rFonts w:ascii="Wingdings" w:hAnsi="Wingdings" w:hint="default"/>
      </w:rPr>
    </w:lvl>
    <w:lvl w:ilvl="6" w:tplc="14090001" w:tentative="1">
      <w:start w:val="1"/>
      <w:numFmt w:val="bullet"/>
      <w:lvlText w:val=""/>
      <w:lvlJc w:val="left"/>
      <w:pPr>
        <w:ind w:left="5075" w:hanging="360"/>
      </w:pPr>
      <w:rPr>
        <w:rFonts w:ascii="Symbol" w:hAnsi="Symbol" w:hint="default"/>
      </w:rPr>
    </w:lvl>
    <w:lvl w:ilvl="7" w:tplc="14090003" w:tentative="1">
      <w:start w:val="1"/>
      <w:numFmt w:val="bullet"/>
      <w:lvlText w:val="o"/>
      <w:lvlJc w:val="left"/>
      <w:pPr>
        <w:ind w:left="5795" w:hanging="360"/>
      </w:pPr>
      <w:rPr>
        <w:rFonts w:ascii="Courier New" w:hAnsi="Courier New" w:cs="Courier New" w:hint="default"/>
      </w:rPr>
    </w:lvl>
    <w:lvl w:ilvl="8" w:tplc="14090005" w:tentative="1">
      <w:start w:val="1"/>
      <w:numFmt w:val="bullet"/>
      <w:lvlText w:val=""/>
      <w:lvlJc w:val="left"/>
      <w:pPr>
        <w:ind w:left="6515" w:hanging="360"/>
      </w:pPr>
      <w:rPr>
        <w:rFonts w:ascii="Wingdings" w:hAnsi="Wingdings" w:hint="default"/>
      </w:rPr>
    </w:lvl>
  </w:abstractNum>
  <w:abstractNum w:abstractNumId="15" w15:restartNumberingAfterBreak="0">
    <w:nsid w:val="59F54586"/>
    <w:multiLevelType w:val="hybridMultilevel"/>
    <w:tmpl w:val="E8803ED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64945849"/>
    <w:multiLevelType w:val="hybridMultilevel"/>
    <w:tmpl w:val="87822918"/>
    <w:lvl w:ilvl="0" w:tplc="04090001">
      <w:start w:val="1"/>
      <w:numFmt w:val="bullet"/>
      <w:lvlText w:val=""/>
      <w:lvlJc w:val="left"/>
      <w:pPr>
        <w:tabs>
          <w:tab w:val="num" w:pos="720"/>
        </w:tabs>
        <w:ind w:left="720" w:hanging="360"/>
      </w:pPr>
      <w:rPr>
        <w:rFonts w:ascii="Symbol" w:hAnsi="Symbol" w:hint="default"/>
      </w:rPr>
    </w:lvl>
    <w:lvl w:ilvl="1" w:tplc="60062E0C">
      <w:numFmt w:val="bullet"/>
      <w:lvlText w:val="-"/>
      <w:lvlJc w:val="left"/>
      <w:pPr>
        <w:tabs>
          <w:tab w:val="num" w:pos="1440"/>
        </w:tabs>
        <w:ind w:left="1440" w:hanging="360"/>
      </w:pPr>
      <w:rPr>
        <w:rFonts w:ascii="Arial Narrow" w:eastAsia="Times New Roman" w:hAnsi="Arial Narro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C366A9"/>
    <w:multiLevelType w:val="hybridMultilevel"/>
    <w:tmpl w:val="4554F512"/>
    <w:lvl w:ilvl="0" w:tplc="86EA4712">
      <w:start w:val="1"/>
      <w:numFmt w:val="bullet"/>
      <w:lvlText w:val=""/>
      <w:lvlJc w:val="left"/>
      <w:pPr>
        <w:tabs>
          <w:tab w:val="num" w:pos="1580"/>
        </w:tabs>
        <w:ind w:left="1287" w:hanging="67"/>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16cid:durableId="1230730813">
    <w:abstractNumId w:val="6"/>
  </w:num>
  <w:num w:numId="2" w16cid:durableId="219681969">
    <w:abstractNumId w:val="1"/>
  </w:num>
  <w:num w:numId="3" w16cid:durableId="1194462913">
    <w:abstractNumId w:val="0"/>
  </w:num>
  <w:num w:numId="4" w16cid:durableId="490289450">
    <w:abstractNumId w:val="3"/>
  </w:num>
  <w:num w:numId="5" w16cid:durableId="1549099921">
    <w:abstractNumId w:val="4"/>
  </w:num>
  <w:num w:numId="6" w16cid:durableId="971323728">
    <w:abstractNumId w:val="13"/>
  </w:num>
  <w:num w:numId="7" w16cid:durableId="519439650">
    <w:abstractNumId w:val="10"/>
  </w:num>
  <w:num w:numId="8" w16cid:durableId="1913421293">
    <w:abstractNumId w:val="2"/>
  </w:num>
  <w:num w:numId="9" w16cid:durableId="1645617315">
    <w:abstractNumId w:val="8"/>
  </w:num>
  <w:num w:numId="10" w16cid:durableId="308555251">
    <w:abstractNumId w:val="16"/>
  </w:num>
  <w:num w:numId="11" w16cid:durableId="1559512817">
    <w:abstractNumId w:val="11"/>
  </w:num>
  <w:num w:numId="12" w16cid:durableId="549920393">
    <w:abstractNumId w:val="13"/>
  </w:num>
  <w:num w:numId="13" w16cid:durableId="1838570990">
    <w:abstractNumId w:val="18"/>
  </w:num>
  <w:num w:numId="14" w16cid:durableId="1283266998">
    <w:abstractNumId w:val="13"/>
  </w:num>
  <w:num w:numId="15" w16cid:durableId="166947702">
    <w:abstractNumId w:val="13"/>
  </w:num>
  <w:num w:numId="16" w16cid:durableId="397359248">
    <w:abstractNumId w:val="13"/>
  </w:num>
  <w:num w:numId="17" w16cid:durableId="1633362439">
    <w:abstractNumId w:val="13"/>
  </w:num>
  <w:num w:numId="18" w16cid:durableId="779573310">
    <w:abstractNumId w:val="13"/>
  </w:num>
  <w:num w:numId="19" w16cid:durableId="1686321930">
    <w:abstractNumId w:val="5"/>
  </w:num>
  <w:num w:numId="20" w16cid:durableId="1649364794">
    <w:abstractNumId w:val="13"/>
  </w:num>
  <w:num w:numId="21" w16cid:durableId="393697889">
    <w:abstractNumId w:val="13"/>
  </w:num>
  <w:num w:numId="22" w16cid:durableId="1067653498">
    <w:abstractNumId w:val="13"/>
  </w:num>
  <w:num w:numId="23" w16cid:durableId="1103307797">
    <w:abstractNumId w:val="13"/>
  </w:num>
  <w:num w:numId="24" w16cid:durableId="198054641">
    <w:abstractNumId w:val="13"/>
  </w:num>
  <w:num w:numId="25" w16cid:durableId="107286439">
    <w:abstractNumId w:val="9"/>
  </w:num>
  <w:num w:numId="26" w16cid:durableId="260840736">
    <w:abstractNumId w:val="13"/>
  </w:num>
  <w:num w:numId="27" w16cid:durableId="128984721">
    <w:abstractNumId w:val="13"/>
  </w:num>
  <w:num w:numId="28" w16cid:durableId="404841292">
    <w:abstractNumId w:val="13"/>
  </w:num>
  <w:num w:numId="29" w16cid:durableId="1875577377">
    <w:abstractNumId w:val="17"/>
  </w:num>
  <w:num w:numId="30" w16cid:durableId="1551764001">
    <w:abstractNumId w:val="13"/>
  </w:num>
  <w:num w:numId="31" w16cid:durableId="1686907685">
    <w:abstractNumId w:val="13"/>
  </w:num>
  <w:num w:numId="32" w16cid:durableId="1595630953">
    <w:abstractNumId w:val="14"/>
  </w:num>
  <w:num w:numId="33" w16cid:durableId="1103303686">
    <w:abstractNumId w:val="15"/>
  </w:num>
  <w:num w:numId="34" w16cid:durableId="1824468729">
    <w:abstractNumId w:val="12"/>
  </w:num>
  <w:num w:numId="35" w16cid:durableId="35986682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14FB0"/>
    <w:rsid w:val="00034336"/>
    <w:rsid w:val="00037CB0"/>
    <w:rsid w:val="000469A5"/>
    <w:rsid w:val="000710E0"/>
    <w:rsid w:val="00086206"/>
    <w:rsid w:val="00095868"/>
    <w:rsid w:val="000964FE"/>
    <w:rsid w:val="000969AE"/>
    <w:rsid w:val="000A576B"/>
    <w:rsid w:val="000C1F92"/>
    <w:rsid w:val="000E3BB9"/>
    <w:rsid w:val="000F1A43"/>
    <w:rsid w:val="001026C0"/>
    <w:rsid w:val="00106AED"/>
    <w:rsid w:val="001147F7"/>
    <w:rsid w:val="00115495"/>
    <w:rsid w:val="0013565C"/>
    <w:rsid w:val="00167699"/>
    <w:rsid w:val="00185B0F"/>
    <w:rsid w:val="001A1324"/>
    <w:rsid w:val="001B360A"/>
    <w:rsid w:val="001C6FAD"/>
    <w:rsid w:val="001D3744"/>
    <w:rsid w:val="001F6F50"/>
    <w:rsid w:val="00213DA6"/>
    <w:rsid w:val="00216302"/>
    <w:rsid w:val="00230C25"/>
    <w:rsid w:val="00233BCC"/>
    <w:rsid w:val="00236D2D"/>
    <w:rsid w:val="002440C1"/>
    <w:rsid w:val="00245A2B"/>
    <w:rsid w:val="00252382"/>
    <w:rsid w:val="002D1C62"/>
    <w:rsid w:val="002D367B"/>
    <w:rsid w:val="002F27EE"/>
    <w:rsid w:val="002F4700"/>
    <w:rsid w:val="0031430A"/>
    <w:rsid w:val="00321EBC"/>
    <w:rsid w:val="00327384"/>
    <w:rsid w:val="00354EC2"/>
    <w:rsid w:val="00356DCD"/>
    <w:rsid w:val="003609C7"/>
    <w:rsid w:val="00387FAC"/>
    <w:rsid w:val="00397220"/>
    <w:rsid w:val="003B0A38"/>
    <w:rsid w:val="003B2429"/>
    <w:rsid w:val="003E2869"/>
    <w:rsid w:val="003E3722"/>
    <w:rsid w:val="003E71B5"/>
    <w:rsid w:val="003F320E"/>
    <w:rsid w:val="003F35D2"/>
    <w:rsid w:val="004227ED"/>
    <w:rsid w:val="00445BCE"/>
    <w:rsid w:val="00447DD8"/>
    <w:rsid w:val="00454F25"/>
    <w:rsid w:val="004710B8"/>
    <w:rsid w:val="0047545B"/>
    <w:rsid w:val="004928F0"/>
    <w:rsid w:val="004957D3"/>
    <w:rsid w:val="00495E9D"/>
    <w:rsid w:val="004D1E30"/>
    <w:rsid w:val="00502A4F"/>
    <w:rsid w:val="005077F7"/>
    <w:rsid w:val="00533E65"/>
    <w:rsid w:val="005421B8"/>
    <w:rsid w:val="0055724C"/>
    <w:rsid w:val="0056681E"/>
    <w:rsid w:val="00572AA9"/>
    <w:rsid w:val="00595906"/>
    <w:rsid w:val="005A4594"/>
    <w:rsid w:val="005B11F9"/>
    <w:rsid w:val="00611970"/>
    <w:rsid w:val="006121BC"/>
    <w:rsid w:val="00631D73"/>
    <w:rsid w:val="006530AC"/>
    <w:rsid w:val="00674EB4"/>
    <w:rsid w:val="006B19BD"/>
    <w:rsid w:val="006F35EF"/>
    <w:rsid w:val="00765D3D"/>
    <w:rsid w:val="0077711D"/>
    <w:rsid w:val="007976AA"/>
    <w:rsid w:val="007A619F"/>
    <w:rsid w:val="007B201A"/>
    <w:rsid w:val="007C2143"/>
    <w:rsid w:val="007C6DF1"/>
    <w:rsid w:val="007F3ACD"/>
    <w:rsid w:val="007F49CA"/>
    <w:rsid w:val="0080061F"/>
    <w:rsid w:val="0080133F"/>
    <w:rsid w:val="00801932"/>
    <w:rsid w:val="00803002"/>
    <w:rsid w:val="0080498F"/>
    <w:rsid w:val="0082165F"/>
    <w:rsid w:val="008345F4"/>
    <w:rsid w:val="008364B3"/>
    <w:rsid w:val="00860654"/>
    <w:rsid w:val="008967A1"/>
    <w:rsid w:val="008C20D5"/>
    <w:rsid w:val="008C4835"/>
    <w:rsid w:val="008D0810"/>
    <w:rsid w:val="008E246A"/>
    <w:rsid w:val="00903467"/>
    <w:rsid w:val="00906EAA"/>
    <w:rsid w:val="00913FEC"/>
    <w:rsid w:val="00965C35"/>
    <w:rsid w:val="00970DD2"/>
    <w:rsid w:val="00975F51"/>
    <w:rsid w:val="00975F75"/>
    <w:rsid w:val="00985014"/>
    <w:rsid w:val="009976EA"/>
    <w:rsid w:val="009A077C"/>
    <w:rsid w:val="009D15F1"/>
    <w:rsid w:val="009D2B10"/>
    <w:rsid w:val="00A2199C"/>
    <w:rsid w:val="00A43896"/>
    <w:rsid w:val="00A43F21"/>
    <w:rsid w:val="00A6244E"/>
    <w:rsid w:val="00A678E1"/>
    <w:rsid w:val="00AA22A2"/>
    <w:rsid w:val="00B41635"/>
    <w:rsid w:val="00B52748"/>
    <w:rsid w:val="00B5357A"/>
    <w:rsid w:val="00B81A1C"/>
    <w:rsid w:val="00BC04D0"/>
    <w:rsid w:val="00C03286"/>
    <w:rsid w:val="00C327B0"/>
    <w:rsid w:val="00C503A7"/>
    <w:rsid w:val="00C5215F"/>
    <w:rsid w:val="00CB4A28"/>
    <w:rsid w:val="00CD0EC6"/>
    <w:rsid w:val="00D033AD"/>
    <w:rsid w:val="00D2485F"/>
    <w:rsid w:val="00D33B65"/>
    <w:rsid w:val="00D34EA0"/>
    <w:rsid w:val="00D502E8"/>
    <w:rsid w:val="00D6340F"/>
    <w:rsid w:val="00DD3676"/>
    <w:rsid w:val="00DD62A5"/>
    <w:rsid w:val="00DD6907"/>
    <w:rsid w:val="00DD7526"/>
    <w:rsid w:val="00DE3537"/>
    <w:rsid w:val="00E146F1"/>
    <w:rsid w:val="00E171EA"/>
    <w:rsid w:val="00E17514"/>
    <w:rsid w:val="00E22E32"/>
    <w:rsid w:val="00E43B69"/>
    <w:rsid w:val="00E4584F"/>
    <w:rsid w:val="00E50A79"/>
    <w:rsid w:val="00E61C1F"/>
    <w:rsid w:val="00E671C3"/>
    <w:rsid w:val="00E90142"/>
    <w:rsid w:val="00E9269E"/>
    <w:rsid w:val="00EA4834"/>
    <w:rsid w:val="00EF2252"/>
    <w:rsid w:val="00EF3676"/>
    <w:rsid w:val="00F05841"/>
    <w:rsid w:val="00F06EE8"/>
    <w:rsid w:val="00F071B6"/>
    <w:rsid w:val="00F07349"/>
    <w:rsid w:val="00F113EF"/>
    <w:rsid w:val="00F12474"/>
    <w:rsid w:val="00F126F3"/>
    <w:rsid w:val="00F22AE5"/>
    <w:rsid w:val="00F44CEA"/>
    <w:rsid w:val="00F829C0"/>
    <w:rsid w:val="00F829F6"/>
    <w:rsid w:val="00FA72F5"/>
    <w:rsid w:val="00FD13BE"/>
    <w:rsid w:val="00FE11D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aliases w:val="Bulliet List"/>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817471">
      <w:bodyDiv w:val="1"/>
      <w:marLeft w:val="0"/>
      <w:marRight w:val="0"/>
      <w:marTop w:val="0"/>
      <w:marBottom w:val="0"/>
      <w:divBdr>
        <w:top w:val="none" w:sz="0" w:space="0" w:color="auto"/>
        <w:left w:val="none" w:sz="0" w:space="0" w:color="auto"/>
        <w:bottom w:val="none" w:sz="0" w:space="0" w:color="auto"/>
        <w:right w:val="none" w:sz="0" w:space="0" w:color="auto"/>
      </w:divBdr>
    </w:div>
    <w:div w:id="1609697946">
      <w:bodyDiv w:val="1"/>
      <w:marLeft w:val="0"/>
      <w:marRight w:val="0"/>
      <w:marTop w:val="0"/>
      <w:marBottom w:val="0"/>
      <w:divBdr>
        <w:top w:val="none" w:sz="0" w:space="0" w:color="auto"/>
        <w:left w:val="none" w:sz="0" w:space="0" w:color="auto"/>
        <w:bottom w:val="none" w:sz="0" w:space="0" w:color="auto"/>
        <w:right w:val="none" w:sz="0" w:space="0" w:color="auto"/>
      </w:divBdr>
    </w:div>
    <w:div w:id="1625578531">
      <w:bodyDiv w:val="1"/>
      <w:marLeft w:val="0"/>
      <w:marRight w:val="0"/>
      <w:marTop w:val="0"/>
      <w:marBottom w:val="0"/>
      <w:divBdr>
        <w:top w:val="none" w:sz="0" w:space="0" w:color="auto"/>
        <w:left w:val="none" w:sz="0" w:space="0" w:color="auto"/>
        <w:bottom w:val="none" w:sz="0" w:space="0" w:color="auto"/>
        <w:right w:val="none" w:sz="0" w:space="0" w:color="auto"/>
      </w:divBdr>
    </w:div>
    <w:div w:id="1681733967">
      <w:bodyDiv w:val="1"/>
      <w:marLeft w:val="0"/>
      <w:marRight w:val="0"/>
      <w:marTop w:val="0"/>
      <w:marBottom w:val="0"/>
      <w:divBdr>
        <w:top w:val="none" w:sz="0" w:space="0" w:color="auto"/>
        <w:left w:val="none" w:sz="0" w:space="0" w:color="auto"/>
        <w:bottom w:val="none" w:sz="0" w:space="0" w:color="auto"/>
        <w:right w:val="none" w:sz="0" w:space="0" w:color="auto"/>
      </w:divBdr>
    </w:div>
    <w:div w:id="1867403941">
      <w:bodyDiv w:val="1"/>
      <w:marLeft w:val="0"/>
      <w:marRight w:val="0"/>
      <w:marTop w:val="0"/>
      <w:marBottom w:val="0"/>
      <w:divBdr>
        <w:top w:val="none" w:sz="0" w:space="0" w:color="auto"/>
        <w:left w:val="none" w:sz="0" w:space="0" w:color="auto"/>
        <w:bottom w:val="none" w:sz="0" w:space="0" w:color="auto"/>
        <w:right w:val="none" w:sz="0" w:space="0" w:color="auto"/>
      </w:divBdr>
    </w:div>
    <w:div w:id="1899514970">
      <w:bodyDiv w:val="1"/>
      <w:marLeft w:val="0"/>
      <w:marRight w:val="0"/>
      <w:marTop w:val="0"/>
      <w:marBottom w:val="0"/>
      <w:divBdr>
        <w:top w:val="none" w:sz="0" w:space="0" w:color="auto"/>
        <w:left w:val="none" w:sz="0" w:space="0" w:color="auto"/>
        <w:bottom w:val="none" w:sz="0" w:space="0" w:color="auto"/>
        <w:right w:val="none" w:sz="0" w:space="0" w:color="auto"/>
      </w:divBdr>
    </w:div>
    <w:div w:id="21210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1470</Words>
  <Characters>8381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3</cp:revision>
  <dcterms:created xsi:type="dcterms:W3CDTF">2025-03-04T05:45:00Z</dcterms:created>
  <dcterms:modified xsi:type="dcterms:W3CDTF">2025-03-04T05:45:00Z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2024-02-15T23:59:05Z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7a1319c6-a726-44f7-9aa7-836f8b87b324</vt:lpwstr>
  </property>
  <property fmtid="{D5CDD505-2E9C-101B-9397-08002B2CF9AE}" pid="11" name="MSIP_Label_f43e46a9-9901-46e9-bfae-bb6189d4cb66_ContentBits">
    <vt:lpwstr>1</vt:lpwstr>
  </property>
</Properties>
</file>