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342FD91C">
                <wp:simplePos x="0" y="0"/>
                <wp:positionH relativeFrom="margin">
                  <wp:align>center</wp:align>
                </wp:positionH>
                <wp:positionV relativeFrom="paragraph">
                  <wp:posOffset>-91440</wp:posOffset>
                </wp:positionV>
                <wp:extent cx="5731510" cy="1905000"/>
                <wp:effectExtent l="0" t="0" r="2159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90500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2D59489D"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50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" fillcolor="#121f6b" strokecolor="#121f6b" strokeweight="2pt">
                <v:textbox>
                  <w:txbxContent>
                    <w:p w14:paraId="5CC7FFA0" w14:textId="2D59489D"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3D94DD86">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6DC48A8" w:rsidR="00FD13BE" w:rsidRDefault="00907C13" w:rsidP="00FD13BE">
      <w:pPr>
        <w:pStyle w:val="Heading1"/>
        <w:ind w:left="142"/>
        <w:rPr>
          <w:color w:val="FFFFFF" w:themeColor="background1"/>
          <w:lang w:val="en-NZ"/>
        </w:rPr>
      </w:pPr>
      <w:r>
        <w:rPr>
          <w:color w:val="FFFFFF" w:themeColor="background1"/>
          <w:lang w:val="en-NZ"/>
        </w:rPr>
        <w:t>Project Manager</w:t>
      </w:r>
    </w:p>
    <w:p w14:paraId="5C0C1DD3" w14:textId="77777777" w:rsidR="00907C13" w:rsidRPr="00FD13BE" w:rsidRDefault="00907C13" w:rsidP="00907C13">
      <w:pPr>
        <w:pStyle w:val="Heading1"/>
        <w:ind w:left="142"/>
        <w:rPr>
          <w:color w:val="FFFFFF" w:themeColor="background1"/>
          <w:lang w:val="en-NZ"/>
        </w:rPr>
      </w:pPr>
      <w:r>
        <w:rPr>
          <w:color w:val="FFFFFF" w:themeColor="background1"/>
          <w:lang w:val="en-NZ"/>
        </w:rPr>
        <w:t xml:space="preserve">Disability Support Services Review Programme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w:t>
      </w:r>
      <w:r w:rsidRPr="0094645F">
        <w:rPr>
          <w:lang w:eastAsia="en-NZ"/>
        </w:rPr>
        <w:lastRenderedPageBreak/>
        <w:t>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headerReference w:type="firs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1F11292C" w14:textId="77777777" w:rsidR="00907C13" w:rsidRDefault="00907C13" w:rsidP="00907C13">
      <w:pPr>
        <w:spacing w:after="240"/>
        <w:jc w:val="both"/>
      </w:pPr>
      <w:r w:rsidRPr="0012633D">
        <w:t xml:space="preserve">The </w:t>
      </w:r>
      <w:r>
        <w:t>P</w:t>
      </w:r>
      <w:r w:rsidRPr="0012633D">
        <w:t>roject Manager w</w:t>
      </w:r>
      <w:r>
        <w:t xml:space="preserve">orks closely with the Programme Director and the Workstream leads to support work of the Disability Support Services (DSS) Review Programme. The Project Manager oversees quality assurance processes, and tracking performance of the overall work programme. The role works to establish, strengthen, builds team capability, and facilitates adherence to business processes, helping to strengthen project management excellent across the team. The Project Manager supports and manages bespoke projects where needed, ensuring projects are delivered successfully through: </w:t>
      </w:r>
    </w:p>
    <w:p w14:paraId="7065437D" w14:textId="77777777" w:rsidR="00907C13" w:rsidRDefault="00907C13" w:rsidP="00907C13">
      <w:pPr>
        <w:pStyle w:val="Bullet1"/>
        <w:numPr>
          <w:ilvl w:val="0"/>
          <w:numId w:val="2"/>
        </w:numPr>
        <w:tabs>
          <w:tab w:val="clear" w:pos="454"/>
        </w:tabs>
        <w:spacing w:before="60" w:after="60"/>
      </w:pPr>
      <w:r>
        <w:t xml:space="preserve">leading and </w:t>
      </w:r>
      <w:r w:rsidRPr="0012633D">
        <w:t>apply</w:t>
      </w:r>
      <w:r>
        <w:t>ing</w:t>
      </w:r>
      <w:r w:rsidRPr="0012633D">
        <w:t xml:space="preserve"> knowledge, skills, tools and techniques </w:t>
      </w:r>
      <w:r>
        <w:t xml:space="preserve">to </w:t>
      </w:r>
      <w:r w:rsidRPr="0012633D">
        <w:t xml:space="preserve">meet or exceed </w:t>
      </w:r>
      <w:r>
        <w:t xml:space="preserve">the </w:t>
      </w:r>
      <w:r w:rsidRPr="0012633D">
        <w:t>stakeholder needs and expectations</w:t>
      </w:r>
      <w:r>
        <w:t xml:space="preserve"> by following the MSD Project Management Framework</w:t>
      </w:r>
    </w:p>
    <w:p w14:paraId="77DB0FB0" w14:textId="77777777" w:rsidR="00907C13" w:rsidRDefault="00907C13" w:rsidP="00907C13">
      <w:pPr>
        <w:pStyle w:val="Bullet1"/>
        <w:numPr>
          <w:ilvl w:val="0"/>
          <w:numId w:val="2"/>
        </w:numPr>
        <w:tabs>
          <w:tab w:val="clear" w:pos="454"/>
        </w:tabs>
        <w:spacing w:before="60" w:after="60"/>
      </w:pPr>
      <w:r>
        <w:t>e</w:t>
      </w:r>
      <w:r w:rsidRPr="005D590C">
        <w:t xml:space="preserve">nsuring timeframes are kept, quality outcomes achieved, budgets are managed and related impacts across other business units are managed effectively. </w:t>
      </w:r>
    </w:p>
    <w:p w14:paraId="3CBF9FD1" w14:textId="77777777" w:rsidR="00907C13" w:rsidRPr="005F68F0" w:rsidRDefault="00907C13" w:rsidP="00907C13">
      <w:pPr>
        <w:spacing w:before="240"/>
        <w:rPr>
          <w:b/>
          <w:bCs/>
          <w:sz w:val="24"/>
          <w:szCs w:val="24"/>
        </w:rPr>
      </w:pPr>
      <w:r>
        <w:rPr>
          <w:b/>
          <w:bCs/>
          <w:sz w:val="24"/>
          <w:szCs w:val="24"/>
        </w:rPr>
        <w:t xml:space="preserve">DSS Review Programme </w:t>
      </w:r>
    </w:p>
    <w:p w14:paraId="1E62DDD5" w14:textId="77777777" w:rsidR="00907C13" w:rsidRDefault="00907C13" w:rsidP="00907C13">
      <w:pPr>
        <w:rPr>
          <w:szCs w:val="24"/>
        </w:rPr>
      </w:pPr>
      <w:r>
        <w:rPr>
          <w:szCs w:val="24"/>
        </w:rPr>
        <w:t xml:space="preserve">The DSS Group has been established to ensure fairer access to disability support services in New Zealand, </w:t>
      </w:r>
      <w:r w:rsidRPr="00E179D0">
        <w:rPr>
          <w:szCs w:val="24"/>
        </w:rPr>
        <w:t>ensuring those with the greatest needs receive quality support services</w:t>
      </w:r>
      <w:r>
        <w:rPr>
          <w:szCs w:val="24"/>
        </w:rPr>
        <w:t xml:space="preserve">. </w:t>
      </w:r>
    </w:p>
    <w:p w14:paraId="51E5041A" w14:textId="77777777" w:rsidR="00907C13" w:rsidRDefault="00907C13" w:rsidP="00907C13">
      <w:pPr>
        <w:rPr>
          <w:szCs w:val="24"/>
        </w:rPr>
      </w:pPr>
      <w:r>
        <w:rPr>
          <w:szCs w:val="24"/>
        </w:rPr>
        <w:t>The Group is responsible for the DSS Review programme which will provide the capability uplift required of DSS to deliver better services and outcomes, and ensure the sustainability of DSS into the future, including appropriate commercial management of DSS contracts, procurement and finances.</w:t>
      </w:r>
    </w:p>
    <w:p w14:paraId="59DB3D79" w14:textId="77777777" w:rsidR="00907C13" w:rsidRDefault="00907C13" w:rsidP="00907C13">
      <w:pPr>
        <w:rPr>
          <w:szCs w:val="24"/>
        </w:rPr>
      </w:pPr>
      <w:r>
        <w:rPr>
          <w:szCs w:val="24"/>
        </w:rPr>
        <w:t>The DSS Review Programme has been established to implement the recommendations of the Independent Review into DSS that:</w:t>
      </w:r>
    </w:p>
    <w:p w14:paraId="4AD2379A" w14:textId="77777777" w:rsidR="00907C13" w:rsidRDefault="00907C13" w:rsidP="00907C13">
      <w:pPr>
        <w:pStyle w:val="ListParagraph"/>
        <w:numPr>
          <w:ilvl w:val="0"/>
          <w:numId w:val="11"/>
        </w:numPr>
        <w:rPr>
          <w:szCs w:val="24"/>
        </w:rPr>
      </w:pPr>
      <w:r>
        <w:rPr>
          <w:szCs w:val="24"/>
        </w:rPr>
        <w:t>provide disabled people with certain and consistent access to DSS, no matter what their circumstances or where they live in New Zealand</w:t>
      </w:r>
    </w:p>
    <w:p w14:paraId="7DABF751" w14:textId="77777777" w:rsidR="00907C13" w:rsidRDefault="00907C13" w:rsidP="00907C13">
      <w:pPr>
        <w:pStyle w:val="ListParagraph"/>
        <w:numPr>
          <w:ilvl w:val="0"/>
          <w:numId w:val="11"/>
        </w:numPr>
        <w:rPr>
          <w:szCs w:val="24"/>
        </w:rPr>
      </w:pPr>
      <w:r>
        <w:rPr>
          <w:szCs w:val="24"/>
        </w:rPr>
        <w:t>prioritise funding for disabled people with the highest needs, and those who would benefit most from early intervention support,</w:t>
      </w:r>
    </w:p>
    <w:p w14:paraId="493BDF9A" w14:textId="77777777" w:rsidR="00907C13" w:rsidRDefault="00907C13" w:rsidP="00907C13">
      <w:pPr>
        <w:pStyle w:val="ListParagraph"/>
        <w:numPr>
          <w:ilvl w:val="0"/>
          <w:numId w:val="11"/>
        </w:numPr>
        <w:rPr>
          <w:szCs w:val="24"/>
        </w:rPr>
      </w:pPr>
      <w:r>
        <w:rPr>
          <w:szCs w:val="24"/>
        </w:rPr>
        <w:t>ensure that Enabling Good Lives (EGL) principles are put into practice</w:t>
      </w:r>
    </w:p>
    <w:p w14:paraId="18FDF67B" w14:textId="77777777" w:rsidR="00907C13" w:rsidRDefault="00907C13" w:rsidP="00907C13">
      <w:pPr>
        <w:pStyle w:val="ListParagraph"/>
        <w:numPr>
          <w:ilvl w:val="0"/>
          <w:numId w:val="11"/>
        </w:numPr>
        <w:rPr>
          <w:szCs w:val="24"/>
        </w:rPr>
      </w:pPr>
      <w:r>
        <w:rPr>
          <w:szCs w:val="24"/>
        </w:rPr>
        <w:t>ensure that the long-term sustainability of DSS is strengthened to provide disabled people and carers with services that are both fair and affordable.</w:t>
      </w:r>
    </w:p>
    <w:p w14:paraId="61E596DC" w14:textId="77777777" w:rsidR="00907C13" w:rsidRDefault="00907C13" w:rsidP="00907C13">
      <w:pPr>
        <w:shd w:val="clear" w:color="auto" w:fill="FFFFFF"/>
        <w:spacing w:after="336" w:line="240" w:lineRule="auto"/>
        <w:rPr>
          <w:szCs w:val="24"/>
        </w:rPr>
      </w:pPr>
      <w:r>
        <w:rPr>
          <w:szCs w:val="24"/>
        </w:rPr>
        <w:t>The Programme workstreams include:</w:t>
      </w:r>
    </w:p>
    <w:p w14:paraId="3FD96F62" w14:textId="77777777" w:rsidR="00907C13" w:rsidRDefault="00907C13" w:rsidP="00907C13">
      <w:pPr>
        <w:pStyle w:val="ListBullet"/>
        <w:tabs>
          <w:tab w:val="clear" w:pos="360"/>
          <w:tab w:val="left" w:pos="720"/>
        </w:tabs>
        <w:spacing w:before="120" w:after="60"/>
        <w:ind w:left="487" w:hanging="425"/>
        <w:rPr>
          <w:lang w:val="en"/>
        </w:rPr>
      </w:pPr>
      <w:r>
        <w:rPr>
          <w:lang w:val="en"/>
        </w:rPr>
        <w:t>Policy and data - provide advice on future eligibility approaches and system settings</w:t>
      </w:r>
    </w:p>
    <w:p w14:paraId="1392C6F0" w14:textId="77777777" w:rsidR="00907C13" w:rsidRDefault="00907C13" w:rsidP="00907C13">
      <w:pPr>
        <w:pStyle w:val="ListBullet"/>
        <w:tabs>
          <w:tab w:val="clear" w:pos="360"/>
          <w:tab w:val="left" w:pos="720"/>
        </w:tabs>
        <w:spacing w:before="120" w:after="60"/>
        <w:ind w:left="487" w:hanging="425"/>
        <w:rPr>
          <w:lang w:val="en"/>
        </w:rPr>
      </w:pPr>
      <w:r>
        <w:rPr>
          <w:lang w:val="en"/>
        </w:rPr>
        <w:t>Designing the future changes to DSS contracting and procurement and aligning with other systems</w:t>
      </w:r>
    </w:p>
    <w:p w14:paraId="00E6B1D8" w14:textId="77777777" w:rsidR="00907C13" w:rsidRDefault="00907C13" w:rsidP="00907C13">
      <w:pPr>
        <w:pStyle w:val="ListBullet"/>
        <w:tabs>
          <w:tab w:val="clear" w:pos="360"/>
          <w:tab w:val="left" w:pos="720"/>
        </w:tabs>
        <w:spacing w:before="120" w:after="60"/>
        <w:ind w:left="487" w:hanging="425"/>
        <w:rPr>
          <w:lang w:val="en"/>
        </w:rPr>
      </w:pPr>
      <w:r>
        <w:rPr>
          <w:lang w:val="en"/>
        </w:rPr>
        <w:t>Transition and integration of DSS operations from Whaikaha into the Ministry of Social Development</w:t>
      </w:r>
    </w:p>
    <w:p w14:paraId="56A8FAB1" w14:textId="516C3AC2" w:rsidR="00907C13" w:rsidRPr="00907C13" w:rsidRDefault="00907C13" w:rsidP="00907C13">
      <w:pPr>
        <w:pStyle w:val="ListBullet"/>
        <w:tabs>
          <w:tab w:val="clear" w:pos="360"/>
          <w:tab w:val="left" w:pos="720"/>
        </w:tabs>
        <w:spacing w:before="120" w:after="60"/>
        <w:ind w:left="487" w:hanging="425"/>
        <w:rPr>
          <w:lang w:val="en"/>
        </w:rPr>
      </w:pPr>
      <w:r>
        <w:rPr>
          <w:lang w:val="en"/>
        </w:rPr>
        <w:t>A programme office will provide overall programme coordination, reporting, and communications.</w:t>
      </w:r>
    </w:p>
    <w:p w14:paraId="2EC18287" w14:textId="77777777" w:rsidR="0080061F" w:rsidRPr="00A70B36" w:rsidRDefault="0080061F" w:rsidP="0080061F">
      <w:pPr>
        <w:pStyle w:val="Heading3"/>
      </w:pPr>
      <w:r w:rsidRPr="00A70B36">
        <w:t>Location</w:t>
      </w:r>
    </w:p>
    <w:p w14:paraId="32F08369" w14:textId="77777777" w:rsidR="00907C13" w:rsidRDefault="00907C13" w:rsidP="00907C13">
      <w:r>
        <w:t>National Office, Wellington</w:t>
      </w:r>
    </w:p>
    <w:p w14:paraId="70CBFD7E" w14:textId="77777777" w:rsidR="0080061F" w:rsidRDefault="0080061F" w:rsidP="0080061F">
      <w:pPr>
        <w:pStyle w:val="Heading3"/>
      </w:pPr>
      <w:r>
        <w:lastRenderedPageBreak/>
        <w:t>Reports to</w:t>
      </w:r>
    </w:p>
    <w:p w14:paraId="07546A67" w14:textId="77777777" w:rsidR="00907C13" w:rsidRDefault="00907C13" w:rsidP="00907C13">
      <w:pPr>
        <w:spacing w:after="0" w:line="240" w:lineRule="auto"/>
      </w:pPr>
      <w:r>
        <w:t xml:space="preserve">Programme Director DSS Review </w:t>
      </w:r>
    </w:p>
    <w:p w14:paraId="364B1823" w14:textId="77777777" w:rsidR="0080061F" w:rsidRDefault="0080061F" w:rsidP="0055724C">
      <w:pPr>
        <w:pStyle w:val="Heading2"/>
        <w:spacing w:before="360"/>
      </w:pPr>
      <w:r w:rsidRPr="00776B90">
        <w:t>Key</w:t>
      </w:r>
      <w:r>
        <w:t xml:space="preserve"> </w:t>
      </w:r>
      <w:r w:rsidRPr="00B27E44">
        <w:t>responsibilities</w:t>
      </w:r>
    </w:p>
    <w:p w14:paraId="51F8A656" w14:textId="77777777" w:rsidR="00907C13" w:rsidRDefault="00907C13" w:rsidP="00907C13">
      <w:pPr>
        <w:pStyle w:val="Heading3"/>
      </w:pPr>
      <w:r>
        <w:t>Project Management</w:t>
      </w:r>
    </w:p>
    <w:p w14:paraId="4B121E1D" w14:textId="77777777" w:rsidR="00907C13" w:rsidRDefault="00907C13" w:rsidP="00907C13">
      <w:pPr>
        <w:pStyle w:val="Bullet1"/>
        <w:numPr>
          <w:ilvl w:val="0"/>
          <w:numId w:val="2"/>
        </w:numPr>
        <w:tabs>
          <w:tab w:val="clear" w:pos="454"/>
        </w:tabs>
        <w:spacing w:before="60" w:after="60"/>
      </w:pPr>
      <w:r>
        <w:t>Champion effective project management practices and coach workstream teams for the development of project plans, business cases and implementation plans across workstreams.</w:t>
      </w:r>
    </w:p>
    <w:p w14:paraId="111A1575" w14:textId="77777777" w:rsidR="00907C13" w:rsidRPr="007A4138" w:rsidRDefault="00907C13" w:rsidP="00907C13">
      <w:pPr>
        <w:pStyle w:val="Bullet1"/>
        <w:numPr>
          <w:ilvl w:val="0"/>
          <w:numId w:val="2"/>
        </w:numPr>
        <w:tabs>
          <w:tab w:val="clear" w:pos="454"/>
        </w:tabs>
        <w:spacing w:before="60" w:after="60"/>
      </w:pPr>
      <w:r w:rsidRPr="007A4138">
        <w:t>Lead, manage, develop and implement specific project plans, business cases, implementation plans and evaluation and monitoring regimes as required.</w:t>
      </w:r>
    </w:p>
    <w:p w14:paraId="30B5D198" w14:textId="77777777" w:rsidR="00907C13" w:rsidRPr="007A4138" w:rsidRDefault="00907C13" w:rsidP="00907C13">
      <w:pPr>
        <w:pStyle w:val="Bullet1"/>
        <w:numPr>
          <w:ilvl w:val="0"/>
          <w:numId w:val="2"/>
        </w:numPr>
        <w:tabs>
          <w:tab w:val="clear" w:pos="454"/>
        </w:tabs>
        <w:spacing w:before="60" w:after="60"/>
      </w:pPr>
      <w:r w:rsidRPr="007A4138">
        <w:t>Ensure project management services are delivered in a timely and professional manner.</w:t>
      </w:r>
    </w:p>
    <w:p w14:paraId="4A366E83" w14:textId="77777777" w:rsidR="00907C13" w:rsidRPr="007A4138" w:rsidRDefault="00907C13" w:rsidP="00907C13">
      <w:pPr>
        <w:pStyle w:val="Bullet1"/>
        <w:numPr>
          <w:ilvl w:val="0"/>
          <w:numId w:val="2"/>
        </w:numPr>
        <w:tabs>
          <w:tab w:val="clear" w:pos="454"/>
        </w:tabs>
        <w:spacing w:before="60" w:after="60"/>
      </w:pPr>
      <w:r w:rsidRPr="007A4138">
        <w:t xml:space="preserve">Manage the implementation of business development initiatives by supporting the project planning process. </w:t>
      </w:r>
    </w:p>
    <w:p w14:paraId="253A7D92" w14:textId="77777777" w:rsidR="00907C13" w:rsidRPr="007A4138" w:rsidRDefault="00907C13" w:rsidP="00907C13">
      <w:pPr>
        <w:pStyle w:val="Bullet1"/>
        <w:numPr>
          <w:ilvl w:val="0"/>
          <w:numId w:val="2"/>
        </w:numPr>
        <w:tabs>
          <w:tab w:val="clear" w:pos="454"/>
        </w:tabs>
        <w:spacing w:before="60" w:after="60"/>
      </w:pPr>
      <w:r w:rsidRPr="007A4138">
        <w:t xml:space="preserve">Ensure that the components of the work programme assigned are met and ensuring, in conjunction with the </w:t>
      </w:r>
      <w:r>
        <w:t>Programme Director</w:t>
      </w:r>
      <w:r w:rsidRPr="007A4138">
        <w:t>, the effective allocation and use of resources.</w:t>
      </w:r>
    </w:p>
    <w:p w14:paraId="4FF005AE" w14:textId="77777777" w:rsidR="00907C13" w:rsidRPr="007A4138" w:rsidRDefault="00907C13" w:rsidP="00907C13">
      <w:pPr>
        <w:pStyle w:val="Bullet1"/>
        <w:numPr>
          <w:ilvl w:val="0"/>
          <w:numId w:val="2"/>
        </w:numPr>
        <w:tabs>
          <w:tab w:val="clear" w:pos="454"/>
        </w:tabs>
        <w:spacing w:before="60" w:after="60"/>
      </w:pPr>
      <w:r w:rsidRPr="007A4138">
        <w:t>Project management quality assurance, responsibility for managing the quality of processes and outputs.</w:t>
      </w:r>
    </w:p>
    <w:p w14:paraId="4616D487" w14:textId="77777777" w:rsidR="00907C13" w:rsidRPr="007A4138" w:rsidRDefault="00907C13" w:rsidP="00907C13">
      <w:pPr>
        <w:pStyle w:val="Bullet1"/>
        <w:numPr>
          <w:ilvl w:val="0"/>
          <w:numId w:val="2"/>
        </w:numPr>
        <w:tabs>
          <w:tab w:val="clear" w:pos="454"/>
        </w:tabs>
        <w:spacing w:before="60" w:after="60"/>
      </w:pPr>
      <w:r w:rsidRPr="007A4138">
        <w:t>Responsibility for any project budget or project resources recruited to assist with the achievement of the deliverables.</w:t>
      </w:r>
    </w:p>
    <w:p w14:paraId="74E42398" w14:textId="77777777" w:rsidR="00907C13" w:rsidRPr="000D681B" w:rsidRDefault="00907C13" w:rsidP="00907C13">
      <w:pPr>
        <w:pStyle w:val="Bullet1"/>
        <w:numPr>
          <w:ilvl w:val="0"/>
          <w:numId w:val="2"/>
        </w:numPr>
        <w:tabs>
          <w:tab w:val="clear" w:pos="454"/>
        </w:tabs>
        <w:spacing w:before="60" w:after="60"/>
      </w:pPr>
      <w:r w:rsidRPr="007A4138">
        <w:t xml:space="preserve">Ensure </w:t>
      </w:r>
      <w:r>
        <w:t>Programme</w:t>
      </w:r>
      <w:r w:rsidRPr="007A4138">
        <w:t xml:space="preserve"> governance processes are followed.</w:t>
      </w:r>
    </w:p>
    <w:p w14:paraId="6F367547" w14:textId="77777777" w:rsidR="00907C13" w:rsidRDefault="00907C13" w:rsidP="00907C13">
      <w:pPr>
        <w:pStyle w:val="Heading3"/>
      </w:pPr>
      <w:r>
        <w:t>Stakeholder Management</w:t>
      </w:r>
    </w:p>
    <w:p w14:paraId="173E16C3" w14:textId="77777777" w:rsidR="00907C13" w:rsidRPr="007A4138" w:rsidRDefault="00907C13" w:rsidP="00907C13">
      <w:pPr>
        <w:pStyle w:val="Bullet1"/>
        <w:numPr>
          <w:ilvl w:val="0"/>
          <w:numId w:val="2"/>
        </w:numPr>
        <w:tabs>
          <w:tab w:val="clear" w:pos="454"/>
        </w:tabs>
        <w:spacing w:before="60" w:after="60"/>
      </w:pPr>
      <w:r w:rsidRPr="007A4138">
        <w:t>Ensure all stakeholders of the project and who are affected by the change are identified and consulted where appropriate as required</w:t>
      </w:r>
    </w:p>
    <w:p w14:paraId="43FBF4F5" w14:textId="77777777" w:rsidR="00907C13" w:rsidRPr="007A4138" w:rsidRDefault="00907C13" w:rsidP="00907C13">
      <w:pPr>
        <w:pStyle w:val="Bullet1"/>
        <w:numPr>
          <w:ilvl w:val="0"/>
          <w:numId w:val="2"/>
        </w:numPr>
        <w:tabs>
          <w:tab w:val="clear" w:pos="454"/>
        </w:tabs>
        <w:spacing w:before="60" w:after="60"/>
      </w:pPr>
      <w:r w:rsidRPr="007A4138">
        <w:t>Establish and maintain professional relationships with internal and external stakeholders with effective communication methods.</w:t>
      </w:r>
    </w:p>
    <w:p w14:paraId="33F124BC" w14:textId="77777777" w:rsidR="00907C13" w:rsidRPr="007A4138" w:rsidRDefault="00907C13" w:rsidP="00907C13">
      <w:pPr>
        <w:pStyle w:val="Bullet1"/>
        <w:numPr>
          <w:ilvl w:val="0"/>
          <w:numId w:val="2"/>
        </w:numPr>
        <w:tabs>
          <w:tab w:val="clear" w:pos="454"/>
        </w:tabs>
        <w:spacing w:before="60" w:after="60"/>
      </w:pPr>
      <w:r w:rsidRPr="007A4138">
        <w:t>Convene and attend meetings with senior managers and stakeholders to address specific risks or issues.</w:t>
      </w:r>
    </w:p>
    <w:p w14:paraId="451B0FF2" w14:textId="77777777" w:rsidR="00907C13" w:rsidRPr="007A4138" w:rsidRDefault="00907C13" w:rsidP="00907C13">
      <w:pPr>
        <w:pStyle w:val="Bullet1"/>
        <w:numPr>
          <w:ilvl w:val="0"/>
          <w:numId w:val="2"/>
        </w:numPr>
        <w:tabs>
          <w:tab w:val="clear" w:pos="454"/>
        </w:tabs>
        <w:spacing w:before="60" w:after="60"/>
      </w:pPr>
      <w:r w:rsidRPr="007A4138">
        <w:t>Actively manage stakeholders expectations by maintaining timelines for delivery.</w:t>
      </w:r>
    </w:p>
    <w:p w14:paraId="3A3F93FA" w14:textId="77777777" w:rsidR="00907C13" w:rsidRDefault="00907C13" w:rsidP="00907C13">
      <w:pPr>
        <w:pStyle w:val="Heading3"/>
      </w:pPr>
      <w:r>
        <w:t>Project Planning</w:t>
      </w:r>
    </w:p>
    <w:p w14:paraId="341CA83A" w14:textId="77777777" w:rsidR="00907C13" w:rsidRPr="007A4138" w:rsidRDefault="00907C13" w:rsidP="00907C13">
      <w:pPr>
        <w:pStyle w:val="Bullet1"/>
        <w:numPr>
          <w:ilvl w:val="0"/>
          <w:numId w:val="2"/>
        </w:numPr>
        <w:tabs>
          <w:tab w:val="clear" w:pos="454"/>
        </w:tabs>
        <w:spacing w:before="60" w:after="60"/>
      </w:pPr>
      <w:r w:rsidRPr="007A4138">
        <w:t>Define and where appropriate implement key project management standards, guidelines, processes, roles and responsibilities (e.g. risk management, planning, estimating, progress tracking, documentation controls etc.) in conjunction with the appropriate departments; e.g. Risk and Assurance, Finance etc.</w:t>
      </w:r>
    </w:p>
    <w:p w14:paraId="4A6E7AB5" w14:textId="77777777" w:rsidR="00907C13" w:rsidRPr="007A4138" w:rsidRDefault="00907C13" w:rsidP="00907C13">
      <w:pPr>
        <w:pStyle w:val="Bullet1"/>
        <w:numPr>
          <w:ilvl w:val="0"/>
          <w:numId w:val="2"/>
        </w:numPr>
        <w:tabs>
          <w:tab w:val="clear" w:pos="454"/>
        </w:tabs>
        <w:spacing w:before="60" w:after="60"/>
      </w:pPr>
      <w:r w:rsidRPr="007A4138">
        <w:t xml:space="preserve">Co-ordinate regular internal and external project reporting. </w:t>
      </w:r>
    </w:p>
    <w:p w14:paraId="0B665018" w14:textId="77777777" w:rsidR="00907C13" w:rsidRPr="007A4138" w:rsidRDefault="00907C13" w:rsidP="00907C13">
      <w:pPr>
        <w:pStyle w:val="Bullet1"/>
        <w:numPr>
          <w:ilvl w:val="0"/>
          <w:numId w:val="2"/>
        </w:numPr>
        <w:tabs>
          <w:tab w:val="clear" w:pos="454"/>
        </w:tabs>
        <w:spacing w:before="60" w:after="60"/>
      </w:pPr>
      <w:r w:rsidRPr="007A4138">
        <w:t>Provide central co-ordination for the processes and repository for all project documentation/ manuals etc through the Ministry systems such as Objective (the document management system).</w:t>
      </w:r>
    </w:p>
    <w:p w14:paraId="6F1B5021" w14:textId="77777777" w:rsidR="00907C13" w:rsidRDefault="00907C13" w:rsidP="00907C13">
      <w:pPr>
        <w:pStyle w:val="Bullet1"/>
        <w:numPr>
          <w:ilvl w:val="0"/>
          <w:numId w:val="2"/>
        </w:numPr>
        <w:tabs>
          <w:tab w:val="clear" w:pos="454"/>
        </w:tabs>
        <w:spacing w:before="60" w:after="60"/>
      </w:pPr>
      <w:r w:rsidRPr="007A4138">
        <w:t>Contribute to the development, management and publication of all project documentation and any other plans as required (including schedules).</w:t>
      </w:r>
    </w:p>
    <w:p w14:paraId="189416D3" w14:textId="77777777" w:rsidR="00907C13" w:rsidRDefault="00907C13" w:rsidP="00907C13">
      <w:pPr>
        <w:pStyle w:val="Heading3"/>
      </w:pPr>
      <w:r>
        <w:t>Risk and Issues Management</w:t>
      </w:r>
    </w:p>
    <w:p w14:paraId="043C5347" w14:textId="77777777" w:rsidR="00907C13" w:rsidRPr="007A4138" w:rsidRDefault="00907C13" w:rsidP="00907C13">
      <w:pPr>
        <w:pStyle w:val="Bullet1"/>
        <w:numPr>
          <w:ilvl w:val="0"/>
          <w:numId w:val="2"/>
        </w:numPr>
        <w:tabs>
          <w:tab w:val="clear" w:pos="454"/>
        </w:tabs>
        <w:spacing w:before="60" w:after="60"/>
      </w:pPr>
      <w:r w:rsidRPr="007A4138">
        <w:t>Actively identify and manage project risks.</w:t>
      </w:r>
    </w:p>
    <w:p w14:paraId="19538E3B" w14:textId="77777777" w:rsidR="00907C13" w:rsidRPr="007A4138" w:rsidRDefault="00907C13" w:rsidP="00907C13">
      <w:pPr>
        <w:pStyle w:val="Bullet1"/>
        <w:numPr>
          <w:ilvl w:val="0"/>
          <w:numId w:val="2"/>
        </w:numPr>
        <w:tabs>
          <w:tab w:val="clear" w:pos="454"/>
        </w:tabs>
        <w:spacing w:before="60" w:after="60"/>
      </w:pPr>
      <w:r w:rsidRPr="007A4138">
        <w:lastRenderedPageBreak/>
        <w:t xml:space="preserve">Keep the </w:t>
      </w:r>
      <w:r>
        <w:t xml:space="preserve">Programme Director </w:t>
      </w:r>
      <w:r w:rsidRPr="007A4138">
        <w:t>informed of any critical risks and the strategies in place to mitigate them.</w:t>
      </w:r>
    </w:p>
    <w:p w14:paraId="35843331" w14:textId="77777777" w:rsidR="00907C13" w:rsidRDefault="00907C13" w:rsidP="00907C13">
      <w:pPr>
        <w:pStyle w:val="Bullet1"/>
        <w:numPr>
          <w:ilvl w:val="0"/>
          <w:numId w:val="2"/>
        </w:numPr>
        <w:tabs>
          <w:tab w:val="clear" w:pos="454"/>
        </w:tabs>
        <w:spacing w:before="60" w:after="60"/>
      </w:pPr>
      <w:r w:rsidRPr="007A4138">
        <w:t>Provide an effective and efficient service for the identifying, screening, prioritisation and resolution of issues.</w:t>
      </w:r>
    </w:p>
    <w:p w14:paraId="00CDD1E9" w14:textId="77777777" w:rsidR="00907C13" w:rsidRPr="007A4138" w:rsidRDefault="00907C13" w:rsidP="00907C13">
      <w:pPr>
        <w:pStyle w:val="Bullet1"/>
        <w:numPr>
          <w:ilvl w:val="0"/>
          <w:numId w:val="2"/>
        </w:numPr>
        <w:tabs>
          <w:tab w:val="clear" w:pos="454"/>
        </w:tabs>
        <w:spacing w:before="60" w:after="60"/>
      </w:pPr>
      <w:r w:rsidRPr="007A4138">
        <w:t xml:space="preserve">Escalate issues to the </w:t>
      </w:r>
      <w:r>
        <w:t xml:space="preserve">Programme Director </w:t>
      </w:r>
      <w:r w:rsidRPr="007A4138">
        <w:t>as appropriate.</w:t>
      </w:r>
    </w:p>
    <w:p w14:paraId="72FA8666" w14:textId="77777777" w:rsidR="00907C13" w:rsidRDefault="00907C13" w:rsidP="00907C13">
      <w:pPr>
        <w:pStyle w:val="Heading3"/>
      </w:pPr>
      <w:r>
        <w:t>Reporting and Accountability</w:t>
      </w:r>
    </w:p>
    <w:p w14:paraId="1002DE16" w14:textId="77777777" w:rsidR="00907C13" w:rsidRPr="007A4138" w:rsidRDefault="00907C13" w:rsidP="00907C13">
      <w:pPr>
        <w:pStyle w:val="Bullet1"/>
        <w:numPr>
          <w:ilvl w:val="0"/>
          <w:numId w:val="2"/>
        </w:numPr>
        <w:tabs>
          <w:tab w:val="clear" w:pos="454"/>
        </w:tabs>
        <w:spacing w:before="60" w:after="60"/>
      </w:pPr>
      <w:r w:rsidRPr="007A4138">
        <w:t>Provide information and advice as required, to enable internal and external reporting (including Ministers) for the purposes of accountability reporting.</w:t>
      </w:r>
    </w:p>
    <w:p w14:paraId="590EA7B7" w14:textId="77777777" w:rsidR="00907C13" w:rsidRPr="007A4138" w:rsidRDefault="00907C13" w:rsidP="00907C13">
      <w:pPr>
        <w:pStyle w:val="Bullet1"/>
        <w:numPr>
          <w:ilvl w:val="0"/>
          <w:numId w:val="2"/>
        </w:numPr>
        <w:tabs>
          <w:tab w:val="clear" w:pos="454"/>
        </w:tabs>
        <w:spacing w:before="60" w:after="60"/>
      </w:pPr>
      <w:r w:rsidRPr="007A4138">
        <w:t xml:space="preserve">Monitor and report on the progress of projects at regular intervals throughout the life of the project as </w:t>
      </w:r>
      <w:r>
        <w:t>required</w:t>
      </w:r>
      <w:r w:rsidRPr="007A4138">
        <w:t>.</w:t>
      </w:r>
    </w:p>
    <w:p w14:paraId="2244FA63" w14:textId="77777777" w:rsidR="00907C13" w:rsidRPr="000D681B" w:rsidRDefault="00907C13" w:rsidP="00907C13">
      <w:pPr>
        <w:pStyle w:val="Bullet1"/>
        <w:numPr>
          <w:ilvl w:val="0"/>
          <w:numId w:val="2"/>
        </w:numPr>
        <w:tabs>
          <w:tab w:val="clear" w:pos="454"/>
        </w:tabs>
        <w:spacing w:before="60" w:after="60"/>
      </w:pPr>
      <w:r w:rsidRPr="007A4138">
        <w:t xml:space="preserve">Ensure that the </w:t>
      </w:r>
      <w:r>
        <w:t>Programme Director</w:t>
      </w:r>
      <w:r w:rsidRPr="007A4138">
        <w:t xml:space="preserve"> is well informed regarding current reports and opportunities for improvement.</w:t>
      </w:r>
    </w:p>
    <w:p w14:paraId="4B4678D0" w14:textId="77777777" w:rsidR="00907C13" w:rsidRDefault="00907C13" w:rsidP="00907C13">
      <w:pPr>
        <w:pStyle w:val="Heading3"/>
      </w:pPr>
      <w:r>
        <w:t>Finance</w:t>
      </w:r>
    </w:p>
    <w:p w14:paraId="69959D06" w14:textId="77777777" w:rsidR="00907C13" w:rsidRPr="000D681B" w:rsidRDefault="00907C13" w:rsidP="00907C13">
      <w:pPr>
        <w:pStyle w:val="Bullet1"/>
        <w:numPr>
          <w:ilvl w:val="0"/>
          <w:numId w:val="2"/>
        </w:numPr>
        <w:tabs>
          <w:tab w:val="clear" w:pos="454"/>
        </w:tabs>
        <w:spacing w:before="60" w:after="60"/>
      </w:pPr>
      <w:r w:rsidRPr="000D681B">
        <w:t>Manage the approved project budget in accordance with the Public Finance Act and the Ministry financial management policies and systems and the Finance team.</w:t>
      </w:r>
    </w:p>
    <w:p w14:paraId="2BB5EABD" w14:textId="77777777" w:rsidR="00907C13" w:rsidRDefault="00907C13" w:rsidP="00907C13">
      <w:pPr>
        <w:pStyle w:val="Heading3"/>
      </w:pPr>
      <w:r>
        <w:t>Best Practice</w:t>
      </w:r>
    </w:p>
    <w:p w14:paraId="7CFB1C4A" w14:textId="77777777" w:rsidR="00907C13" w:rsidRPr="007A4138" w:rsidRDefault="00907C13" w:rsidP="00907C13">
      <w:pPr>
        <w:pStyle w:val="Bullet1"/>
        <w:numPr>
          <w:ilvl w:val="0"/>
          <w:numId w:val="2"/>
        </w:numPr>
        <w:tabs>
          <w:tab w:val="clear" w:pos="454"/>
        </w:tabs>
        <w:spacing w:before="60" w:after="60"/>
      </w:pPr>
      <w:r w:rsidRPr="007A4138">
        <w:t>Promote and apply best practice as defined by the Project Management Institute and or any other related professional body;</w:t>
      </w:r>
    </w:p>
    <w:p w14:paraId="48793599" w14:textId="77777777" w:rsidR="00907C13" w:rsidRPr="000D681B" w:rsidRDefault="00907C13" w:rsidP="00907C13">
      <w:pPr>
        <w:pStyle w:val="Bullet1"/>
        <w:numPr>
          <w:ilvl w:val="0"/>
          <w:numId w:val="2"/>
        </w:numPr>
        <w:tabs>
          <w:tab w:val="clear" w:pos="454"/>
        </w:tabs>
        <w:spacing w:before="60" w:after="60"/>
      </w:pPr>
      <w:r w:rsidRPr="007A4138">
        <w:t>Adhere to MSD standards for project management.</w:t>
      </w:r>
    </w:p>
    <w:p w14:paraId="6D0A0C04" w14:textId="77777777" w:rsidR="00907C13" w:rsidRDefault="00907C13" w:rsidP="00907C13">
      <w:pPr>
        <w:pStyle w:val="Heading3"/>
      </w:pPr>
      <w:r>
        <w:t>Advice and Support</w:t>
      </w:r>
    </w:p>
    <w:p w14:paraId="357BE2B3" w14:textId="77777777" w:rsidR="00907C13" w:rsidRDefault="00907C13" w:rsidP="00907C13">
      <w:pPr>
        <w:pStyle w:val="Bullet1"/>
        <w:numPr>
          <w:ilvl w:val="0"/>
          <w:numId w:val="2"/>
        </w:numPr>
        <w:tabs>
          <w:tab w:val="clear" w:pos="454"/>
        </w:tabs>
        <w:spacing w:before="60" w:after="60"/>
      </w:pPr>
      <w:r w:rsidRPr="007A4138">
        <w:t>Provide project management advice and support to Steering Groups on project progress and outcomes.</w:t>
      </w:r>
    </w:p>
    <w:p w14:paraId="534E6036" w14:textId="57E25497" w:rsidR="00907C13" w:rsidRPr="007A4138" w:rsidRDefault="00907C13" w:rsidP="00907C13">
      <w:pPr>
        <w:pStyle w:val="Bullet1"/>
        <w:numPr>
          <w:ilvl w:val="0"/>
          <w:numId w:val="2"/>
        </w:numPr>
        <w:tabs>
          <w:tab w:val="clear" w:pos="454"/>
        </w:tabs>
        <w:spacing w:before="60" w:after="60"/>
      </w:pPr>
      <w:r>
        <w:t>Provides advice/support to manager of project team members.</w:t>
      </w:r>
    </w:p>
    <w:p w14:paraId="5C3A7CD9" w14:textId="77777777" w:rsidR="00907C13" w:rsidRPr="007A4138" w:rsidRDefault="00907C13" w:rsidP="00907C13">
      <w:pPr>
        <w:pStyle w:val="Bullet1"/>
        <w:numPr>
          <w:ilvl w:val="0"/>
          <w:numId w:val="0"/>
        </w:numPr>
        <w:tabs>
          <w:tab w:val="clear" w:pos="454"/>
        </w:tabs>
        <w:spacing w:before="60" w:after="60"/>
      </w:pP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lastRenderedPageBreak/>
        <w:t>Know-how</w:t>
      </w:r>
    </w:p>
    <w:p w14:paraId="7555C03A" w14:textId="77777777" w:rsidR="00907C13" w:rsidRPr="007A4138" w:rsidRDefault="00907C13" w:rsidP="00907C13">
      <w:pPr>
        <w:pStyle w:val="Bullet1"/>
        <w:numPr>
          <w:ilvl w:val="0"/>
          <w:numId w:val="2"/>
        </w:numPr>
        <w:tabs>
          <w:tab w:val="clear" w:pos="454"/>
        </w:tabs>
        <w:spacing w:before="60" w:after="60"/>
      </w:pPr>
      <w:r w:rsidRPr="007A4138">
        <w:t>Experience in a project/change management role, ideally within the public service</w:t>
      </w:r>
      <w:r>
        <w:t>.</w:t>
      </w:r>
      <w:r w:rsidRPr="007A4138">
        <w:t xml:space="preserve"> </w:t>
      </w:r>
    </w:p>
    <w:p w14:paraId="75BC76AA" w14:textId="77777777" w:rsidR="00907C13" w:rsidRDefault="00907C13" w:rsidP="00907C13">
      <w:pPr>
        <w:pStyle w:val="Bullet1"/>
        <w:numPr>
          <w:ilvl w:val="0"/>
          <w:numId w:val="2"/>
        </w:numPr>
        <w:tabs>
          <w:tab w:val="clear" w:pos="454"/>
        </w:tabs>
        <w:spacing w:before="60" w:after="60"/>
      </w:pPr>
      <w:r>
        <w:t>Knowledge of and experience in the use project management methodologies.</w:t>
      </w:r>
    </w:p>
    <w:p w14:paraId="57F06169" w14:textId="77777777" w:rsidR="00907C13" w:rsidRDefault="00907C13" w:rsidP="00907C13">
      <w:pPr>
        <w:pStyle w:val="Bullet1"/>
        <w:numPr>
          <w:ilvl w:val="0"/>
          <w:numId w:val="2"/>
        </w:numPr>
        <w:tabs>
          <w:tab w:val="clear" w:pos="454"/>
        </w:tabs>
        <w:spacing w:before="60" w:after="60"/>
      </w:pPr>
      <w:r w:rsidRPr="007A4138">
        <w:t>Proven experience in managing a range of projects</w:t>
      </w:r>
      <w:r>
        <w:t>.</w:t>
      </w:r>
    </w:p>
    <w:p w14:paraId="3BD5E7F7" w14:textId="77777777" w:rsidR="00907C13" w:rsidRDefault="00907C13" w:rsidP="00907C13">
      <w:pPr>
        <w:pStyle w:val="Bullet1"/>
        <w:numPr>
          <w:ilvl w:val="0"/>
          <w:numId w:val="2"/>
        </w:numPr>
        <w:tabs>
          <w:tab w:val="clear" w:pos="454"/>
        </w:tabs>
        <w:spacing w:before="60" w:after="60"/>
      </w:pPr>
      <w:r w:rsidRPr="007A4138">
        <w:t>Proven decision-making experience and leadership demonstrated in co-ordinating and integrating projects and their workstreams.</w:t>
      </w:r>
    </w:p>
    <w:p w14:paraId="1830BB03" w14:textId="77777777" w:rsidR="00907C13" w:rsidRDefault="00907C13" w:rsidP="00907C13">
      <w:pPr>
        <w:pStyle w:val="Bullet1"/>
        <w:numPr>
          <w:ilvl w:val="0"/>
          <w:numId w:val="2"/>
        </w:numPr>
        <w:tabs>
          <w:tab w:val="clear" w:pos="454"/>
        </w:tabs>
        <w:spacing w:before="60" w:after="60"/>
      </w:pPr>
      <w:r w:rsidRPr="007A4138">
        <w:t>Ability to use office software packages such as word, excel, MS Project etc.</w:t>
      </w:r>
    </w:p>
    <w:p w14:paraId="2083121F" w14:textId="77777777" w:rsidR="00907C13" w:rsidRDefault="00907C13" w:rsidP="00907C13">
      <w:pPr>
        <w:pStyle w:val="Bullet1"/>
        <w:numPr>
          <w:ilvl w:val="0"/>
          <w:numId w:val="2"/>
        </w:numPr>
        <w:tabs>
          <w:tab w:val="clear" w:pos="454"/>
        </w:tabs>
        <w:spacing w:before="60" w:after="60"/>
      </w:pPr>
      <w:r>
        <w:t>E</w:t>
      </w:r>
      <w:r w:rsidRPr="005571B3">
        <w:t xml:space="preserve">xperience in </w:t>
      </w:r>
      <w:r>
        <w:t>leading work planning, quality assurance, and business process</w:t>
      </w:r>
      <w:r w:rsidRPr="005571B3">
        <w:t xml:space="preserve">, with strong interpersonal and communications skills. </w:t>
      </w:r>
    </w:p>
    <w:p w14:paraId="5F5AF34C" w14:textId="77777777" w:rsidR="00907C13" w:rsidRPr="005F4736" w:rsidRDefault="00907C13" w:rsidP="00907C13">
      <w:pPr>
        <w:pStyle w:val="Bullet1"/>
        <w:numPr>
          <w:ilvl w:val="0"/>
          <w:numId w:val="2"/>
        </w:numPr>
        <w:tabs>
          <w:tab w:val="clear" w:pos="454"/>
        </w:tabs>
        <w:spacing w:before="60" w:after="60"/>
      </w:pPr>
      <w:r w:rsidRPr="005F4736">
        <w:t>Exceptional relationship management and influencing skills to proactively direct projects</w:t>
      </w:r>
      <w:r>
        <w:t>.</w:t>
      </w:r>
    </w:p>
    <w:p w14:paraId="3F3481C0" w14:textId="77777777" w:rsidR="00907C13" w:rsidRPr="005F4736" w:rsidRDefault="00907C13" w:rsidP="00907C13">
      <w:pPr>
        <w:pStyle w:val="Bullet1"/>
        <w:numPr>
          <w:ilvl w:val="0"/>
          <w:numId w:val="2"/>
        </w:numPr>
        <w:tabs>
          <w:tab w:val="clear" w:pos="454"/>
        </w:tabs>
        <w:spacing w:before="60" w:after="60"/>
      </w:pPr>
      <w:r w:rsidRPr="005F4736">
        <w:t>Sound knowledge of techniques for planning, monitoring and controlling projects</w:t>
      </w:r>
      <w:r>
        <w:t>.</w:t>
      </w:r>
    </w:p>
    <w:p w14:paraId="769BF419" w14:textId="107F2548" w:rsidR="00907C13" w:rsidRDefault="00907C13" w:rsidP="00907C13">
      <w:pPr>
        <w:pStyle w:val="Bullet1"/>
        <w:numPr>
          <w:ilvl w:val="0"/>
          <w:numId w:val="2"/>
        </w:numPr>
        <w:tabs>
          <w:tab w:val="clear" w:pos="454"/>
        </w:tabs>
        <w:spacing w:before="60" w:after="60"/>
      </w:pPr>
      <w:r w:rsidRPr="005F4736">
        <w:t>Experience in passing on project management skills and knowledge to other managers of projects and colleagues</w:t>
      </w:r>
      <w:r>
        <w:t>.</w:t>
      </w:r>
    </w:p>
    <w:p w14:paraId="134BA960" w14:textId="77777777" w:rsidR="0080061F" w:rsidRDefault="0080061F" w:rsidP="0055724C">
      <w:pPr>
        <w:pStyle w:val="Heading2"/>
        <w:spacing w:before="360"/>
      </w:pPr>
      <w:r w:rsidRPr="00B27E44">
        <w:t>Attributes</w:t>
      </w:r>
    </w:p>
    <w:p w14:paraId="52B1B735" w14:textId="77777777" w:rsidR="00907C13" w:rsidRPr="00F554D3" w:rsidRDefault="00907C13" w:rsidP="00907C13">
      <w:pPr>
        <w:pStyle w:val="Bullet1"/>
        <w:numPr>
          <w:ilvl w:val="0"/>
          <w:numId w:val="2"/>
        </w:numPr>
        <w:tabs>
          <w:tab w:val="clear" w:pos="454"/>
        </w:tabs>
        <w:spacing w:before="60" w:after="60"/>
      </w:pPr>
      <w:r>
        <w:t>P</w:t>
      </w:r>
      <w:r w:rsidRPr="005571B3">
        <w:t xml:space="preserve">roactive approach to solving problems, </w:t>
      </w:r>
      <w:r>
        <w:t>meticulously</w:t>
      </w:r>
      <w:r w:rsidRPr="005571B3">
        <w:t xml:space="preserve"> organised</w:t>
      </w:r>
      <w:r>
        <w:t>, systematic</w:t>
      </w:r>
      <w:r w:rsidRPr="005571B3">
        <w:t xml:space="preserve"> and plan</w:t>
      </w:r>
      <w:r>
        <w:t>ned.</w:t>
      </w:r>
    </w:p>
    <w:p w14:paraId="06CE5EE6" w14:textId="77777777" w:rsidR="00907C13" w:rsidRDefault="00907C13" w:rsidP="00907C13">
      <w:pPr>
        <w:pStyle w:val="Bullet1"/>
        <w:numPr>
          <w:ilvl w:val="0"/>
          <w:numId w:val="2"/>
        </w:numPr>
        <w:tabs>
          <w:tab w:val="clear" w:pos="454"/>
        </w:tabs>
        <w:spacing w:before="60" w:after="60"/>
      </w:pPr>
      <w:r>
        <w:t>T</w:t>
      </w:r>
      <w:r w:rsidRPr="005571B3">
        <w:t>hrive on build</w:t>
      </w:r>
      <w:r>
        <w:t>ing</w:t>
      </w:r>
      <w:r w:rsidRPr="005571B3">
        <w:t xml:space="preserve"> meaningful relationships with your teams, stakeholders, and senior leaders across a range of MSD networks. </w:t>
      </w:r>
    </w:p>
    <w:p w14:paraId="361B4D96" w14:textId="77777777" w:rsidR="00907C13" w:rsidRPr="007A4138" w:rsidRDefault="00907C13" w:rsidP="00907C13">
      <w:pPr>
        <w:pStyle w:val="Bullet1"/>
        <w:numPr>
          <w:ilvl w:val="0"/>
          <w:numId w:val="2"/>
        </w:numPr>
        <w:tabs>
          <w:tab w:val="clear" w:pos="454"/>
        </w:tabs>
        <w:spacing w:before="60" w:after="60"/>
      </w:pPr>
      <w:r w:rsidRPr="007A4138">
        <w:t>Maintains effective communication with relevant key stakeholders to ensure that the best information is available to support decision making on Project related issues.</w:t>
      </w:r>
    </w:p>
    <w:p w14:paraId="507C3787" w14:textId="77777777" w:rsidR="00907C13" w:rsidRPr="007A4138" w:rsidRDefault="00907C13" w:rsidP="00907C13">
      <w:pPr>
        <w:pStyle w:val="Bullet1"/>
        <w:numPr>
          <w:ilvl w:val="0"/>
          <w:numId w:val="2"/>
        </w:numPr>
        <w:tabs>
          <w:tab w:val="clear" w:pos="454"/>
        </w:tabs>
        <w:spacing w:before="60" w:after="60"/>
      </w:pPr>
      <w:r w:rsidRPr="007A4138">
        <w:t>Demonstrated ability to see the "big picture" and understand the strategic context of projects.</w:t>
      </w:r>
    </w:p>
    <w:p w14:paraId="486B0D2F" w14:textId="77777777" w:rsidR="00907C13" w:rsidRPr="007A4138" w:rsidRDefault="00907C13" w:rsidP="00907C13">
      <w:pPr>
        <w:pStyle w:val="Bullet1"/>
        <w:numPr>
          <w:ilvl w:val="0"/>
          <w:numId w:val="2"/>
        </w:numPr>
        <w:tabs>
          <w:tab w:val="clear" w:pos="454"/>
        </w:tabs>
        <w:spacing w:before="60" w:after="60"/>
      </w:pPr>
      <w:r w:rsidRPr="007A4138">
        <w:t>Demonstrated ability to understand financial data and information, cost out all options and support recommendations with quantitative data.</w:t>
      </w:r>
    </w:p>
    <w:p w14:paraId="4DE5A76E" w14:textId="77777777" w:rsidR="00907C13" w:rsidRPr="007A4138" w:rsidRDefault="00907C13" w:rsidP="00907C13">
      <w:pPr>
        <w:pStyle w:val="Bullet1"/>
        <w:numPr>
          <w:ilvl w:val="0"/>
          <w:numId w:val="2"/>
        </w:numPr>
        <w:tabs>
          <w:tab w:val="clear" w:pos="454"/>
        </w:tabs>
        <w:spacing w:before="60" w:after="60"/>
      </w:pPr>
      <w:r w:rsidRPr="007A4138">
        <w:t>Strong analytical, conceptual and strategic thinking ability.</w:t>
      </w:r>
    </w:p>
    <w:p w14:paraId="7E54FB40" w14:textId="77777777" w:rsidR="00907C13" w:rsidRPr="007A4138" w:rsidRDefault="00907C13" w:rsidP="00907C13">
      <w:pPr>
        <w:pStyle w:val="Bullet1"/>
        <w:numPr>
          <w:ilvl w:val="0"/>
          <w:numId w:val="2"/>
        </w:numPr>
        <w:tabs>
          <w:tab w:val="clear" w:pos="454"/>
        </w:tabs>
        <w:spacing w:before="60" w:after="60"/>
      </w:pPr>
      <w:r w:rsidRPr="007A4138">
        <w:t xml:space="preserve">Skills and techniques to influence others whom you have no formal authority over.  </w:t>
      </w:r>
    </w:p>
    <w:p w14:paraId="1D37D3B8" w14:textId="77777777" w:rsidR="00907C13" w:rsidRPr="007A4138" w:rsidRDefault="00907C13" w:rsidP="00907C13">
      <w:pPr>
        <w:pStyle w:val="Bullet1"/>
        <w:numPr>
          <w:ilvl w:val="0"/>
          <w:numId w:val="2"/>
        </w:numPr>
        <w:tabs>
          <w:tab w:val="clear" w:pos="454"/>
        </w:tabs>
        <w:spacing w:before="60" w:after="60"/>
      </w:pPr>
      <w:r w:rsidRPr="007A4138">
        <w:t>Working with key stakeholders throughout the project lifecycle, ensuring a common approach is adopted and tailored and good practice is distilled and shared.</w:t>
      </w:r>
    </w:p>
    <w:p w14:paraId="01C1EAED" w14:textId="77777777" w:rsidR="00907C13" w:rsidRPr="007A4138" w:rsidRDefault="00907C13" w:rsidP="00907C13">
      <w:pPr>
        <w:pStyle w:val="Bullet1"/>
        <w:numPr>
          <w:ilvl w:val="0"/>
          <w:numId w:val="2"/>
        </w:numPr>
        <w:tabs>
          <w:tab w:val="clear" w:pos="454"/>
        </w:tabs>
        <w:spacing w:before="60" w:after="60"/>
      </w:pPr>
      <w:r w:rsidRPr="007A4138">
        <w:t>Maintains up to date industry knowledge and experience.</w:t>
      </w:r>
    </w:p>
    <w:p w14:paraId="075E389A" w14:textId="77777777" w:rsidR="00907C13" w:rsidRPr="007A4138" w:rsidRDefault="00907C13" w:rsidP="00907C13">
      <w:pPr>
        <w:pStyle w:val="Bullet1"/>
        <w:numPr>
          <w:ilvl w:val="0"/>
          <w:numId w:val="2"/>
        </w:numPr>
        <w:tabs>
          <w:tab w:val="clear" w:pos="454"/>
        </w:tabs>
        <w:spacing w:before="60" w:after="60"/>
      </w:pPr>
      <w:r w:rsidRPr="007A4138">
        <w:t>Able to work with numbers and produce and interpret relevant statistics.</w:t>
      </w:r>
    </w:p>
    <w:p w14:paraId="44AE2FC2" w14:textId="77777777" w:rsidR="00907C13" w:rsidRDefault="00907C13" w:rsidP="00907C13">
      <w:pPr>
        <w:pStyle w:val="Bullet1"/>
        <w:numPr>
          <w:ilvl w:val="0"/>
          <w:numId w:val="2"/>
        </w:numPr>
        <w:tabs>
          <w:tab w:val="clear" w:pos="454"/>
        </w:tabs>
        <w:spacing w:before="60" w:after="60"/>
      </w:pPr>
      <w:r w:rsidRPr="007A4138">
        <w:t>Excellent communication, self-management and interpersonal skills and excellent documentation skills.</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A205DE1" w14:textId="77777777" w:rsidR="00907C13" w:rsidRDefault="00907C13" w:rsidP="00907C13">
      <w:pPr>
        <w:pStyle w:val="Bullet1"/>
        <w:numPr>
          <w:ilvl w:val="0"/>
          <w:numId w:val="2"/>
        </w:numPr>
        <w:tabs>
          <w:tab w:val="clear" w:pos="454"/>
        </w:tabs>
        <w:spacing w:before="60" w:after="60"/>
      </w:pPr>
      <w:r>
        <w:t>Programme Director</w:t>
      </w:r>
    </w:p>
    <w:p w14:paraId="16BE31D2" w14:textId="77777777" w:rsidR="00907C13" w:rsidRDefault="00907C13" w:rsidP="00907C13">
      <w:pPr>
        <w:pStyle w:val="Bullet1"/>
        <w:numPr>
          <w:ilvl w:val="0"/>
          <w:numId w:val="2"/>
        </w:numPr>
        <w:tabs>
          <w:tab w:val="clear" w:pos="454"/>
        </w:tabs>
        <w:spacing w:before="60" w:after="60"/>
      </w:pPr>
      <w:r>
        <w:t>DCE DSS</w:t>
      </w:r>
    </w:p>
    <w:p w14:paraId="1989F7CB" w14:textId="77777777" w:rsidR="00907C13" w:rsidRDefault="00907C13" w:rsidP="00907C13">
      <w:pPr>
        <w:pStyle w:val="Bullet1"/>
        <w:numPr>
          <w:ilvl w:val="0"/>
          <w:numId w:val="2"/>
        </w:numPr>
        <w:tabs>
          <w:tab w:val="clear" w:pos="454"/>
        </w:tabs>
        <w:spacing w:before="60" w:after="60"/>
      </w:pPr>
      <w:r>
        <w:t>Associate DCE DSS Operations</w:t>
      </w:r>
    </w:p>
    <w:p w14:paraId="5CF3EA8E" w14:textId="77777777" w:rsidR="00907C13" w:rsidRDefault="00907C13" w:rsidP="00907C13">
      <w:pPr>
        <w:pStyle w:val="Bullet1"/>
        <w:numPr>
          <w:ilvl w:val="0"/>
          <w:numId w:val="2"/>
        </w:numPr>
        <w:tabs>
          <w:tab w:val="clear" w:pos="454"/>
        </w:tabs>
        <w:spacing w:before="60" w:after="60"/>
      </w:pPr>
      <w:r>
        <w:t>Workstream leads and team members</w:t>
      </w:r>
    </w:p>
    <w:p w14:paraId="147A3230" w14:textId="77777777" w:rsidR="00907C13" w:rsidRPr="00AA4AB4" w:rsidRDefault="00907C13" w:rsidP="00907C13">
      <w:pPr>
        <w:pStyle w:val="Bullet1"/>
        <w:numPr>
          <w:ilvl w:val="0"/>
          <w:numId w:val="2"/>
        </w:numPr>
        <w:tabs>
          <w:tab w:val="clear" w:pos="454"/>
        </w:tabs>
        <w:spacing w:before="60" w:after="60"/>
      </w:pPr>
      <w:r>
        <w:t>Project Coordinator and Team Administrator</w:t>
      </w:r>
    </w:p>
    <w:p w14:paraId="2EE424CB" w14:textId="77777777" w:rsidR="00907C13" w:rsidRDefault="00907C13" w:rsidP="00907C13">
      <w:pPr>
        <w:pStyle w:val="Bullet1"/>
        <w:numPr>
          <w:ilvl w:val="0"/>
          <w:numId w:val="2"/>
        </w:numPr>
        <w:tabs>
          <w:tab w:val="clear" w:pos="454"/>
        </w:tabs>
        <w:spacing w:before="60" w:after="60"/>
      </w:pPr>
      <w:r w:rsidRPr="00AA4AB4">
        <w:t xml:space="preserve">Other </w:t>
      </w:r>
      <w:r>
        <w:t>working group and oversight group members</w:t>
      </w:r>
    </w:p>
    <w:p w14:paraId="48DBAD43" w14:textId="77777777" w:rsidR="0080061F" w:rsidRDefault="0080061F" w:rsidP="000469A5">
      <w:pPr>
        <w:pStyle w:val="Heading3"/>
      </w:pPr>
      <w:r w:rsidRPr="00E83550">
        <w:lastRenderedPageBreak/>
        <w:t xml:space="preserve">External </w:t>
      </w:r>
    </w:p>
    <w:p w14:paraId="224918F1" w14:textId="77777777" w:rsidR="00907C13" w:rsidRPr="00392D74" w:rsidRDefault="00907C13" w:rsidP="00907C13">
      <w:pPr>
        <w:pStyle w:val="Bullet1"/>
        <w:numPr>
          <w:ilvl w:val="0"/>
          <w:numId w:val="2"/>
        </w:numPr>
        <w:tabs>
          <w:tab w:val="clear" w:pos="454"/>
        </w:tabs>
        <w:spacing w:before="60" w:after="60"/>
        <w:rPr>
          <w:b/>
        </w:rPr>
      </w:pPr>
      <w:r>
        <w:t>Other Government Departments/Agencies as appropriate</w:t>
      </w:r>
    </w:p>
    <w:p w14:paraId="694E9084" w14:textId="77777777" w:rsidR="00907C13" w:rsidRPr="005F4736" w:rsidRDefault="00907C13" w:rsidP="00907C13">
      <w:pPr>
        <w:pStyle w:val="Bullet1"/>
        <w:numPr>
          <w:ilvl w:val="0"/>
          <w:numId w:val="2"/>
        </w:numPr>
        <w:tabs>
          <w:tab w:val="clear" w:pos="454"/>
        </w:tabs>
        <w:spacing w:before="60" w:after="60"/>
      </w:pPr>
      <w:r>
        <w:t>Project specific focus groups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5F3A10C" w:rsidR="0080061F" w:rsidRPr="00B27E44" w:rsidRDefault="0080061F" w:rsidP="00086206">
      <w:pPr>
        <w:pStyle w:val="Bullet1"/>
        <w:numPr>
          <w:ilvl w:val="0"/>
          <w:numId w:val="2"/>
        </w:numPr>
        <w:tabs>
          <w:tab w:val="clear" w:pos="454"/>
        </w:tabs>
        <w:spacing w:before="60" w:after="60"/>
      </w:pPr>
      <w:r w:rsidRPr="00B27E44">
        <w:t>Financial – No</w:t>
      </w:r>
    </w:p>
    <w:p w14:paraId="1A13EE12" w14:textId="736E7BEC" w:rsidR="0080061F" w:rsidRDefault="0080061F" w:rsidP="00086206">
      <w:pPr>
        <w:pStyle w:val="Bullet1"/>
        <w:numPr>
          <w:ilvl w:val="0"/>
          <w:numId w:val="2"/>
        </w:numPr>
        <w:tabs>
          <w:tab w:val="clear" w:pos="454"/>
        </w:tabs>
        <w:spacing w:before="60" w:after="60"/>
      </w:pPr>
      <w:r w:rsidRPr="00B27E44">
        <w:t>Hum</w:t>
      </w:r>
      <w:r>
        <w:t xml:space="preserve">an Resources </w:t>
      </w:r>
      <w:r w:rsidR="00907C13">
        <w:t xml:space="preserve">- </w:t>
      </w:r>
      <w:r w:rsidRPr="0074781A">
        <w:t>No</w:t>
      </w:r>
    </w:p>
    <w:p w14:paraId="09A0D619" w14:textId="6825E8C4" w:rsidR="0080061F" w:rsidRDefault="0080061F" w:rsidP="000469A5">
      <w:pPr>
        <w:pStyle w:val="Heading3"/>
      </w:pPr>
      <w:r w:rsidRPr="00096E86">
        <w:t>Direct reports</w:t>
      </w:r>
      <w:r>
        <w:t xml:space="preserve"> </w:t>
      </w:r>
      <w:r w:rsidR="00907C13">
        <w:t xml:space="preserve">- </w:t>
      </w:r>
      <w:r w:rsidRPr="0074781A">
        <w:t>No</w:t>
      </w:r>
    </w:p>
    <w:p w14:paraId="7A424157" w14:textId="072F1CFC" w:rsidR="0080061F" w:rsidRDefault="0080061F" w:rsidP="000469A5">
      <w:pPr>
        <w:pStyle w:val="Heading3"/>
      </w:pPr>
      <w:r>
        <w:t xml:space="preserve">Security clearance </w:t>
      </w:r>
      <w:r w:rsidR="00907C13">
        <w:t xml:space="preserve">- </w:t>
      </w:r>
      <w:r w:rsidRPr="0074781A">
        <w:t>No</w:t>
      </w:r>
    </w:p>
    <w:p w14:paraId="5AD192A7" w14:textId="6057D852" w:rsidR="0080061F" w:rsidRPr="0076538D" w:rsidRDefault="0080061F" w:rsidP="000469A5">
      <w:pPr>
        <w:pStyle w:val="Heading3"/>
      </w:pPr>
      <w:r>
        <w:t xml:space="preserve">Children’s worker </w:t>
      </w:r>
      <w:r w:rsidR="00907C13">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01BC106E" w14:textId="49A4DED3" w:rsidR="004230ED" w:rsidRPr="0080061F" w:rsidRDefault="004230ED" w:rsidP="00907C13">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907C13">
        <w:t>August 2024</w:t>
      </w:r>
    </w:p>
    <w:sectPr w:rsidR="004230ED" w:rsidRPr="0080061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AA98A87"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907C13">
      <w:t>Project Manager DSS Review Programme</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241AA67" w:rsidR="00803002" w:rsidRPr="002E5827" w:rsidRDefault="00907C13" w:rsidP="0080061F">
    <w:pPr>
      <w:pStyle w:val="Footer"/>
      <w:pBdr>
        <w:top w:val="single" w:sz="4" w:space="1" w:color="auto"/>
      </w:pBdr>
      <w:tabs>
        <w:tab w:val="clear" w:pos="9026"/>
        <w:tab w:val="right" w:pos="10206"/>
      </w:tabs>
      <w:rPr>
        <w:szCs w:val="18"/>
      </w:rPr>
    </w:pPr>
    <w:r w:rsidRPr="008B5C31">
      <w:t xml:space="preserve">Position Description – </w:t>
    </w:r>
    <w:r>
      <w:t>Project Manager DSS Review Programme</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7AD5" w14:textId="71CBC7F0" w:rsidR="00907C13" w:rsidRDefault="00907C13">
    <w:pPr>
      <w:pStyle w:val="Header"/>
    </w:pPr>
    <w:r>
      <w:rPr>
        <w:noProof/>
      </w:rPr>
      <mc:AlternateContent>
        <mc:Choice Requires="wps">
          <w:drawing>
            <wp:anchor distT="0" distB="0" distL="0" distR="0" simplePos="0" relativeHeight="251659264" behindDoc="0" locked="0" layoutInCell="1" allowOverlap="1" wp14:anchorId="31C23DD2" wp14:editId="0230D56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05EF8" w14:textId="39680D3C" w:rsidR="00907C13" w:rsidRPr="00907C13" w:rsidRDefault="00907C13" w:rsidP="00907C13">
                          <w:pPr>
                            <w:spacing w:after="0"/>
                            <w:rPr>
                              <w:rFonts w:ascii="Calibri" w:eastAsia="Calibri" w:hAnsi="Calibri" w:cs="Calibri"/>
                              <w:noProof/>
                              <w:color w:val="000000"/>
                              <w:szCs w:val="20"/>
                            </w:rPr>
                          </w:pPr>
                          <w:r w:rsidRPr="00907C13">
                            <w:rPr>
                              <w:rFonts w:ascii="Calibri" w:eastAsia="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23DD2"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A05EF8" w14:textId="39680D3C" w:rsidR="00907C13" w:rsidRPr="00907C13" w:rsidRDefault="00907C13" w:rsidP="00907C13">
                    <w:pPr>
                      <w:spacing w:after="0"/>
                      <w:rPr>
                        <w:rFonts w:ascii="Calibri" w:eastAsia="Calibri" w:hAnsi="Calibri" w:cs="Calibri"/>
                        <w:noProof/>
                        <w:color w:val="000000"/>
                        <w:szCs w:val="20"/>
                      </w:rPr>
                    </w:pPr>
                    <w:r w:rsidRPr="00907C13">
                      <w:rPr>
                        <w:rFonts w:ascii="Calibri" w:eastAsia="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0395" w14:textId="5BFDC953" w:rsidR="00907C13" w:rsidRDefault="00907C13">
    <w:pPr>
      <w:pStyle w:val="Header"/>
    </w:pPr>
    <w:r>
      <w:rPr>
        <w:noProof/>
      </w:rPr>
      <mc:AlternateContent>
        <mc:Choice Requires="wps">
          <w:drawing>
            <wp:anchor distT="0" distB="0" distL="0" distR="0" simplePos="0" relativeHeight="251658240" behindDoc="0" locked="0" layoutInCell="1" allowOverlap="1" wp14:anchorId="32216ACA" wp14:editId="4D968873">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7C71CA" w14:textId="0809EF63" w:rsidR="00907C13" w:rsidRPr="00907C13" w:rsidRDefault="00907C13" w:rsidP="00907C13">
                          <w:pPr>
                            <w:spacing w:after="0"/>
                            <w:rPr>
                              <w:rFonts w:ascii="Calibri" w:eastAsia="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16ACA" id="_x0000_t202" coordsize="21600,21600" o:spt="202" path="m,l,21600r21600,l21600,xe">
              <v:stroke joinstyle="miter"/>
              <v:path gradientshapeok="t" o:connecttype="rect"/>
            </v:shapetype>
            <v:shape id="Text Box 4"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17C71CA" w14:textId="0809EF63" w:rsidR="00907C13" w:rsidRPr="00907C13" w:rsidRDefault="00907C13" w:rsidP="00907C13">
                    <w:pPr>
                      <w:spacing w:after="0"/>
                      <w:rPr>
                        <w:rFonts w:ascii="Calibri" w:eastAsia="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D2C3" w14:textId="4429F38B" w:rsidR="00907C13" w:rsidRDefault="00907C13">
    <w:pPr>
      <w:pStyle w:val="Header"/>
    </w:pPr>
    <w:r>
      <w:rPr>
        <w:noProof/>
      </w:rPr>
      <mc:AlternateContent>
        <mc:Choice Requires="wps">
          <w:drawing>
            <wp:anchor distT="0" distB="0" distL="0" distR="0" simplePos="0" relativeHeight="251662336" behindDoc="0" locked="0" layoutInCell="1" allowOverlap="1" wp14:anchorId="1870ECCC" wp14:editId="4C0AEA69">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37F2A" w14:textId="79624BD7" w:rsidR="00907C13" w:rsidRPr="00907C13" w:rsidRDefault="00907C13" w:rsidP="00907C13">
                          <w:pPr>
                            <w:spacing w:after="0"/>
                            <w:rPr>
                              <w:rFonts w:ascii="Calibri" w:eastAsia="Calibri" w:hAnsi="Calibri" w:cs="Calibri"/>
                              <w:noProof/>
                              <w:color w:val="000000"/>
                              <w:szCs w:val="20"/>
                            </w:rPr>
                          </w:pPr>
                          <w:r w:rsidRPr="00907C13">
                            <w:rPr>
                              <w:rFonts w:ascii="Calibri" w:eastAsia="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70ECCC" id="_x0000_t202" coordsize="21600,21600" o:spt="202" path="m,l,21600r21600,l21600,xe">
              <v:stroke joinstyle="miter"/>
              <v:path gradientshapeok="t" o:connecttype="rect"/>
            </v:shapetype>
            <v:shape id="Text Box 10"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5F37F2A" w14:textId="79624BD7" w:rsidR="00907C13" w:rsidRPr="00907C13" w:rsidRDefault="00907C13" w:rsidP="00907C13">
                    <w:pPr>
                      <w:spacing w:after="0"/>
                      <w:rPr>
                        <w:rFonts w:ascii="Calibri" w:eastAsia="Calibri" w:hAnsi="Calibri" w:cs="Calibri"/>
                        <w:noProof/>
                        <w:color w:val="000000"/>
                        <w:szCs w:val="20"/>
                      </w:rPr>
                    </w:pPr>
                    <w:r w:rsidRPr="00907C13">
                      <w:rPr>
                        <w:rFonts w:ascii="Calibri" w:eastAsia="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160B" w14:textId="514875BF" w:rsidR="00907C13" w:rsidRDefault="00907C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C88E" w14:textId="315C348C" w:rsidR="00907C13" w:rsidRDefault="00907C13">
    <w:pPr>
      <w:pStyle w:val="Header"/>
    </w:pPr>
    <w:r>
      <w:rPr>
        <w:noProof/>
      </w:rPr>
      <mc:AlternateContent>
        <mc:Choice Requires="wps">
          <w:drawing>
            <wp:anchor distT="0" distB="0" distL="0" distR="0" simplePos="0" relativeHeight="251661312" behindDoc="0" locked="0" layoutInCell="1" allowOverlap="1" wp14:anchorId="3958B374" wp14:editId="5338DB1A">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FC0E6" w14:textId="0BF83A03" w:rsidR="00907C13" w:rsidRPr="00907C13" w:rsidRDefault="00907C13" w:rsidP="00907C13">
                          <w:pPr>
                            <w:spacing w:after="0"/>
                            <w:rPr>
                              <w:rFonts w:ascii="Calibri" w:eastAsia="Calibri" w:hAnsi="Calibri" w:cs="Calibri"/>
                              <w:noProof/>
                              <w:color w:val="000000"/>
                              <w:szCs w:val="20"/>
                            </w:rPr>
                          </w:pPr>
                          <w:r w:rsidRPr="00907C13">
                            <w:rPr>
                              <w:rFonts w:ascii="Calibri" w:eastAsia="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58B374" id="_x0000_t202" coordsize="21600,21600" o:spt="202" path="m,l,21600r21600,l21600,xe">
              <v:stroke joinstyle="miter"/>
              <v:path gradientshapeok="t" o:connecttype="rect"/>
            </v:shapetype>
            <v:shape id="Text Box 8" o:spid="_x0000_s1030"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DDFC0E6" w14:textId="0BF83A03" w:rsidR="00907C13" w:rsidRPr="00907C13" w:rsidRDefault="00907C13" w:rsidP="00907C13">
                    <w:pPr>
                      <w:spacing w:after="0"/>
                      <w:rPr>
                        <w:rFonts w:ascii="Calibri" w:eastAsia="Calibri" w:hAnsi="Calibri" w:cs="Calibri"/>
                        <w:noProof/>
                        <w:color w:val="000000"/>
                        <w:szCs w:val="20"/>
                      </w:rPr>
                    </w:pPr>
                    <w:r w:rsidRPr="00907C13">
                      <w:rPr>
                        <w:rFonts w:ascii="Calibri" w:eastAsia="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21199681">
    <w:abstractNumId w:val="5"/>
  </w:num>
  <w:num w:numId="2" w16cid:durableId="305280722">
    <w:abstractNumId w:val="1"/>
  </w:num>
  <w:num w:numId="3" w16cid:durableId="298611624">
    <w:abstractNumId w:val="0"/>
  </w:num>
  <w:num w:numId="4" w16cid:durableId="1122845044">
    <w:abstractNumId w:val="3"/>
  </w:num>
  <w:num w:numId="5" w16cid:durableId="518930645">
    <w:abstractNumId w:val="4"/>
  </w:num>
  <w:num w:numId="6" w16cid:durableId="1732847802">
    <w:abstractNumId w:val="9"/>
  </w:num>
  <w:num w:numId="7" w16cid:durableId="750201519">
    <w:abstractNumId w:val="7"/>
  </w:num>
  <w:num w:numId="8" w16cid:durableId="85663454">
    <w:abstractNumId w:val="2"/>
  </w:num>
  <w:num w:numId="9" w16cid:durableId="1346059223">
    <w:abstractNumId w:val="6"/>
  </w:num>
  <w:num w:numId="10" w16cid:durableId="78138365">
    <w:abstractNumId w:val="10"/>
  </w:num>
  <w:num w:numId="11" w16cid:durableId="13796961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07C13"/>
    <w:rsid w:val="00965C35"/>
    <w:rsid w:val="00970DD2"/>
    <w:rsid w:val="0099555E"/>
    <w:rsid w:val="009A077C"/>
    <w:rsid w:val="009D15F1"/>
    <w:rsid w:val="009D2B10"/>
    <w:rsid w:val="00A2199C"/>
    <w:rsid w:val="00A43896"/>
    <w:rsid w:val="00A43F21"/>
    <w:rsid w:val="00A6244E"/>
    <w:rsid w:val="00A678E1"/>
    <w:rsid w:val="00B41635"/>
    <w:rsid w:val="00B52748"/>
    <w:rsid w:val="00B5357A"/>
    <w:rsid w:val="00BA61A4"/>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624D8"/>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907C13"/>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2024-09-03T01:00:00Z</dcterms:created>
  <dcterms:modified xsi:type="dcterms:W3CDTF">2024-09-03T01:01:00Z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2024-09-02T22:59:43Z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bb4bb427-3372-4a30-8801-d08f4b5bff37</vt:lpwstr>
  </property>
  <property fmtid="{D5CDD505-2E9C-101B-9397-08002B2CF9AE}" pid="11" name="MSIP_Label_f43e46a9-9901-46e9-bfae-bb6189d4cb66_ContentBits">
    <vt:lpwstr>1</vt:lpwstr>
  </property>
</Properties>
</file>