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1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left w:w="0" w:type="dxa"/>
          <w:bottom w:w="28" w:type="dxa"/>
          <w:right w:w="0" w:type="dxa"/>
        </w:tblCellMar>
        <w:tblLook w:val="04A0" w:firstRow="1" w:lastRow="0" w:firstColumn="1" w:lastColumn="0" w:noHBand="0" w:noVBand="1"/>
      </w:tblPr>
      <w:tblGrid>
        <w:gridCol w:w="2549"/>
        <w:gridCol w:w="849"/>
        <w:gridCol w:w="1700"/>
        <w:gridCol w:w="1699"/>
        <w:gridCol w:w="850"/>
        <w:gridCol w:w="2549"/>
      </w:tblGrid>
      <w:tr w:rsidR="006B5D8C" w14:paraId="699F7939" w14:textId="77777777" w:rsidTr="004B2748">
        <w:trPr>
          <w:trHeight w:val="1261"/>
        </w:trPr>
        <w:tc>
          <w:tcPr>
            <w:tcW w:w="10196" w:type="dxa"/>
            <w:gridSpan w:val="6"/>
            <w:shd w:val="clear" w:color="auto" w:fill="121F6B"/>
            <w:vAlign w:val="center"/>
          </w:tcPr>
          <w:p w14:paraId="410B4D40" w14:textId="290DEE83" w:rsidR="006B5D8C" w:rsidRDefault="004B2748" w:rsidP="00B27E44">
            <w:pPr>
              <w:pStyle w:val="Heading2"/>
              <w:rPr>
                <w:noProof/>
              </w:rPr>
            </w:pPr>
            <w:r>
              <w:rPr>
                <w:noProof/>
              </w:rPr>
              <mc:AlternateContent>
                <mc:Choice Requires="wpg">
                  <w:drawing>
                    <wp:anchor distT="0" distB="0" distL="114300" distR="114300" simplePos="0" relativeHeight="251662336" behindDoc="0" locked="0" layoutInCell="1" allowOverlap="1" wp14:anchorId="34D55362" wp14:editId="03EFDB52">
                      <wp:simplePos x="0" y="0"/>
                      <wp:positionH relativeFrom="column">
                        <wp:posOffset>217893</wp:posOffset>
                      </wp:positionH>
                      <wp:positionV relativeFrom="paragraph">
                        <wp:posOffset>136883</wp:posOffset>
                      </wp:positionV>
                      <wp:extent cx="6058535" cy="606425"/>
                      <wp:effectExtent l="0" t="0" r="24765" b="15875"/>
                      <wp:wrapNone/>
                      <wp:docPr id="8" name="Group 8"/>
                      <wp:cNvGraphicFramePr/>
                      <a:graphic xmlns:a="http://schemas.openxmlformats.org/drawingml/2006/main">
                        <a:graphicData uri="http://schemas.microsoft.com/office/word/2010/wordprocessingGroup">
                          <wpg:wgp>
                            <wpg:cNvGrpSpPr/>
                            <wpg:grpSpPr>
                              <a:xfrm>
                                <a:off x="0" y="0"/>
                                <a:ext cx="6058535" cy="606425"/>
                                <a:chOff x="0" y="0"/>
                                <a:chExt cx="6058535" cy="606582"/>
                              </a:xfrm>
                            </wpg:grpSpPr>
                            <pic:pic xmlns:pic="http://schemas.openxmlformats.org/drawingml/2006/picture">
                              <pic:nvPicPr>
                                <pic:cNvPr id="2" name="Picture 2"/>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9053" y="0"/>
                                  <a:ext cx="2040890" cy="469265"/>
                                </a:xfrm>
                                <a:prstGeom prst="rect">
                                  <a:avLst/>
                                </a:prstGeom>
                              </pic:spPr>
                            </pic:pic>
                            <wps:wsp>
                              <wps:cNvPr id="7" name="Straight Connector 7"/>
                              <wps:cNvCnPr/>
                              <wps:spPr>
                                <a:xfrm>
                                  <a:off x="0" y="606582"/>
                                  <a:ext cx="6058535" cy="0"/>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4078BD57" id="Group 8" o:spid="_x0000_s1026" style="position:absolute;margin-left:17.15pt;margin-top:10.8pt;width:477.05pt;height:47.75pt;z-index:251662336;mso-width-relative:margin;mso-height-relative:margin" coordsize="60585,60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left:90;width:20409;height:46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">
                        <v:imagedata r:id="rId9" o:title=""/>
                      </v:shape>
                      <v:line id="Straight Connector 7" o:spid="_x0000_s1028" style="position:absolute;visibility:visible;mso-wrap-style:square" from="0,6065" to="60585,60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" strokecolor="white [3212]"/>
                    </v:group>
                  </w:pict>
                </mc:Fallback>
              </mc:AlternateContent>
            </w:r>
          </w:p>
        </w:tc>
      </w:tr>
      <w:tr w:rsidR="006B5D8C" w14:paraId="3D3107D2" w14:textId="77777777" w:rsidTr="004B2748">
        <w:trPr>
          <w:trHeight w:val="1133"/>
        </w:trPr>
        <w:tc>
          <w:tcPr>
            <w:tcW w:w="10196" w:type="dxa"/>
            <w:gridSpan w:val="6"/>
            <w:shd w:val="clear" w:color="auto" w:fill="121F6B"/>
            <w:vAlign w:val="center"/>
          </w:tcPr>
          <w:p w14:paraId="5D0C554B" w14:textId="22F4762E" w:rsidR="006B5D8C" w:rsidRPr="00B27E44" w:rsidRDefault="008425CF" w:rsidP="00B27E44">
            <w:pPr>
              <w:pStyle w:val="JDtitle"/>
            </w:pPr>
            <w:r w:rsidRPr="008425CF">
              <w:rPr>
                <w:szCs w:val="36"/>
              </w:rPr>
              <w:t>Advisor, Operational Policy</w:t>
            </w:r>
            <w:r w:rsidR="006B5D8C" w:rsidRPr="00B27E44">
              <w:br/>
            </w:r>
            <w:r>
              <w:rPr>
                <w:szCs w:val="36"/>
              </w:rPr>
              <w:t>Disability Support Services</w:t>
            </w:r>
          </w:p>
        </w:tc>
      </w:tr>
      <w:tr w:rsidR="008B5C31" w14:paraId="34A5DE86" w14:textId="77777777" w:rsidTr="004B2748">
        <w:trPr>
          <w:trHeight w:val="1121"/>
        </w:trPr>
        <w:tc>
          <w:tcPr>
            <w:tcW w:w="10196" w:type="dxa"/>
            <w:gridSpan w:val="6"/>
            <w:tcBorders>
              <w:bottom w:val="single" w:sz="4" w:space="0" w:color="808080" w:themeColor="background1" w:themeShade="80"/>
            </w:tcBorders>
          </w:tcPr>
          <w:p w14:paraId="7D8F3473" w14:textId="77777777" w:rsidR="00F522A9" w:rsidRPr="00F522A9" w:rsidRDefault="00F522A9" w:rsidP="00F522A9">
            <w:pPr>
              <w:pStyle w:val="Heading3"/>
              <w:rPr>
                <w:rFonts w:eastAsiaTheme="majorEastAsia"/>
              </w:rPr>
            </w:pPr>
            <w:r w:rsidRPr="00C8531A">
              <w:rPr>
                <w:rFonts w:eastAsiaTheme="majorEastAsia"/>
                <w:lang w:eastAsia="en-US"/>
              </w:rPr>
              <w:t xml:space="preserve">Our </w:t>
            </w:r>
            <w:r>
              <w:rPr>
                <w:rFonts w:eastAsiaTheme="majorEastAsia"/>
                <w:lang w:eastAsia="en-US"/>
              </w:rPr>
              <w:t>p</w:t>
            </w:r>
            <w:r w:rsidRPr="00C8531A">
              <w:rPr>
                <w:rFonts w:eastAsiaTheme="majorEastAsia"/>
                <w:lang w:eastAsia="en-US"/>
              </w:rPr>
              <w:t>urpose</w:t>
            </w:r>
            <w:r w:rsidRPr="002E5827">
              <w:rPr>
                <w:rFonts w:eastAsiaTheme="majorEastAsia"/>
                <w:lang w:eastAsia="en-US"/>
              </w:rPr>
              <w:t xml:space="preserve"> </w:t>
            </w:r>
          </w:p>
          <w:p w14:paraId="0B577165" w14:textId="287BA65F" w:rsidR="008B5C31" w:rsidRPr="00F522A9" w:rsidRDefault="00F522A9" w:rsidP="00F522A9">
            <w:pPr>
              <w:pStyle w:val="Normal-centred"/>
            </w:pPr>
            <w:r w:rsidRPr="00F522A9">
              <w:rPr>
                <w:b/>
                <w:bCs/>
              </w:rPr>
              <w:t>Manaaki tangata, Manaaki whanau</w:t>
            </w:r>
            <w:r>
              <w:br/>
            </w:r>
            <w:r w:rsidRPr="002E5827">
              <w:t>We help New Zealanders to be safe, strong and independent</w:t>
            </w:r>
          </w:p>
        </w:tc>
      </w:tr>
      <w:tr w:rsidR="008B5C31" w14:paraId="43D2036A" w14:textId="77777777" w:rsidTr="004B2748">
        <w:tc>
          <w:tcPr>
            <w:tcW w:w="10196" w:type="dxa"/>
            <w:gridSpan w:val="6"/>
            <w:tcBorders>
              <w:top w:val="single" w:sz="4" w:space="0" w:color="808080" w:themeColor="background1" w:themeShade="80"/>
              <w:bottom w:val="single" w:sz="4" w:space="0" w:color="808080" w:themeColor="background1" w:themeShade="80"/>
            </w:tcBorders>
          </w:tcPr>
          <w:p w14:paraId="5A26D27E" w14:textId="77777777" w:rsidR="00F522A9" w:rsidRDefault="00F522A9" w:rsidP="00F522A9">
            <w:pPr>
              <w:pStyle w:val="Heading3"/>
              <w:rPr>
                <w:lang w:val="mi-NZ"/>
              </w:rPr>
            </w:pPr>
            <w:r>
              <w:t xml:space="preserve">Our </w:t>
            </w:r>
            <w:r w:rsidRPr="00F522A9">
              <w:t>commitment</w:t>
            </w:r>
            <w:r>
              <w:t xml:space="preserve"> to </w:t>
            </w:r>
            <w:r>
              <w:rPr>
                <w:lang w:val="mi-NZ"/>
              </w:rPr>
              <w:t>Māori</w:t>
            </w:r>
          </w:p>
          <w:p w14:paraId="5A56824F" w14:textId="6C886F71" w:rsidR="008B5C31" w:rsidRDefault="00F522A9" w:rsidP="00F522A9">
            <w:pPr>
              <w:pStyle w:val="Normal-centred"/>
            </w:pPr>
            <w:r w:rsidRPr="00C8531A">
              <w:t xml:space="preserve">As a </w:t>
            </w:r>
            <w:r w:rsidRPr="00C8531A">
              <w:rPr>
                <w:b/>
              </w:rPr>
              <w:t>Te Tiriti o Waitangi</w:t>
            </w:r>
            <w:r w:rsidRPr="00C8531A">
              <w:t xml:space="preserve"> partner we are committed to supporting and enabling Māori, </w:t>
            </w:r>
            <w:r w:rsidRPr="00C8531A">
              <w:br/>
              <w:t>whānau, hapū, Iwi and communities to realise their own potential and aspirations.</w:t>
            </w:r>
          </w:p>
        </w:tc>
      </w:tr>
      <w:tr w:rsidR="008B5C31" w14:paraId="4214E8ED" w14:textId="77777777" w:rsidTr="004B2748">
        <w:tc>
          <w:tcPr>
            <w:tcW w:w="10196" w:type="dxa"/>
            <w:gridSpan w:val="6"/>
            <w:tcBorders>
              <w:top w:val="single" w:sz="4" w:space="0" w:color="808080" w:themeColor="background1" w:themeShade="80"/>
            </w:tcBorders>
          </w:tcPr>
          <w:p w14:paraId="6AD9D6DE" w14:textId="4EAEF1C9" w:rsidR="00F522A9" w:rsidRPr="00F522A9" w:rsidRDefault="00F522A9" w:rsidP="00F522A9">
            <w:pPr>
              <w:pStyle w:val="Heading3"/>
            </w:pPr>
            <w:r w:rsidRPr="00E755B1">
              <w:rPr>
                <w:rStyle w:val="Strong"/>
                <w:b/>
                <w:bCs/>
              </w:rPr>
              <w:t>Our strategic directio</w:t>
            </w:r>
            <w:r>
              <w:rPr>
                <w:rStyle w:val="Strong"/>
                <w:b/>
                <w:bCs/>
              </w:rPr>
              <w:t>n</w:t>
            </w:r>
          </w:p>
        </w:tc>
      </w:tr>
      <w:tr w:rsidR="00B27E44" w14:paraId="12EC7DBE" w14:textId="77777777" w:rsidTr="004B2748">
        <w:tc>
          <w:tcPr>
            <w:tcW w:w="3398" w:type="dxa"/>
            <w:gridSpan w:val="2"/>
            <w:vAlign w:val="center"/>
          </w:tcPr>
          <w:p w14:paraId="5EA30825" w14:textId="40F66BD9" w:rsidR="00F522A9" w:rsidRDefault="00F522A9" w:rsidP="00F522A9">
            <w:pPr>
              <w:jc w:val="center"/>
            </w:pPr>
            <w:r w:rsidRPr="00426AF6">
              <w:rPr>
                <w:b/>
                <w:color w:val="7F5932"/>
                <w:lang w:val="en-US"/>
              </w:rPr>
              <w:t>Mana manaaki</w:t>
            </w:r>
            <w:r w:rsidRPr="00426AF6">
              <w:rPr>
                <w:color w:val="7F5932"/>
                <w:lang w:val="en-US"/>
              </w:rPr>
              <w:br/>
            </w:r>
            <w:r w:rsidRPr="00426AF6">
              <w:rPr>
                <w:rFonts w:cs="National Semibold"/>
                <w:color w:val="7F5932"/>
                <w:lang w:val="en-US"/>
              </w:rPr>
              <w:t xml:space="preserve">A positive experience </w:t>
            </w:r>
            <w:r>
              <w:rPr>
                <w:rFonts w:cs="National Semibold"/>
                <w:color w:val="7F5932"/>
                <w:lang w:val="en-US"/>
              </w:rPr>
              <w:br/>
            </w:r>
            <w:r w:rsidRPr="00426AF6">
              <w:rPr>
                <w:rFonts w:cs="National Semibold"/>
                <w:color w:val="7F5932"/>
                <w:lang w:val="en-US"/>
              </w:rPr>
              <w:t>every time</w:t>
            </w:r>
          </w:p>
        </w:tc>
        <w:tc>
          <w:tcPr>
            <w:tcW w:w="3399" w:type="dxa"/>
            <w:gridSpan w:val="2"/>
            <w:vAlign w:val="center"/>
          </w:tcPr>
          <w:p w14:paraId="2F7C4E55" w14:textId="7CE535F8" w:rsidR="00F522A9" w:rsidRDefault="00F522A9" w:rsidP="00F522A9">
            <w:pPr>
              <w:pStyle w:val="Normal-centred"/>
              <w:ind w:left="0"/>
            </w:pPr>
            <w:r w:rsidRPr="00426AF6">
              <w:rPr>
                <w:rFonts w:cs="National Semibold"/>
                <w:b/>
                <w:color w:val="941D2E"/>
                <w:lang w:val="en-US"/>
              </w:rPr>
              <w:t>Kotahitanga</w:t>
            </w:r>
            <w:r w:rsidRPr="00426AF6">
              <w:rPr>
                <w:b/>
                <w:color w:val="941D2E"/>
                <w:lang w:val="en-US"/>
              </w:rPr>
              <w:br/>
            </w:r>
            <w:r w:rsidRPr="00511E1B">
              <w:rPr>
                <w:color w:val="770000"/>
              </w:rPr>
              <w:t>Partnering for greater impact</w:t>
            </w:r>
          </w:p>
        </w:tc>
        <w:tc>
          <w:tcPr>
            <w:tcW w:w="3399" w:type="dxa"/>
            <w:gridSpan w:val="2"/>
            <w:vAlign w:val="center"/>
          </w:tcPr>
          <w:p w14:paraId="3738A3B1" w14:textId="44CB2926" w:rsidR="00F522A9" w:rsidRDefault="00F522A9" w:rsidP="00F522A9">
            <w:pPr>
              <w:pStyle w:val="Normal-centred"/>
              <w:ind w:left="0"/>
            </w:pPr>
            <w:r w:rsidRPr="00426AF6">
              <w:rPr>
                <w:b/>
                <w:color w:val="485930"/>
                <w:lang w:val="en-US"/>
              </w:rPr>
              <w:t>Kia takatū tātou</w:t>
            </w:r>
            <w:r w:rsidRPr="00426AF6">
              <w:rPr>
                <w:b/>
                <w:color w:val="485930"/>
                <w:lang w:val="en-US"/>
              </w:rPr>
              <w:br/>
            </w:r>
            <w:r w:rsidRPr="00426AF6">
              <w:rPr>
                <w:rFonts w:cs="National Semibold"/>
                <w:color w:val="485930"/>
                <w:lang w:val="en-US"/>
              </w:rPr>
              <w:t xml:space="preserve">Supporting long-term social </w:t>
            </w:r>
            <w:r>
              <w:rPr>
                <w:rFonts w:cs="National Semibold"/>
                <w:color w:val="485930"/>
                <w:lang w:val="en-US"/>
              </w:rPr>
              <w:t>a</w:t>
            </w:r>
            <w:r w:rsidRPr="00426AF6">
              <w:rPr>
                <w:rFonts w:cs="National Semibold"/>
                <w:color w:val="485930"/>
                <w:lang w:val="en-US"/>
              </w:rPr>
              <w:t>nd economic development</w:t>
            </w:r>
          </w:p>
        </w:tc>
      </w:tr>
      <w:tr w:rsidR="006B5D8C" w14:paraId="4DCA9334" w14:textId="77777777" w:rsidTr="004B2748">
        <w:tc>
          <w:tcPr>
            <w:tcW w:w="3398" w:type="dxa"/>
            <w:gridSpan w:val="2"/>
            <w:tcBorders>
              <w:bottom w:val="single" w:sz="4" w:space="0" w:color="808080" w:themeColor="background1" w:themeShade="80"/>
            </w:tcBorders>
            <w:vAlign w:val="center"/>
          </w:tcPr>
          <w:p w14:paraId="7BF30E78" w14:textId="3432DDA0" w:rsidR="00F522A9" w:rsidRDefault="00F522A9" w:rsidP="00F522A9">
            <w:pPr>
              <w:jc w:val="center"/>
            </w:pPr>
            <w:r>
              <w:rPr>
                <w:noProof/>
              </w:rPr>
              <w:drawing>
                <wp:inline distT="0" distB="0" distL="0" distR="0" wp14:anchorId="1E6D0FDB" wp14:editId="7BEAF923">
                  <wp:extent cx="1733107" cy="1091857"/>
                  <wp:effectExtent l="0" t="0" r="0"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0">
                            <a:extLst>
                              <a:ext uri="{28A0092B-C50C-407E-A947-70E740481C1C}">
                                <a14:useLocalDpi xmlns:a14="http://schemas.microsoft.com/office/drawing/2010/main" val="0"/>
                              </a:ext>
                            </a:extLst>
                          </a:blip>
                          <a:stretch>
                            <a:fillRect/>
                          </a:stretch>
                        </pic:blipFill>
                        <pic:spPr>
                          <a:xfrm>
                            <a:off x="0" y="0"/>
                            <a:ext cx="1753922" cy="1104971"/>
                          </a:xfrm>
                          <a:prstGeom prst="rect">
                            <a:avLst/>
                          </a:prstGeom>
                        </pic:spPr>
                      </pic:pic>
                    </a:graphicData>
                  </a:graphic>
                </wp:inline>
              </w:drawing>
            </w:r>
          </w:p>
        </w:tc>
        <w:tc>
          <w:tcPr>
            <w:tcW w:w="3399" w:type="dxa"/>
            <w:gridSpan w:val="2"/>
            <w:tcBorders>
              <w:bottom w:val="single" w:sz="4" w:space="0" w:color="808080" w:themeColor="background1" w:themeShade="80"/>
            </w:tcBorders>
            <w:vAlign w:val="center"/>
          </w:tcPr>
          <w:p w14:paraId="367F1ADD" w14:textId="486170C0" w:rsidR="00F522A9" w:rsidRDefault="00F522A9" w:rsidP="00F522A9">
            <w:pPr>
              <w:jc w:val="center"/>
            </w:pPr>
            <w:r>
              <w:rPr>
                <w:noProof/>
              </w:rPr>
              <w:drawing>
                <wp:inline distT="0" distB="0" distL="0" distR="0" wp14:anchorId="5D2F6265" wp14:editId="25E1E5E2">
                  <wp:extent cx="1807535" cy="1138747"/>
                  <wp:effectExtent l="0" t="0" r="0"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1">
                            <a:extLst>
                              <a:ext uri="{28A0092B-C50C-407E-A947-70E740481C1C}">
                                <a14:useLocalDpi xmlns:a14="http://schemas.microsoft.com/office/drawing/2010/main" val="0"/>
                              </a:ext>
                            </a:extLst>
                          </a:blip>
                          <a:stretch>
                            <a:fillRect/>
                          </a:stretch>
                        </pic:blipFill>
                        <pic:spPr>
                          <a:xfrm>
                            <a:off x="0" y="0"/>
                            <a:ext cx="1842059" cy="1160497"/>
                          </a:xfrm>
                          <a:prstGeom prst="rect">
                            <a:avLst/>
                          </a:prstGeom>
                        </pic:spPr>
                      </pic:pic>
                    </a:graphicData>
                  </a:graphic>
                </wp:inline>
              </w:drawing>
            </w:r>
          </w:p>
        </w:tc>
        <w:tc>
          <w:tcPr>
            <w:tcW w:w="3399" w:type="dxa"/>
            <w:gridSpan w:val="2"/>
            <w:tcBorders>
              <w:bottom w:val="single" w:sz="4" w:space="0" w:color="808080" w:themeColor="background1" w:themeShade="80"/>
            </w:tcBorders>
            <w:vAlign w:val="center"/>
          </w:tcPr>
          <w:p w14:paraId="15A09D98" w14:textId="43F9C1B1" w:rsidR="00F522A9" w:rsidRDefault="00F522A9" w:rsidP="00F522A9">
            <w:pPr>
              <w:jc w:val="center"/>
            </w:pPr>
            <w:r>
              <w:rPr>
                <w:noProof/>
              </w:rPr>
              <w:drawing>
                <wp:inline distT="0" distB="0" distL="0" distR="0" wp14:anchorId="5F8869BB" wp14:editId="36701BB2">
                  <wp:extent cx="1779181" cy="1120884"/>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2">
                            <a:extLst>
                              <a:ext uri="{28A0092B-C50C-407E-A947-70E740481C1C}">
                                <a14:useLocalDpi xmlns:a14="http://schemas.microsoft.com/office/drawing/2010/main" val="0"/>
                              </a:ext>
                            </a:extLst>
                          </a:blip>
                          <a:stretch>
                            <a:fillRect/>
                          </a:stretch>
                        </pic:blipFill>
                        <pic:spPr>
                          <a:xfrm>
                            <a:off x="0" y="0"/>
                            <a:ext cx="1826332" cy="1150589"/>
                          </a:xfrm>
                          <a:prstGeom prst="rect">
                            <a:avLst/>
                          </a:prstGeom>
                        </pic:spPr>
                      </pic:pic>
                    </a:graphicData>
                  </a:graphic>
                </wp:inline>
              </w:drawing>
            </w:r>
          </w:p>
        </w:tc>
      </w:tr>
      <w:tr w:rsidR="008B5C31" w14:paraId="53CDFCFF" w14:textId="77777777" w:rsidTr="004B2748">
        <w:tc>
          <w:tcPr>
            <w:tcW w:w="10196" w:type="dxa"/>
            <w:gridSpan w:val="6"/>
            <w:tcBorders>
              <w:top w:val="single" w:sz="4" w:space="0" w:color="808080" w:themeColor="background1" w:themeShade="80"/>
            </w:tcBorders>
          </w:tcPr>
          <w:p w14:paraId="6F7E1A90" w14:textId="4ECC9157" w:rsidR="008B5C31" w:rsidRDefault="006B5D8C" w:rsidP="006B5D8C">
            <w:pPr>
              <w:pStyle w:val="Heading3"/>
            </w:pPr>
            <w:r>
              <w:rPr>
                <w:rStyle w:val="Strong"/>
                <w:b/>
                <w:bCs/>
              </w:rPr>
              <w:t>Our Values</w:t>
            </w:r>
          </w:p>
        </w:tc>
      </w:tr>
      <w:tr w:rsidR="006B5D8C" w14:paraId="78F49666" w14:textId="77777777" w:rsidTr="004B2748">
        <w:tc>
          <w:tcPr>
            <w:tcW w:w="2549" w:type="dxa"/>
            <w:tcBorders>
              <w:bottom w:val="single" w:sz="4" w:space="0" w:color="808080" w:themeColor="background1" w:themeShade="80"/>
            </w:tcBorders>
          </w:tcPr>
          <w:p w14:paraId="5B7E0BD6" w14:textId="62F0E84E" w:rsidR="006B5D8C" w:rsidRPr="004B2748" w:rsidRDefault="006B5D8C" w:rsidP="006B5D8C">
            <w:pPr>
              <w:pStyle w:val="Normal-centred"/>
              <w:rPr>
                <w:color w:val="662F5B"/>
              </w:rPr>
            </w:pPr>
            <w:r w:rsidRPr="004B2748">
              <w:rPr>
                <w:rFonts w:cs="National Semibold"/>
                <w:b/>
                <w:bCs/>
                <w:color w:val="662F5B"/>
                <w:lang w:val="en-US"/>
              </w:rPr>
              <w:t>Manaaki</w:t>
            </w:r>
            <w:r w:rsidRPr="004B2748">
              <w:rPr>
                <w:rFonts w:cs="National Semibold"/>
                <w:color w:val="662F5B"/>
                <w:lang w:val="en-US"/>
              </w:rPr>
              <w:br/>
            </w:r>
            <w:r w:rsidRPr="004B2748">
              <w:rPr>
                <w:color w:val="662F5B"/>
                <w:lang w:val="en-US"/>
              </w:rPr>
              <w:t>We care</w:t>
            </w:r>
            <w:r w:rsidRPr="004B2748">
              <w:rPr>
                <w:color w:val="662F5B"/>
              </w:rPr>
              <w:t xml:space="preserve"> </w:t>
            </w:r>
            <w:r w:rsidRPr="004B2748">
              <w:rPr>
                <w:color w:val="662F5B"/>
                <w:lang w:val="en-US"/>
              </w:rPr>
              <w:t>about the</w:t>
            </w:r>
            <w:r w:rsidRPr="004B2748">
              <w:rPr>
                <w:color w:val="662F5B"/>
              </w:rPr>
              <w:t xml:space="preserve"> </w:t>
            </w:r>
            <w:r w:rsidRPr="004B2748">
              <w:rPr>
                <w:color w:val="662F5B"/>
                <w:lang w:val="en-US"/>
              </w:rPr>
              <w:t>wellbeing</w:t>
            </w:r>
            <w:r w:rsidRPr="004B2748">
              <w:rPr>
                <w:color w:val="662F5B"/>
              </w:rPr>
              <w:t xml:space="preserve"> </w:t>
            </w:r>
            <w:r w:rsidRPr="004B2748">
              <w:rPr>
                <w:color w:val="662F5B"/>
                <w:lang w:val="en-US"/>
              </w:rPr>
              <w:t>of people</w:t>
            </w:r>
          </w:p>
        </w:tc>
        <w:tc>
          <w:tcPr>
            <w:tcW w:w="2549" w:type="dxa"/>
            <w:gridSpan w:val="2"/>
            <w:tcBorders>
              <w:bottom w:val="single" w:sz="4" w:space="0" w:color="808080" w:themeColor="background1" w:themeShade="80"/>
            </w:tcBorders>
          </w:tcPr>
          <w:p w14:paraId="0D98EA82" w14:textId="2AED7FA5" w:rsidR="006B5D8C" w:rsidRDefault="006B5D8C" w:rsidP="006B5D8C">
            <w:pPr>
              <w:pStyle w:val="Normal-centred"/>
            </w:pPr>
            <w:r w:rsidRPr="006B5D8C">
              <w:rPr>
                <w:b/>
                <w:bCs/>
                <w:color w:val="A11F2C"/>
              </w:rPr>
              <w:t>Whānau</w:t>
            </w:r>
            <w:r w:rsidRPr="00856269">
              <w:rPr>
                <w:color w:val="A11F2C"/>
              </w:rPr>
              <w:br/>
              <w:t>We are inclusive and build belonging</w:t>
            </w:r>
          </w:p>
        </w:tc>
        <w:tc>
          <w:tcPr>
            <w:tcW w:w="2549" w:type="dxa"/>
            <w:gridSpan w:val="2"/>
            <w:tcBorders>
              <w:bottom w:val="single" w:sz="4" w:space="0" w:color="808080" w:themeColor="background1" w:themeShade="80"/>
            </w:tcBorders>
          </w:tcPr>
          <w:p w14:paraId="3E6947EE" w14:textId="5FBAF4C6" w:rsidR="006B5D8C" w:rsidRDefault="006B5D8C" w:rsidP="006B5D8C">
            <w:pPr>
              <w:pStyle w:val="Normal-centred"/>
            </w:pPr>
            <w:r w:rsidRPr="006B5D8C">
              <w:rPr>
                <w:b/>
                <w:bCs/>
                <w:color w:val="2E6825"/>
              </w:rPr>
              <w:t>Mahi tahi</w:t>
            </w:r>
            <w:r w:rsidRPr="00856269">
              <w:rPr>
                <w:color w:val="2E6825"/>
              </w:rPr>
              <w:t xml:space="preserve"> </w:t>
            </w:r>
            <w:r w:rsidRPr="00856269">
              <w:rPr>
                <w:color w:val="2E6825"/>
              </w:rPr>
              <w:br/>
              <w:t>We work together, making a difference for communities</w:t>
            </w:r>
          </w:p>
        </w:tc>
        <w:tc>
          <w:tcPr>
            <w:tcW w:w="2549" w:type="dxa"/>
            <w:tcBorders>
              <w:bottom w:val="single" w:sz="4" w:space="0" w:color="808080" w:themeColor="background1" w:themeShade="80"/>
            </w:tcBorders>
          </w:tcPr>
          <w:p w14:paraId="206FB80D" w14:textId="76A757C1" w:rsidR="006B5D8C" w:rsidRDefault="006B5D8C" w:rsidP="006B5D8C">
            <w:pPr>
              <w:pStyle w:val="Normal-centred"/>
            </w:pPr>
            <w:r w:rsidRPr="006B5D8C">
              <w:rPr>
                <w:b/>
                <w:bCs/>
                <w:color w:val="C76D29"/>
              </w:rPr>
              <w:t>Tika me te pono</w:t>
            </w:r>
            <w:r w:rsidRPr="00856269">
              <w:rPr>
                <w:color w:val="C76D29"/>
              </w:rPr>
              <w:br/>
              <w:t>We do the</w:t>
            </w:r>
            <w:r w:rsidR="008E0FC6">
              <w:rPr>
                <w:color w:val="C76D29"/>
              </w:rPr>
              <w:t xml:space="preserve"> </w:t>
            </w:r>
            <w:r w:rsidRPr="00856269">
              <w:rPr>
                <w:color w:val="C76D29"/>
              </w:rPr>
              <w:t>right thing, with integrity</w:t>
            </w:r>
          </w:p>
        </w:tc>
      </w:tr>
      <w:tr w:rsidR="008B5C31" w14:paraId="18DBE4AE" w14:textId="77777777" w:rsidTr="004B2748">
        <w:tc>
          <w:tcPr>
            <w:tcW w:w="10196" w:type="dxa"/>
            <w:gridSpan w:val="6"/>
            <w:tcBorders>
              <w:top w:val="single" w:sz="4" w:space="0" w:color="808080" w:themeColor="background1" w:themeShade="80"/>
            </w:tcBorders>
          </w:tcPr>
          <w:p w14:paraId="0D663FBB" w14:textId="77777777" w:rsidR="006B5D8C" w:rsidRDefault="006B5D8C" w:rsidP="006B5D8C">
            <w:pPr>
              <w:pStyle w:val="Heading3"/>
              <w:rPr>
                <w:rStyle w:val="Strong"/>
                <w:b/>
                <w:bCs/>
              </w:rPr>
            </w:pPr>
            <w:r w:rsidRPr="0094645F">
              <w:rPr>
                <w:rStyle w:val="Strong"/>
                <w:b/>
                <w:bCs/>
              </w:rPr>
              <w:t>Working in the Public Service</w:t>
            </w:r>
          </w:p>
          <w:p w14:paraId="050EB201" w14:textId="14A1DC68" w:rsidR="006B5D8C" w:rsidRDefault="006B5D8C" w:rsidP="009551E4">
            <w:pPr>
              <w:pStyle w:val="Normal-centred"/>
              <w:jc w:val="left"/>
              <w:rPr>
                <w:rFonts w:eastAsia="Times New Roman" w:cs="Segoe UI"/>
                <w:bCs/>
                <w:lang w:eastAsia="en-NZ"/>
              </w:rPr>
            </w:pPr>
            <w:r w:rsidRPr="0094645F">
              <w:rPr>
                <w:lang w:eastAsia="en-NZ"/>
              </w:rPr>
              <w:t xml:space="preserve">Ka mahitahi mātou o te ratonga tūmatanui kia hei painga mō ngā tāngata o Aotearoa i āianei, ā, hei ngā rā ki tua hoki. He kawenga tino whaitake tā mātou hei tautoko i te Karauna i runga i āna hononga ki a ngāi Māori i raro i te Tiriti o Waitangi. Ka tautoko mātou i te kāwanatanga manapori. Ka whakakotahingia mātou e te wairua whakarato ki </w:t>
            </w:r>
            <w:r w:rsidRPr="0094645F">
              <w:rPr>
                <w:rFonts w:eastAsia="Times New Roman" w:cs="Segoe UI"/>
                <w:bCs/>
                <w:lang w:eastAsia="en-NZ"/>
              </w:rPr>
              <w:t xml:space="preserve">ō mātou hapori, ā, e arahina ana mātou e ngā mātāpono me ngā tikanga matua o te ratonga tūmatanui i roto i ā mātou mahi. </w:t>
            </w:r>
          </w:p>
          <w:p w14:paraId="5A3AB26D" w14:textId="1FCF86C3" w:rsidR="008B5C31" w:rsidRDefault="006B5D8C" w:rsidP="009551E4">
            <w:pPr>
              <w:pStyle w:val="Normal-centred"/>
              <w:jc w:val="left"/>
            </w:pPr>
            <w:r w:rsidRPr="0094645F">
              <w:rPr>
                <w:lang w:eastAsia="en-NZ"/>
              </w:rPr>
              <w:t>In the public service we work collectively to make a meaningful difference for New Zealanders now and in the future. We have an important role in supporting the Crown in its relationships with Māori under the Treaty of Waitangi.  We support democratic government. We are unified by a spirit of service to our communities and guided by the core principles and values of the public service in our work.</w:t>
            </w:r>
          </w:p>
        </w:tc>
      </w:tr>
      <w:tr w:rsidR="008B5C31" w14:paraId="31CC0169" w14:textId="77777777" w:rsidTr="008E0FC6">
        <w:tc>
          <w:tcPr>
            <w:tcW w:w="10196" w:type="dxa"/>
            <w:gridSpan w:val="6"/>
            <w:tcBorders>
              <w:bottom w:val="single" w:sz="4" w:space="0" w:color="auto"/>
            </w:tcBorders>
          </w:tcPr>
          <w:p w14:paraId="46E09BF6" w14:textId="77777777" w:rsidR="008B5C31" w:rsidRDefault="008B5C31" w:rsidP="008B5C31"/>
        </w:tc>
      </w:tr>
      <w:tr w:rsidR="006B5D8C" w14:paraId="18AD3D10" w14:textId="77777777" w:rsidTr="008E0FC6">
        <w:tc>
          <w:tcPr>
            <w:tcW w:w="10196" w:type="dxa"/>
            <w:gridSpan w:val="6"/>
            <w:tcBorders>
              <w:top w:val="single" w:sz="4" w:space="0" w:color="auto"/>
            </w:tcBorders>
          </w:tcPr>
          <w:p w14:paraId="5694772F" w14:textId="1FCE7935" w:rsidR="006B5D8C" w:rsidRDefault="00B27E44" w:rsidP="00B27E44">
            <w:pPr>
              <w:pStyle w:val="Heading3"/>
            </w:pPr>
            <w:r>
              <w:rPr>
                <w:lang w:val="en" w:eastAsia="en-NZ"/>
              </w:rPr>
              <w:lastRenderedPageBreak/>
              <w:t>The outcomes we want to achieve</w:t>
            </w:r>
          </w:p>
        </w:tc>
      </w:tr>
      <w:tr w:rsidR="00B27E44" w14:paraId="5B518A0C" w14:textId="77777777" w:rsidTr="004B2748">
        <w:tc>
          <w:tcPr>
            <w:tcW w:w="3398" w:type="dxa"/>
            <w:gridSpan w:val="2"/>
            <w:tcBorders>
              <w:bottom w:val="single" w:sz="4" w:space="0" w:color="808080" w:themeColor="background1" w:themeShade="80"/>
            </w:tcBorders>
            <w:vAlign w:val="center"/>
          </w:tcPr>
          <w:p w14:paraId="048F9463" w14:textId="340BFF77" w:rsidR="00B27E44" w:rsidRDefault="00B27E44" w:rsidP="00B27E44">
            <w:pPr>
              <w:pStyle w:val="Normal-centred"/>
            </w:pPr>
            <w:r w:rsidRPr="00C8531A">
              <w:t>New Zealanders get the support they require</w:t>
            </w:r>
          </w:p>
        </w:tc>
        <w:tc>
          <w:tcPr>
            <w:tcW w:w="3399" w:type="dxa"/>
            <w:gridSpan w:val="2"/>
            <w:tcBorders>
              <w:bottom w:val="single" w:sz="4" w:space="0" w:color="808080" w:themeColor="background1" w:themeShade="80"/>
            </w:tcBorders>
            <w:vAlign w:val="center"/>
          </w:tcPr>
          <w:p w14:paraId="133C4F8B" w14:textId="4B5438D1" w:rsidR="00B27E44" w:rsidRDefault="00B27E44" w:rsidP="00B27E44">
            <w:pPr>
              <w:pStyle w:val="Normal-centred"/>
            </w:pPr>
            <w:r w:rsidRPr="00C8531A">
              <w:t>New Zealanders are resilient and live in inclusive and supportive communities</w:t>
            </w:r>
          </w:p>
        </w:tc>
        <w:tc>
          <w:tcPr>
            <w:tcW w:w="3399" w:type="dxa"/>
            <w:gridSpan w:val="2"/>
            <w:tcBorders>
              <w:bottom w:val="single" w:sz="4" w:space="0" w:color="808080" w:themeColor="background1" w:themeShade="80"/>
            </w:tcBorders>
            <w:vAlign w:val="center"/>
          </w:tcPr>
          <w:p w14:paraId="78E74511" w14:textId="791499CA" w:rsidR="00B27E44" w:rsidRDefault="00B27E44" w:rsidP="00B27E44">
            <w:pPr>
              <w:pStyle w:val="Normal-centred"/>
            </w:pPr>
            <w:r w:rsidRPr="00C8531A">
              <w:t>New Zealanders participate positively in society and reach their potential</w:t>
            </w:r>
          </w:p>
        </w:tc>
      </w:tr>
      <w:tr w:rsidR="00B27E44" w14:paraId="181FA7AB" w14:textId="77777777" w:rsidTr="004B2748">
        <w:tc>
          <w:tcPr>
            <w:tcW w:w="10196" w:type="dxa"/>
            <w:gridSpan w:val="6"/>
            <w:tcBorders>
              <w:top w:val="single" w:sz="4" w:space="0" w:color="808080" w:themeColor="background1" w:themeShade="80"/>
            </w:tcBorders>
          </w:tcPr>
          <w:p w14:paraId="53023E5F" w14:textId="125C4BCD" w:rsidR="00B27E44" w:rsidRDefault="00B27E44" w:rsidP="00B27E44">
            <w:pPr>
              <w:pStyle w:val="Heading3"/>
            </w:pPr>
            <w:r>
              <w:t xml:space="preserve">We carry out a broad range of responsibilities </w:t>
            </w:r>
            <w:r w:rsidRPr="00B27E44">
              <w:t>and</w:t>
            </w:r>
            <w:r>
              <w:t xml:space="preserve"> functions including</w:t>
            </w:r>
          </w:p>
        </w:tc>
      </w:tr>
      <w:tr w:rsidR="00B27E44" w14:paraId="41F1C45C" w14:textId="77777777" w:rsidTr="004B2748">
        <w:tc>
          <w:tcPr>
            <w:tcW w:w="5098" w:type="dxa"/>
            <w:gridSpan w:val="3"/>
            <w:tcBorders>
              <w:bottom w:val="single" w:sz="4" w:space="0" w:color="808080" w:themeColor="background1" w:themeShade="80"/>
            </w:tcBorders>
          </w:tcPr>
          <w:p w14:paraId="4D43E598" w14:textId="77777777" w:rsidR="00B27E44" w:rsidRPr="00F74A08" w:rsidRDefault="00B27E44" w:rsidP="00B27E44">
            <w:pPr>
              <w:pStyle w:val="Bullet1"/>
            </w:pPr>
            <w:r w:rsidRPr="00C24E30">
              <w:t xml:space="preserve">Employment, </w:t>
            </w:r>
            <w:r w:rsidRPr="00F74A08">
              <w:t>income support and superannuation</w:t>
            </w:r>
          </w:p>
          <w:p w14:paraId="40CBD821" w14:textId="77777777" w:rsidR="00B27E44" w:rsidRDefault="00B27E44" w:rsidP="00B27E44">
            <w:pPr>
              <w:pStyle w:val="Bullet1"/>
            </w:pPr>
            <w:r w:rsidRPr="00F74A08">
              <w:t xml:space="preserve">Community partnerships, programmes </w:t>
            </w:r>
            <w:r>
              <w:br/>
            </w:r>
            <w:r w:rsidRPr="00F74A08">
              <w:t>and campaigns</w:t>
            </w:r>
          </w:p>
          <w:p w14:paraId="51E1EF21" w14:textId="35123D7C" w:rsidR="00B27E44" w:rsidRDefault="00B27E44" w:rsidP="00B27E44">
            <w:pPr>
              <w:pStyle w:val="Bullet1"/>
            </w:pPr>
            <w:r w:rsidRPr="00F74A08">
              <w:t xml:space="preserve">Advocacy for seniors, disabled people </w:t>
            </w:r>
            <w:r>
              <w:br/>
            </w:r>
            <w:r w:rsidRPr="00F74A08">
              <w:t>and youth</w:t>
            </w:r>
          </w:p>
        </w:tc>
        <w:tc>
          <w:tcPr>
            <w:tcW w:w="5098" w:type="dxa"/>
            <w:gridSpan w:val="3"/>
            <w:tcBorders>
              <w:bottom w:val="single" w:sz="4" w:space="0" w:color="808080" w:themeColor="background1" w:themeShade="80"/>
            </w:tcBorders>
          </w:tcPr>
          <w:p w14:paraId="04E4BB5A" w14:textId="77777777" w:rsidR="00B27E44" w:rsidRPr="00F74A08" w:rsidRDefault="00B27E44" w:rsidP="00B27E44">
            <w:pPr>
              <w:pStyle w:val="Bullet1"/>
            </w:pPr>
            <w:r w:rsidRPr="00F74A08">
              <w:t xml:space="preserve">Public housing assistance and emergency housing </w:t>
            </w:r>
          </w:p>
          <w:p w14:paraId="55F41D39" w14:textId="77777777" w:rsidR="00B27E44" w:rsidRDefault="00B27E44" w:rsidP="00B27E44">
            <w:pPr>
              <w:pStyle w:val="Bullet1"/>
            </w:pPr>
            <w:r w:rsidRPr="00F74A08">
              <w:t xml:space="preserve">Resolving claims of abuse and neglect in </w:t>
            </w:r>
            <w:r>
              <w:br/>
            </w:r>
            <w:r w:rsidRPr="00F74A08">
              <w:t>state care</w:t>
            </w:r>
          </w:p>
          <w:p w14:paraId="3CEF4333" w14:textId="1111F006" w:rsidR="00B27E44" w:rsidRDefault="00B27E44" w:rsidP="00B27E44">
            <w:pPr>
              <w:pStyle w:val="Bullet1"/>
            </w:pPr>
            <w:r w:rsidRPr="00F74A08">
              <w:t>Student allowances an</w:t>
            </w:r>
            <w:r w:rsidRPr="00C24E30">
              <w:t>d loans</w:t>
            </w:r>
          </w:p>
        </w:tc>
      </w:tr>
      <w:tr w:rsidR="00B27E44" w14:paraId="0922E7FB" w14:textId="77777777" w:rsidTr="004B2748">
        <w:tc>
          <w:tcPr>
            <w:tcW w:w="10196" w:type="dxa"/>
            <w:gridSpan w:val="6"/>
            <w:tcBorders>
              <w:top w:val="single" w:sz="4" w:space="0" w:color="808080" w:themeColor="background1" w:themeShade="80"/>
            </w:tcBorders>
          </w:tcPr>
          <w:p w14:paraId="11C33708" w14:textId="58C9D105" w:rsidR="00B27E44" w:rsidRDefault="00B27E44" w:rsidP="00B27E44">
            <w:pPr>
              <w:pStyle w:val="Heading3"/>
            </w:pPr>
            <w:r w:rsidRPr="00E755B1">
              <w:rPr>
                <w:rStyle w:val="Strong"/>
                <w:b/>
                <w:bCs/>
              </w:rPr>
              <w:t xml:space="preserve">He </w:t>
            </w:r>
            <w:r w:rsidRPr="00D650D1">
              <w:rPr>
                <w:rStyle w:val="Strong"/>
                <w:b/>
                <w:bCs/>
              </w:rPr>
              <w:t>Whakataukī</w:t>
            </w:r>
            <w:r w:rsidRPr="00E755B1">
              <w:rPr>
                <w:rStyle w:val="Strong"/>
                <w:b/>
                <w:bCs/>
              </w:rPr>
              <w:t>*</w:t>
            </w:r>
          </w:p>
        </w:tc>
      </w:tr>
      <w:tr w:rsidR="00B27E44" w14:paraId="15492CF2" w14:textId="77777777" w:rsidTr="004B2748">
        <w:tc>
          <w:tcPr>
            <w:tcW w:w="5098" w:type="dxa"/>
            <w:gridSpan w:val="3"/>
          </w:tcPr>
          <w:p w14:paraId="04D9C91E" w14:textId="41E92BE4" w:rsidR="00B27E44" w:rsidRDefault="00B27E44" w:rsidP="00B27E44">
            <w:r>
              <w:t>Unuhia te rito o te harakeke</w:t>
            </w:r>
            <w:r>
              <w:br/>
              <w:t>Kei hea te kōmako e kō?</w:t>
            </w:r>
            <w:r>
              <w:br/>
              <w:t>Whakatairangitia, rere ki uta, rere ki tai;</w:t>
            </w:r>
            <w:r>
              <w:br/>
              <w:t>Ui mai ki ahau,</w:t>
            </w:r>
            <w:r>
              <w:br/>
              <w:t>He aha te mea nui o te ao?</w:t>
            </w:r>
            <w:r>
              <w:br/>
              <w:t>Māku e kī atu,</w:t>
            </w:r>
            <w:r>
              <w:br/>
              <w:t>He tangata, he tangata, he tangata</w:t>
            </w:r>
            <w:r w:rsidRPr="00F74A08">
              <w:rPr>
                <w:vertAlign w:val="superscript"/>
              </w:rPr>
              <w:t>*</w:t>
            </w:r>
          </w:p>
        </w:tc>
        <w:tc>
          <w:tcPr>
            <w:tcW w:w="5098" w:type="dxa"/>
            <w:gridSpan w:val="3"/>
          </w:tcPr>
          <w:p w14:paraId="7938DB7C" w14:textId="6DCA7D23" w:rsidR="00B27E44" w:rsidRDefault="00B27E44" w:rsidP="00B27E44">
            <w:r>
              <w:t>If you remove the central shoot of the flaxbush</w:t>
            </w:r>
            <w:r>
              <w:br/>
              <w:t>Where will the bellbird find rest?</w:t>
            </w:r>
            <w:r>
              <w:br/>
              <w:t>Will it fly inland, fly out to sea, or fly aimlessly;</w:t>
            </w:r>
            <w:r>
              <w:br/>
              <w:t>If you were to ask me,</w:t>
            </w:r>
            <w:r>
              <w:br/>
              <w:t>What is the most important thing in the world?</w:t>
            </w:r>
            <w:r>
              <w:br/>
              <w:t>I will tell you,</w:t>
            </w:r>
            <w:r>
              <w:br/>
              <w:t>It is people, it is people, it is people</w:t>
            </w:r>
          </w:p>
        </w:tc>
      </w:tr>
      <w:tr w:rsidR="00B27E44" w14:paraId="3287B243" w14:textId="77777777" w:rsidTr="004B2748">
        <w:tc>
          <w:tcPr>
            <w:tcW w:w="10196" w:type="dxa"/>
            <w:gridSpan w:val="6"/>
            <w:tcBorders>
              <w:bottom w:val="single" w:sz="4" w:space="0" w:color="808080" w:themeColor="background1" w:themeShade="80"/>
            </w:tcBorders>
          </w:tcPr>
          <w:p w14:paraId="4FB01E50" w14:textId="1B2455E0" w:rsidR="00B27E44" w:rsidRDefault="00B27E44" w:rsidP="00B27E44">
            <w:pPr>
              <w:tabs>
                <w:tab w:val="left" w:pos="284"/>
                <w:tab w:val="left" w:pos="426"/>
              </w:tabs>
            </w:pPr>
            <w:r w:rsidRPr="00B27E44">
              <w:rPr>
                <w:b/>
                <w:bCs/>
                <w:sz w:val="16"/>
                <w:szCs w:val="16"/>
              </w:rPr>
              <w:t>*</w:t>
            </w:r>
            <w:r w:rsidRPr="00B27E44">
              <w:rPr>
                <w:b/>
                <w:bCs/>
                <w:sz w:val="16"/>
                <w:szCs w:val="16"/>
              </w:rPr>
              <w:tab/>
            </w:r>
            <w:r w:rsidRPr="00B27E44">
              <w:rPr>
                <w:sz w:val="16"/>
                <w:szCs w:val="16"/>
                <w:lang w:val="en"/>
              </w:rPr>
              <w:t>We would like to acknowledge Te Rūnanga Nui o Te Aupōuri Trust for their permission to use this whakataukī</w:t>
            </w:r>
          </w:p>
        </w:tc>
      </w:tr>
    </w:tbl>
    <w:p w14:paraId="1BB65AB0" w14:textId="6E5408CD" w:rsidR="00B27E44" w:rsidRDefault="00B27E44" w:rsidP="008B5C31"/>
    <w:p w14:paraId="28E284A7" w14:textId="5C65221D" w:rsidR="00C10D46" w:rsidRDefault="00B27E44">
      <w:pPr>
        <w:spacing w:before="0" w:after="0" w:line="240" w:lineRule="auto"/>
      </w:pPr>
      <w:r>
        <w:br w:type="page"/>
      </w:r>
    </w:p>
    <w:p w14:paraId="5CBDA464" w14:textId="77777777" w:rsidR="00C10D46" w:rsidRDefault="00C10D46" w:rsidP="00C10D46">
      <w:pPr>
        <w:pStyle w:val="Heading2"/>
      </w:pPr>
      <w:r w:rsidRPr="00B27E44">
        <w:lastRenderedPageBreak/>
        <w:t>Position</w:t>
      </w:r>
      <w:r>
        <w:t xml:space="preserve"> </w:t>
      </w:r>
      <w:r w:rsidRPr="00E755B1">
        <w:t>detail</w:t>
      </w:r>
    </w:p>
    <w:p w14:paraId="725886C9" w14:textId="77777777" w:rsidR="00C10D46" w:rsidRDefault="00C10D46" w:rsidP="00C10D46">
      <w:pPr>
        <w:pStyle w:val="Heading3-leftaligned"/>
      </w:pPr>
      <w:r>
        <w:t>Overview of position</w:t>
      </w:r>
    </w:p>
    <w:p w14:paraId="73BF805E" w14:textId="5659ECB5" w:rsidR="00B957C9" w:rsidRPr="00142760" w:rsidRDefault="008425CF" w:rsidP="00B957C9">
      <w:pPr>
        <w:tabs>
          <w:tab w:val="left" w:pos="2732"/>
        </w:tabs>
      </w:pPr>
      <w:r w:rsidRPr="008425CF">
        <w:t xml:space="preserve">The Advisor, Operational Policy enhances our operational and service design by developing and updating </w:t>
      </w:r>
      <w:r w:rsidR="000760A5">
        <w:t xml:space="preserve">operational </w:t>
      </w:r>
      <w:r w:rsidRPr="008425CF">
        <w:t xml:space="preserve">policy </w:t>
      </w:r>
      <w:r w:rsidR="000760A5">
        <w:t xml:space="preserve">and </w:t>
      </w:r>
      <w:r w:rsidRPr="008425CF">
        <w:t>guidelines</w:t>
      </w:r>
      <w:r w:rsidR="00B53606">
        <w:t xml:space="preserve"> for Disability Support Services (DSS)</w:t>
      </w:r>
    </w:p>
    <w:p w14:paraId="7DC8A9DE" w14:textId="77777777" w:rsidR="00C10D46" w:rsidRPr="00A70B36" w:rsidRDefault="00C10D46" w:rsidP="00C10D46">
      <w:pPr>
        <w:pStyle w:val="Heading3-leftaligned"/>
      </w:pPr>
      <w:r w:rsidRPr="00A70B36">
        <w:t>Location</w:t>
      </w:r>
    </w:p>
    <w:p w14:paraId="162993E6" w14:textId="66C6625F" w:rsidR="00C10D46" w:rsidRDefault="00B957C9" w:rsidP="00C10D46">
      <w:r>
        <w:t>National Office</w:t>
      </w:r>
      <w:r w:rsidR="008425CF">
        <w:t>, Wellington</w:t>
      </w:r>
    </w:p>
    <w:p w14:paraId="541BA7E9" w14:textId="77777777" w:rsidR="00C10D46" w:rsidRDefault="00C10D46" w:rsidP="00C10D46">
      <w:pPr>
        <w:pStyle w:val="Heading3-leftaligned"/>
      </w:pPr>
      <w:r>
        <w:t>Reports to</w:t>
      </w:r>
    </w:p>
    <w:p w14:paraId="729F7900" w14:textId="24F39567" w:rsidR="00C10D46" w:rsidRDefault="008425CF">
      <w:pPr>
        <w:spacing w:before="0" w:after="0" w:line="240" w:lineRule="auto"/>
      </w:pPr>
      <w:r w:rsidRPr="008425CF">
        <w:t>Manager, Operational Policy</w:t>
      </w:r>
    </w:p>
    <w:p w14:paraId="26FBFF9D" w14:textId="77777777" w:rsidR="008425CF" w:rsidRDefault="008425CF">
      <w:pPr>
        <w:spacing w:before="0" w:after="0" w:line="240" w:lineRule="auto"/>
      </w:pPr>
    </w:p>
    <w:p w14:paraId="55CE3249" w14:textId="77777777" w:rsidR="00C10D46" w:rsidRDefault="00C10D46">
      <w:pPr>
        <w:spacing w:before="0" w:after="0" w:line="240" w:lineRule="auto"/>
      </w:pPr>
    </w:p>
    <w:p w14:paraId="19766D1A" w14:textId="26A9377E" w:rsidR="00B957C9" w:rsidRDefault="00C10D46" w:rsidP="00B957C9">
      <w:pPr>
        <w:pStyle w:val="Heading2"/>
      </w:pPr>
      <w:r w:rsidRPr="00776B90">
        <w:t>Key</w:t>
      </w:r>
      <w:r>
        <w:t xml:space="preserve"> </w:t>
      </w:r>
      <w:r w:rsidRPr="00B27E44">
        <w:t>responsibilities</w:t>
      </w:r>
    </w:p>
    <w:p w14:paraId="44C2B304" w14:textId="77777777" w:rsidR="00B957C9" w:rsidRPr="00B957C9" w:rsidRDefault="00B957C9" w:rsidP="00B957C9"/>
    <w:p w14:paraId="410F103C" w14:textId="585C3AA6" w:rsidR="008425CF" w:rsidRPr="00B957C9" w:rsidRDefault="008425CF" w:rsidP="00B957C9">
      <w:pPr>
        <w:rPr>
          <w:rFonts w:eastAsia="Times New Roman"/>
          <w:b/>
          <w:bCs/>
          <w:color w:val="343433"/>
          <w:kern w:val="0"/>
          <w:sz w:val="24"/>
          <w:szCs w:val="22"/>
          <w:lang w:eastAsia="en-AU"/>
        </w:rPr>
      </w:pPr>
      <w:r w:rsidRPr="008425CF">
        <w:rPr>
          <w:rFonts w:eastAsia="Times New Roman"/>
          <w:b/>
          <w:bCs/>
          <w:color w:val="343433"/>
          <w:kern w:val="0"/>
          <w:sz w:val="24"/>
          <w:szCs w:val="22"/>
          <w:lang w:eastAsia="en-AU"/>
        </w:rPr>
        <w:t>Operational Policy</w:t>
      </w:r>
    </w:p>
    <w:p w14:paraId="00D5D84E" w14:textId="2F101061" w:rsidR="008425CF" w:rsidRDefault="00120DC1" w:rsidP="008425CF">
      <w:pPr>
        <w:pStyle w:val="Bullet1"/>
        <w:numPr>
          <w:ilvl w:val="0"/>
          <w:numId w:val="2"/>
        </w:numPr>
      </w:pPr>
      <w:r>
        <w:t>S</w:t>
      </w:r>
      <w:r w:rsidR="008425CF">
        <w:t xml:space="preserve">upport the translation of strategic policy </w:t>
      </w:r>
      <w:r>
        <w:t xml:space="preserve">and intent </w:t>
      </w:r>
      <w:r w:rsidR="008425CF">
        <w:t xml:space="preserve">into high quality operational policy </w:t>
      </w:r>
      <w:r>
        <w:t>and guidance</w:t>
      </w:r>
      <w:r w:rsidR="008425CF">
        <w:t>.</w:t>
      </w:r>
    </w:p>
    <w:p w14:paraId="12915B9B" w14:textId="4D071F74" w:rsidR="00775CF3" w:rsidRDefault="00775CF3" w:rsidP="008425CF">
      <w:pPr>
        <w:pStyle w:val="Bullet1"/>
        <w:numPr>
          <w:ilvl w:val="0"/>
          <w:numId w:val="2"/>
        </w:numPr>
      </w:pPr>
      <w:r>
        <w:t>Work with Senior Advisors</w:t>
      </w:r>
      <w:r w:rsidR="006E44E2">
        <w:t xml:space="preserve"> and the Manager, Operational Policy</w:t>
      </w:r>
      <w:r>
        <w:t xml:space="preserve"> to support the development of operational policy</w:t>
      </w:r>
      <w:r w:rsidR="00F51340">
        <w:t xml:space="preserve"> </w:t>
      </w:r>
      <w:r>
        <w:t>and lead pieces of operational policy work</w:t>
      </w:r>
      <w:r w:rsidR="006E44E2">
        <w:t>.</w:t>
      </w:r>
    </w:p>
    <w:p w14:paraId="454820E0" w14:textId="763A7C0D" w:rsidR="006E44E2" w:rsidRDefault="006E44E2" w:rsidP="008425CF">
      <w:pPr>
        <w:pStyle w:val="Bullet1"/>
        <w:numPr>
          <w:ilvl w:val="0"/>
          <w:numId w:val="2"/>
        </w:numPr>
      </w:pPr>
      <w:r>
        <w:t xml:space="preserve">Identify risks, issues, opportunities, </w:t>
      </w:r>
      <w:proofErr w:type="gramStart"/>
      <w:r>
        <w:t>options</w:t>
      </w:r>
      <w:proofErr w:type="gramEnd"/>
      <w:r>
        <w:t xml:space="preserve"> and recommendations for new and existing operational policy.</w:t>
      </w:r>
    </w:p>
    <w:p w14:paraId="3883F71A" w14:textId="61BD8271" w:rsidR="00775CF3" w:rsidRDefault="006E44E2" w:rsidP="008425CF">
      <w:pPr>
        <w:pStyle w:val="Bullet1"/>
        <w:numPr>
          <w:ilvl w:val="0"/>
          <w:numId w:val="2"/>
        </w:numPr>
      </w:pPr>
      <w:proofErr w:type="spellStart"/>
      <w:r>
        <w:t>Communitcate</w:t>
      </w:r>
      <w:proofErr w:type="spellEnd"/>
      <w:r w:rsidR="00775CF3">
        <w:t xml:space="preserve"> and consult on policy </w:t>
      </w:r>
      <w:r>
        <w:t>development with internal and external stakeholders.</w:t>
      </w:r>
    </w:p>
    <w:p w14:paraId="41FEAC2D" w14:textId="57E95448" w:rsidR="008425CF" w:rsidRDefault="006E44E2" w:rsidP="008425CF">
      <w:pPr>
        <w:pStyle w:val="Bullet1"/>
        <w:numPr>
          <w:ilvl w:val="0"/>
          <w:numId w:val="2"/>
        </w:numPr>
      </w:pPr>
      <w:r>
        <w:t>Translate</w:t>
      </w:r>
      <w:r w:rsidR="008425CF">
        <w:t xml:space="preserve"> </w:t>
      </w:r>
      <w:r>
        <w:t xml:space="preserve">policy </w:t>
      </w:r>
      <w:r w:rsidR="008425CF">
        <w:t>design into operational practice</w:t>
      </w:r>
      <w:r w:rsidR="00F51340">
        <w:t>,</w:t>
      </w:r>
      <w:r w:rsidR="008425CF">
        <w:t xml:space="preserve"> and work with </w:t>
      </w:r>
      <w:r>
        <w:t>operational staff</w:t>
      </w:r>
      <w:r w:rsidR="008425CF">
        <w:t xml:space="preserve"> to a</w:t>
      </w:r>
      <w:r w:rsidR="006D4E49">
        <w:t>ssure policy is implemented and followed effectively</w:t>
      </w:r>
      <w:r w:rsidR="008425CF">
        <w:t>.</w:t>
      </w:r>
    </w:p>
    <w:p w14:paraId="47ED01C1" w14:textId="3F7E0010" w:rsidR="008425CF" w:rsidRDefault="008425CF" w:rsidP="008425CF">
      <w:pPr>
        <w:pStyle w:val="Bullet1"/>
        <w:numPr>
          <w:ilvl w:val="0"/>
          <w:numId w:val="2"/>
        </w:numPr>
      </w:pPr>
      <w:r>
        <w:t>Provide operational policy design advice and support, including advice which ensures compliance with statutory/regulatory obligations, and provide guidance on how statutory obligations and government decisions should be implemented.</w:t>
      </w:r>
    </w:p>
    <w:p w14:paraId="5EE776E1" w14:textId="78A6E189" w:rsidR="008425CF" w:rsidRDefault="008425CF" w:rsidP="008425CF">
      <w:pPr>
        <w:pStyle w:val="Bullet1"/>
        <w:numPr>
          <w:ilvl w:val="0"/>
          <w:numId w:val="2"/>
        </w:numPr>
      </w:pPr>
      <w:r>
        <w:t xml:space="preserve">Provide analysis and advice to teams across </w:t>
      </w:r>
      <w:r w:rsidR="000E3F1B">
        <w:t>DSS</w:t>
      </w:r>
      <w:r>
        <w:t xml:space="preserve"> who are working on related issues and contribute to effective integration and coordination </w:t>
      </w:r>
      <w:r w:rsidR="006D4E49">
        <w:t>across the business unit</w:t>
      </w:r>
      <w:r>
        <w:t>.</w:t>
      </w:r>
    </w:p>
    <w:p w14:paraId="572AB2E2" w14:textId="35273AA2" w:rsidR="008425CF" w:rsidRDefault="008425CF" w:rsidP="008425CF">
      <w:pPr>
        <w:pStyle w:val="Bullet1"/>
        <w:numPr>
          <w:ilvl w:val="0"/>
          <w:numId w:val="2"/>
        </w:numPr>
      </w:pPr>
      <w:r>
        <w:t>Contribute to the establishment and coordination of information collection, planning and consultation processes which feed into the development of operational policy.</w:t>
      </w:r>
    </w:p>
    <w:p w14:paraId="2D013AB5" w14:textId="706A5456" w:rsidR="008425CF" w:rsidRDefault="008425CF" w:rsidP="008425CF">
      <w:pPr>
        <w:pStyle w:val="Bullet1"/>
        <w:numPr>
          <w:ilvl w:val="0"/>
          <w:numId w:val="2"/>
        </w:numPr>
      </w:pPr>
      <w:r>
        <w:t xml:space="preserve">Support </w:t>
      </w:r>
      <w:r w:rsidR="000E3F1B" w:rsidRPr="000E3F1B">
        <w:t>DSS</w:t>
      </w:r>
      <w:r>
        <w:t xml:space="preserve"> </w:t>
      </w:r>
      <w:proofErr w:type="spellStart"/>
      <w:r>
        <w:t>kaimahi</w:t>
      </w:r>
      <w:proofErr w:type="spellEnd"/>
      <w:r>
        <w:t xml:space="preserve"> in the implementation</w:t>
      </w:r>
      <w:r w:rsidR="006E44E2">
        <w:t>,</w:t>
      </w:r>
      <w:r>
        <w:t xml:space="preserve"> maintenance </w:t>
      </w:r>
      <w:r w:rsidR="006E44E2">
        <w:t xml:space="preserve">and understanding </w:t>
      </w:r>
      <w:r>
        <w:t>of operational policy.</w:t>
      </w:r>
    </w:p>
    <w:p w14:paraId="1E7833D1" w14:textId="256B41A8" w:rsidR="00B957C9" w:rsidRDefault="008425CF" w:rsidP="008425CF">
      <w:pPr>
        <w:pStyle w:val="Bullet1"/>
        <w:numPr>
          <w:ilvl w:val="0"/>
          <w:numId w:val="2"/>
        </w:numPr>
      </w:pPr>
      <w:r>
        <w:t xml:space="preserve">Promote </w:t>
      </w:r>
      <w:r w:rsidR="00775CF3">
        <w:t xml:space="preserve">our operational </w:t>
      </w:r>
      <w:r>
        <w:t xml:space="preserve">policy </w:t>
      </w:r>
      <w:r w:rsidR="00775CF3">
        <w:t>with our</w:t>
      </w:r>
      <w:r>
        <w:t xml:space="preserve"> operational </w:t>
      </w:r>
      <w:proofErr w:type="spellStart"/>
      <w:r>
        <w:t>kaimahi</w:t>
      </w:r>
      <w:proofErr w:type="spellEnd"/>
      <w:r>
        <w:t>.</w:t>
      </w:r>
    </w:p>
    <w:p w14:paraId="3676FC64" w14:textId="0DBD6B03" w:rsidR="00B957C9" w:rsidRDefault="00B957C9" w:rsidP="00B957C9">
      <w:pPr>
        <w:pStyle w:val="Bullet1"/>
        <w:numPr>
          <w:ilvl w:val="0"/>
          <w:numId w:val="0"/>
        </w:numPr>
        <w:ind w:left="360" w:hanging="360"/>
      </w:pPr>
    </w:p>
    <w:p w14:paraId="7B693E5E" w14:textId="519CDC87" w:rsidR="008425CF" w:rsidRPr="00B957C9" w:rsidRDefault="008425CF" w:rsidP="00B957C9">
      <w:pPr>
        <w:tabs>
          <w:tab w:val="num" w:pos="396"/>
        </w:tabs>
        <w:spacing w:before="0" w:after="0" w:line="240" w:lineRule="auto"/>
        <w:rPr>
          <w:rFonts w:eastAsia="Times New Roman"/>
          <w:b/>
          <w:bCs/>
          <w:color w:val="343433"/>
          <w:kern w:val="0"/>
          <w:sz w:val="24"/>
          <w:szCs w:val="22"/>
          <w:lang w:eastAsia="en-AU"/>
        </w:rPr>
      </w:pPr>
      <w:r w:rsidRPr="008425CF">
        <w:rPr>
          <w:rFonts w:eastAsia="Times New Roman"/>
          <w:b/>
          <w:bCs/>
          <w:color w:val="343433"/>
          <w:kern w:val="0"/>
          <w:sz w:val="24"/>
          <w:szCs w:val="22"/>
          <w:lang w:eastAsia="en-AU"/>
        </w:rPr>
        <w:t xml:space="preserve">Contribute to our team - </w:t>
      </w:r>
      <w:r w:rsidR="000E3F1B">
        <w:rPr>
          <w:rFonts w:eastAsia="Times New Roman"/>
          <w:b/>
          <w:bCs/>
          <w:color w:val="343433"/>
          <w:kern w:val="0"/>
          <w:sz w:val="24"/>
          <w:szCs w:val="22"/>
          <w:lang w:eastAsia="en-AU"/>
        </w:rPr>
        <w:t>DSS</w:t>
      </w:r>
      <w:r w:rsidRPr="008425CF">
        <w:rPr>
          <w:rFonts w:eastAsia="Times New Roman"/>
          <w:b/>
          <w:bCs/>
          <w:color w:val="343433"/>
          <w:kern w:val="0"/>
          <w:sz w:val="24"/>
          <w:szCs w:val="22"/>
          <w:lang w:eastAsia="en-AU"/>
        </w:rPr>
        <w:t xml:space="preserve"> team </w:t>
      </w:r>
      <w:proofErr w:type="gramStart"/>
      <w:r w:rsidRPr="008425CF">
        <w:rPr>
          <w:rFonts w:eastAsia="Times New Roman"/>
          <w:b/>
          <w:bCs/>
          <w:color w:val="343433"/>
          <w:kern w:val="0"/>
          <w:sz w:val="24"/>
          <w:szCs w:val="22"/>
          <w:lang w:eastAsia="en-AU"/>
        </w:rPr>
        <w:t>player</w:t>
      </w:r>
      <w:proofErr w:type="gramEnd"/>
    </w:p>
    <w:p w14:paraId="2C92823E" w14:textId="6715C062" w:rsidR="008425CF" w:rsidRDefault="008425CF" w:rsidP="008425CF">
      <w:pPr>
        <w:pStyle w:val="Bullet1"/>
      </w:pPr>
      <w:r>
        <w:t xml:space="preserve">Champion and contribute to a safe, </w:t>
      </w:r>
      <w:proofErr w:type="gramStart"/>
      <w:r>
        <w:t>respectful</w:t>
      </w:r>
      <w:proofErr w:type="gramEnd"/>
      <w:r>
        <w:t xml:space="preserve"> and accessible workplace culture. Embrace your role as a good </w:t>
      </w:r>
      <w:r w:rsidR="000E3F1B">
        <w:t>DSS</w:t>
      </w:r>
      <w:r>
        <w:t xml:space="preserve"> team player by showing genuine care for each other, our mahi and the disabled community we serve.</w:t>
      </w:r>
    </w:p>
    <w:p w14:paraId="0B9B4E68" w14:textId="06E5A5DD" w:rsidR="008425CF" w:rsidRDefault="008425CF" w:rsidP="008425CF">
      <w:pPr>
        <w:pStyle w:val="Bullet1"/>
      </w:pPr>
      <w:r>
        <w:t>Take personal responsibility for the wellbeing, health and safety of yourself and others. Follow safe working practices, report all incidents, hazards, and near misses, and familiarise yourself with how to respond in case of an emergency.</w:t>
      </w:r>
    </w:p>
    <w:p w14:paraId="5617003A" w14:textId="66A9EE50" w:rsidR="008425CF" w:rsidRDefault="008425CF" w:rsidP="008425CF">
      <w:pPr>
        <w:pStyle w:val="Bullet1"/>
      </w:pPr>
      <w:r>
        <w:t>Stay informed about emergency management and business continuity plans relevant to your business unit and team. Understanding these plans will help you respond appropriately in critical situations.</w:t>
      </w:r>
    </w:p>
    <w:p w14:paraId="389EF208" w14:textId="4A761825" w:rsidR="008425CF" w:rsidRDefault="008425CF" w:rsidP="008425CF">
      <w:pPr>
        <w:pStyle w:val="Bullet1"/>
      </w:pPr>
      <w:r>
        <w:t xml:space="preserve">Familiarise yourself and comply with all </w:t>
      </w:r>
      <w:r w:rsidR="000E3F1B">
        <w:t>DSS</w:t>
      </w:r>
      <w:r>
        <w:t xml:space="preserve"> policies, procedures, and guidelines.</w:t>
      </w:r>
    </w:p>
    <w:p w14:paraId="7CF796E1" w14:textId="266F94BD" w:rsidR="00B957C9" w:rsidRDefault="008425CF" w:rsidP="008425CF">
      <w:pPr>
        <w:pStyle w:val="Bullet1"/>
      </w:pPr>
      <w:r>
        <w:lastRenderedPageBreak/>
        <w:t xml:space="preserve">Perform other duties as may be reasonably required </w:t>
      </w:r>
      <w:r w:rsidR="00F51340">
        <w:t>at times</w:t>
      </w:r>
      <w:r>
        <w:t>.</w:t>
      </w:r>
    </w:p>
    <w:p w14:paraId="29AA2763" w14:textId="77777777" w:rsidR="008425CF" w:rsidRDefault="008425CF" w:rsidP="008425CF">
      <w:pPr>
        <w:pStyle w:val="Bullet1"/>
        <w:numPr>
          <w:ilvl w:val="0"/>
          <w:numId w:val="0"/>
        </w:numPr>
        <w:ind w:left="360" w:hanging="360"/>
      </w:pPr>
    </w:p>
    <w:p w14:paraId="53ED1670" w14:textId="77777777" w:rsidR="008425CF" w:rsidRPr="00B957C9" w:rsidRDefault="008425CF" w:rsidP="008425CF">
      <w:pPr>
        <w:tabs>
          <w:tab w:val="num" w:pos="396"/>
        </w:tabs>
        <w:spacing w:before="0" w:after="0" w:line="240" w:lineRule="auto"/>
        <w:rPr>
          <w:rFonts w:eastAsia="Times New Roman"/>
          <w:b/>
          <w:bCs/>
          <w:color w:val="343433"/>
          <w:kern w:val="0"/>
          <w:sz w:val="24"/>
          <w:szCs w:val="22"/>
          <w:lang w:eastAsia="en-AU"/>
        </w:rPr>
      </w:pPr>
      <w:r w:rsidRPr="008425CF">
        <w:rPr>
          <w:rFonts w:eastAsia="Times New Roman"/>
          <w:b/>
          <w:bCs/>
          <w:color w:val="343433"/>
          <w:kern w:val="0"/>
          <w:sz w:val="24"/>
          <w:szCs w:val="22"/>
          <w:lang w:eastAsia="en-AU"/>
        </w:rPr>
        <w:t>Embedding accessibility</w:t>
      </w:r>
    </w:p>
    <w:p w14:paraId="49829909" w14:textId="21A9CAF6" w:rsidR="008425CF" w:rsidRPr="00142760" w:rsidRDefault="008425CF" w:rsidP="008425CF">
      <w:pPr>
        <w:pStyle w:val="Bullet1"/>
        <w:numPr>
          <w:ilvl w:val="0"/>
          <w:numId w:val="2"/>
        </w:numPr>
      </w:pPr>
      <w:r w:rsidRPr="008425CF">
        <w:t xml:space="preserve">Embed a culture of genuine accessibility within teams where people work actively </w:t>
      </w:r>
      <w:r w:rsidR="00F51340">
        <w:t xml:space="preserve">to </w:t>
      </w:r>
      <w:r w:rsidRPr="008425CF">
        <w:t>identify and remove barriers and recognise individual strengths and needs</w:t>
      </w:r>
      <w:r w:rsidRPr="00142760">
        <w:t>.</w:t>
      </w:r>
    </w:p>
    <w:p w14:paraId="79B29AE4" w14:textId="77777777" w:rsidR="008425CF" w:rsidRPr="00142760" w:rsidRDefault="008425CF" w:rsidP="008425CF">
      <w:pPr>
        <w:pStyle w:val="Bullet1"/>
        <w:numPr>
          <w:ilvl w:val="0"/>
          <w:numId w:val="0"/>
        </w:numPr>
        <w:ind w:left="360" w:hanging="360"/>
      </w:pPr>
    </w:p>
    <w:p w14:paraId="5A7D81BB" w14:textId="04689FE3" w:rsidR="00C10D46" w:rsidRDefault="00C10D46" w:rsidP="00C10D46">
      <w:pPr>
        <w:spacing w:before="0" w:after="0" w:line="240" w:lineRule="auto"/>
      </w:pPr>
    </w:p>
    <w:p w14:paraId="49350480" w14:textId="77777777" w:rsidR="00C10D46" w:rsidRDefault="00C10D46" w:rsidP="00C10D46">
      <w:pPr>
        <w:pStyle w:val="Heading2"/>
      </w:pPr>
      <w:r w:rsidRPr="00072C14">
        <w:t>Embedding Te Ao M</w:t>
      </w:r>
      <w:r w:rsidRPr="00FE20F9">
        <w:t>āori</w:t>
      </w:r>
      <w:r w:rsidRPr="00072C14">
        <w:t xml:space="preserve"> </w:t>
      </w:r>
    </w:p>
    <w:p w14:paraId="0FB2F5A0" w14:textId="2985C547" w:rsidR="00C10D46" w:rsidRDefault="00C10D46" w:rsidP="00C10D46">
      <w:pPr>
        <w:pStyle w:val="Bullet1"/>
      </w:pPr>
      <w:r w:rsidRPr="00B27E44">
        <w:t xml:space="preserve">Embedding Te Ao Māori (te reo Māori, tikanga, kawa, Te Tiriti o Waitangi) into the </w:t>
      </w:r>
      <w:r>
        <w:t>way we do things at</w:t>
      </w:r>
      <w:r w:rsidRPr="00B27E44">
        <w:t xml:space="preserve"> MSD. </w:t>
      </w:r>
    </w:p>
    <w:p w14:paraId="48F14A56" w14:textId="3BA03CB0" w:rsidR="00C10D46" w:rsidRDefault="009B13A1" w:rsidP="00DA2D69">
      <w:pPr>
        <w:pStyle w:val="Bullet1"/>
        <w:spacing w:before="0" w:after="0" w:line="240" w:lineRule="auto"/>
      </w:pPr>
      <w:r w:rsidRPr="00B27E44">
        <w:t>Buildi</w:t>
      </w:r>
      <w:r w:rsidRPr="0076538D">
        <w:t>ng more experience, knowledge, skills and capabilities to confidently engage with whānau, hapū and iwi</w:t>
      </w:r>
      <w:r w:rsidR="00C10D46">
        <w:t>.</w:t>
      </w:r>
    </w:p>
    <w:p w14:paraId="4A4E193B" w14:textId="5E0ABC34" w:rsidR="00C10D46" w:rsidRDefault="00C10D46" w:rsidP="00C10D46">
      <w:pPr>
        <w:spacing w:before="0" w:after="0" w:line="240" w:lineRule="auto"/>
      </w:pPr>
    </w:p>
    <w:p w14:paraId="5CE30855" w14:textId="77777777" w:rsidR="00C10D46" w:rsidRDefault="00C10D46" w:rsidP="00C10D46">
      <w:pPr>
        <w:spacing w:before="0" w:after="0" w:line="240" w:lineRule="auto"/>
      </w:pPr>
    </w:p>
    <w:p w14:paraId="2CC8017F" w14:textId="77777777" w:rsidR="00C10D46" w:rsidRPr="0076538D" w:rsidRDefault="00C10D46" w:rsidP="00C10D46">
      <w:pPr>
        <w:pStyle w:val="Heading2"/>
      </w:pPr>
      <w:r w:rsidRPr="00072C14">
        <w:t>Health, Safety and Security</w:t>
      </w:r>
    </w:p>
    <w:p w14:paraId="59E7D79A" w14:textId="44A42346" w:rsidR="00C10D46" w:rsidRDefault="00C10D46" w:rsidP="00C10D46">
      <w:pPr>
        <w:pStyle w:val="Bullet1"/>
      </w:pPr>
      <w:r w:rsidRPr="0076538D">
        <w:t xml:space="preserve">Understand and </w:t>
      </w:r>
      <w:r w:rsidRPr="00B27E44">
        <w:t>implement your Health, Safety and Security (HSS) accountabilities as outlined in the HSS Accountability Framework</w:t>
      </w:r>
      <w:r w:rsidR="00F51340">
        <w:t>.</w:t>
      </w:r>
    </w:p>
    <w:p w14:paraId="299170C6" w14:textId="21D31D02" w:rsidR="009B13A1" w:rsidRPr="00B27E44" w:rsidRDefault="009B13A1" w:rsidP="00C10D46">
      <w:pPr>
        <w:pStyle w:val="Bullet1"/>
      </w:pPr>
      <w:r w:rsidRPr="00B27E44">
        <w:t>Ensure you unde</w:t>
      </w:r>
      <w:r w:rsidRPr="0076538D">
        <w:t xml:space="preserve">rstand, </w:t>
      </w:r>
      <w:proofErr w:type="gramStart"/>
      <w:r w:rsidRPr="0076538D">
        <w:t>follow</w:t>
      </w:r>
      <w:proofErr w:type="gramEnd"/>
      <w:r w:rsidRPr="0076538D">
        <w:t xml:space="preserve"> and implement all Health, Safety and Security and wellbeing policies and procedures</w:t>
      </w:r>
      <w:r w:rsidR="00F51340">
        <w:t>.</w:t>
      </w:r>
    </w:p>
    <w:p w14:paraId="6EFD5252" w14:textId="0CC37EDF" w:rsidR="00C10D46" w:rsidRDefault="00C10D46" w:rsidP="00C10D46">
      <w:pPr>
        <w:spacing w:before="0" w:after="0" w:line="240" w:lineRule="auto"/>
      </w:pPr>
    </w:p>
    <w:p w14:paraId="42E6EA42" w14:textId="77777777" w:rsidR="00C10D46" w:rsidRDefault="00C10D46" w:rsidP="00C10D46">
      <w:pPr>
        <w:spacing w:before="0" w:after="0" w:line="240" w:lineRule="auto"/>
      </w:pPr>
    </w:p>
    <w:p w14:paraId="3AD6ED53" w14:textId="77777777" w:rsidR="00C10D46" w:rsidRPr="00EF2412" w:rsidRDefault="00C10D46" w:rsidP="00C10D46">
      <w:pPr>
        <w:spacing w:beforeLines="60" w:before="144" w:afterLines="60" w:after="144"/>
        <w:jc w:val="both"/>
        <w:outlineLvl w:val="1"/>
        <w:rPr>
          <w:b/>
          <w:color w:val="000000" w:themeColor="text1"/>
          <w:sz w:val="28"/>
          <w:szCs w:val="28"/>
        </w:rPr>
      </w:pPr>
      <w:r w:rsidRPr="00EF2412">
        <w:rPr>
          <w:b/>
          <w:color w:val="000000" w:themeColor="text1"/>
          <w:sz w:val="28"/>
          <w:szCs w:val="28"/>
        </w:rPr>
        <w:t>Emergency Management and Business Continuity</w:t>
      </w:r>
    </w:p>
    <w:p w14:paraId="72CB9D54" w14:textId="77777777" w:rsidR="00C10D46" w:rsidRPr="00EF2412" w:rsidRDefault="00C10D46" w:rsidP="00386E6C">
      <w:pPr>
        <w:numPr>
          <w:ilvl w:val="0"/>
          <w:numId w:val="6"/>
        </w:numPr>
        <w:ind w:left="425" w:hanging="425"/>
        <w:contextualSpacing/>
      </w:pPr>
      <w:r w:rsidRPr="00EF2412">
        <w:t>Remain familiar with the relevant provisions of the Emergency Management and Business Continuity Plans that impact your business group/team.</w:t>
      </w:r>
    </w:p>
    <w:p w14:paraId="085FA052" w14:textId="626C04B1" w:rsidR="00C10D46" w:rsidRDefault="00C10D46" w:rsidP="00386E6C">
      <w:pPr>
        <w:numPr>
          <w:ilvl w:val="0"/>
          <w:numId w:val="6"/>
        </w:numPr>
        <w:ind w:left="425" w:hanging="425"/>
        <w:contextualSpacing/>
      </w:pPr>
      <w:r w:rsidRPr="00EF2412">
        <w:t>Participate in periodic training, reviews and tests of the established Business Continuity Plans and operating procedures.</w:t>
      </w:r>
    </w:p>
    <w:p w14:paraId="4A6D8E4A" w14:textId="77777777" w:rsidR="008425CF" w:rsidRDefault="008425CF" w:rsidP="00C10D46">
      <w:pPr>
        <w:pStyle w:val="Heading2"/>
      </w:pPr>
    </w:p>
    <w:p w14:paraId="7B7F6844" w14:textId="530FAB55" w:rsidR="008425CF" w:rsidRDefault="00C10D46" w:rsidP="008425CF">
      <w:pPr>
        <w:pStyle w:val="Bullet1"/>
      </w:pPr>
      <w:r>
        <w:t>Know-</w:t>
      </w:r>
      <w:proofErr w:type="spellStart"/>
      <w:r>
        <w:t>how</w:t>
      </w:r>
      <w:r w:rsidR="008425CF">
        <w:t>Relevant</w:t>
      </w:r>
      <w:proofErr w:type="spellEnd"/>
      <w:r w:rsidR="008425CF">
        <w:t xml:space="preserve"> tertiary qualification and</w:t>
      </w:r>
      <w:r w:rsidR="00F51340">
        <w:t>/</w:t>
      </w:r>
      <w:r w:rsidR="008425CF">
        <w:t>or equivalent experience.</w:t>
      </w:r>
    </w:p>
    <w:p w14:paraId="7F7BF168" w14:textId="1BB7775D" w:rsidR="008425CF" w:rsidRDefault="008425CF" w:rsidP="008425CF">
      <w:pPr>
        <w:pStyle w:val="Bullet1"/>
      </w:pPr>
      <w:r>
        <w:t>Knowledge of operational</w:t>
      </w:r>
      <w:r w:rsidR="00F51340">
        <w:t>,</w:t>
      </w:r>
      <w:r>
        <w:t xml:space="preserve"> delivery or policy processes.</w:t>
      </w:r>
    </w:p>
    <w:p w14:paraId="6668AE66" w14:textId="6B894C36" w:rsidR="00386E6C" w:rsidRDefault="004F416F" w:rsidP="008425CF">
      <w:pPr>
        <w:pStyle w:val="Bullet1"/>
      </w:pPr>
      <w:r>
        <w:t>Well-developed a</w:t>
      </w:r>
      <w:r w:rsidR="008425CF">
        <w:t>wareness</w:t>
      </w:r>
      <w:r w:rsidR="00F51340">
        <w:t xml:space="preserve">, </w:t>
      </w:r>
      <w:r w:rsidR="008425CF">
        <w:t>or understanding</w:t>
      </w:r>
      <w:r w:rsidR="00F51340">
        <w:t>,</w:t>
      </w:r>
      <w:r w:rsidR="008425CF">
        <w:t xml:space="preserve"> of Te Tiriti o Waitangi</w:t>
      </w:r>
      <w:r w:rsidRPr="004F416F">
        <w:t xml:space="preserve"> and associated government policy</w:t>
      </w:r>
      <w:r w:rsidR="00F51340">
        <w:t>.</w:t>
      </w:r>
    </w:p>
    <w:p w14:paraId="38E490C4" w14:textId="77777777" w:rsidR="0066185D" w:rsidRDefault="0066185D" w:rsidP="0066185D">
      <w:pPr>
        <w:pStyle w:val="Bullet1"/>
      </w:pPr>
      <w:r>
        <w:t xml:space="preserve">Previous experience in developing operational guidelines in a service commissioning and/or delivery environment preferred. </w:t>
      </w:r>
    </w:p>
    <w:p w14:paraId="33927FAD" w14:textId="39B9B4C2" w:rsidR="0066185D" w:rsidRDefault="0066185D" w:rsidP="0066185D">
      <w:pPr>
        <w:pStyle w:val="Bullet1"/>
      </w:pPr>
      <w:r>
        <w:t xml:space="preserve">MDS/DSS business knowledge and understanding of state sector environment and machinery of Government preferred. </w:t>
      </w:r>
    </w:p>
    <w:p w14:paraId="1638ECD6" w14:textId="77777777" w:rsidR="0066185D" w:rsidRDefault="0066185D" w:rsidP="0066185D">
      <w:pPr>
        <w:pStyle w:val="Bullet1"/>
      </w:pPr>
      <w:r>
        <w:t xml:space="preserve">Level of professional and technical knowledge in job related areas such as design, research and policy or legislation. </w:t>
      </w:r>
    </w:p>
    <w:p w14:paraId="20E2912E" w14:textId="77777777" w:rsidR="0066185D" w:rsidRDefault="0066185D" w:rsidP="0066185D">
      <w:pPr>
        <w:pStyle w:val="Bullet1"/>
      </w:pPr>
      <w:r>
        <w:t xml:space="preserve">Proven understanding of information management techniques. </w:t>
      </w:r>
    </w:p>
    <w:p w14:paraId="2EE85778" w14:textId="3354422A" w:rsidR="0066185D" w:rsidRDefault="0066185D" w:rsidP="0066185D">
      <w:pPr>
        <w:pStyle w:val="Bullet1"/>
      </w:pPr>
      <w:r>
        <w:t xml:space="preserve">Proven record of excellent communication skills and ability to establish credibility across different levels of the organisation. </w:t>
      </w:r>
    </w:p>
    <w:p w14:paraId="2270748E" w14:textId="77777777" w:rsidR="0066185D" w:rsidRDefault="0066185D" w:rsidP="0066185D">
      <w:pPr>
        <w:pStyle w:val="Bullet1"/>
      </w:pPr>
      <w:r>
        <w:t xml:space="preserve">Computer literacy. </w:t>
      </w:r>
    </w:p>
    <w:p w14:paraId="4F343CE2" w14:textId="0D3D9900" w:rsidR="0066185D" w:rsidRDefault="00863287" w:rsidP="0066185D">
      <w:pPr>
        <w:pStyle w:val="Bullet1"/>
      </w:pPr>
      <w:r>
        <w:t>Proven ability to w</w:t>
      </w:r>
      <w:r w:rsidR="0066185D">
        <w:t xml:space="preserve">rite clear and concise reports, </w:t>
      </w:r>
      <w:proofErr w:type="gramStart"/>
      <w:r w:rsidR="0066185D">
        <w:t>guidelines</w:t>
      </w:r>
      <w:proofErr w:type="gramEnd"/>
      <w:r w:rsidR="0066185D">
        <w:t xml:space="preserve"> and operational policy at both a strategic and operational level</w:t>
      </w:r>
      <w:r>
        <w:t>.</w:t>
      </w:r>
      <w:r w:rsidR="0066185D">
        <w:t xml:space="preserve"> </w:t>
      </w:r>
    </w:p>
    <w:p w14:paraId="38700D79" w14:textId="77777777" w:rsidR="00C10D46" w:rsidRDefault="00C10D46" w:rsidP="00C10D46">
      <w:pPr>
        <w:spacing w:before="0" w:after="0" w:line="240" w:lineRule="auto"/>
      </w:pPr>
    </w:p>
    <w:p w14:paraId="5860F8D7" w14:textId="58F77657" w:rsidR="00C10D46" w:rsidRDefault="00C10D46" w:rsidP="00C10D46">
      <w:pPr>
        <w:pStyle w:val="Heading2"/>
      </w:pPr>
      <w:r w:rsidRPr="00B27E44">
        <w:lastRenderedPageBreak/>
        <w:t>Attributes</w:t>
      </w:r>
    </w:p>
    <w:p w14:paraId="28B4F871" w14:textId="1BE7D2C9" w:rsidR="000E3F1B" w:rsidRDefault="000E3F1B" w:rsidP="000E3F1B">
      <w:pPr>
        <w:pStyle w:val="Bullet1"/>
      </w:pPr>
      <w:r>
        <w:t>Advanced communication skills</w:t>
      </w:r>
      <w:r w:rsidR="00F51340">
        <w:t>.</w:t>
      </w:r>
    </w:p>
    <w:p w14:paraId="41ABDF8B" w14:textId="7CBA5CCB" w:rsidR="000E3F1B" w:rsidRDefault="000E3F1B" w:rsidP="00DF1AFB">
      <w:pPr>
        <w:pStyle w:val="Bullet1"/>
      </w:pPr>
      <w:r>
        <w:t xml:space="preserve">Strong interpersonal skills with the ability to relate to people at all levels, demonstrate active listening skills and manage difficult conversations confidently, with the ability to </w:t>
      </w:r>
      <w:r w:rsidR="00863287" w:rsidDel="00863287">
        <w:t xml:space="preserve">influence </w:t>
      </w:r>
      <w:r w:rsidR="00863287">
        <w:t xml:space="preserve">and </w:t>
      </w:r>
      <w:r>
        <w:t xml:space="preserve">exercise diplomacy and </w:t>
      </w:r>
      <w:proofErr w:type="gramStart"/>
      <w:r>
        <w:t>discretion</w:t>
      </w:r>
      <w:proofErr w:type="gramEnd"/>
    </w:p>
    <w:p w14:paraId="79AB9ED3" w14:textId="3FBE9143" w:rsidR="000E3F1B" w:rsidRDefault="000E3F1B" w:rsidP="000E3F1B">
      <w:pPr>
        <w:pStyle w:val="Bullet1"/>
      </w:pPr>
      <w:r>
        <w:t>Exercises sound judgement and political sensitivity</w:t>
      </w:r>
      <w:r w:rsidR="00F51340">
        <w:t>.</w:t>
      </w:r>
    </w:p>
    <w:p w14:paraId="47F901DB" w14:textId="58206EF6" w:rsidR="000E3F1B" w:rsidRDefault="000E3F1B" w:rsidP="000E3F1B">
      <w:pPr>
        <w:pStyle w:val="Bullet1"/>
      </w:pPr>
      <w:r>
        <w:t xml:space="preserve">Strong </w:t>
      </w:r>
      <w:r w:rsidR="004F416F">
        <w:t xml:space="preserve">research, </w:t>
      </w:r>
      <w:r>
        <w:t>planning and organisational skills – able to manage time effectively, work on more than one project at a time and prioritise work to meet competing deadlines</w:t>
      </w:r>
      <w:r w:rsidR="00F51340">
        <w:t>.</w:t>
      </w:r>
    </w:p>
    <w:p w14:paraId="36C91C7B" w14:textId="1F5472A0" w:rsidR="000E3F1B" w:rsidRDefault="000E3F1B" w:rsidP="000E3F1B">
      <w:pPr>
        <w:pStyle w:val="Bullet1"/>
      </w:pPr>
      <w:r>
        <w:t xml:space="preserve">Sound problem solving and analytical skills – seeks information from a variety of sources, identifies cause and effect, recognises trends, understands risks and </w:t>
      </w:r>
      <w:proofErr w:type="gramStart"/>
      <w:r>
        <w:t>is able to</w:t>
      </w:r>
      <w:proofErr w:type="gramEnd"/>
      <w:r>
        <w:t xml:space="preserve"> mitigate, thinks strategically</w:t>
      </w:r>
      <w:r w:rsidR="00F51340">
        <w:t>.</w:t>
      </w:r>
    </w:p>
    <w:p w14:paraId="5C566011" w14:textId="401AFE73" w:rsidR="000E3F1B" w:rsidRDefault="000E3F1B" w:rsidP="000E3F1B">
      <w:pPr>
        <w:pStyle w:val="Bullet1"/>
      </w:pPr>
      <w:r>
        <w:t>Good communication skills with the ability to communicate technical information in a business context and to operational teams</w:t>
      </w:r>
      <w:r w:rsidR="00F51340">
        <w:t>.</w:t>
      </w:r>
      <w:r>
        <w:t xml:space="preserve">  </w:t>
      </w:r>
    </w:p>
    <w:p w14:paraId="78B04DA8" w14:textId="3D06A294" w:rsidR="000E3F1B" w:rsidRDefault="000E3F1B" w:rsidP="000E3F1B">
      <w:pPr>
        <w:pStyle w:val="Bullet1"/>
      </w:pPr>
      <w:r>
        <w:t>Strong analytical and problem-solving skills, ability to absorb numerous sets of data and to draw accurate conclusions</w:t>
      </w:r>
      <w:r w:rsidR="00F51340">
        <w:t>.</w:t>
      </w:r>
      <w:r>
        <w:t xml:space="preserve"> </w:t>
      </w:r>
    </w:p>
    <w:p w14:paraId="1EA00BF0" w14:textId="2B58F71D" w:rsidR="000E3F1B" w:rsidRDefault="000E3F1B" w:rsidP="000E3F1B">
      <w:pPr>
        <w:pStyle w:val="Bullet1"/>
      </w:pPr>
      <w:r>
        <w:t>Proven ability to develop trust and credibility and handle confidential and privileged information sensitively</w:t>
      </w:r>
      <w:r w:rsidR="00F51340">
        <w:t>.</w:t>
      </w:r>
    </w:p>
    <w:p w14:paraId="7CF6AADC" w14:textId="146EA345" w:rsidR="000E3F1B" w:rsidRDefault="000E3F1B" w:rsidP="000E3F1B">
      <w:pPr>
        <w:pStyle w:val="Bullet1"/>
      </w:pPr>
      <w:r>
        <w:t xml:space="preserve">Ability to identify potential risks and issues, evaluate information and apply discretion to make quality judgements, </w:t>
      </w:r>
      <w:proofErr w:type="gramStart"/>
      <w:r>
        <w:t>decisions</w:t>
      </w:r>
      <w:proofErr w:type="gramEnd"/>
      <w:r>
        <w:t xml:space="preserve"> and appropriate responses</w:t>
      </w:r>
      <w:r w:rsidR="00F51340">
        <w:t>.</w:t>
      </w:r>
    </w:p>
    <w:p w14:paraId="1E05AE5D" w14:textId="2486C072" w:rsidR="000E3F1B" w:rsidRDefault="000E3F1B" w:rsidP="000E3F1B">
      <w:pPr>
        <w:pStyle w:val="Bullet1"/>
      </w:pPr>
      <w:r>
        <w:t xml:space="preserve">Flexible, </w:t>
      </w:r>
      <w:proofErr w:type="gramStart"/>
      <w:r>
        <w:t>adaptable</w:t>
      </w:r>
      <w:proofErr w:type="gramEnd"/>
      <w:r>
        <w:t xml:space="preserve"> and pragmatic</w:t>
      </w:r>
      <w:r w:rsidR="00F51340">
        <w:t>.</w:t>
      </w:r>
    </w:p>
    <w:p w14:paraId="5AFEE3C0" w14:textId="4513867A" w:rsidR="000E3F1B" w:rsidRDefault="000E3F1B" w:rsidP="000E3F1B">
      <w:pPr>
        <w:pStyle w:val="Bullet1"/>
      </w:pPr>
      <w:r>
        <w:t xml:space="preserve">Strong client focus (with the ability to understands clients’ needs and </w:t>
      </w:r>
      <w:proofErr w:type="gramStart"/>
      <w:r>
        <w:t>is able to</w:t>
      </w:r>
      <w:proofErr w:type="gramEnd"/>
      <w:r>
        <w:t xml:space="preserve"> anticipate and respond to these)</w:t>
      </w:r>
      <w:r w:rsidR="00F51340">
        <w:t>.</w:t>
      </w:r>
    </w:p>
    <w:p w14:paraId="0654926D" w14:textId="77777777" w:rsidR="004F416F" w:rsidRDefault="004F416F" w:rsidP="004F416F">
      <w:pPr>
        <w:pStyle w:val="Bullet1"/>
      </w:pPr>
      <w:r>
        <w:t>The ability to work in a tripartite relationship with disabled people and Tāngata Whaikaha Māori.</w:t>
      </w:r>
    </w:p>
    <w:p w14:paraId="7F741EE7" w14:textId="414BB1B6" w:rsidR="000E3F1B" w:rsidRDefault="000E3F1B" w:rsidP="000E3F1B">
      <w:pPr>
        <w:pStyle w:val="Bullet1"/>
      </w:pPr>
      <w:r>
        <w:t>Business acumen</w:t>
      </w:r>
      <w:r w:rsidR="00F51340">
        <w:t>.</w:t>
      </w:r>
    </w:p>
    <w:p w14:paraId="5F5828F7" w14:textId="77777777" w:rsidR="00863287" w:rsidRDefault="00863287" w:rsidP="00863287">
      <w:pPr>
        <w:pStyle w:val="Bullet1"/>
      </w:pPr>
      <w:r>
        <w:t xml:space="preserve">Professionalism at the highest standard </w:t>
      </w:r>
    </w:p>
    <w:p w14:paraId="24D2822D" w14:textId="7286EED7" w:rsidR="000E3F1B" w:rsidRDefault="000E3F1B" w:rsidP="000E3F1B">
      <w:pPr>
        <w:pStyle w:val="Bullet1"/>
      </w:pPr>
      <w:r>
        <w:t>Willingly shares knowledge and contributes to a supportive environment based on co-operation and commitment to achieve goals</w:t>
      </w:r>
      <w:r w:rsidR="00F51340">
        <w:t>.</w:t>
      </w:r>
    </w:p>
    <w:p w14:paraId="768E6880" w14:textId="35CAFC71" w:rsidR="00386E6C" w:rsidRPr="00D61819" w:rsidRDefault="000E3F1B" w:rsidP="000E3F1B">
      <w:pPr>
        <w:pStyle w:val="Bullet1"/>
      </w:pPr>
      <w:r>
        <w:t>Welcomes and values diversity and contributes to an inclusive working environment where differences are acknowledged and respected</w:t>
      </w:r>
      <w:r w:rsidR="00F51340">
        <w:t>.</w:t>
      </w:r>
    </w:p>
    <w:p w14:paraId="564C095E" w14:textId="3E105043" w:rsidR="00C10D46" w:rsidRDefault="00C10D46" w:rsidP="00C10D46">
      <w:pPr>
        <w:spacing w:before="0" w:after="0" w:line="240" w:lineRule="auto"/>
      </w:pPr>
    </w:p>
    <w:p w14:paraId="1EEDD24C" w14:textId="77777777" w:rsidR="00C10D46" w:rsidRPr="0076538D" w:rsidRDefault="00C10D46" w:rsidP="00C10D46">
      <w:pPr>
        <w:pStyle w:val="Heading2"/>
      </w:pPr>
      <w:r>
        <w:t xml:space="preserve">Key Relationships </w:t>
      </w:r>
    </w:p>
    <w:p w14:paraId="24A96475" w14:textId="77777777" w:rsidR="00C10D46" w:rsidRDefault="00C10D46" w:rsidP="00C10D46">
      <w:pPr>
        <w:pStyle w:val="Heading3-leftaligned"/>
      </w:pPr>
      <w:r w:rsidRPr="007B1B6A">
        <w:t>Internal</w:t>
      </w:r>
    </w:p>
    <w:p w14:paraId="6A943918" w14:textId="1FE24800" w:rsidR="008425CF" w:rsidRDefault="000760A5" w:rsidP="008425CF">
      <w:pPr>
        <w:pStyle w:val="Bullet1"/>
      </w:pPr>
      <w:r>
        <w:t xml:space="preserve">The wider </w:t>
      </w:r>
      <w:r w:rsidR="000E3F1B">
        <w:t>DSS</w:t>
      </w:r>
      <w:r w:rsidR="008425CF">
        <w:t xml:space="preserve"> Business Unit</w:t>
      </w:r>
    </w:p>
    <w:p w14:paraId="092EF491" w14:textId="46F0E42B" w:rsidR="008425CF" w:rsidRDefault="000760A5" w:rsidP="008425CF">
      <w:pPr>
        <w:pStyle w:val="Bullet1"/>
      </w:pPr>
      <w:r>
        <w:t>Disability Policy</w:t>
      </w:r>
    </w:p>
    <w:p w14:paraId="4857A11D" w14:textId="74E7ECFA" w:rsidR="00386E6C" w:rsidRPr="00D61819" w:rsidRDefault="000760A5" w:rsidP="008425CF">
      <w:pPr>
        <w:pStyle w:val="Bullet1"/>
      </w:pPr>
      <w:r>
        <w:t>Legal</w:t>
      </w:r>
    </w:p>
    <w:p w14:paraId="02E16A29" w14:textId="77777777" w:rsidR="00C10D46" w:rsidRDefault="00C10D46" w:rsidP="00C10D46">
      <w:pPr>
        <w:pStyle w:val="Heading3-leftaligned"/>
      </w:pPr>
      <w:r w:rsidRPr="00E83550">
        <w:t xml:space="preserve">External </w:t>
      </w:r>
    </w:p>
    <w:p w14:paraId="6EECF659" w14:textId="465FC4F4" w:rsidR="00C10D46" w:rsidRDefault="008425CF" w:rsidP="008425CF">
      <w:pPr>
        <w:pStyle w:val="Bullet1"/>
      </w:pPr>
      <w:r w:rsidRPr="008425CF">
        <w:t>Other government agencies</w:t>
      </w:r>
    </w:p>
    <w:p w14:paraId="03B93A97" w14:textId="77777777" w:rsidR="008425CF" w:rsidRDefault="008425CF" w:rsidP="008425CF">
      <w:pPr>
        <w:pStyle w:val="Bullet1"/>
        <w:numPr>
          <w:ilvl w:val="0"/>
          <w:numId w:val="0"/>
        </w:numPr>
        <w:ind w:left="360" w:hanging="360"/>
      </w:pPr>
    </w:p>
    <w:p w14:paraId="3BDAEBC7" w14:textId="77777777" w:rsidR="00C10D46" w:rsidRPr="0076538D" w:rsidRDefault="00C10D46" w:rsidP="00C10D46">
      <w:pPr>
        <w:pStyle w:val="Heading2"/>
      </w:pPr>
      <w:r>
        <w:t xml:space="preserve">Other </w:t>
      </w:r>
    </w:p>
    <w:p w14:paraId="5894074F" w14:textId="77777777" w:rsidR="00C10D46" w:rsidRPr="0076538D" w:rsidRDefault="00C10D46" w:rsidP="00C10D46">
      <w:pPr>
        <w:pStyle w:val="Heading3-leftaligned"/>
      </w:pPr>
      <w:r w:rsidRPr="00B27E44">
        <w:t>Delegations</w:t>
      </w:r>
    </w:p>
    <w:p w14:paraId="41E94F9F" w14:textId="47A08707" w:rsidR="00C10D46" w:rsidRPr="00B27E44" w:rsidRDefault="00C10D46" w:rsidP="00C10D46">
      <w:pPr>
        <w:pStyle w:val="Bullet1"/>
      </w:pPr>
      <w:r w:rsidRPr="00B27E44">
        <w:t xml:space="preserve">Financial – </w:t>
      </w:r>
      <w:r w:rsidR="00386E6C">
        <w:t>No</w:t>
      </w:r>
    </w:p>
    <w:p w14:paraId="2EA04C26" w14:textId="1F8632F2" w:rsidR="00C10D46" w:rsidRDefault="00C10D46" w:rsidP="00C10D46">
      <w:pPr>
        <w:pStyle w:val="Bullet1"/>
      </w:pPr>
      <w:r w:rsidRPr="00B27E44">
        <w:t>Hum</w:t>
      </w:r>
      <w:r>
        <w:t xml:space="preserve">an Resources </w:t>
      </w:r>
      <w:r w:rsidR="00386E6C">
        <w:t>- No</w:t>
      </w:r>
    </w:p>
    <w:p w14:paraId="569608EC" w14:textId="6E79BB89" w:rsidR="00C10D46" w:rsidRDefault="00C10D46" w:rsidP="00C10D46">
      <w:pPr>
        <w:pStyle w:val="Heading3-leftaligned"/>
      </w:pPr>
      <w:r w:rsidRPr="00096E86">
        <w:lastRenderedPageBreak/>
        <w:t>Direct reports</w:t>
      </w:r>
      <w:r>
        <w:t xml:space="preserve"> </w:t>
      </w:r>
      <w:r w:rsidR="00386E6C">
        <w:t xml:space="preserve">– No </w:t>
      </w:r>
    </w:p>
    <w:p w14:paraId="54E12BA3" w14:textId="512380D4" w:rsidR="00C10D46" w:rsidRDefault="00C10D46" w:rsidP="00C10D46">
      <w:pPr>
        <w:pStyle w:val="Heading3-leftaligned"/>
      </w:pPr>
      <w:r>
        <w:t xml:space="preserve">Security clearance </w:t>
      </w:r>
      <w:r w:rsidR="00386E6C">
        <w:t xml:space="preserve">– No </w:t>
      </w:r>
    </w:p>
    <w:p w14:paraId="5D53E740" w14:textId="03D8E53D" w:rsidR="00C10D46" w:rsidRPr="0076538D" w:rsidRDefault="00C10D46" w:rsidP="00C10D46">
      <w:pPr>
        <w:pStyle w:val="Heading3-leftaligned"/>
      </w:pPr>
      <w:r>
        <w:t xml:space="preserve">Children’s worker </w:t>
      </w:r>
      <w:r w:rsidR="00386E6C">
        <w:t xml:space="preserve">– No </w:t>
      </w:r>
    </w:p>
    <w:p w14:paraId="430D49BD" w14:textId="32DEF65B" w:rsidR="0073256D" w:rsidRDefault="00C10D46" w:rsidP="00906790">
      <w:pPr>
        <w:spacing w:before="0" w:after="0" w:line="240" w:lineRule="auto"/>
      </w:pPr>
      <w:r>
        <w:t>Limited ad</w:t>
      </w:r>
      <w:r w:rsidR="00386E6C">
        <w:t xml:space="preserve"> </w:t>
      </w:r>
      <w:r>
        <w:t>hoc travel may be required</w:t>
      </w:r>
    </w:p>
    <w:p w14:paraId="64B127D5" w14:textId="77777777" w:rsidR="00036F4F" w:rsidRDefault="00036F4F" w:rsidP="00906790">
      <w:pPr>
        <w:spacing w:before="0" w:after="0" w:line="240" w:lineRule="auto"/>
      </w:pPr>
    </w:p>
    <w:p w14:paraId="5521BAD0" w14:textId="77777777" w:rsidR="00036F4F" w:rsidRDefault="00036F4F" w:rsidP="00906790">
      <w:pPr>
        <w:spacing w:before="0" w:after="0" w:line="240" w:lineRule="auto"/>
      </w:pPr>
    </w:p>
    <w:p w14:paraId="089F0555" w14:textId="007B2C82" w:rsidR="00036F4F" w:rsidRPr="00906790" w:rsidRDefault="00036F4F" w:rsidP="000E3F1B">
      <w:bookmarkStart w:id="0" w:name="_Hlk158901614"/>
      <w:r w:rsidRPr="004230ED">
        <w:rPr>
          <w:rFonts w:eastAsia="Times New Roman"/>
          <w:b/>
          <w:sz w:val="24"/>
          <w:lang w:eastAsia="en-GB"/>
        </w:rPr>
        <w:t>Position Description Updated:</w:t>
      </w:r>
      <w:r w:rsidRPr="004230ED">
        <w:rPr>
          <w:rFonts w:eastAsia="Times New Roman"/>
          <w:b/>
          <w:sz w:val="22"/>
          <w:lang w:eastAsia="en-GB"/>
        </w:rPr>
        <w:t xml:space="preserve"> </w:t>
      </w:r>
      <w:r w:rsidR="00863287">
        <w:t xml:space="preserve">March </w:t>
      </w:r>
      <w:r w:rsidR="008425CF">
        <w:t>2025</w:t>
      </w:r>
      <w:bookmarkEnd w:id="0"/>
    </w:p>
    <w:sectPr w:rsidR="00036F4F" w:rsidRPr="00906790" w:rsidSect="00036F4F">
      <w:headerReference w:type="even" r:id="rId13"/>
      <w:headerReference w:type="default" r:id="rId14"/>
      <w:footerReference w:type="default" r:id="rId15"/>
      <w:headerReference w:type="first" r:id="rId16"/>
      <w:pgSz w:w="11906" w:h="16838"/>
      <w:pgMar w:top="858" w:right="827" w:bottom="709" w:left="873" w:header="708" w:footer="31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239DA5" w14:textId="77777777" w:rsidR="00E7330E" w:rsidRDefault="00E7330E" w:rsidP="00C03A65">
      <w:r>
        <w:separator/>
      </w:r>
    </w:p>
  </w:endnote>
  <w:endnote w:type="continuationSeparator" w:id="0">
    <w:p w14:paraId="0AAFF1BC" w14:textId="77777777" w:rsidR="00E7330E" w:rsidRDefault="00E7330E" w:rsidP="00C03A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Mäori">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National Book">
    <w:altName w:val="Calibri"/>
    <w:panose1 w:val="00000000000000000000"/>
    <w:charset w:val="4D"/>
    <w:family w:val="auto"/>
    <w:notTrueType/>
    <w:pitch w:val="variable"/>
    <w:sig w:usb0="A00000FF" w:usb1="5000207B" w:usb2="00000010" w:usb3="00000000" w:csb0="0000009B" w:csb1="00000000"/>
  </w:font>
  <w:font w:name="National Semibold">
    <w:panose1 w:val="00000000000000000000"/>
    <w:charset w:val="4D"/>
    <w:family w:val="auto"/>
    <w:notTrueType/>
    <w:pitch w:val="variable"/>
    <w:sig w:usb0="A00000FF" w:usb1="5000207B" w:usb2="00000010" w:usb3="00000000" w:csb0="0000009B"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C0809" w14:textId="6FE1A2DE" w:rsidR="00D52D7C" w:rsidRPr="002E5827" w:rsidRDefault="008B5C31" w:rsidP="008B5C31">
    <w:pPr>
      <w:pStyle w:val="Footer"/>
      <w:pBdr>
        <w:top w:val="single" w:sz="4" w:space="1" w:color="auto"/>
      </w:pBdr>
      <w:tabs>
        <w:tab w:val="clear" w:pos="9026"/>
        <w:tab w:val="right" w:pos="10206"/>
      </w:tabs>
      <w:rPr>
        <w:sz w:val="18"/>
        <w:szCs w:val="18"/>
      </w:rPr>
    </w:pPr>
    <w:r w:rsidRPr="008B5C31">
      <w:t xml:space="preserve">Position Description – </w:t>
    </w:r>
    <w:r w:rsidR="008425CF">
      <w:t>Advisor, Operational Policy</w:t>
    </w:r>
    <w:r w:rsidR="00B957C9">
      <w:t xml:space="preserve"> </w:t>
    </w:r>
    <w:r w:rsidR="004F416F">
      <w:t>- DSS</w:t>
    </w:r>
    <w:r w:rsidR="00036F4F">
      <w:tab/>
    </w:r>
    <w:r>
      <w:rPr>
        <w:sz w:val="18"/>
        <w:szCs w:val="18"/>
      </w:rPr>
      <w:tab/>
    </w:r>
    <w:sdt>
      <w:sdtPr>
        <w:id w:val="-1382166284"/>
        <w:docPartObj>
          <w:docPartGallery w:val="Page Numbers (Bottom of Page)"/>
          <w:docPartUnique/>
        </w:docPartObj>
      </w:sdtPr>
      <w:sdtEndPr>
        <w:rPr>
          <w:noProof/>
          <w:sz w:val="18"/>
          <w:szCs w:val="18"/>
        </w:rPr>
      </w:sdtEndPr>
      <w:sdtContent>
        <w:r w:rsidR="00D52D7C" w:rsidRPr="008C00E2">
          <w:rPr>
            <w:sz w:val="18"/>
            <w:szCs w:val="18"/>
          </w:rPr>
          <w:fldChar w:fldCharType="begin"/>
        </w:r>
        <w:r w:rsidR="00D52D7C" w:rsidRPr="008C00E2">
          <w:rPr>
            <w:sz w:val="18"/>
            <w:szCs w:val="18"/>
          </w:rPr>
          <w:instrText xml:space="preserve"> PAGE   \* MERGEFORMAT </w:instrText>
        </w:r>
        <w:r w:rsidR="00D52D7C" w:rsidRPr="008C00E2">
          <w:rPr>
            <w:sz w:val="18"/>
            <w:szCs w:val="18"/>
          </w:rPr>
          <w:fldChar w:fldCharType="separate"/>
        </w:r>
        <w:r w:rsidR="00D52D7C">
          <w:rPr>
            <w:sz w:val="18"/>
            <w:szCs w:val="18"/>
          </w:rPr>
          <w:t>1</w:t>
        </w:r>
        <w:r w:rsidR="00D52D7C" w:rsidRPr="008C00E2">
          <w:rPr>
            <w:noProof/>
            <w:sz w:val="18"/>
            <w:szCs w:val="18"/>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6BB688" w14:textId="77777777" w:rsidR="00E7330E" w:rsidRDefault="00E7330E" w:rsidP="00C03A65">
      <w:r>
        <w:separator/>
      </w:r>
    </w:p>
  </w:footnote>
  <w:footnote w:type="continuationSeparator" w:id="0">
    <w:p w14:paraId="462A9168" w14:textId="77777777" w:rsidR="00E7330E" w:rsidRDefault="00E7330E" w:rsidP="00C03A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B2DBD" w14:textId="3C9D692B" w:rsidR="00036F4F" w:rsidRDefault="00036F4F">
    <w:pPr>
      <w:pStyle w:val="Header"/>
    </w:pPr>
    <w:r>
      <w:rPr>
        <w:noProof/>
      </w:rPr>
      <mc:AlternateContent>
        <mc:Choice Requires="wps">
          <w:drawing>
            <wp:anchor distT="0" distB="0" distL="0" distR="0" simplePos="0" relativeHeight="251659264" behindDoc="0" locked="0" layoutInCell="1" allowOverlap="1" wp14:anchorId="125721A7" wp14:editId="33052F3E">
              <wp:simplePos x="635" y="635"/>
              <wp:positionH relativeFrom="page">
                <wp:align>center</wp:align>
              </wp:positionH>
              <wp:positionV relativeFrom="page">
                <wp:align>top</wp:align>
              </wp:positionV>
              <wp:extent cx="443865" cy="443865"/>
              <wp:effectExtent l="0" t="0" r="8890" b="4445"/>
              <wp:wrapNone/>
              <wp:docPr id="6" name="Text Box 6" descr="IN-CONFIDENCE">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F3ACCC7" w14:textId="1DCEC609" w:rsidR="00036F4F" w:rsidRPr="00036F4F" w:rsidRDefault="00036F4F" w:rsidP="00036F4F">
                          <w:pPr>
                            <w:spacing w:after="0"/>
                            <w:rPr>
                              <w:rFonts w:ascii="Calibri" w:hAnsi="Calibri" w:cs="Calibri"/>
                              <w:noProof/>
                              <w:color w:val="000000"/>
                            </w:rPr>
                          </w:pPr>
                          <w:r w:rsidRPr="00036F4F">
                            <w:rPr>
                              <w:rFonts w:ascii="Calibri" w:hAnsi="Calibri" w:cs="Calibri"/>
                              <w:noProof/>
                              <w:color w:val="000000"/>
                            </w:rPr>
                            <w:t>IN-CONFIDENCE</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25721A7" id="_x0000_t202" coordsize="21600,21600" o:spt="202" path="m,l,21600r21600,l21600,xe">
              <v:stroke joinstyle="miter"/>
              <v:path gradientshapeok="t" o:connecttype="rect"/>
            </v:shapetype>
            <v:shape id="Text Box 6" o:spid="_x0000_s1026" type="#_x0000_t202" alt="IN-CONFIDENCE"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textbox style="mso-fit-shape-to-text:t" inset="0,15pt,0,0">
                <w:txbxContent>
                  <w:p w14:paraId="4F3ACCC7" w14:textId="1DCEC609" w:rsidR="00036F4F" w:rsidRPr="00036F4F" w:rsidRDefault="00036F4F" w:rsidP="00036F4F">
                    <w:pPr>
                      <w:spacing w:after="0"/>
                      <w:rPr>
                        <w:rFonts w:ascii="Calibri" w:hAnsi="Calibri" w:cs="Calibri"/>
                        <w:noProof/>
                        <w:color w:val="000000"/>
                      </w:rPr>
                    </w:pPr>
                    <w:r w:rsidRPr="00036F4F">
                      <w:rPr>
                        <w:rFonts w:ascii="Calibri" w:hAnsi="Calibri" w:cs="Calibri"/>
                        <w:noProof/>
                        <w:color w:val="000000"/>
                      </w:rPr>
                      <w:t>IN-CONFIDENCE</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2D3C2" w14:textId="7DD87374" w:rsidR="00036F4F" w:rsidRDefault="00036F4F">
    <w:pPr>
      <w:pStyle w:val="Header"/>
    </w:pPr>
    <w:r>
      <w:rPr>
        <w:noProof/>
      </w:rPr>
      <mc:AlternateContent>
        <mc:Choice Requires="wps">
          <w:drawing>
            <wp:anchor distT="0" distB="0" distL="0" distR="0" simplePos="0" relativeHeight="251660288" behindDoc="0" locked="0" layoutInCell="1" allowOverlap="1" wp14:anchorId="5BD5DFF7" wp14:editId="26DF8B0A">
              <wp:simplePos x="552261" y="452673"/>
              <wp:positionH relativeFrom="page">
                <wp:align>center</wp:align>
              </wp:positionH>
              <wp:positionV relativeFrom="page">
                <wp:align>top</wp:align>
              </wp:positionV>
              <wp:extent cx="443865" cy="443865"/>
              <wp:effectExtent l="0" t="0" r="8890" b="4445"/>
              <wp:wrapNone/>
              <wp:docPr id="9" name="Text Box 9" descr="IN-CONFIDENCE">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1BF16DC" w14:textId="7CE1F7E4" w:rsidR="00036F4F" w:rsidRPr="00036F4F" w:rsidRDefault="00036F4F" w:rsidP="00036F4F">
                          <w:pPr>
                            <w:spacing w:after="0"/>
                            <w:rPr>
                              <w:rFonts w:ascii="Calibri" w:hAnsi="Calibri" w:cs="Calibri"/>
                              <w:noProof/>
                              <w:color w:val="000000"/>
                            </w:rPr>
                          </w:pP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5BD5DFF7" id="_x0000_t202" coordsize="21600,21600" o:spt="202" path="m,l,21600r21600,l21600,xe">
              <v:stroke joinstyle="miter"/>
              <v:path gradientshapeok="t" o:connecttype="rect"/>
            </v:shapetype>
            <v:shape id="Text Box 9" o:spid="_x0000_s1027" type="#_x0000_t202" alt="IN-CONFIDENCE" style="position:absolute;margin-left:0;margin-top:0;width:34.95pt;height:34.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textbox style="mso-fit-shape-to-text:t" inset="0,15pt,0,0">
                <w:txbxContent>
                  <w:p w14:paraId="11BF16DC" w14:textId="7CE1F7E4" w:rsidR="00036F4F" w:rsidRPr="00036F4F" w:rsidRDefault="00036F4F" w:rsidP="00036F4F">
                    <w:pPr>
                      <w:spacing w:after="0"/>
                      <w:rPr>
                        <w:rFonts w:ascii="Calibri" w:hAnsi="Calibri" w:cs="Calibri"/>
                        <w:noProof/>
                        <w:color w:val="000000"/>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F5DD0" w14:textId="7427F98C" w:rsidR="00036F4F" w:rsidRDefault="00036F4F">
    <w:pPr>
      <w:pStyle w:val="Header"/>
    </w:pPr>
    <w:r>
      <w:rPr>
        <w:noProof/>
      </w:rPr>
      <mc:AlternateContent>
        <mc:Choice Requires="wps">
          <w:drawing>
            <wp:anchor distT="0" distB="0" distL="0" distR="0" simplePos="0" relativeHeight="251658240" behindDoc="0" locked="0" layoutInCell="1" allowOverlap="1" wp14:anchorId="09CB09CA" wp14:editId="198C1948">
              <wp:simplePos x="554990" y="450215"/>
              <wp:positionH relativeFrom="page">
                <wp:align>center</wp:align>
              </wp:positionH>
              <wp:positionV relativeFrom="page">
                <wp:align>top</wp:align>
              </wp:positionV>
              <wp:extent cx="443865" cy="443865"/>
              <wp:effectExtent l="0" t="0" r="8890" b="4445"/>
              <wp:wrapNone/>
              <wp:docPr id="1" name="Text Box 1" descr="IN-CONFIDENCE">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3747487" w14:textId="6BB2CB06" w:rsidR="00036F4F" w:rsidRPr="00036F4F" w:rsidRDefault="00036F4F" w:rsidP="00036F4F">
                          <w:pPr>
                            <w:spacing w:after="0"/>
                            <w:rPr>
                              <w:rFonts w:ascii="Calibri" w:hAnsi="Calibri" w:cs="Calibri"/>
                              <w:noProof/>
                              <w:color w:val="000000"/>
                            </w:rPr>
                          </w:pP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9CB09CA" id="_x0000_t202" coordsize="21600,21600" o:spt="202" path="m,l,21600r21600,l21600,xe">
              <v:stroke joinstyle="miter"/>
              <v:path gradientshapeok="t" o:connecttype="rect"/>
            </v:shapetype>
            <v:shape id="Text Box 1" o:spid="_x0000_s1028" type="#_x0000_t202" alt="IN-CONFIDENCE"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filled="f" stroked="f">
              <v:textbox style="mso-fit-shape-to-text:t" inset="0,15pt,0,0">
                <w:txbxContent>
                  <w:p w14:paraId="23747487" w14:textId="6BB2CB06" w:rsidR="00036F4F" w:rsidRPr="00036F4F" w:rsidRDefault="00036F4F" w:rsidP="00036F4F">
                    <w:pPr>
                      <w:spacing w:after="0"/>
                      <w:rPr>
                        <w:rFonts w:ascii="Calibri" w:hAnsi="Calibri" w:cs="Calibri"/>
                        <w:noProof/>
                        <w:color w:val="000000"/>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A664ECD6"/>
    <w:lvl w:ilvl="0">
      <w:start w:val="1"/>
      <w:numFmt w:val="bullet"/>
      <w:pStyle w:val="Bullet1"/>
      <w:lvlText w:val=""/>
      <w:lvlJc w:val="left"/>
      <w:pPr>
        <w:tabs>
          <w:tab w:val="num" w:pos="360"/>
        </w:tabs>
        <w:ind w:left="360" w:hanging="360"/>
      </w:pPr>
      <w:rPr>
        <w:rFonts w:ascii="Symbol" w:hAnsi="Symbol" w:hint="default"/>
      </w:rPr>
    </w:lvl>
  </w:abstractNum>
  <w:abstractNum w:abstractNumId="1" w15:restartNumberingAfterBreak="0">
    <w:nsid w:val="10D60A34"/>
    <w:multiLevelType w:val="hybridMultilevel"/>
    <w:tmpl w:val="0890FE1E"/>
    <w:lvl w:ilvl="0" w:tplc="4CAE0286">
      <w:start w:val="1"/>
      <w:numFmt w:val="bullet"/>
      <w:pStyle w:val="Bullet2"/>
      <w:lvlText w:val="o"/>
      <w:lvlJc w:val="left"/>
      <w:pPr>
        <w:tabs>
          <w:tab w:val="num" w:pos="797"/>
        </w:tabs>
        <w:ind w:left="797"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9002CC"/>
    <w:multiLevelType w:val="multilevel"/>
    <w:tmpl w:val="2332A8FC"/>
    <w:lvl w:ilvl="0">
      <w:start w:val="1"/>
      <w:numFmt w:val="decimal"/>
      <w:pStyle w:val="List"/>
      <w:lvlText w:val="%1"/>
      <w:lvlJc w:val="left"/>
      <w:pPr>
        <w:ind w:left="360" w:hanging="360"/>
      </w:pPr>
      <w:rPr>
        <w:rFonts w:hint="default"/>
      </w:rPr>
    </w:lvl>
    <w:lvl w:ilvl="1">
      <w:start w:val="1"/>
      <w:numFmt w:val="decimal"/>
      <w:pStyle w:val="List2"/>
      <w:lvlText w:val="%1.%2"/>
      <w:lvlJc w:val="left"/>
      <w:pPr>
        <w:ind w:left="720" w:hanging="360"/>
      </w:pPr>
      <w:rPr>
        <w:rFonts w:hint="default"/>
      </w:rPr>
    </w:lvl>
    <w:lvl w:ilvl="2">
      <w:start w:val="1"/>
      <w:numFmt w:val="decimal"/>
      <w:lvlText w:val="%3.%1.%2"/>
      <w:lvlJc w:val="left"/>
      <w:pPr>
        <w:ind w:left="1080" w:hanging="360"/>
      </w:pPr>
      <w:rPr>
        <w:rFonts w:hint="default"/>
      </w:rPr>
    </w:lvl>
    <w:lvl w:ilvl="3">
      <w:start w:val="1"/>
      <w:numFmt w:val="decimal"/>
      <w:lvlText w:val="%4.%1.%2.%3"/>
      <w:lvlJc w:val="left"/>
      <w:pPr>
        <w:ind w:left="1440" w:hanging="360"/>
      </w:pPr>
      <w:rPr>
        <w:rFonts w:hint="default"/>
      </w:rPr>
    </w:lvl>
    <w:lvl w:ilvl="4">
      <w:start w:val="1"/>
      <w:numFmt w:val="decimal"/>
      <w:pStyle w:val="List5"/>
      <w:lvlText w:val="%5.%1.%2.%3.%4"/>
      <w:lvlJc w:val="left"/>
      <w:pPr>
        <w:ind w:left="1800" w:hanging="360"/>
      </w:pPr>
      <w:rPr>
        <w:rFonts w:hint="default"/>
      </w:rPr>
    </w:lvl>
    <w:lvl w:ilvl="5">
      <w:start w:val="1"/>
      <w:numFmt w:val="decimal"/>
      <w:lvlText w:val="%6.%1.%2.%3.%4.%5"/>
      <w:lvlJc w:val="left"/>
      <w:pPr>
        <w:ind w:left="2160" w:hanging="360"/>
      </w:pPr>
      <w:rPr>
        <w:rFonts w:hint="default"/>
      </w:rPr>
    </w:lvl>
    <w:lvl w:ilvl="6">
      <w:start w:val="1"/>
      <w:numFmt w:val="decimal"/>
      <w:lvlText w:val="%7.%6"/>
      <w:lvlJc w:val="left"/>
      <w:pPr>
        <w:ind w:left="2520" w:hanging="360"/>
      </w:pPr>
      <w:rPr>
        <w:rFonts w:hint="default"/>
      </w:rPr>
    </w:lvl>
    <w:lvl w:ilvl="7">
      <w:start w:val="1"/>
      <w:numFmt w:val="decimal"/>
      <w:lvlText w:val="%8.%7"/>
      <w:lvlJc w:val="left"/>
      <w:pPr>
        <w:ind w:left="2880" w:hanging="360"/>
      </w:pPr>
      <w:rPr>
        <w:rFonts w:hint="default"/>
      </w:rPr>
    </w:lvl>
    <w:lvl w:ilvl="8">
      <w:start w:val="1"/>
      <w:numFmt w:val="decimal"/>
      <w:lvlText w:val="%9.%8"/>
      <w:lvlJc w:val="left"/>
      <w:pPr>
        <w:ind w:left="3240" w:hanging="360"/>
      </w:pPr>
      <w:rPr>
        <w:rFonts w:hint="default"/>
      </w:rPr>
    </w:lvl>
  </w:abstractNum>
  <w:abstractNum w:abstractNumId="3" w15:restartNumberingAfterBreak="0">
    <w:nsid w:val="29FA252C"/>
    <w:multiLevelType w:val="hybridMultilevel"/>
    <w:tmpl w:val="764CB8F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648C29F1"/>
    <w:multiLevelType w:val="hybridMultilevel"/>
    <w:tmpl w:val="7D64EF2A"/>
    <w:lvl w:ilvl="0" w:tplc="A6E89804">
      <w:start w:val="1"/>
      <w:numFmt w:val="bullet"/>
      <w:pStyle w:val="List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183711166">
    <w:abstractNumId w:val="2"/>
  </w:num>
  <w:num w:numId="2" w16cid:durableId="126290177">
    <w:abstractNumId w:val="0"/>
  </w:num>
  <w:num w:numId="3" w16cid:durableId="408236824">
    <w:abstractNumId w:val="0"/>
  </w:num>
  <w:num w:numId="4" w16cid:durableId="457262883">
    <w:abstractNumId w:val="1"/>
  </w:num>
  <w:num w:numId="5" w16cid:durableId="196624574">
    <w:abstractNumId w:val="4"/>
  </w:num>
  <w:num w:numId="6" w16cid:durableId="1722092638">
    <w:abstractNumId w:val="3"/>
  </w:num>
  <w:num w:numId="7" w16cid:durableId="1327171206">
    <w:abstractNumId w:val="0"/>
  </w:num>
  <w:num w:numId="8" w16cid:durableId="1537692344">
    <w:abstractNumId w:val="0"/>
  </w:num>
  <w:num w:numId="9" w16cid:durableId="146827777">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359F"/>
    <w:rsid w:val="00000B4C"/>
    <w:rsid w:val="000106D0"/>
    <w:rsid w:val="00032235"/>
    <w:rsid w:val="000351B7"/>
    <w:rsid w:val="00036F4F"/>
    <w:rsid w:val="00037CB0"/>
    <w:rsid w:val="0004570E"/>
    <w:rsid w:val="000715E6"/>
    <w:rsid w:val="00072C14"/>
    <w:rsid w:val="000760A5"/>
    <w:rsid w:val="00084FCD"/>
    <w:rsid w:val="00092988"/>
    <w:rsid w:val="00096182"/>
    <w:rsid w:val="00096E86"/>
    <w:rsid w:val="000B4AA0"/>
    <w:rsid w:val="000C1C4D"/>
    <w:rsid w:val="000D1DFB"/>
    <w:rsid w:val="000D25F9"/>
    <w:rsid w:val="000D63B9"/>
    <w:rsid w:val="000E3BB9"/>
    <w:rsid w:val="000E3F1B"/>
    <w:rsid w:val="000F614B"/>
    <w:rsid w:val="000F79F9"/>
    <w:rsid w:val="00106AED"/>
    <w:rsid w:val="00120DC1"/>
    <w:rsid w:val="0012300A"/>
    <w:rsid w:val="001666D9"/>
    <w:rsid w:val="001779C9"/>
    <w:rsid w:val="001968D5"/>
    <w:rsid w:val="001A18C0"/>
    <w:rsid w:val="001A70FC"/>
    <w:rsid w:val="001B2378"/>
    <w:rsid w:val="001D3744"/>
    <w:rsid w:val="001E0600"/>
    <w:rsid w:val="001E411B"/>
    <w:rsid w:val="001E5DA3"/>
    <w:rsid w:val="001F25D0"/>
    <w:rsid w:val="001F5C24"/>
    <w:rsid w:val="00213562"/>
    <w:rsid w:val="00213DA6"/>
    <w:rsid w:val="00216302"/>
    <w:rsid w:val="002338FD"/>
    <w:rsid w:val="0024227E"/>
    <w:rsid w:val="00244703"/>
    <w:rsid w:val="00244EB3"/>
    <w:rsid w:val="00245A2B"/>
    <w:rsid w:val="00247B10"/>
    <w:rsid w:val="00286A02"/>
    <w:rsid w:val="002879F1"/>
    <w:rsid w:val="0029433F"/>
    <w:rsid w:val="00296255"/>
    <w:rsid w:val="0029666B"/>
    <w:rsid w:val="002B2075"/>
    <w:rsid w:val="002B53AD"/>
    <w:rsid w:val="002D1C62"/>
    <w:rsid w:val="002D74C2"/>
    <w:rsid w:val="002E5827"/>
    <w:rsid w:val="002F7822"/>
    <w:rsid w:val="00310DE6"/>
    <w:rsid w:val="003318EC"/>
    <w:rsid w:val="00335FF3"/>
    <w:rsid w:val="00353292"/>
    <w:rsid w:val="00354EC2"/>
    <w:rsid w:val="00361C3E"/>
    <w:rsid w:val="003738A5"/>
    <w:rsid w:val="00386E6C"/>
    <w:rsid w:val="00390E12"/>
    <w:rsid w:val="00391B7E"/>
    <w:rsid w:val="00396FA0"/>
    <w:rsid w:val="003A3FD8"/>
    <w:rsid w:val="003E0CDD"/>
    <w:rsid w:val="003F2A48"/>
    <w:rsid w:val="004036D8"/>
    <w:rsid w:val="004131D5"/>
    <w:rsid w:val="00414625"/>
    <w:rsid w:val="00422192"/>
    <w:rsid w:val="004227ED"/>
    <w:rsid w:val="00426120"/>
    <w:rsid w:val="00445BCE"/>
    <w:rsid w:val="004470D4"/>
    <w:rsid w:val="00450C43"/>
    <w:rsid w:val="00454F25"/>
    <w:rsid w:val="00466D07"/>
    <w:rsid w:val="0047464E"/>
    <w:rsid w:val="00486283"/>
    <w:rsid w:val="0049026B"/>
    <w:rsid w:val="004A0C8A"/>
    <w:rsid w:val="004B2748"/>
    <w:rsid w:val="004B2A31"/>
    <w:rsid w:val="004C5CA3"/>
    <w:rsid w:val="004D4D8E"/>
    <w:rsid w:val="004F416F"/>
    <w:rsid w:val="00533E65"/>
    <w:rsid w:val="00544F0D"/>
    <w:rsid w:val="00550399"/>
    <w:rsid w:val="005523D7"/>
    <w:rsid w:val="00562351"/>
    <w:rsid w:val="00572AA9"/>
    <w:rsid w:val="005740BD"/>
    <w:rsid w:val="005839C8"/>
    <w:rsid w:val="005878C6"/>
    <w:rsid w:val="00591569"/>
    <w:rsid w:val="00595211"/>
    <w:rsid w:val="00595906"/>
    <w:rsid w:val="00595BC7"/>
    <w:rsid w:val="005A180F"/>
    <w:rsid w:val="005B11F9"/>
    <w:rsid w:val="005F7E03"/>
    <w:rsid w:val="00600CE0"/>
    <w:rsid w:val="00631D73"/>
    <w:rsid w:val="0063314B"/>
    <w:rsid w:val="0066185D"/>
    <w:rsid w:val="00672F58"/>
    <w:rsid w:val="00680831"/>
    <w:rsid w:val="00695BAF"/>
    <w:rsid w:val="006B3F9A"/>
    <w:rsid w:val="006B5D8C"/>
    <w:rsid w:val="006D4E49"/>
    <w:rsid w:val="006E44E2"/>
    <w:rsid w:val="006E737E"/>
    <w:rsid w:val="006F4732"/>
    <w:rsid w:val="00713FCA"/>
    <w:rsid w:val="007277B9"/>
    <w:rsid w:val="0073256D"/>
    <w:rsid w:val="0074781A"/>
    <w:rsid w:val="0076538D"/>
    <w:rsid w:val="00770A3E"/>
    <w:rsid w:val="007718D7"/>
    <w:rsid w:val="00775CF3"/>
    <w:rsid w:val="00776B90"/>
    <w:rsid w:val="00790C01"/>
    <w:rsid w:val="007A41C8"/>
    <w:rsid w:val="007B1B6A"/>
    <w:rsid w:val="007B201A"/>
    <w:rsid w:val="007B5468"/>
    <w:rsid w:val="007C5D96"/>
    <w:rsid w:val="007D12F8"/>
    <w:rsid w:val="007D7CD5"/>
    <w:rsid w:val="007E7227"/>
    <w:rsid w:val="007F7FC0"/>
    <w:rsid w:val="0080305C"/>
    <w:rsid w:val="0080444D"/>
    <w:rsid w:val="0080498F"/>
    <w:rsid w:val="00813A17"/>
    <w:rsid w:val="0081611A"/>
    <w:rsid w:val="00824AA0"/>
    <w:rsid w:val="00824F55"/>
    <w:rsid w:val="008425CF"/>
    <w:rsid w:val="00842DAA"/>
    <w:rsid w:val="00856269"/>
    <w:rsid w:val="00856EF5"/>
    <w:rsid w:val="00860654"/>
    <w:rsid w:val="00863287"/>
    <w:rsid w:val="00881FBA"/>
    <w:rsid w:val="008B5C31"/>
    <w:rsid w:val="008C00E2"/>
    <w:rsid w:val="008E0FC6"/>
    <w:rsid w:val="00903467"/>
    <w:rsid w:val="00906790"/>
    <w:rsid w:val="00906EAA"/>
    <w:rsid w:val="00907A76"/>
    <w:rsid w:val="009146AF"/>
    <w:rsid w:val="00920860"/>
    <w:rsid w:val="009239DA"/>
    <w:rsid w:val="0093191D"/>
    <w:rsid w:val="00931AEC"/>
    <w:rsid w:val="0094645F"/>
    <w:rsid w:val="0095312C"/>
    <w:rsid w:val="009551E4"/>
    <w:rsid w:val="00956634"/>
    <w:rsid w:val="00965326"/>
    <w:rsid w:val="00970DD2"/>
    <w:rsid w:val="00973216"/>
    <w:rsid w:val="00991BC8"/>
    <w:rsid w:val="00993900"/>
    <w:rsid w:val="009A5EEF"/>
    <w:rsid w:val="009B13A1"/>
    <w:rsid w:val="009C1838"/>
    <w:rsid w:val="009D15F1"/>
    <w:rsid w:val="009D2B10"/>
    <w:rsid w:val="009E5F8B"/>
    <w:rsid w:val="00A31246"/>
    <w:rsid w:val="00A6244E"/>
    <w:rsid w:val="00A66B37"/>
    <w:rsid w:val="00A70B36"/>
    <w:rsid w:val="00A85CC5"/>
    <w:rsid w:val="00AA62D6"/>
    <w:rsid w:val="00AD096A"/>
    <w:rsid w:val="00AD1A80"/>
    <w:rsid w:val="00AE7A72"/>
    <w:rsid w:val="00B123AD"/>
    <w:rsid w:val="00B1423D"/>
    <w:rsid w:val="00B23FBD"/>
    <w:rsid w:val="00B27E44"/>
    <w:rsid w:val="00B30751"/>
    <w:rsid w:val="00B33AF8"/>
    <w:rsid w:val="00B34A50"/>
    <w:rsid w:val="00B34A5D"/>
    <w:rsid w:val="00B41635"/>
    <w:rsid w:val="00B5357A"/>
    <w:rsid w:val="00B53606"/>
    <w:rsid w:val="00B549BA"/>
    <w:rsid w:val="00B659A8"/>
    <w:rsid w:val="00B957C9"/>
    <w:rsid w:val="00BB1F98"/>
    <w:rsid w:val="00BB2B84"/>
    <w:rsid w:val="00BB590B"/>
    <w:rsid w:val="00BE38C3"/>
    <w:rsid w:val="00BF356A"/>
    <w:rsid w:val="00C01F8D"/>
    <w:rsid w:val="00C02FC8"/>
    <w:rsid w:val="00C03A65"/>
    <w:rsid w:val="00C10D3B"/>
    <w:rsid w:val="00C10D46"/>
    <w:rsid w:val="00C14D1C"/>
    <w:rsid w:val="00C21153"/>
    <w:rsid w:val="00C2359F"/>
    <w:rsid w:val="00C51AC7"/>
    <w:rsid w:val="00C5215F"/>
    <w:rsid w:val="00C521E8"/>
    <w:rsid w:val="00C76A26"/>
    <w:rsid w:val="00C8531A"/>
    <w:rsid w:val="00CA451A"/>
    <w:rsid w:val="00CB0D6C"/>
    <w:rsid w:val="00CB3A37"/>
    <w:rsid w:val="00CB4A28"/>
    <w:rsid w:val="00CD1AFD"/>
    <w:rsid w:val="00D059FD"/>
    <w:rsid w:val="00D25E6D"/>
    <w:rsid w:val="00D336E3"/>
    <w:rsid w:val="00D34EA0"/>
    <w:rsid w:val="00D416B0"/>
    <w:rsid w:val="00D5078B"/>
    <w:rsid w:val="00D52D7C"/>
    <w:rsid w:val="00D650D1"/>
    <w:rsid w:val="00D8236F"/>
    <w:rsid w:val="00DB18CE"/>
    <w:rsid w:val="00DD266B"/>
    <w:rsid w:val="00DD5D0A"/>
    <w:rsid w:val="00DD7526"/>
    <w:rsid w:val="00E0567D"/>
    <w:rsid w:val="00E1191B"/>
    <w:rsid w:val="00E16701"/>
    <w:rsid w:val="00E20818"/>
    <w:rsid w:val="00E33573"/>
    <w:rsid w:val="00E350F0"/>
    <w:rsid w:val="00E401B7"/>
    <w:rsid w:val="00E447E5"/>
    <w:rsid w:val="00E46DE5"/>
    <w:rsid w:val="00E5219D"/>
    <w:rsid w:val="00E671C3"/>
    <w:rsid w:val="00E7330E"/>
    <w:rsid w:val="00E755B1"/>
    <w:rsid w:val="00E83550"/>
    <w:rsid w:val="00E8569C"/>
    <w:rsid w:val="00E90142"/>
    <w:rsid w:val="00E9269E"/>
    <w:rsid w:val="00E94A7B"/>
    <w:rsid w:val="00EA1B1D"/>
    <w:rsid w:val="00EB2F0A"/>
    <w:rsid w:val="00ED18A0"/>
    <w:rsid w:val="00EE44F3"/>
    <w:rsid w:val="00EE7739"/>
    <w:rsid w:val="00EF2412"/>
    <w:rsid w:val="00EF4CAE"/>
    <w:rsid w:val="00F039E7"/>
    <w:rsid w:val="00F06EE8"/>
    <w:rsid w:val="00F07349"/>
    <w:rsid w:val="00F146A6"/>
    <w:rsid w:val="00F15862"/>
    <w:rsid w:val="00F1783C"/>
    <w:rsid w:val="00F22AE5"/>
    <w:rsid w:val="00F37A44"/>
    <w:rsid w:val="00F51340"/>
    <w:rsid w:val="00F522A9"/>
    <w:rsid w:val="00F64F67"/>
    <w:rsid w:val="00F77298"/>
    <w:rsid w:val="00F8632B"/>
    <w:rsid w:val="00FA34EB"/>
    <w:rsid w:val="00FB09A7"/>
    <w:rsid w:val="00FC7ABE"/>
    <w:rsid w:val="00FE20F9"/>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F683E2"/>
  <w15:docId w15:val="{5C28C7C1-BFFF-4CED-B644-D7A955D5E6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NZ"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uiPriority="9" w:unhideWhenUsed="1" w:qFormat="1"/>
    <w:lsdException w:name="heading 4" w:unhideWhenUsed="1" w:qFormat="1"/>
    <w:lsdException w:name="heading 5" w:semiHidden="1" w:uiPriority="9" w:unhideWhenUsed="1"/>
    <w:lsdException w:name="heading 6" w:semiHidden="1" w:uiPriority="9" w:unhideWhenUsed="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unhideWhenUsed="1"/>
    <w:lsdException w:name="List Bullet" w:qFormat="1"/>
    <w:lsdException w:name="List Number" w:semiHidden="1"/>
    <w:lsdException w:name="List 2" w:unhideWhenUsed="1"/>
    <w:lsdException w:name="List 3" w:unhideWhenUsed="1"/>
    <w:lsdException w:name="List 4" w:semiHidden="1" w:unhideWhenUsed="1"/>
    <w:lsdException w:name="List 5" w:semiHidden="1" w:unhideWhenUsed="1"/>
    <w:lsdException w:name="List Bullet 2"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lsdException w:name="List Continue 4" w:semiHidden="1"/>
    <w:lsdException w:name="List Continue 5" w:semiHidden="1"/>
    <w:lsdException w:name="Message Header" w:semiHidden="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semiHidden="1" w:uiPriority="32"/>
    <w:lsdException w:name="Book Title" w:semiHidden="1" w:uiPriority="33"/>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7E44"/>
    <w:pPr>
      <w:spacing w:before="60" w:after="60" w:line="288" w:lineRule="auto"/>
    </w:pPr>
    <w:rPr>
      <w:rFonts w:ascii="Verdana" w:hAnsi="Verdana" w:cs="Arial"/>
      <w:kern w:val="28"/>
    </w:rPr>
  </w:style>
  <w:style w:type="paragraph" w:styleId="Heading1">
    <w:name w:val="heading 1"/>
    <w:basedOn w:val="Normal"/>
    <w:next w:val="Normal"/>
    <w:link w:val="Heading1Char"/>
    <w:uiPriority w:val="99"/>
    <w:qFormat/>
    <w:rsid w:val="00544F0D"/>
    <w:pPr>
      <w:keepNext/>
      <w:keepLines/>
      <w:framePr w:hSpace="180" w:wrap="around" w:vAnchor="text" w:hAnchor="margin" w:xAlign="center" w:y="-566"/>
      <w:spacing w:before="120" w:line="240" w:lineRule="auto"/>
      <w:ind w:left="142" w:right="-1440"/>
      <w:outlineLvl w:val="0"/>
    </w:pPr>
    <w:rPr>
      <w:rFonts w:eastAsiaTheme="majorEastAsia"/>
      <w:b/>
      <w:bCs/>
      <w:color w:val="FFFFFF" w:themeColor="background1"/>
      <w:kern w:val="0"/>
      <w:sz w:val="36"/>
      <w:szCs w:val="28"/>
    </w:rPr>
  </w:style>
  <w:style w:type="paragraph" w:styleId="Heading2">
    <w:name w:val="heading 2"/>
    <w:basedOn w:val="Normal"/>
    <w:next w:val="Normal"/>
    <w:link w:val="Heading2Char"/>
    <w:uiPriority w:val="99"/>
    <w:qFormat/>
    <w:rsid w:val="00B27E44"/>
    <w:pPr>
      <w:outlineLvl w:val="1"/>
    </w:pPr>
    <w:rPr>
      <w:b/>
      <w:color w:val="000000" w:themeColor="text1"/>
      <w:sz w:val="28"/>
      <w:szCs w:val="30"/>
    </w:rPr>
  </w:style>
  <w:style w:type="paragraph" w:styleId="Heading3">
    <w:name w:val="heading 3"/>
    <w:aliases w:val="Heading 3 - centred"/>
    <w:basedOn w:val="Normal"/>
    <w:next w:val="Normal"/>
    <w:link w:val="Heading3Char"/>
    <w:uiPriority w:val="9"/>
    <w:qFormat/>
    <w:rsid w:val="006B5D8C"/>
    <w:pPr>
      <w:keepNext/>
      <w:keepLines/>
      <w:spacing w:before="120" w:after="0"/>
      <w:jc w:val="center"/>
      <w:outlineLvl w:val="2"/>
    </w:pPr>
    <w:rPr>
      <w:rFonts w:eastAsia="Times New Roman"/>
      <w:b/>
      <w:bCs/>
      <w:color w:val="343433"/>
      <w:kern w:val="0"/>
      <w:sz w:val="24"/>
      <w:szCs w:val="22"/>
      <w:lang w:eastAsia="en-AU"/>
    </w:rPr>
  </w:style>
  <w:style w:type="paragraph" w:styleId="Heading4">
    <w:name w:val="heading 4"/>
    <w:basedOn w:val="Normal"/>
    <w:next w:val="Normal"/>
    <w:link w:val="Heading4Char"/>
    <w:uiPriority w:val="99"/>
    <w:qFormat/>
    <w:rsid w:val="00C03A65"/>
    <w:pPr>
      <w:keepNext/>
      <w:keepLines/>
      <w:spacing w:before="480" w:after="480"/>
      <w:outlineLvl w:val="3"/>
    </w:pPr>
    <w:rPr>
      <w:rFonts w:ascii="Arial" w:eastAsiaTheme="majorEastAsia" w:hAnsi="Arial"/>
      <w:bCs/>
      <w:iCs/>
      <w:kern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544F0D"/>
    <w:rPr>
      <w:rFonts w:ascii="Verdana" w:eastAsiaTheme="majorEastAsia" w:hAnsi="Verdana" w:cs="Arial"/>
      <w:b/>
      <w:bCs/>
      <w:color w:val="FFFFFF" w:themeColor="background1"/>
      <w:sz w:val="36"/>
      <w:szCs w:val="28"/>
    </w:rPr>
  </w:style>
  <w:style w:type="character" w:customStyle="1" w:styleId="Heading2Char">
    <w:name w:val="Heading 2 Char"/>
    <w:basedOn w:val="DefaultParagraphFont"/>
    <w:link w:val="Heading2"/>
    <w:uiPriority w:val="99"/>
    <w:rsid w:val="00B27E44"/>
    <w:rPr>
      <w:rFonts w:ascii="Verdana" w:hAnsi="Verdana" w:cs="Arial"/>
      <w:b/>
      <w:color w:val="000000" w:themeColor="text1"/>
      <w:kern w:val="28"/>
      <w:sz w:val="28"/>
      <w:szCs w:val="30"/>
    </w:rPr>
  </w:style>
  <w:style w:type="character" w:customStyle="1" w:styleId="Heading3Char">
    <w:name w:val="Heading 3 Char"/>
    <w:aliases w:val="Heading 3 - centred Char"/>
    <w:basedOn w:val="DefaultParagraphFont"/>
    <w:link w:val="Heading3"/>
    <w:uiPriority w:val="9"/>
    <w:rsid w:val="006B5D8C"/>
    <w:rPr>
      <w:rFonts w:ascii="Verdana" w:eastAsia="Times New Roman" w:hAnsi="Verdana" w:cs="Arial"/>
      <w:b/>
      <w:bCs/>
      <w:color w:val="343433"/>
      <w:sz w:val="24"/>
      <w:szCs w:val="22"/>
      <w:lang w:eastAsia="en-AU"/>
    </w:rPr>
  </w:style>
  <w:style w:type="character" w:customStyle="1" w:styleId="Heading4Char">
    <w:name w:val="Heading 4 Char"/>
    <w:basedOn w:val="DefaultParagraphFont"/>
    <w:link w:val="Heading4"/>
    <w:uiPriority w:val="99"/>
    <w:rsid w:val="00C03A65"/>
    <w:rPr>
      <w:rFonts w:ascii="Arial" w:eastAsiaTheme="majorEastAsia" w:hAnsi="Arial" w:cs="Arial"/>
      <w:bCs/>
      <w:iCs/>
    </w:rPr>
  </w:style>
  <w:style w:type="paragraph" w:styleId="ListParagraph">
    <w:name w:val="List Paragraph"/>
    <w:basedOn w:val="Normal"/>
    <w:uiPriority w:val="34"/>
    <w:qFormat/>
    <w:rsid w:val="0047464E"/>
    <w:pPr>
      <w:ind w:left="720"/>
      <w:contextualSpacing/>
    </w:pPr>
  </w:style>
  <w:style w:type="paragraph" w:styleId="List5">
    <w:name w:val="List 5"/>
    <w:basedOn w:val="Normal"/>
    <w:uiPriority w:val="99"/>
    <w:semiHidden/>
    <w:rsid w:val="00C5215F"/>
    <w:pPr>
      <w:numPr>
        <w:ilvl w:val="4"/>
        <w:numId w:val="1"/>
      </w:numPr>
      <w:contextualSpacing/>
    </w:pPr>
  </w:style>
  <w:style w:type="paragraph" w:styleId="List">
    <w:name w:val="List"/>
    <w:basedOn w:val="Normal"/>
    <w:uiPriority w:val="99"/>
    <w:rsid w:val="00F06EE8"/>
    <w:pPr>
      <w:numPr>
        <w:numId w:val="1"/>
      </w:numPr>
      <w:ind w:left="454" w:hanging="454"/>
    </w:pPr>
  </w:style>
  <w:style w:type="paragraph" w:styleId="List2">
    <w:name w:val="List 2"/>
    <w:basedOn w:val="Normal"/>
    <w:uiPriority w:val="99"/>
    <w:rsid w:val="00906EAA"/>
    <w:pPr>
      <w:numPr>
        <w:ilvl w:val="1"/>
        <w:numId w:val="1"/>
      </w:numPr>
      <w:ind w:left="908" w:hanging="454"/>
    </w:pPr>
  </w:style>
  <w:style w:type="table" w:styleId="TableGrid">
    <w:name w:val="Table Grid"/>
    <w:basedOn w:val="TableNormal"/>
    <w:uiPriority w:val="39"/>
    <w:rsid w:val="001D3744"/>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Heading1"/>
    <w:next w:val="Normal"/>
    <w:link w:val="TitleChar"/>
    <w:uiPriority w:val="99"/>
    <w:qFormat/>
    <w:rsid w:val="00C03A65"/>
    <w:pPr>
      <w:framePr w:wrap="around"/>
      <w:ind w:right="-1800"/>
    </w:pPr>
    <w:rPr>
      <w:sz w:val="40"/>
    </w:rPr>
  </w:style>
  <w:style w:type="character" w:customStyle="1" w:styleId="TitleChar">
    <w:name w:val="Title Char"/>
    <w:basedOn w:val="DefaultParagraphFont"/>
    <w:link w:val="Title"/>
    <w:uiPriority w:val="99"/>
    <w:rsid w:val="00C03A65"/>
    <w:rPr>
      <w:rFonts w:ascii="Georgia" w:eastAsiaTheme="majorEastAsia" w:hAnsi="Georgia" w:cs="Arial"/>
      <w:b/>
      <w:bCs/>
      <w:color w:val="121F6B"/>
      <w:sz w:val="40"/>
      <w:szCs w:val="28"/>
    </w:rPr>
  </w:style>
  <w:style w:type="paragraph" w:styleId="Subtitle">
    <w:name w:val="Subtitle"/>
    <w:basedOn w:val="Normal"/>
    <w:next w:val="Normal"/>
    <w:link w:val="SubtitleChar"/>
    <w:uiPriority w:val="99"/>
    <w:qFormat/>
    <w:rsid w:val="00C03A65"/>
    <w:pPr>
      <w:numPr>
        <w:ilvl w:val="1"/>
      </w:numPr>
    </w:pPr>
    <w:rPr>
      <w:rFonts w:ascii="Arial" w:eastAsiaTheme="majorEastAsia" w:hAnsi="Arial" w:cstheme="majorBidi"/>
      <w:i/>
      <w:iCs/>
      <w:spacing w:val="15"/>
      <w:kern w:val="0"/>
      <w:sz w:val="24"/>
      <w:szCs w:val="24"/>
    </w:rPr>
  </w:style>
  <w:style w:type="character" w:customStyle="1" w:styleId="SubtitleChar">
    <w:name w:val="Subtitle Char"/>
    <w:basedOn w:val="DefaultParagraphFont"/>
    <w:link w:val="Subtitle"/>
    <w:uiPriority w:val="99"/>
    <w:rsid w:val="00C03A65"/>
    <w:rPr>
      <w:rFonts w:ascii="Arial" w:eastAsiaTheme="majorEastAsia" w:hAnsi="Arial" w:cstheme="majorBidi"/>
      <w:i/>
      <w:iCs/>
      <w:spacing w:val="15"/>
      <w:sz w:val="24"/>
      <w:szCs w:val="24"/>
    </w:rPr>
  </w:style>
  <w:style w:type="character" w:styleId="SubtleEmphasis">
    <w:name w:val="Subtle Emphasis"/>
    <w:basedOn w:val="DefaultParagraphFont"/>
    <w:uiPriority w:val="19"/>
    <w:semiHidden/>
    <w:rsid w:val="0047464E"/>
    <w:rPr>
      <w:rFonts w:ascii="Arial" w:hAnsi="Arial"/>
      <w:i/>
      <w:iCs/>
      <w:color w:val="auto"/>
      <w:sz w:val="20"/>
    </w:rPr>
  </w:style>
  <w:style w:type="paragraph" w:customStyle="1" w:styleId="Bullet1">
    <w:name w:val="Bullet1"/>
    <w:basedOn w:val="Normal"/>
    <w:qFormat/>
    <w:rsid w:val="00C03A65"/>
    <w:pPr>
      <w:numPr>
        <w:numId w:val="3"/>
      </w:numPr>
      <w:suppressAutoHyphens/>
      <w:autoSpaceDE w:val="0"/>
      <w:autoSpaceDN w:val="0"/>
      <w:adjustRightInd w:val="0"/>
      <w:textAlignment w:val="center"/>
    </w:pPr>
    <w:rPr>
      <w:rFonts w:eastAsia="Times New Roman"/>
      <w:lang w:eastAsia="en-AU"/>
    </w:rPr>
  </w:style>
  <w:style w:type="paragraph" w:customStyle="1" w:styleId="Bullet2">
    <w:name w:val="Bullet2"/>
    <w:qFormat/>
    <w:rsid w:val="00C03A65"/>
    <w:pPr>
      <w:numPr>
        <w:numId w:val="4"/>
      </w:numPr>
      <w:spacing w:before="120"/>
    </w:pPr>
    <w:rPr>
      <w:rFonts w:ascii="Verdana" w:eastAsia="Times New Roman" w:hAnsi="Verdana"/>
      <w:sz w:val="22"/>
      <w:lang w:eastAsia="en-AU"/>
    </w:rPr>
  </w:style>
  <w:style w:type="paragraph" w:styleId="Footer">
    <w:name w:val="footer"/>
    <w:basedOn w:val="Normal"/>
    <w:link w:val="FooterChar"/>
    <w:uiPriority w:val="99"/>
    <w:rsid w:val="00C2359F"/>
    <w:pPr>
      <w:tabs>
        <w:tab w:val="center" w:pos="4513"/>
        <w:tab w:val="right" w:pos="9026"/>
      </w:tabs>
      <w:spacing w:after="0"/>
    </w:pPr>
    <w:rPr>
      <w:lang w:val="en-US"/>
    </w:rPr>
  </w:style>
  <w:style w:type="character" w:customStyle="1" w:styleId="FooterChar">
    <w:name w:val="Footer Char"/>
    <w:basedOn w:val="DefaultParagraphFont"/>
    <w:link w:val="Footer"/>
    <w:uiPriority w:val="99"/>
    <w:rsid w:val="00C2359F"/>
    <w:rPr>
      <w:rFonts w:eastAsia="Calibri" w:cs="Arial"/>
      <w:kern w:val="28"/>
      <w:szCs w:val="20"/>
      <w:lang w:val="en-US"/>
    </w:rPr>
  </w:style>
  <w:style w:type="paragraph" w:customStyle="1" w:styleId="Default">
    <w:name w:val="Default"/>
    <w:rsid w:val="00C2359F"/>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rsid w:val="00C2359F"/>
    <w:rPr>
      <w:color w:val="0000FF" w:themeColor="hyperlink"/>
      <w:u w:val="single"/>
    </w:rPr>
  </w:style>
  <w:style w:type="paragraph" w:styleId="Header">
    <w:name w:val="header"/>
    <w:basedOn w:val="Normal"/>
    <w:link w:val="HeaderChar"/>
    <w:uiPriority w:val="99"/>
    <w:semiHidden/>
    <w:rsid w:val="0093191D"/>
    <w:pPr>
      <w:tabs>
        <w:tab w:val="center" w:pos="4513"/>
        <w:tab w:val="right" w:pos="9026"/>
      </w:tabs>
      <w:spacing w:after="0"/>
    </w:pPr>
  </w:style>
  <w:style w:type="character" w:customStyle="1" w:styleId="HeaderChar">
    <w:name w:val="Header Char"/>
    <w:basedOn w:val="DefaultParagraphFont"/>
    <w:link w:val="Header"/>
    <w:uiPriority w:val="99"/>
    <w:semiHidden/>
    <w:rsid w:val="0093191D"/>
    <w:rPr>
      <w:rFonts w:ascii="Arial Mäori" w:hAnsi="Arial Mäori"/>
    </w:rPr>
  </w:style>
  <w:style w:type="paragraph" w:styleId="BalloonText">
    <w:name w:val="Balloon Text"/>
    <w:basedOn w:val="Normal"/>
    <w:link w:val="BalloonTextChar"/>
    <w:uiPriority w:val="99"/>
    <w:semiHidden/>
    <w:rsid w:val="002B53A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53AD"/>
    <w:rPr>
      <w:rFonts w:ascii="Tahoma" w:hAnsi="Tahoma" w:cs="Tahoma"/>
      <w:sz w:val="16"/>
      <w:szCs w:val="16"/>
    </w:rPr>
  </w:style>
  <w:style w:type="paragraph" w:styleId="Caption">
    <w:name w:val="caption"/>
    <w:basedOn w:val="Normal"/>
    <w:next w:val="Normal"/>
    <w:uiPriority w:val="35"/>
    <w:semiHidden/>
    <w:unhideWhenUsed/>
    <w:qFormat/>
    <w:rsid w:val="00C03A65"/>
    <w:pPr>
      <w:spacing w:after="200" w:line="240" w:lineRule="auto"/>
    </w:pPr>
    <w:rPr>
      <w:b/>
      <w:bCs/>
      <w:color w:val="4F81BD" w:themeColor="accent1"/>
      <w:sz w:val="18"/>
      <w:szCs w:val="18"/>
    </w:rPr>
  </w:style>
  <w:style w:type="paragraph" w:styleId="TOCHeading">
    <w:name w:val="TOC Heading"/>
    <w:basedOn w:val="Heading1"/>
    <w:next w:val="Normal"/>
    <w:uiPriority w:val="39"/>
    <w:semiHidden/>
    <w:unhideWhenUsed/>
    <w:qFormat/>
    <w:rsid w:val="00C03A65"/>
    <w:pPr>
      <w:framePr w:wrap="around"/>
      <w:spacing w:before="480" w:line="276" w:lineRule="auto"/>
      <w:outlineLvl w:val="9"/>
    </w:pPr>
    <w:rPr>
      <w:rFonts w:asciiTheme="majorHAnsi" w:hAnsiTheme="majorHAnsi" w:cstheme="majorBidi"/>
      <w:color w:val="365F91" w:themeColor="accent1" w:themeShade="BF"/>
      <w:sz w:val="28"/>
      <w:lang w:eastAsia="ja-JP"/>
    </w:rPr>
  </w:style>
  <w:style w:type="character" w:styleId="Strong">
    <w:name w:val="Strong"/>
    <w:basedOn w:val="DefaultParagraphFont"/>
    <w:uiPriority w:val="22"/>
    <w:qFormat/>
    <w:rsid w:val="003318EC"/>
    <w:rPr>
      <w:b/>
      <w:bCs/>
    </w:rPr>
  </w:style>
  <w:style w:type="paragraph" w:customStyle="1" w:styleId="BodyCentred">
    <w:name w:val="Body | Centred"/>
    <w:basedOn w:val="Normal"/>
    <w:uiPriority w:val="99"/>
    <w:rsid w:val="003318EC"/>
    <w:pPr>
      <w:suppressAutoHyphens/>
      <w:autoSpaceDE w:val="0"/>
      <w:autoSpaceDN w:val="0"/>
      <w:adjustRightInd w:val="0"/>
      <w:spacing w:before="57" w:after="57" w:line="280" w:lineRule="atLeast"/>
      <w:jc w:val="center"/>
      <w:textAlignment w:val="center"/>
    </w:pPr>
    <w:rPr>
      <w:rFonts w:ascii="National Book" w:eastAsiaTheme="minorHAnsi" w:hAnsi="National Book" w:cs="National Book"/>
      <w:color w:val="000000"/>
      <w:kern w:val="0"/>
      <w:sz w:val="22"/>
      <w:szCs w:val="22"/>
      <w:lang w:val="en-US"/>
    </w:rPr>
  </w:style>
  <w:style w:type="character" w:customStyle="1" w:styleId="SemiboldManamanakiA5V">
    <w:name w:val="Semibold Mana manaki (A5 V)"/>
    <w:basedOn w:val="DefaultParagraphFont"/>
    <w:uiPriority w:val="99"/>
    <w:rsid w:val="003318EC"/>
    <w:rPr>
      <w:rFonts w:ascii="National Semibold" w:hAnsi="National Semibold" w:cs="National Semibold"/>
      <w:color w:val="593200"/>
    </w:rPr>
  </w:style>
  <w:style w:type="paragraph" w:customStyle="1" w:styleId="Normal-centred">
    <w:name w:val="Normal - centred"/>
    <w:basedOn w:val="Normal"/>
    <w:qFormat/>
    <w:rsid w:val="00F522A9"/>
    <w:pPr>
      <w:spacing w:before="0" w:after="120"/>
      <w:ind w:left="323" w:right="170"/>
      <w:jc w:val="center"/>
    </w:pPr>
    <w:rPr>
      <w:rFonts w:eastAsiaTheme="minorHAnsi"/>
      <w:color w:val="000000" w:themeColor="text1"/>
      <w:kern w:val="0"/>
    </w:rPr>
  </w:style>
  <w:style w:type="paragraph" w:styleId="ListBullet">
    <w:name w:val="List Bullet"/>
    <w:basedOn w:val="Normal"/>
    <w:autoRedefine/>
    <w:uiPriority w:val="99"/>
    <w:qFormat/>
    <w:rsid w:val="003318EC"/>
    <w:pPr>
      <w:numPr>
        <w:numId w:val="5"/>
      </w:numPr>
      <w:spacing w:before="120"/>
      <w:contextualSpacing/>
    </w:pPr>
    <w:rPr>
      <w:rFonts w:eastAsiaTheme="minorHAnsi" w:cstheme="minorBidi"/>
      <w:kern w:val="0"/>
      <w:sz w:val="18"/>
      <w:szCs w:val="18"/>
    </w:rPr>
  </w:style>
  <w:style w:type="character" w:styleId="CommentReference">
    <w:name w:val="annotation reference"/>
    <w:basedOn w:val="DefaultParagraphFont"/>
    <w:uiPriority w:val="99"/>
    <w:semiHidden/>
    <w:unhideWhenUsed/>
    <w:rsid w:val="00FA34EB"/>
    <w:rPr>
      <w:sz w:val="16"/>
      <w:szCs w:val="16"/>
    </w:rPr>
  </w:style>
  <w:style w:type="paragraph" w:styleId="CommentText">
    <w:name w:val="annotation text"/>
    <w:basedOn w:val="Normal"/>
    <w:link w:val="CommentTextChar"/>
    <w:uiPriority w:val="99"/>
    <w:semiHidden/>
    <w:unhideWhenUsed/>
    <w:rsid w:val="00FA34EB"/>
    <w:pPr>
      <w:spacing w:line="240" w:lineRule="auto"/>
    </w:pPr>
  </w:style>
  <w:style w:type="character" w:customStyle="1" w:styleId="CommentTextChar">
    <w:name w:val="Comment Text Char"/>
    <w:basedOn w:val="DefaultParagraphFont"/>
    <w:link w:val="CommentText"/>
    <w:uiPriority w:val="99"/>
    <w:semiHidden/>
    <w:rsid w:val="00FA34EB"/>
    <w:rPr>
      <w:rFonts w:ascii="Verdana" w:hAnsi="Verdana" w:cs="Arial"/>
      <w:kern w:val="28"/>
    </w:rPr>
  </w:style>
  <w:style w:type="paragraph" w:styleId="CommentSubject">
    <w:name w:val="annotation subject"/>
    <w:basedOn w:val="CommentText"/>
    <w:next w:val="CommentText"/>
    <w:link w:val="CommentSubjectChar"/>
    <w:uiPriority w:val="99"/>
    <w:semiHidden/>
    <w:unhideWhenUsed/>
    <w:rsid w:val="00FA34EB"/>
    <w:rPr>
      <w:b/>
      <w:bCs/>
    </w:rPr>
  </w:style>
  <w:style w:type="character" w:customStyle="1" w:styleId="CommentSubjectChar">
    <w:name w:val="Comment Subject Char"/>
    <w:basedOn w:val="CommentTextChar"/>
    <w:link w:val="CommentSubject"/>
    <w:uiPriority w:val="99"/>
    <w:semiHidden/>
    <w:rsid w:val="00FA34EB"/>
    <w:rPr>
      <w:rFonts w:ascii="Verdana" w:hAnsi="Verdana" w:cs="Arial"/>
      <w:b/>
      <w:bCs/>
      <w:kern w:val="28"/>
    </w:rPr>
  </w:style>
  <w:style w:type="table" w:customStyle="1" w:styleId="TableGrid1">
    <w:name w:val="Table Grid1"/>
    <w:basedOn w:val="TableNormal"/>
    <w:next w:val="TableGrid"/>
    <w:uiPriority w:val="59"/>
    <w:rsid w:val="00F146A6"/>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94645F"/>
    <w:rPr>
      <w:color w:val="605E5C"/>
      <w:shd w:val="clear" w:color="auto" w:fill="E1DFDD"/>
    </w:rPr>
  </w:style>
  <w:style w:type="paragraph" w:customStyle="1" w:styleId="JDtitle">
    <w:name w:val="JD title"/>
    <w:basedOn w:val="Heading2"/>
    <w:qFormat/>
    <w:rsid w:val="00B27E44"/>
    <w:pPr>
      <w:spacing w:before="0" w:after="0"/>
      <w:ind w:left="284"/>
      <w:outlineLvl w:val="9"/>
    </w:pPr>
    <w:rPr>
      <w:bCs/>
      <w:noProof/>
      <w:color w:val="FFFFFF" w:themeColor="background1"/>
      <w:sz w:val="36"/>
      <w:szCs w:val="40"/>
      <w:lang w:val="en"/>
    </w:rPr>
  </w:style>
  <w:style w:type="paragraph" w:customStyle="1" w:styleId="Heading3-leftaligned">
    <w:name w:val="Heading 3 - left aligned"/>
    <w:basedOn w:val="Heading3"/>
    <w:qFormat/>
    <w:rsid w:val="00B27E44"/>
    <w:pPr>
      <w:spacing w:after="60"/>
      <w:jc w:val="left"/>
    </w:pPr>
  </w:style>
  <w:style w:type="paragraph" w:styleId="Revision">
    <w:name w:val="Revision"/>
    <w:hidden/>
    <w:uiPriority w:val="99"/>
    <w:semiHidden/>
    <w:rsid w:val="000E3F1B"/>
    <w:rPr>
      <w:rFonts w:ascii="Verdana" w:hAnsi="Verdana" w:cs="Arial"/>
      <w:kern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8418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F8B023-ED1B-480F-90A3-856C91316D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1399</Words>
  <Characters>7975</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Ministry of Social Development</Company>
  <LinksUpToDate>false</LinksUpToDate>
  <CharactersWithSpaces>9356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Cath Sim</dc:creator>
  <cp:lastModifiedBy>Javier Fail-Boswell</cp:lastModifiedBy>
  <cp:revision>3</cp:revision>
  <cp:lastPrinted>2020-10-13T21:48:00Z</cp:lastPrinted>
  <dcterms:created xsi:type="dcterms:W3CDTF">2025-03-20T23:15:00Z</dcterms:created>
  <dcterms:modified xsi:type="dcterms:W3CDTF">2025-03-21T01:56:00Z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A12194922</vt:lpwstr>
  </property>
  <property fmtid="{D5CDD505-2E9C-101B-9397-08002B2CF9AE}" pid="4" name="Objective-Title">
    <vt:lpwstr>Position Description template 26112019</vt:lpwstr>
  </property>
  <property fmtid="{D5CDD505-2E9C-101B-9397-08002B2CF9AE}" pid="5" name="Objective-Comment">
    <vt:lpwstr/>
  </property>
  <property fmtid="{D5CDD505-2E9C-101B-9397-08002B2CF9AE}" pid="6" name="Objective-CreationStamp">
    <vt:filetime>2019-12-03T00:28:39Z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2020-02-18T03:23:25Z</vt:filetime>
  </property>
  <property fmtid="{D5CDD505-2E9C-101B-9397-08002B2CF9AE}" pid="11" name="Objective-Owner">
    <vt:lpwstr>Sophorn Son-Smith</vt:lpwstr>
  </property>
  <property fmtid="{D5CDD505-2E9C-101B-9397-08002B2CF9AE}" pid="12" name="Objective-Path">
    <vt:lpwstr>Global Folder:MSD INFORMATION REPOSITORY:Corporate Management and Administration:Human Resources:Human Resources Shared Services:Human Resources Operations:HR Business Advisory:Templates:Position Management:Position Description Templates:</vt:lpwstr>
  </property>
  <property fmtid="{D5CDD505-2E9C-101B-9397-08002B2CF9AE}" pid="13" name="Objective-Parent">
    <vt:lpwstr>Position Description Templates</vt:lpwstr>
  </property>
  <property fmtid="{D5CDD505-2E9C-101B-9397-08002B2CF9AE}" pid="14" name="Objective-State">
    <vt:lpwstr>Being Edited</vt:lpwstr>
  </property>
  <property fmtid="{D5CDD505-2E9C-101B-9397-08002B2CF9AE}" pid="15" name="Objective-Version">
    <vt:lpwstr>8.1</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CT/HU/18/11/13-8930</vt:lpwstr>
  </property>
  <property fmtid="{D5CDD505-2E9C-101B-9397-08002B2CF9AE}" pid="19" name="Objective-Classification">
    <vt:lpwstr>[Inherited - In Confidence]</vt:lpwstr>
  </property>
  <property fmtid="{D5CDD505-2E9C-101B-9397-08002B2CF9AE}" pid="20" name="Objective-Caveats">
    <vt:lpwstr/>
  </property>
  <property fmtid="{D5CDD505-2E9C-101B-9397-08002B2CF9AE}" pid="21" name="Objective-Document Status [system]">
    <vt:lpwstr>Work in Progress</vt:lpwstr>
  </property>
  <property fmtid="{D5CDD505-2E9C-101B-9397-08002B2CF9AE}" pid="22" name="Objective-Email is Vaulted? [system]">
    <vt:lpwstr/>
  </property>
  <property fmtid="{D5CDD505-2E9C-101B-9397-08002B2CF9AE}" pid="23" name="ClassificationContentMarkingHeaderShapeIds">
    <vt:lpwstr>1,6,9</vt:lpwstr>
  </property>
  <property fmtid="{D5CDD505-2E9C-101B-9397-08002B2CF9AE}" pid="24" name="ClassificationContentMarkingHeaderFontProps">
    <vt:lpwstr>#000000,10,Calibri</vt:lpwstr>
  </property>
  <property fmtid="{D5CDD505-2E9C-101B-9397-08002B2CF9AE}" pid="25" name="ClassificationContentMarkingHeaderText">
    <vt:lpwstr>IN-CONFIDENCE</vt:lpwstr>
  </property>
  <property fmtid="{D5CDD505-2E9C-101B-9397-08002B2CF9AE}" pid="26" name="MSIP_Label_f43e46a9-9901-46e9-bfae-bb6189d4cb66_Enabled">
    <vt:lpwstr>true</vt:lpwstr>
  </property>
  <property fmtid="{D5CDD505-2E9C-101B-9397-08002B2CF9AE}" pid="27" name="MSIP_Label_f43e46a9-9901-46e9-bfae-bb6189d4cb66_SetDate">
    <vt:lpwstr>2024-04-15T22:34:35Z</vt:lpwstr>
  </property>
  <property fmtid="{D5CDD505-2E9C-101B-9397-08002B2CF9AE}" pid="28" name="MSIP_Label_f43e46a9-9901-46e9-bfae-bb6189d4cb66_Method">
    <vt:lpwstr>Standard</vt:lpwstr>
  </property>
  <property fmtid="{D5CDD505-2E9C-101B-9397-08002B2CF9AE}" pid="29" name="MSIP_Label_f43e46a9-9901-46e9-bfae-bb6189d4cb66_Name">
    <vt:lpwstr>In-confidence</vt:lpwstr>
  </property>
  <property fmtid="{D5CDD505-2E9C-101B-9397-08002B2CF9AE}" pid="30" name="MSIP_Label_f43e46a9-9901-46e9-bfae-bb6189d4cb66_SiteId">
    <vt:lpwstr>e40c4f52-99bd-4d4f-bf7e-d001a2ca6556</vt:lpwstr>
  </property>
  <property fmtid="{D5CDD505-2E9C-101B-9397-08002B2CF9AE}" pid="31" name="MSIP_Label_f43e46a9-9901-46e9-bfae-bb6189d4cb66_ActionId">
    <vt:lpwstr>254cbd4b-8150-40b0-9048-7255ed58f591</vt:lpwstr>
  </property>
  <property fmtid="{D5CDD505-2E9C-101B-9397-08002B2CF9AE}" pid="32" name="MSIP_Label_f43e46a9-9901-46e9-bfae-bb6189d4cb66_ContentBits">
    <vt:lpwstr>1</vt:lpwstr>
  </property>
</Properties>
</file>