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43373404">
                <wp:simplePos x="0" y="0"/>
                <wp:positionH relativeFrom="margin">
                  <wp:align>center</wp:align>
                </wp:positionH>
                <wp:positionV relativeFrom="paragraph">
                  <wp:posOffset>-91440</wp:posOffset>
                </wp:positionV>
                <wp:extent cx="5731510" cy="2009955"/>
                <wp:effectExtent l="0" t="0" r="2159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200995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58.2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2F8E60B" w:rsidR="00FD13BE" w:rsidRDefault="00D30E7C" w:rsidP="00FD13BE">
      <w:pPr>
        <w:pStyle w:val="Heading1"/>
        <w:ind w:left="142"/>
        <w:rPr>
          <w:color w:val="FFFFFF" w:themeColor="background1"/>
          <w:lang w:val="en-NZ"/>
        </w:rPr>
      </w:pPr>
      <w:r>
        <w:rPr>
          <w:color w:val="FFFFFF" w:themeColor="background1"/>
          <w:lang w:val="en-NZ"/>
        </w:rPr>
        <w:t>National Manager Emergency Management and Business Continuity</w:t>
      </w:r>
    </w:p>
    <w:p w14:paraId="1E412244" w14:textId="7BFE211E" w:rsidR="000710E0" w:rsidRPr="00FD13BE" w:rsidRDefault="00D30E7C" w:rsidP="00FD13BE">
      <w:pPr>
        <w:pStyle w:val="Heading1"/>
        <w:ind w:left="142"/>
        <w:rPr>
          <w:color w:val="FFFFFF" w:themeColor="background1"/>
          <w:lang w:val="en-NZ"/>
        </w:rPr>
      </w:pPr>
      <w:r>
        <w:rPr>
          <w:color w:val="FFFFFF" w:themeColor="background1"/>
          <w:lang w:val="en-NZ"/>
        </w:rPr>
        <w:t>Director DCE’s Office, Service Delivery</w:t>
      </w:r>
    </w:p>
    <w:p w14:paraId="2155E154" w14:textId="77777777" w:rsidR="00D30E7C" w:rsidRDefault="00D30E7C" w:rsidP="000710E0">
      <w:pPr>
        <w:pStyle w:val="Heading2"/>
        <w:jc w:val="center"/>
        <w:rPr>
          <w:color w:val="auto"/>
        </w:rPr>
      </w:pPr>
    </w:p>
    <w:p w14:paraId="0E99AF74" w14:textId="5F497D39"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w:t>
      </w:r>
      <w:r w:rsidRPr="0094645F">
        <w:rPr>
          <w:lang w:eastAsia="en-NZ"/>
        </w:rPr>
        <w:lastRenderedPageBreak/>
        <w:t>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26DA5AC8" w14:textId="3D16BAE0" w:rsidR="0080061F" w:rsidRPr="00905C9C" w:rsidRDefault="00086206" w:rsidP="00905C9C">
      <w:pPr>
        <w:pStyle w:val="subtext"/>
        <w:rPr>
          <w:b w:val="0"/>
          <w:bCs w:val="0"/>
          <w:color w:val="121F6B"/>
          <w:szCs w:val="20"/>
        </w:rPr>
        <w:sectPr w:rsidR="0080061F" w:rsidRPr="00905C9C" w:rsidSect="00DB45C3">
          <w:headerReference w:type="even" r:id="rId11"/>
          <w:footerReference w:type="default" r:id="rId12"/>
          <w:pgSz w:w="11906" w:h="16838"/>
          <w:pgMar w:top="1440" w:right="1440" w:bottom="851" w:left="1440" w:header="454" w:footer="312" w:gutter="0"/>
          <w:cols w:space="708"/>
          <w:titlePg/>
          <w:docGrid w:linePitch="360"/>
        </w:sect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78D31EF" w14:textId="74FF229E" w:rsidR="0080061F" w:rsidRDefault="00D30E7C" w:rsidP="0080061F">
      <w:r>
        <w:t xml:space="preserve">The </w:t>
      </w:r>
      <w:r w:rsidRPr="00D30E7C">
        <w:t xml:space="preserve">National Manager Emergency Management is a senior position reporting directly to the Director DCE’s Office. The position holder is responsible for creating a cohesive, </w:t>
      </w:r>
      <w:proofErr w:type="gramStart"/>
      <w:r w:rsidRPr="00D30E7C">
        <w:t>proactive</w:t>
      </w:r>
      <w:proofErr w:type="gramEnd"/>
      <w:r w:rsidRPr="00D30E7C">
        <w:t xml:space="preserve"> and engaged approach to Emergency Management and Business Continuity which supports the welfare sector and the Ministry to respond to and recover from emergencies through:</w:t>
      </w:r>
    </w:p>
    <w:p w14:paraId="7ADFF76A" w14:textId="0DF1380B" w:rsidR="00D30E7C" w:rsidRDefault="00D30E7C" w:rsidP="00D30E7C">
      <w:pPr>
        <w:pStyle w:val="ListParagraph"/>
        <w:numPr>
          <w:ilvl w:val="0"/>
          <w:numId w:val="11"/>
        </w:numPr>
      </w:pPr>
      <w:r>
        <w:t xml:space="preserve">Ensuring </w:t>
      </w:r>
      <w:r w:rsidRPr="00D30E7C">
        <w:t xml:space="preserve">that we play our part in NZ Crisis Management arrangements including ensuring that welfare services are co-ordinated so that individuals, families and communities have easy access to the full range of services and support available to </w:t>
      </w:r>
      <w:proofErr w:type="gramStart"/>
      <w:r w:rsidRPr="00D30E7C">
        <w:t>them</w:t>
      </w:r>
      <w:proofErr w:type="gramEnd"/>
    </w:p>
    <w:p w14:paraId="79FFAAA6" w14:textId="59EFCC45" w:rsidR="00D30E7C" w:rsidRDefault="00D30E7C" w:rsidP="00D30E7C">
      <w:pPr>
        <w:pStyle w:val="ListParagraph"/>
        <w:numPr>
          <w:ilvl w:val="0"/>
          <w:numId w:val="11"/>
        </w:numPr>
      </w:pPr>
      <w:r>
        <w:t xml:space="preserve">Developing </w:t>
      </w:r>
      <w:r w:rsidRPr="00D30E7C">
        <w:t xml:space="preserve">and implementing business continuity strategies so that Ministry essential services continue to be </w:t>
      </w:r>
      <w:proofErr w:type="gramStart"/>
      <w:r w:rsidRPr="00D30E7C">
        <w:t>delivered to the fullest extent</w:t>
      </w:r>
      <w:proofErr w:type="gramEnd"/>
      <w:r w:rsidRPr="00D30E7C">
        <w:t xml:space="preserve"> possible  </w:t>
      </w:r>
    </w:p>
    <w:p w14:paraId="2EC18287" w14:textId="77777777" w:rsidR="0080061F" w:rsidRPr="00A70B36" w:rsidRDefault="0080061F" w:rsidP="0080061F">
      <w:pPr>
        <w:pStyle w:val="Heading3"/>
      </w:pPr>
      <w:r w:rsidRPr="00A70B36">
        <w:t>Location</w:t>
      </w:r>
    </w:p>
    <w:p w14:paraId="50B953AD" w14:textId="13C90408" w:rsidR="0080061F" w:rsidRDefault="00D30E7C" w:rsidP="0080061F">
      <w:r>
        <w:t>National Office, Wellington</w:t>
      </w:r>
    </w:p>
    <w:p w14:paraId="70CBFD7E" w14:textId="77777777" w:rsidR="0080061F" w:rsidRDefault="0080061F" w:rsidP="0080061F">
      <w:pPr>
        <w:pStyle w:val="Heading3"/>
      </w:pPr>
      <w:r>
        <w:t>Reports to</w:t>
      </w:r>
    </w:p>
    <w:p w14:paraId="3BD35AB1" w14:textId="43117B0E" w:rsidR="0080061F" w:rsidRDefault="00D30E7C" w:rsidP="0080061F">
      <w:pPr>
        <w:spacing w:after="0" w:line="240" w:lineRule="auto"/>
      </w:pPr>
      <w:r>
        <w:t>Director DCE’s Office</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7538C769" w:rsidR="0080061F" w:rsidRDefault="00D30E7C" w:rsidP="0080061F">
      <w:pPr>
        <w:pStyle w:val="Heading3"/>
      </w:pPr>
      <w:r>
        <w:t>Emergency Response Management</w:t>
      </w:r>
    </w:p>
    <w:p w14:paraId="4A3B8772" w14:textId="30492C48" w:rsidR="0080061F" w:rsidRDefault="00D30E7C" w:rsidP="00D96A3F">
      <w:pPr>
        <w:pStyle w:val="Bullet1"/>
        <w:numPr>
          <w:ilvl w:val="0"/>
          <w:numId w:val="2"/>
        </w:numPr>
        <w:tabs>
          <w:tab w:val="clear" w:pos="454"/>
        </w:tabs>
        <w:spacing w:before="60" w:after="60"/>
      </w:pPr>
      <w:r>
        <w:t xml:space="preserve">Provide </w:t>
      </w:r>
      <w:r w:rsidRPr="00D30E7C">
        <w:t xml:space="preserve">specialist advice at national and regional levels to ensure effective emergency management </w:t>
      </w:r>
      <w:proofErr w:type="gramStart"/>
      <w:r w:rsidRPr="00D30E7C">
        <w:t>responses</w:t>
      </w:r>
      <w:proofErr w:type="gramEnd"/>
    </w:p>
    <w:p w14:paraId="067E2B9F" w14:textId="028E8321" w:rsidR="00D30E7C" w:rsidRDefault="00D30E7C" w:rsidP="00D96A3F">
      <w:pPr>
        <w:pStyle w:val="Bullet1"/>
        <w:numPr>
          <w:ilvl w:val="0"/>
          <w:numId w:val="2"/>
        </w:numPr>
        <w:tabs>
          <w:tab w:val="clear" w:pos="454"/>
        </w:tabs>
        <w:spacing w:before="60" w:after="60"/>
      </w:pPr>
      <w:r>
        <w:t xml:space="preserve">Lead the </w:t>
      </w:r>
      <w:r w:rsidRPr="00D30E7C">
        <w:t xml:space="preserve">planning, direction and coordination of Ministry responses to emergencies in accordance with the scale of activity, existing plans and standard operating </w:t>
      </w:r>
      <w:proofErr w:type="gramStart"/>
      <w:r w:rsidRPr="00D30E7C">
        <w:t>procedures</w:t>
      </w:r>
      <w:proofErr w:type="gramEnd"/>
    </w:p>
    <w:p w14:paraId="185CA999" w14:textId="02348ED8" w:rsidR="00D30E7C" w:rsidRDefault="00D30E7C" w:rsidP="00D96A3F">
      <w:pPr>
        <w:pStyle w:val="Bullet1"/>
        <w:numPr>
          <w:ilvl w:val="0"/>
          <w:numId w:val="2"/>
        </w:numPr>
        <w:tabs>
          <w:tab w:val="clear" w:pos="454"/>
        </w:tabs>
        <w:spacing w:before="60" w:after="60"/>
      </w:pPr>
      <w:r>
        <w:t xml:space="preserve">Fulfil the </w:t>
      </w:r>
      <w:r w:rsidRPr="00D30E7C">
        <w:t xml:space="preserve">role of Incident Controller for the Ministry in emergencies and direct the welfare </w:t>
      </w:r>
      <w:proofErr w:type="gramStart"/>
      <w:r w:rsidRPr="00D30E7C">
        <w:t>response</w:t>
      </w:r>
      <w:proofErr w:type="gramEnd"/>
    </w:p>
    <w:p w14:paraId="35589FEE" w14:textId="09A9E01F" w:rsidR="00D30E7C" w:rsidRDefault="00D30E7C" w:rsidP="00D96A3F">
      <w:pPr>
        <w:pStyle w:val="Bullet1"/>
        <w:numPr>
          <w:ilvl w:val="0"/>
          <w:numId w:val="2"/>
        </w:numPr>
        <w:tabs>
          <w:tab w:val="clear" w:pos="454"/>
        </w:tabs>
        <w:spacing w:before="60" w:after="60"/>
      </w:pPr>
      <w:r>
        <w:t xml:space="preserve">Ensure the </w:t>
      </w:r>
      <w:r w:rsidRPr="00D30E7C">
        <w:t xml:space="preserve">Ministry and the welfare response to communities under the mandate of the National Civil </w:t>
      </w:r>
      <w:proofErr w:type="spellStart"/>
      <w:r w:rsidRPr="00D30E7C">
        <w:t>Defence</w:t>
      </w:r>
      <w:proofErr w:type="spellEnd"/>
      <w:r w:rsidRPr="00D30E7C">
        <w:t xml:space="preserve"> Plans and Guide 2015.</w:t>
      </w:r>
    </w:p>
    <w:p w14:paraId="3C056EFC" w14:textId="3F2E31D0" w:rsidR="00D30E7C" w:rsidRDefault="00D30E7C" w:rsidP="00D30E7C">
      <w:pPr>
        <w:pStyle w:val="Heading3"/>
      </w:pPr>
      <w:r>
        <w:t>Relationship Management</w:t>
      </w:r>
    </w:p>
    <w:p w14:paraId="36B97CD8" w14:textId="2AE0A441" w:rsidR="00D30E7C" w:rsidRDefault="00D30E7C" w:rsidP="00D96A3F">
      <w:pPr>
        <w:pStyle w:val="Bullet1"/>
        <w:numPr>
          <w:ilvl w:val="0"/>
          <w:numId w:val="2"/>
        </w:numPr>
        <w:tabs>
          <w:tab w:val="clear" w:pos="454"/>
        </w:tabs>
        <w:spacing w:before="60" w:after="60"/>
      </w:pPr>
      <w:r>
        <w:t xml:space="preserve">Establish </w:t>
      </w:r>
      <w:r w:rsidRPr="00D30E7C">
        <w:t xml:space="preserve">and maintain effective relationships with Ministry business </w:t>
      </w:r>
      <w:proofErr w:type="gramStart"/>
      <w:r w:rsidRPr="00D30E7C">
        <w:t>groups</w:t>
      </w:r>
      <w:proofErr w:type="gramEnd"/>
    </w:p>
    <w:p w14:paraId="070A1B46" w14:textId="76614C85" w:rsidR="00D30E7C" w:rsidRDefault="00D30E7C" w:rsidP="00D96A3F">
      <w:pPr>
        <w:pStyle w:val="Bullet1"/>
        <w:numPr>
          <w:ilvl w:val="0"/>
          <w:numId w:val="2"/>
        </w:numPr>
        <w:tabs>
          <w:tab w:val="clear" w:pos="454"/>
        </w:tabs>
        <w:spacing w:before="60" w:after="60"/>
      </w:pPr>
      <w:r>
        <w:t xml:space="preserve">Establish </w:t>
      </w:r>
      <w:r w:rsidRPr="00D30E7C">
        <w:t xml:space="preserve">and maintain effective networks with key stakeholders and other social sector </w:t>
      </w:r>
      <w:proofErr w:type="gramStart"/>
      <w:r w:rsidRPr="00D30E7C">
        <w:t>agencies</w:t>
      </w:r>
      <w:proofErr w:type="gramEnd"/>
    </w:p>
    <w:p w14:paraId="0DC1928B" w14:textId="795B45F2" w:rsidR="00D30E7C" w:rsidRDefault="00D30E7C" w:rsidP="00D96A3F">
      <w:pPr>
        <w:pStyle w:val="Bullet1"/>
        <w:numPr>
          <w:ilvl w:val="0"/>
          <w:numId w:val="2"/>
        </w:numPr>
        <w:tabs>
          <w:tab w:val="clear" w:pos="454"/>
        </w:tabs>
        <w:spacing w:before="60" w:after="60"/>
      </w:pPr>
      <w:r>
        <w:t xml:space="preserve">Maintain </w:t>
      </w:r>
      <w:r w:rsidRPr="00D30E7C">
        <w:t xml:space="preserve">relationships with NEMA and other lead adverse event agencies (MOH, MAF, </w:t>
      </w:r>
      <w:proofErr w:type="spellStart"/>
      <w:r w:rsidRPr="00D30E7C">
        <w:t>etc</w:t>
      </w:r>
      <w:proofErr w:type="spellEnd"/>
      <w:r w:rsidRPr="00D30E7C">
        <w:t>)</w:t>
      </w:r>
    </w:p>
    <w:p w14:paraId="3D975B90" w14:textId="64D8D319" w:rsidR="00D30E7C" w:rsidRDefault="00D30E7C" w:rsidP="00D96A3F">
      <w:pPr>
        <w:pStyle w:val="Bullet1"/>
        <w:numPr>
          <w:ilvl w:val="0"/>
          <w:numId w:val="2"/>
        </w:numPr>
        <w:tabs>
          <w:tab w:val="clear" w:pos="454"/>
        </w:tabs>
        <w:spacing w:before="60" w:after="60"/>
      </w:pPr>
      <w:r>
        <w:t xml:space="preserve">Maintain </w:t>
      </w:r>
      <w:r w:rsidRPr="00D30E7C">
        <w:t xml:space="preserve">effective working relationships with central government and non-government partner </w:t>
      </w:r>
      <w:proofErr w:type="spellStart"/>
      <w:r w:rsidRPr="00D30E7C">
        <w:t>organisations</w:t>
      </w:r>
      <w:proofErr w:type="spellEnd"/>
      <w:r w:rsidRPr="00D30E7C">
        <w:t xml:space="preserve">, and other external </w:t>
      </w:r>
      <w:proofErr w:type="gramStart"/>
      <w:r w:rsidRPr="00D30E7C">
        <w:t>parties</w:t>
      </w:r>
      <w:proofErr w:type="gramEnd"/>
    </w:p>
    <w:p w14:paraId="6D276382" w14:textId="2E524CF4" w:rsidR="00D30E7C" w:rsidRDefault="00D30E7C" w:rsidP="00D96A3F">
      <w:pPr>
        <w:pStyle w:val="Bullet1"/>
        <w:numPr>
          <w:ilvl w:val="0"/>
          <w:numId w:val="2"/>
        </w:numPr>
        <w:tabs>
          <w:tab w:val="clear" w:pos="454"/>
        </w:tabs>
        <w:spacing w:before="60" w:after="60"/>
      </w:pPr>
      <w:r>
        <w:t xml:space="preserve">Communicate </w:t>
      </w:r>
      <w:r w:rsidRPr="00D30E7C">
        <w:t xml:space="preserve">effectively with partners and communities at all levels and across all </w:t>
      </w:r>
      <w:proofErr w:type="gramStart"/>
      <w:r w:rsidRPr="00D30E7C">
        <w:t>functions</w:t>
      </w:r>
      <w:proofErr w:type="gramEnd"/>
    </w:p>
    <w:p w14:paraId="265EFD7D" w14:textId="7C7AA56A" w:rsidR="00D30E7C" w:rsidRDefault="00D30E7C" w:rsidP="00D96A3F">
      <w:pPr>
        <w:pStyle w:val="Bullet1"/>
        <w:numPr>
          <w:ilvl w:val="0"/>
          <w:numId w:val="2"/>
        </w:numPr>
        <w:tabs>
          <w:tab w:val="clear" w:pos="454"/>
        </w:tabs>
        <w:spacing w:before="60" w:after="60"/>
      </w:pPr>
      <w:r>
        <w:t xml:space="preserve">Ensure </w:t>
      </w:r>
      <w:r w:rsidRPr="00D30E7C">
        <w:t xml:space="preserve">engagement on Emergency Management and Business Continuity matters exists across all areas of </w:t>
      </w:r>
      <w:proofErr w:type="gramStart"/>
      <w:r w:rsidRPr="00D30E7C">
        <w:t>MSD</w:t>
      </w:r>
      <w:proofErr w:type="gramEnd"/>
    </w:p>
    <w:p w14:paraId="0828CD92" w14:textId="4F558D3B" w:rsidR="00D30E7C" w:rsidRDefault="00D30E7C" w:rsidP="00D96A3F">
      <w:pPr>
        <w:pStyle w:val="Bullet1"/>
        <w:numPr>
          <w:ilvl w:val="0"/>
          <w:numId w:val="2"/>
        </w:numPr>
        <w:tabs>
          <w:tab w:val="clear" w:pos="454"/>
        </w:tabs>
        <w:spacing w:before="60" w:after="60"/>
      </w:pPr>
      <w:r>
        <w:lastRenderedPageBreak/>
        <w:t xml:space="preserve">Ensure </w:t>
      </w:r>
      <w:r w:rsidRPr="00D30E7C">
        <w:t xml:space="preserve">appropriate levels of understanding among key stakeholders (including the Committee of Officials for Domestic and External Security Coordination (P) (ODESC) and Minister’s office) regarding the Ministry emergency management contribution in an </w:t>
      </w:r>
      <w:proofErr w:type="gramStart"/>
      <w:r w:rsidRPr="00D30E7C">
        <w:t>all-of-government</w:t>
      </w:r>
      <w:proofErr w:type="gramEnd"/>
      <w:r w:rsidRPr="00D30E7C">
        <w:t xml:space="preserve"> response</w:t>
      </w:r>
    </w:p>
    <w:p w14:paraId="2017FAC2" w14:textId="79A80D4B" w:rsidR="00D30E7C" w:rsidRDefault="00D30E7C" w:rsidP="00D96A3F">
      <w:pPr>
        <w:pStyle w:val="Bullet1"/>
        <w:numPr>
          <w:ilvl w:val="0"/>
          <w:numId w:val="2"/>
        </w:numPr>
        <w:tabs>
          <w:tab w:val="clear" w:pos="454"/>
        </w:tabs>
        <w:spacing w:before="60" w:after="60"/>
      </w:pPr>
      <w:r>
        <w:t xml:space="preserve">Ensure </w:t>
      </w:r>
      <w:r w:rsidRPr="00D30E7C">
        <w:t xml:space="preserve">Ministry interests are represented in the emergency management work </w:t>
      </w:r>
      <w:proofErr w:type="spellStart"/>
      <w:r w:rsidRPr="00D30E7C">
        <w:t>programmes</w:t>
      </w:r>
      <w:proofErr w:type="spellEnd"/>
      <w:r w:rsidRPr="00D30E7C">
        <w:t xml:space="preserve"> of lead adverse event agencies (</w:t>
      </w:r>
      <w:proofErr w:type="spellStart"/>
      <w:r w:rsidRPr="00D30E7C">
        <w:t>e.g</w:t>
      </w:r>
      <w:proofErr w:type="spellEnd"/>
      <w:r w:rsidRPr="00D30E7C">
        <w:t>: NEMA, MoH, MPI)</w:t>
      </w:r>
    </w:p>
    <w:p w14:paraId="3F12F9AC" w14:textId="6C618CBA" w:rsidR="00D30E7C" w:rsidRDefault="00D30E7C" w:rsidP="00D96A3F">
      <w:pPr>
        <w:pStyle w:val="Bullet1"/>
        <w:numPr>
          <w:ilvl w:val="0"/>
          <w:numId w:val="2"/>
        </w:numPr>
        <w:tabs>
          <w:tab w:val="clear" w:pos="454"/>
        </w:tabs>
        <w:spacing w:before="60" w:after="60"/>
      </w:pPr>
      <w:r>
        <w:t>Positively influence the adoption of MSD emergency</w:t>
      </w:r>
    </w:p>
    <w:p w14:paraId="75609C4D" w14:textId="0E77ED4E" w:rsidR="00D30E7C" w:rsidRDefault="00D30E7C" w:rsidP="00D96A3F">
      <w:pPr>
        <w:pStyle w:val="Bullet1"/>
        <w:numPr>
          <w:ilvl w:val="0"/>
          <w:numId w:val="2"/>
        </w:numPr>
        <w:tabs>
          <w:tab w:val="clear" w:pos="454"/>
        </w:tabs>
        <w:spacing w:before="60" w:after="60"/>
      </w:pPr>
      <w:r>
        <w:t xml:space="preserve">Chair the Financial Assistance welfare sub </w:t>
      </w:r>
      <w:proofErr w:type="gramStart"/>
      <w:r>
        <w:t>function</w:t>
      </w:r>
      <w:proofErr w:type="gramEnd"/>
    </w:p>
    <w:p w14:paraId="34F566C0" w14:textId="5BC01D0A" w:rsidR="00D30E7C" w:rsidRDefault="00314666" w:rsidP="00D30E7C">
      <w:pPr>
        <w:pStyle w:val="Heading3"/>
      </w:pPr>
      <w:r>
        <w:t>Service Development and Delivery</w:t>
      </w:r>
    </w:p>
    <w:p w14:paraId="5B84D258" w14:textId="275C853C" w:rsidR="00314666" w:rsidRDefault="00314666" w:rsidP="00D96A3F">
      <w:pPr>
        <w:pStyle w:val="Bullet1"/>
        <w:numPr>
          <w:ilvl w:val="0"/>
          <w:numId w:val="2"/>
        </w:numPr>
        <w:tabs>
          <w:tab w:val="clear" w:pos="454"/>
        </w:tabs>
        <w:spacing w:before="60" w:after="60"/>
      </w:pPr>
      <w:r>
        <w:t xml:space="preserve">Ensure that </w:t>
      </w:r>
      <w:r w:rsidRPr="00314666">
        <w:t xml:space="preserve">welfare services in an emergency are </w:t>
      </w:r>
      <w:proofErr w:type="spellStart"/>
      <w:r w:rsidRPr="00314666">
        <w:t>co-ordinated</w:t>
      </w:r>
      <w:proofErr w:type="spellEnd"/>
      <w:r w:rsidRPr="00314666">
        <w:t xml:space="preserve"> and that individuals, families and communities have easy access to the full range of products and services available to </w:t>
      </w:r>
      <w:proofErr w:type="gramStart"/>
      <w:r w:rsidRPr="00314666">
        <w:t>them</w:t>
      </w:r>
      <w:proofErr w:type="gramEnd"/>
    </w:p>
    <w:p w14:paraId="23700A84" w14:textId="26E2224C" w:rsidR="00314666" w:rsidRDefault="00314666" w:rsidP="00D96A3F">
      <w:pPr>
        <w:pStyle w:val="Bullet1"/>
        <w:numPr>
          <w:ilvl w:val="0"/>
          <w:numId w:val="2"/>
        </w:numPr>
        <w:tabs>
          <w:tab w:val="clear" w:pos="454"/>
        </w:tabs>
        <w:spacing w:before="60" w:after="60"/>
      </w:pPr>
      <w:r>
        <w:t xml:space="preserve">Develop </w:t>
      </w:r>
      <w:r w:rsidRPr="00314666">
        <w:t>and implement business continuity strategies so that Ministry essential services continue to be delivered to the fullest extent possible</w:t>
      </w:r>
    </w:p>
    <w:p w14:paraId="4C4A91E7" w14:textId="02BFAACA" w:rsidR="00314666" w:rsidRDefault="00314666" w:rsidP="00D96A3F">
      <w:pPr>
        <w:pStyle w:val="Bullet1"/>
        <w:numPr>
          <w:ilvl w:val="0"/>
          <w:numId w:val="2"/>
        </w:numPr>
        <w:tabs>
          <w:tab w:val="clear" w:pos="454"/>
        </w:tabs>
        <w:spacing w:before="60" w:after="60"/>
      </w:pPr>
      <w:r>
        <w:t xml:space="preserve">Support </w:t>
      </w:r>
      <w:r w:rsidRPr="00314666">
        <w:t>business units and their respective Deputy Chief Executive responsibility for robust business continuity arrangements</w:t>
      </w:r>
    </w:p>
    <w:p w14:paraId="0E07B4DE" w14:textId="4EA81C53" w:rsidR="00314666" w:rsidRDefault="00314666" w:rsidP="00D96A3F">
      <w:pPr>
        <w:pStyle w:val="Bullet1"/>
        <w:numPr>
          <w:ilvl w:val="0"/>
          <w:numId w:val="2"/>
        </w:numPr>
        <w:tabs>
          <w:tab w:val="clear" w:pos="454"/>
        </w:tabs>
        <w:spacing w:before="60" w:after="60"/>
      </w:pPr>
      <w:r>
        <w:t xml:space="preserve">Develop </w:t>
      </w:r>
      <w:r w:rsidRPr="00314666">
        <w:t xml:space="preserve">emergency management service delivery strategies and mechanisms that support across sector case management practice and “no wrong door” </w:t>
      </w:r>
      <w:proofErr w:type="gramStart"/>
      <w:r w:rsidRPr="00314666">
        <w:t>principles</w:t>
      </w:r>
      <w:proofErr w:type="gramEnd"/>
    </w:p>
    <w:p w14:paraId="225387E7" w14:textId="5E4AAB82" w:rsidR="00314666" w:rsidRDefault="00314666" w:rsidP="00D96A3F">
      <w:pPr>
        <w:pStyle w:val="Bullet1"/>
        <w:numPr>
          <w:ilvl w:val="0"/>
          <w:numId w:val="2"/>
        </w:numPr>
        <w:tabs>
          <w:tab w:val="clear" w:pos="454"/>
        </w:tabs>
        <w:spacing w:before="60" w:after="60"/>
      </w:pPr>
      <w:r>
        <w:t xml:space="preserve">Ensure policy </w:t>
      </w:r>
      <w:r w:rsidRPr="00314666">
        <w:t xml:space="preserve">and services delivered are appropriate and meet the needs of diverse client </w:t>
      </w:r>
      <w:proofErr w:type="gramStart"/>
      <w:r w:rsidRPr="00314666">
        <w:t>groups</w:t>
      </w:r>
      <w:proofErr w:type="gramEnd"/>
    </w:p>
    <w:p w14:paraId="71A2843F" w14:textId="764A2496" w:rsidR="00314666" w:rsidRDefault="00314666" w:rsidP="00D96A3F">
      <w:pPr>
        <w:pStyle w:val="Bullet1"/>
        <w:numPr>
          <w:ilvl w:val="0"/>
          <w:numId w:val="2"/>
        </w:numPr>
        <w:tabs>
          <w:tab w:val="clear" w:pos="454"/>
        </w:tabs>
        <w:spacing w:before="60" w:after="60"/>
      </w:pPr>
      <w:r>
        <w:t xml:space="preserve">Provide </w:t>
      </w:r>
      <w:r w:rsidRPr="00314666">
        <w:t xml:space="preserve">service delivery staff with information including policy, practice and procedures which enables them to effectively administer MSD led </w:t>
      </w:r>
      <w:proofErr w:type="spellStart"/>
      <w:r w:rsidRPr="00314666">
        <w:t>programmes</w:t>
      </w:r>
      <w:proofErr w:type="spellEnd"/>
      <w:r w:rsidRPr="00314666">
        <w:t xml:space="preserve"> of support to people affected by an </w:t>
      </w:r>
      <w:proofErr w:type="gramStart"/>
      <w:r w:rsidRPr="00314666">
        <w:t>event</w:t>
      </w:r>
      <w:proofErr w:type="gramEnd"/>
    </w:p>
    <w:p w14:paraId="156A90F2" w14:textId="52305012" w:rsidR="00F845B5" w:rsidRDefault="00F845B5" w:rsidP="00D96A3F">
      <w:pPr>
        <w:pStyle w:val="Bullet1"/>
        <w:numPr>
          <w:ilvl w:val="0"/>
          <w:numId w:val="2"/>
        </w:numPr>
        <w:tabs>
          <w:tab w:val="clear" w:pos="454"/>
        </w:tabs>
        <w:spacing w:before="60" w:after="60"/>
      </w:pPr>
      <w:r>
        <w:t xml:space="preserve">Support </w:t>
      </w:r>
      <w:r w:rsidRPr="00F845B5">
        <w:t>the National Controller in an emergency in the National Crisis Management Centre through the provision of Welfare Liaison</w:t>
      </w:r>
    </w:p>
    <w:p w14:paraId="227C914A" w14:textId="35DC606E" w:rsidR="00F845B5" w:rsidRDefault="00F845B5" w:rsidP="00D96A3F">
      <w:pPr>
        <w:pStyle w:val="Bullet1"/>
        <w:numPr>
          <w:ilvl w:val="0"/>
          <w:numId w:val="2"/>
        </w:numPr>
        <w:tabs>
          <w:tab w:val="clear" w:pos="454"/>
        </w:tabs>
        <w:spacing w:before="60" w:after="60"/>
      </w:pPr>
      <w:r>
        <w:t xml:space="preserve">Establish </w:t>
      </w:r>
      <w:r w:rsidRPr="00F845B5">
        <w:t>and manage the National Coordination and Support Centre (NCSC) within the Ministry</w:t>
      </w:r>
    </w:p>
    <w:p w14:paraId="626C3712" w14:textId="6D7226FE" w:rsidR="00F845B5" w:rsidRDefault="00F845B5" w:rsidP="00D96A3F">
      <w:pPr>
        <w:pStyle w:val="Bullet1"/>
        <w:numPr>
          <w:ilvl w:val="0"/>
          <w:numId w:val="2"/>
        </w:numPr>
        <w:tabs>
          <w:tab w:val="clear" w:pos="454"/>
        </w:tabs>
        <w:spacing w:before="60" w:after="60"/>
      </w:pPr>
      <w:r>
        <w:t xml:space="preserve">Increase </w:t>
      </w:r>
      <w:r w:rsidRPr="00F845B5">
        <w:t xml:space="preserve">the capacity and capability of Regional Commissioners and other senior Ministry staff through the development of resources which helps them achieve their </w:t>
      </w:r>
      <w:proofErr w:type="gramStart"/>
      <w:r w:rsidRPr="00F845B5">
        <w:t>responsibilities</w:t>
      </w:r>
      <w:proofErr w:type="gramEnd"/>
    </w:p>
    <w:p w14:paraId="4F4ED1BD" w14:textId="171FBBF6" w:rsidR="00F845B5" w:rsidRDefault="00F845B5" w:rsidP="00D96A3F">
      <w:pPr>
        <w:pStyle w:val="Bullet1"/>
        <w:numPr>
          <w:ilvl w:val="0"/>
          <w:numId w:val="2"/>
        </w:numPr>
        <w:tabs>
          <w:tab w:val="clear" w:pos="454"/>
        </w:tabs>
        <w:spacing w:before="60" w:after="60"/>
      </w:pPr>
      <w:r>
        <w:t xml:space="preserve">Provide </w:t>
      </w:r>
      <w:r w:rsidRPr="00F845B5">
        <w:t xml:space="preserve">information, analysis and monitoring frameworks to support regional and national decision making and innovative strategy </w:t>
      </w:r>
      <w:proofErr w:type="gramStart"/>
      <w:r w:rsidRPr="00F845B5">
        <w:t>development</w:t>
      </w:r>
      <w:proofErr w:type="gramEnd"/>
    </w:p>
    <w:p w14:paraId="7E9890E6" w14:textId="237CE393" w:rsidR="00D30E7C" w:rsidRDefault="00F845B5" w:rsidP="00D30E7C">
      <w:pPr>
        <w:pStyle w:val="Heading3"/>
      </w:pPr>
      <w:r>
        <w:t>Performance Management</w:t>
      </w:r>
    </w:p>
    <w:p w14:paraId="3DFBC908" w14:textId="006E1594" w:rsidR="00D30E7C" w:rsidRDefault="00F845B5" w:rsidP="00D96A3F">
      <w:pPr>
        <w:pStyle w:val="Bullet1"/>
        <w:numPr>
          <w:ilvl w:val="0"/>
          <w:numId w:val="2"/>
        </w:numPr>
        <w:tabs>
          <w:tab w:val="clear" w:pos="454"/>
        </w:tabs>
        <w:spacing w:before="60" w:after="60"/>
      </w:pPr>
      <w:r>
        <w:t xml:space="preserve">Develop </w:t>
      </w:r>
      <w:r w:rsidRPr="00F845B5">
        <w:t xml:space="preserve">and maintain appropriate situation awareness and performance measurement mechanisms for monitoring, reporting and reviewing business continuity and emergency management </w:t>
      </w:r>
      <w:proofErr w:type="gramStart"/>
      <w:r w:rsidRPr="00F845B5">
        <w:t>performance</w:t>
      </w:r>
      <w:proofErr w:type="gramEnd"/>
    </w:p>
    <w:p w14:paraId="1A3E871D" w14:textId="628986B7" w:rsidR="00F845B5" w:rsidRDefault="00F845B5" w:rsidP="00D96A3F">
      <w:pPr>
        <w:pStyle w:val="Bullet1"/>
        <w:numPr>
          <w:ilvl w:val="0"/>
          <w:numId w:val="2"/>
        </w:numPr>
        <w:tabs>
          <w:tab w:val="clear" w:pos="454"/>
        </w:tabs>
        <w:spacing w:before="60" w:after="60"/>
      </w:pPr>
      <w:r>
        <w:t xml:space="preserve">Lead </w:t>
      </w:r>
      <w:r w:rsidRPr="00F845B5">
        <w:t xml:space="preserve">the development and implementation of MSD emergency related strategies and initiatives, (such as exercises, welfare guidelines for pandemics/natural disasters </w:t>
      </w:r>
      <w:proofErr w:type="spellStart"/>
      <w:r w:rsidRPr="00F845B5">
        <w:t>etc</w:t>
      </w:r>
      <w:proofErr w:type="spellEnd"/>
      <w:r w:rsidRPr="00F845B5">
        <w:t xml:space="preserve">) that maintain the status and credibility of MSD to deliver on its emergency related commitments and support successful outcomes for </w:t>
      </w:r>
      <w:proofErr w:type="gramStart"/>
      <w:r w:rsidRPr="00F845B5">
        <w:t>all</w:t>
      </w:r>
      <w:proofErr w:type="gramEnd"/>
    </w:p>
    <w:p w14:paraId="51020DF2" w14:textId="722B23AD" w:rsidR="00F845B5" w:rsidRDefault="00F845B5" w:rsidP="00D96A3F">
      <w:pPr>
        <w:pStyle w:val="Bullet1"/>
        <w:numPr>
          <w:ilvl w:val="0"/>
          <w:numId w:val="2"/>
        </w:numPr>
        <w:tabs>
          <w:tab w:val="clear" w:pos="454"/>
        </w:tabs>
        <w:spacing w:before="60" w:after="60"/>
      </w:pPr>
      <w:r>
        <w:t xml:space="preserve">Ensure </w:t>
      </w:r>
      <w:r w:rsidRPr="00F845B5">
        <w:t xml:space="preserve">good risk analysis, assessment and advice on the risks and capability of the Ministry to respond effectively in an emergency or significant </w:t>
      </w:r>
      <w:proofErr w:type="gramStart"/>
      <w:r w:rsidRPr="00F845B5">
        <w:t>event</w:t>
      </w:r>
      <w:proofErr w:type="gramEnd"/>
    </w:p>
    <w:p w14:paraId="7C04AB18" w14:textId="63526A23" w:rsidR="00F845B5" w:rsidRDefault="00F845B5" w:rsidP="00D96A3F">
      <w:pPr>
        <w:pStyle w:val="Bullet1"/>
        <w:numPr>
          <w:ilvl w:val="0"/>
          <w:numId w:val="2"/>
        </w:numPr>
        <w:tabs>
          <w:tab w:val="clear" w:pos="454"/>
        </w:tabs>
        <w:spacing w:before="60" w:after="60"/>
      </w:pPr>
      <w:r>
        <w:t xml:space="preserve">Identify </w:t>
      </w:r>
      <w:r w:rsidRPr="00F845B5">
        <w:t xml:space="preserve">areas of support or service provision required by the sector and develop appropriate recommendations to address those needs to assist the sector </w:t>
      </w:r>
      <w:proofErr w:type="gramStart"/>
      <w:r w:rsidRPr="00F845B5">
        <w:t>achieve</w:t>
      </w:r>
      <w:proofErr w:type="gramEnd"/>
    </w:p>
    <w:p w14:paraId="6BBEB035" w14:textId="5B49CD03" w:rsidR="00F845B5" w:rsidRDefault="00F845B5" w:rsidP="00D96A3F">
      <w:pPr>
        <w:pStyle w:val="Bullet1"/>
        <w:numPr>
          <w:ilvl w:val="0"/>
          <w:numId w:val="2"/>
        </w:numPr>
        <w:tabs>
          <w:tab w:val="clear" w:pos="454"/>
        </w:tabs>
        <w:spacing w:before="60" w:after="60"/>
      </w:pPr>
      <w:r>
        <w:lastRenderedPageBreak/>
        <w:t xml:space="preserve">Contribute </w:t>
      </w:r>
      <w:r w:rsidRPr="00F845B5">
        <w:t xml:space="preserve">to strategic, policy and management </w:t>
      </w:r>
      <w:proofErr w:type="gramStart"/>
      <w:r w:rsidRPr="00F845B5">
        <w:t>processes</w:t>
      </w:r>
      <w:proofErr w:type="gramEnd"/>
    </w:p>
    <w:p w14:paraId="394AC841" w14:textId="6DCF7086" w:rsidR="00F845B5" w:rsidRDefault="00F845B5" w:rsidP="00D96A3F">
      <w:pPr>
        <w:pStyle w:val="Bullet1"/>
        <w:numPr>
          <w:ilvl w:val="0"/>
          <w:numId w:val="2"/>
        </w:numPr>
        <w:tabs>
          <w:tab w:val="clear" w:pos="454"/>
        </w:tabs>
        <w:spacing w:before="60" w:after="60"/>
      </w:pPr>
      <w:r>
        <w:t xml:space="preserve">Facilitate </w:t>
      </w:r>
      <w:r w:rsidRPr="00F845B5">
        <w:t xml:space="preserve">and support the development of Service Delivery strategic plans, and Service Delivery National Office’s business and operational </w:t>
      </w:r>
      <w:proofErr w:type="gramStart"/>
      <w:r w:rsidRPr="00F845B5">
        <w:t>plans</w:t>
      </w:r>
      <w:proofErr w:type="gramEnd"/>
    </w:p>
    <w:p w14:paraId="7F5C0CF2" w14:textId="707E644B" w:rsidR="00D30E7C" w:rsidRDefault="00F845B5" w:rsidP="00D30E7C">
      <w:pPr>
        <w:pStyle w:val="Heading3"/>
      </w:pPr>
      <w:r>
        <w:t>Project Management</w:t>
      </w:r>
    </w:p>
    <w:p w14:paraId="2D73BBF1" w14:textId="483EC5D1" w:rsidR="00F845B5" w:rsidRDefault="00F845B5" w:rsidP="00D96A3F">
      <w:pPr>
        <w:pStyle w:val="Bullet1"/>
        <w:numPr>
          <w:ilvl w:val="0"/>
          <w:numId w:val="2"/>
        </w:numPr>
        <w:tabs>
          <w:tab w:val="clear" w:pos="454"/>
        </w:tabs>
        <w:spacing w:before="60" w:after="60"/>
      </w:pPr>
      <w:r>
        <w:t xml:space="preserve">Develop </w:t>
      </w:r>
      <w:r w:rsidRPr="00F845B5">
        <w:t xml:space="preserve">and maintain the Ministry wide Crisis Management Plan outlining the essential information required to manage emergency of national significance and maintain or recover MSD's critical </w:t>
      </w:r>
      <w:proofErr w:type="gramStart"/>
      <w:r w:rsidRPr="00F845B5">
        <w:t>services</w:t>
      </w:r>
      <w:proofErr w:type="gramEnd"/>
    </w:p>
    <w:p w14:paraId="028EEE7A" w14:textId="77777777" w:rsidR="00F845B5" w:rsidRPr="00F845B5" w:rsidRDefault="00F845B5" w:rsidP="00D96A3F">
      <w:pPr>
        <w:pStyle w:val="Bullet1"/>
        <w:numPr>
          <w:ilvl w:val="0"/>
          <w:numId w:val="2"/>
        </w:numPr>
        <w:tabs>
          <w:tab w:val="clear" w:pos="454"/>
        </w:tabs>
        <w:spacing w:before="60" w:after="60"/>
      </w:pPr>
      <w:r>
        <w:t xml:space="preserve">Ensure </w:t>
      </w:r>
      <w:r w:rsidRPr="00F845B5">
        <w:t xml:space="preserve">resources such as response and recovery plans, procedures and capability are in </w:t>
      </w:r>
      <w:proofErr w:type="gramStart"/>
      <w:r w:rsidRPr="00F845B5">
        <w:t>place</w:t>
      </w:r>
      <w:proofErr w:type="gramEnd"/>
    </w:p>
    <w:p w14:paraId="2B37C169" w14:textId="6C327F6B" w:rsidR="00F845B5" w:rsidRDefault="00F845B5" w:rsidP="00D96A3F">
      <w:pPr>
        <w:pStyle w:val="Bullet1"/>
        <w:numPr>
          <w:ilvl w:val="0"/>
          <w:numId w:val="2"/>
        </w:numPr>
        <w:tabs>
          <w:tab w:val="clear" w:pos="454"/>
        </w:tabs>
        <w:spacing w:before="60" w:after="60"/>
      </w:pPr>
      <w:r>
        <w:t xml:space="preserve">Plan </w:t>
      </w:r>
      <w:r w:rsidRPr="00F845B5">
        <w:t xml:space="preserve">for the provision of welfare to affected communities, including the deployment of appropriate </w:t>
      </w:r>
      <w:proofErr w:type="gramStart"/>
      <w:r w:rsidRPr="00F845B5">
        <w:t>resources</w:t>
      </w:r>
      <w:proofErr w:type="gramEnd"/>
    </w:p>
    <w:p w14:paraId="684F1298" w14:textId="58DE8C18" w:rsidR="00F845B5" w:rsidRDefault="00F845B5" w:rsidP="00D96A3F">
      <w:pPr>
        <w:pStyle w:val="Bullet1"/>
        <w:numPr>
          <w:ilvl w:val="0"/>
          <w:numId w:val="2"/>
        </w:numPr>
        <w:tabs>
          <w:tab w:val="clear" w:pos="454"/>
        </w:tabs>
        <w:spacing w:before="60" w:after="60"/>
      </w:pPr>
      <w:r>
        <w:t xml:space="preserve">Lead </w:t>
      </w:r>
      <w:r w:rsidRPr="00F845B5">
        <w:t xml:space="preserve">the development of effective emergency management strategies and national guidelines, ensuring they are in place and that the business is effectively engaged and able to develop their responsibility towards capacity and </w:t>
      </w:r>
      <w:proofErr w:type="gramStart"/>
      <w:r w:rsidRPr="00F845B5">
        <w:t>resilience</w:t>
      </w:r>
      <w:proofErr w:type="gramEnd"/>
    </w:p>
    <w:p w14:paraId="6CB15D64" w14:textId="68EB4CE4" w:rsidR="00F845B5" w:rsidRDefault="00F845B5" w:rsidP="00D96A3F">
      <w:pPr>
        <w:pStyle w:val="Bullet1"/>
        <w:numPr>
          <w:ilvl w:val="0"/>
          <w:numId w:val="2"/>
        </w:numPr>
        <w:tabs>
          <w:tab w:val="clear" w:pos="454"/>
        </w:tabs>
        <w:spacing w:before="60" w:after="60"/>
      </w:pPr>
      <w:r>
        <w:t xml:space="preserve">Develop, </w:t>
      </w:r>
      <w:r w:rsidRPr="00F845B5">
        <w:t xml:space="preserve">implement, exercise and maintain MSD’s business continuity </w:t>
      </w:r>
      <w:proofErr w:type="gramStart"/>
      <w:r w:rsidRPr="00F845B5">
        <w:t>response</w:t>
      </w:r>
      <w:proofErr w:type="gramEnd"/>
    </w:p>
    <w:p w14:paraId="25F1A52A" w14:textId="46063E40" w:rsidR="00F845B5" w:rsidRDefault="00F845B5" w:rsidP="00D96A3F">
      <w:pPr>
        <w:pStyle w:val="Bullet1"/>
        <w:numPr>
          <w:ilvl w:val="0"/>
          <w:numId w:val="2"/>
        </w:numPr>
        <w:tabs>
          <w:tab w:val="clear" w:pos="454"/>
        </w:tabs>
        <w:spacing w:before="60" w:after="60"/>
      </w:pPr>
      <w:r>
        <w:t xml:space="preserve">Oversee </w:t>
      </w:r>
      <w:r w:rsidRPr="00F845B5">
        <w:t>other key projects which enhance and support effective emergency management practice through the application of sound project management methodology</w:t>
      </w:r>
      <w:r>
        <w:t>.</w:t>
      </w:r>
    </w:p>
    <w:p w14:paraId="788F09AB" w14:textId="74C58F67" w:rsidR="00F845B5" w:rsidRDefault="00F845B5" w:rsidP="00D96A3F">
      <w:pPr>
        <w:pStyle w:val="Bullet1"/>
        <w:numPr>
          <w:ilvl w:val="0"/>
          <w:numId w:val="2"/>
        </w:numPr>
        <w:tabs>
          <w:tab w:val="clear" w:pos="454"/>
        </w:tabs>
        <w:spacing w:before="60" w:after="60"/>
      </w:pPr>
      <w:r>
        <w:t>These include:</w:t>
      </w:r>
    </w:p>
    <w:p w14:paraId="5A1B6371" w14:textId="72C0D1E8" w:rsidR="00F845B5" w:rsidRDefault="00F845B5" w:rsidP="00D96A3F">
      <w:pPr>
        <w:pStyle w:val="Bullet1"/>
        <w:numPr>
          <w:ilvl w:val="0"/>
          <w:numId w:val="24"/>
        </w:numPr>
        <w:tabs>
          <w:tab w:val="clear" w:pos="454"/>
        </w:tabs>
        <w:spacing w:before="60" w:after="60"/>
      </w:pPr>
      <w:r>
        <w:t>Strategic planning for developmental projects</w:t>
      </w:r>
    </w:p>
    <w:p w14:paraId="6A419C34" w14:textId="58C1ADD5" w:rsidR="00F845B5" w:rsidRDefault="00F845B5" w:rsidP="00D96A3F">
      <w:pPr>
        <w:pStyle w:val="Bullet1"/>
        <w:numPr>
          <w:ilvl w:val="0"/>
          <w:numId w:val="24"/>
        </w:numPr>
        <w:tabs>
          <w:tab w:val="clear" w:pos="454"/>
        </w:tabs>
        <w:spacing w:before="60" w:after="60"/>
      </w:pPr>
      <w:r>
        <w:t xml:space="preserve">Design and implementation of project plans for delivery of services as </w:t>
      </w:r>
      <w:proofErr w:type="gramStart"/>
      <w:r>
        <w:t>required</w:t>
      </w:r>
      <w:proofErr w:type="gramEnd"/>
    </w:p>
    <w:p w14:paraId="1936BB71" w14:textId="5434410A" w:rsidR="00F845B5" w:rsidRDefault="00F845B5" w:rsidP="00D96A3F">
      <w:pPr>
        <w:pStyle w:val="Bullet1"/>
        <w:numPr>
          <w:ilvl w:val="0"/>
          <w:numId w:val="24"/>
        </w:numPr>
        <w:tabs>
          <w:tab w:val="clear" w:pos="454"/>
        </w:tabs>
        <w:spacing w:before="60" w:after="60"/>
      </w:pPr>
      <w:r>
        <w:t>Resourcing of projects and the co-ordination of project team members</w:t>
      </w:r>
    </w:p>
    <w:p w14:paraId="73AFEFBA" w14:textId="0BFBE8C3" w:rsidR="00F845B5" w:rsidRDefault="00F845B5" w:rsidP="00D96A3F">
      <w:pPr>
        <w:pStyle w:val="Bullet1"/>
        <w:numPr>
          <w:ilvl w:val="0"/>
          <w:numId w:val="24"/>
        </w:numPr>
        <w:tabs>
          <w:tab w:val="clear" w:pos="454"/>
        </w:tabs>
        <w:spacing w:before="60" w:after="60"/>
      </w:pPr>
      <w:r>
        <w:t xml:space="preserve">Maintenance </w:t>
      </w:r>
      <w:r w:rsidRPr="00F845B5">
        <w:t>of overview of all project activity and identification and mitigation of any risks to the Ministry</w:t>
      </w:r>
    </w:p>
    <w:p w14:paraId="5A1D4732" w14:textId="2FCB3FD1" w:rsidR="00F845B5" w:rsidRDefault="00F845B5" w:rsidP="00D96A3F">
      <w:pPr>
        <w:pStyle w:val="Bullet1"/>
        <w:numPr>
          <w:ilvl w:val="0"/>
          <w:numId w:val="24"/>
        </w:numPr>
        <w:tabs>
          <w:tab w:val="clear" w:pos="454"/>
        </w:tabs>
        <w:spacing w:before="60" w:after="60"/>
      </w:pPr>
      <w:r>
        <w:t xml:space="preserve">Manage, </w:t>
      </w:r>
      <w:r w:rsidRPr="00F845B5">
        <w:t xml:space="preserve">monitor and report on performance expectations and progress against projects and budget, monthly and as </w:t>
      </w:r>
      <w:proofErr w:type="gramStart"/>
      <w:r w:rsidRPr="00F845B5">
        <w:t>required</w:t>
      </w:r>
      <w:proofErr w:type="gramEnd"/>
    </w:p>
    <w:p w14:paraId="235BF1FF" w14:textId="0B77FC1F" w:rsidR="00F845B5" w:rsidRDefault="00F845B5" w:rsidP="00D96A3F">
      <w:pPr>
        <w:pStyle w:val="Bullet1"/>
        <w:numPr>
          <w:ilvl w:val="0"/>
          <w:numId w:val="24"/>
        </w:numPr>
        <w:tabs>
          <w:tab w:val="clear" w:pos="454"/>
        </w:tabs>
        <w:spacing w:before="60" w:after="60"/>
      </w:pPr>
      <w:r>
        <w:t xml:space="preserve">Design </w:t>
      </w:r>
      <w:r w:rsidRPr="00F845B5">
        <w:t xml:space="preserve">and implement processes for integrating performance information into comprehensive and useful national </w:t>
      </w:r>
      <w:proofErr w:type="gramStart"/>
      <w:r w:rsidRPr="00F845B5">
        <w:t>reports</w:t>
      </w:r>
      <w:proofErr w:type="gramEnd"/>
    </w:p>
    <w:p w14:paraId="351F05FD" w14:textId="3D7E9F77" w:rsidR="00D30E7C" w:rsidRDefault="00F845B5" w:rsidP="00D30E7C">
      <w:pPr>
        <w:pStyle w:val="Heading3"/>
      </w:pPr>
      <w:r>
        <w:t>People Development</w:t>
      </w:r>
    </w:p>
    <w:p w14:paraId="1731CCA0" w14:textId="0ED64338" w:rsidR="00F845B5" w:rsidRDefault="00F845B5" w:rsidP="00D96A3F">
      <w:pPr>
        <w:pStyle w:val="Bullet1"/>
        <w:numPr>
          <w:ilvl w:val="0"/>
          <w:numId w:val="2"/>
        </w:numPr>
        <w:tabs>
          <w:tab w:val="clear" w:pos="454"/>
        </w:tabs>
        <w:spacing w:before="60" w:after="60"/>
      </w:pPr>
      <w:r>
        <w:t xml:space="preserve">Ensure </w:t>
      </w:r>
      <w:r w:rsidRPr="00F845B5">
        <w:t xml:space="preserve">Ministry wide emergency management capability in accordance with the expectations on the Ministry to provide social sector leadership at both strategic and operational </w:t>
      </w:r>
      <w:proofErr w:type="gramStart"/>
      <w:r w:rsidRPr="00F845B5">
        <w:t>levels</w:t>
      </w:r>
      <w:proofErr w:type="gramEnd"/>
    </w:p>
    <w:p w14:paraId="4CDD6DD8" w14:textId="07789CEA" w:rsidR="00F845B5" w:rsidRDefault="00F845B5" w:rsidP="00D96A3F">
      <w:pPr>
        <w:pStyle w:val="Bullet1"/>
        <w:numPr>
          <w:ilvl w:val="0"/>
          <w:numId w:val="2"/>
        </w:numPr>
        <w:tabs>
          <w:tab w:val="clear" w:pos="454"/>
        </w:tabs>
        <w:spacing w:before="60" w:after="60"/>
      </w:pPr>
      <w:r>
        <w:t xml:space="preserve">Lead and </w:t>
      </w:r>
      <w:r w:rsidRPr="00F845B5">
        <w:t xml:space="preserve">manage direct reports; office management and administration of the team </w:t>
      </w:r>
      <w:proofErr w:type="gramStart"/>
      <w:r w:rsidRPr="00F845B5">
        <w:t>budget</w:t>
      </w:r>
      <w:proofErr w:type="gramEnd"/>
    </w:p>
    <w:p w14:paraId="39287F05" w14:textId="42C9A9FA" w:rsidR="00F845B5" w:rsidRDefault="00F845B5" w:rsidP="00D96A3F">
      <w:pPr>
        <w:pStyle w:val="Bullet1"/>
        <w:numPr>
          <w:ilvl w:val="0"/>
          <w:numId w:val="2"/>
        </w:numPr>
        <w:tabs>
          <w:tab w:val="clear" w:pos="454"/>
        </w:tabs>
        <w:spacing w:before="60" w:after="60"/>
      </w:pPr>
      <w:r>
        <w:t xml:space="preserve">Comply </w:t>
      </w:r>
      <w:r w:rsidRPr="00F845B5">
        <w:t xml:space="preserve">with human resource policies and </w:t>
      </w:r>
      <w:proofErr w:type="gramStart"/>
      <w:r w:rsidRPr="00F845B5">
        <w:t>practice</w:t>
      </w:r>
      <w:proofErr w:type="gramEnd"/>
    </w:p>
    <w:p w14:paraId="4D8AAD57" w14:textId="35085F03" w:rsidR="00F845B5" w:rsidRDefault="00F845B5" w:rsidP="00D96A3F">
      <w:pPr>
        <w:pStyle w:val="Bullet1"/>
        <w:numPr>
          <w:ilvl w:val="0"/>
          <w:numId w:val="2"/>
        </w:numPr>
        <w:tabs>
          <w:tab w:val="clear" w:pos="454"/>
        </w:tabs>
        <w:spacing w:before="60" w:after="60"/>
      </w:pPr>
      <w:r>
        <w:t xml:space="preserve">Plan and </w:t>
      </w:r>
      <w:r w:rsidRPr="00F845B5">
        <w:t xml:space="preserve">allocate resources in order to maintain performance and service </w:t>
      </w:r>
      <w:proofErr w:type="gramStart"/>
      <w:r w:rsidRPr="00F845B5">
        <w:t>levels</w:t>
      </w:r>
      <w:proofErr w:type="gramEnd"/>
    </w:p>
    <w:p w14:paraId="1D31B675" w14:textId="41FD9BF5" w:rsidR="00F845B5" w:rsidRDefault="00F845B5" w:rsidP="00D96A3F">
      <w:pPr>
        <w:pStyle w:val="Bullet1"/>
        <w:numPr>
          <w:ilvl w:val="0"/>
          <w:numId w:val="2"/>
        </w:numPr>
        <w:tabs>
          <w:tab w:val="clear" w:pos="454"/>
        </w:tabs>
        <w:spacing w:before="60" w:after="60"/>
      </w:pPr>
      <w:r>
        <w:t xml:space="preserve">Take action </w:t>
      </w:r>
      <w:r w:rsidRPr="00F845B5">
        <w:t xml:space="preserve">to continuously improve business processes and team </w:t>
      </w:r>
      <w:proofErr w:type="gramStart"/>
      <w:r w:rsidRPr="00F845B5">
        <w:t>performance</w:t>
      </w:r>
      <w:proofErr w:type="gramEnd"/>
    </w:p>
    <w:p w14:paraId="3954D368" w14:textId="3052DC2D" w:rsidR="00F845B5" w:rsidRDefault="00F845B5" w:rsidP="00D96A3F">
      <w:pPr>
        <w:pStyle w:val="Bullet1"/>
        <w:numPr>
          <w:ilvl w:val="0"/>
          <w:numId w:val="2"/>
        </w:numPr>
        <w:tabs>
          <w:tab w:val="clear" w:pos="454"/>
        </w:tabs>
        <w:spacing w:before="60" w:after="60"/>
      </w:pPr>
      <w:r>
        <w:t xml:space="preserve">Manage </w:t>
      </w:r>
      <w:r w:rsidRPr="00F845B5">
        <w:t xml:space="preserve">and coordinate the Emergency Management/Business Continuity </w:t>
      </w:r>
      <w:proofErr w:type="gramStart"/>
      <w:r w:rsidRPr="00F845B5">
        <w:t>team work</w:t>
      </w:r>
      <w:proofErr w:type="gramEnd"/>
      <w:r w:rsidRPr="00F845B5">
        <w:t>-</w:t>
      </w:r>
      <w:proofErr w:type="spellStart"/>
      <w:r w:rsidRPr="00F845B5">
        <w:t>programme</w:t>
      </w:r>
      <w:proofErr w:type="spellEnd"/>
    </w:p>
    <w:p w14:paraId="75D56AEF" w14:textId="49E53B23" w:rsidR="00D96A3F" w:rsidRDefault="00D96A3F" w:rsidP="00D96A3F">
      <w:pPr>
        <w:pStyle w:val="Bullet1"/>
        <w:numPr>
          <w:ilvl w:val="0"/>
          <w:numId w:val="2"/>
        </w:numPr>
        <w:tabs>
          <w:tab w:val="clear" w:pos="454"/>
        </w:tabs>
        <w:spacing w:before="60" w:after="60"/>
      </w:pPr>
      <w:r>
        <w:t>Ensure staff:</w:t>
      </w:r>
    </w:p>
    <w:p w14:paraId="7A1A9B7B" w14:textId="0E2C7B83" w:rsidR="00D96A3F" w:rsidRDefault="00D96A3F" w:rsidP="00D96A3F">
      <w:pPr>
        <w:pStyle w:val="Bullet1"/>
        <w:numPr>
          <w:ilvl w:val="0"/>
          <w:numId w:val="24"/>
        </w:numPr>
        <w:tabs>
          <w:tab w:val="clear" w:pos="454"/>
        </w:tabs>
        <w:spacing w:before="60" w:after="60"/>
      </w:pPr>
      <w:r>
        <w:t xml:space="preserve">Understand </w:t>
      </w:r>
      <w:r w:rsidRPr="00D96A3F">
        <w:t xml:space="preserve">MSD/Service Delivery’s overall vision, understand how the Deputy Chief Executive’s office and their individual role contributes to the achievement of that </w:t>
      </w:r>
      <w:proofErr w:type="gramStart"/>
      <w:r w:rsidRPr="00D96A3F">
        <w:t>vision</w:t>
      </w:r>
      <w:proofErr w:type="gramEnd"/>
    </w:p>
    <w:p w14:paraId="5B8B06C3" w14:textId="1DBB03F1" w:rsidR="00D96A3F" w:rsidRDefault="00D96A3F" w:rsidP="00D96A3F">
      <w:pPr>
        <w:pStyle w:val="Bullet1"/>
        <w:numPr>
          <w:ilvl w:val="0"/>
          <w:numId w:val="24"/>
        </w:numPr>
        <w:tabs>
          <w:tab w:val="clear" w:pos="454"/>
        </w:tabs>
        <w:spacing w:before="60" w:after="60"/>
      </w:pPr>
      <w:r>
        <w:lastRenderedPageBreak/>
        <w:t xml:space="preserve">Are </w:t>
      </w:r>
      <w:r w:rsidRPr="00D96A3F">
        <w:t xml:space="preserve">aware of performance expectations, receive regular feedback, coaching and performance </w:t>
      </w:r>
      <w:proofErr w:type="gramStart"/>
      <w:r w:rsidRPr="00D96A3F">
        <w:t>assessments</w:t>
      </w:r>
      <w:proofErr w:type="gramEnd"/>
    </w:p>
    <w:p w14:paraId="2A92E3C2" w14:textId="747B6E3F" w:rsidR="00D96A3F" w:rsidRDefault="00D96A3F" w:rsidP="00D96A3F">
      <w:pPr>
        <w:pStyle w:val="Bullet1"/>
        <w:numPr>
          <w:ilvl w:val="0"/>
          <w:numId w:val="24"/>
        </w:numPr>
        <w:tabs>
          <w:tab w:val="clear" w:pos="454"/>
        </w:tabs>
        <w:spacing w:before="60" w:after="60"/>
      </w:pPr>
      <w:r>
        <w:t xml:space="preserve">Have </w:t>
      </w:r>
      <w:r w:rsidRPr="00D96A3F">
        <w:t xml:space="preserve">their performance appraisals completed in a timely, fair and accurate </w:t>
      </w:r>
      <w:proofErr w:type="gramStart"/>
      <w:r w:rsidRPr="00D96A3F">
        <w:t>manner</w:t>
      </w:r>
      <w:proofErr w:type="gramEnd"/>
    </w:p>
    <w:p w14:paraId="3E416298" w14:textId="2C2A432B" w:rsidR="00D96A3F" w:rsidRDefault="00D96A3F" w:rsidP="00D96A3F">
      <w:pPr>
        <w:pStyle w:val="Bullet1"/>
        <w:numPr>
          <w:ilvl w:val="0"/>
          <w:numId w:val="24"/>
        </w:numPr>
        <w:tabs>
          <w:tab w:val="clear" w:pos="454"/>
        </w:tabs>
        <w:spacing w:before="60" w:after="60"/>
      </w:pPr>
      <w:r>
        <w:t xml:space="preserve">Training </w:t>
      </w:r>
      <w:r w:rsidRPr="00D96A3F">
        <w:t xml:space="preserve">and development needs are identified and addressed so that overall levels of competence increase, thereby building </w:t>
      </w:r>
      <w:proofErr w:type="gramStart"/>
      <w:r w:rsidRPr="00D96A3F">
        <w:t>capability</w:t>
      </w:r>
      <w:proofErr w:type="gramEnd"/>
    </w:p>
    <w:p w14:paraId="1506AC1C" w14:textId="1A589072" w:rsidR="00D30E7C" w:rsidRDefault="00D96A3F" w:rsidP="00D96A3F">
      <w:pPr>
        <w:pStyle w:val="Bullet1"/>
        <w:numPr>
          <w:ilvl w:val="0"/>
          <w:numId w:val="24"/>
        </w:numPr>
        <w:tabs>
          <w:tab w:val="clear" w:pos="454"/>
        </w:tabs>
        <w:spacing w:before="60" w:after="60"/>
      </w:pPr>
      <w:r>
        <w:t xml:space="preserve">Have </w:t>
      </w:r>
      <w:r w:rsidRPr="00D96A3F">
        <w:t xml:space="preserve">high levels of clarity, direction and motivation which focuses on individual and team performance expectations and service standards, thereby creating a high-performance </w:t>
      </w:r>
      <w:proofErr w:type="gramStart"/>
      <w:r w:rsidRPr="00D96A3F">
        <w:t>culture</w:t>
      </w:r>
      <w:proofErr w:type="gramEnd"/>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 xml:space="preserve">Embedding and building on Te </w:t>
      </w:r>
      <w:proofErr w:type="spellStart"/>
      <w:r>
        <w:t>Ao</w:t>
      </w:r>
      <w:proofErr w:type="spellEnd"/>
      <w:r>
        <w:t xml:space="preserve">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w:t>
      </w:r>
      <w:proofErr w:type="spellStart"/>
      <w:r>
        <w:t>Ao</w:t>
      </w:r>
      <w:proofErr w:type="spellEnd"/>
      <w:r>
        <w:t xml:space="preserve">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6908FFF0" w14:textId="4DFD405D" w:rsidR="00D96A3F" w:rsidRDefault="00D96A3F" w:rsidP="00D96A3F">
      <w:pPr>
        <w:pStyle w:val="Bullet1"/>
        <w:numPr>
          <w:ilvl w:val="0"/>
          <w:numId w:val="2"/>
        </w:numPr>
        <w:tabs>
          <w:tab w:val="clear" w:pos="454"/>
        </w:tabs>
        <w:spacing w:before="60" w:after="60"/>
      </w:pPr>
      <w:r>
        <w:t xml:space="preserve">High level </w:t>
      </w:r>
      <w:r w:rsidRPr="00D96A3F">
        <w:t>of technical and professional knowledge in the area of business continuity and emergency management</w:t>
      </w:r>
    </w:p>
    <w:p w14:paraId="3F856681" w14:textId="079B0EF3" w:rsidR="00D96A3F" w:rsidRDefault="00D96A3F" w:rsidP="00D96A3F">
      <w:pPr>
        <w:pStyle w:val="Bullet1"/>
        <w:numPr>
          <w:ilvl w:val="0"/>
          <w:numId w:val="2"/>
        </w:numPr>
        <w:tabs>
          <w:tab w:val="clear" w:pos="454"/>
        </w:tabs>
        <w:spacing w:before="60" w:after="60"/>
      </w:pPr>
      <w:r>
        <w:t xml:space="preserve">Understand </w:t>
      </w:r>
      <w:r w:rsidRPr="00D96A3F">
        <w:t xml:space="preserve">NZ crisis management arrangements and how welfare services </w:t>
      </w:r>
      <w:proofErr w:type="gramStart"/>
      <w:r w:rsidRPr="00D96A3F">
        <w:t>align</w:t>
      </w:r>
      <w:proofErr w:type="gramEnd"/>
    </w:p>
    <w:p w14:paraId="6299279D" w14:textId="66621D7E" w:rsidR="00D96A3F" w:rsidRDefault="00D96A3F" w:rsidP="00D96A3F">
      <w:pPr>
        <w:pStyle w:val="Bullet1"/>
        <w:numPr>
          <w:ilvl w:val="0"/>
          <w:numId w:val="2"/>
        </w:numPr>
        <w:tabs>
          <w:tab w:val="clear" w:pos="454"/>
        </w:tabs>
        <w:spacing w:before="60" w:after="60"/>
      </w:pPr>
      <w:r>
        <w:t xml:space="preserve">Experience </w:t>
      </w:r>
      <w:r w:rsidRPr="00D96A3F">
        <w:t xml:space="preserve">in the development and implementation of strategies and plans to achieve demonstrated </w:t>
      </w:r>
      <w:proofErr w:type="gramStart"/>
      <w:r w:rsidRPr="00D96A3F">
        <w:t>outcomes</w:t>
      </w:r>
      <w:proofErr w:type="gramEnd"/>
    </w:p>
    <w:p w14:paraId="5D124822" w14:textId="4060B986" w:rsidR="00D96A3F" w:rsidRDefault="00D96A3F" w:rsidP="00D96A3F">
      <w:pPr>
        <w:pStyle w:val="Bullet1"/>
        <w:numPr>
          <w:ilvl w:val="0"/>
          <w:numId w:val="2"/>
        </w:numPr>
        <w:tabs>
          <w:tab w:val="clear" w:pos="454"/>
        </w:tabs>
        <w:spacing w:before="60" w:after="60"/>
      </w:pPr>
      <w:r>
        <w:t xml:space="preserve">A proven </w:t>
      </w:r>
      <w:r w:rsidRPr="00D96A3F">
        <w:t xml:space="preserve">record in establishing, building and maintaining effective and cohesive working </w:t>
      </w:r>
      <w:proofErr w:type="gramStart"/>
      <w:r w:rsidRPr="00D96A3F">
        <w:t>relationships</w:t>
      </w:r>
      <w:proofErr w:type="gramEnd"/>
    </w:p>
    <w:p w14:paraId="59BA32A7" w14:textId="2430ECDE" w:rsidR="00D96A3F" w:rsidRDefault="00D96A3F" w:rsidP="00D96A3F">
      <w:pPr>
        <w:pStyle w:val="Bullet1"/>
        <w:numPr>
          <w:ilvl w:val="0"/>
          <w:numId w:val="2"/>
        </w:numPr>
        <w:tabs>
          <w:tab w:val="clear" w:pos="454"/>
        </w:tabs>
        <w:spacing w:before="60" w:after="60"/>
      </w:pPr>
      <w:r>
        <w:t xml:space="preserve">A working </w:t>
      </w:r>
      <w:r w:rsidRPr="00D96A3F">
        <w:t xml:space="preserve">knowledge of the machinery of Government practices, </w:t>
      </w:r>
      <w:proofErr w:type="gramStart"/>
      <w:r w:rsidRPr="00D96A3F">
        <w:t>processes</w:t>
      </w:r>
      <w:proofErr w:type="gramEnd"/>
      <w:r w:rsidRPr="00D96A3F">
        <w:t xml:space="preserve"> and priorities</w:t>
      </w:r>
    </w:p>
    <w:p w14:paraId="03FBC98F" w14:textId="4EBB0F5D" w:rsidR="00D96A3F" w:rsidRDefault="00D96A3F" w:rsidP="00D96A3F">
      <w:pPr>
        <w:pStyle w:val="Bullet1"/>
        <w:numPr>
          <w:ilvl w:val="0"/>
          <w:numId w:val="2"/>
        </w:numPr>
        <w:tabs>
          <w:tab w:val="clear" w:pos="454"/>
        </w:tabs>
        <w:spacing w:before="60" w:after="60"/>
      </w:pPr>
      <w:r>
        <w:t xml:space="preserve">Ability </w:t>
      </w:r>
      <w:r w:rsidRPr="00D96A3F">
        <w:t xml:space="preserve">to think and plan strategically then translate strategy into operational </w:t>
      </w:r>
      <w:proofErr w:type="gramStart"/>
      <w:r w:rsidRPr="00D96A3F">
        <w:t>practice</w:t>
      </w:r>
      <w:proofErr w:type="gramEnd"/>
    </w:p>
    <w:p w14:paraId="794936A0" w14:textId="74CA35C1" w:rsidR="00D96A3F" w:rsidRDefault="00D96A3F" w:rsidP="00D96A3F">
      <w:pPr>
        <w:pStyle w:val="Bullet1"/>
        <w:numPr>
          <w:ilvl w:val="0"/>
          <w:numId w:val="2"/>
        </w:numPr>
        <w:tabs>
          <w:tab w:val="clear" w:pos="454"/>
        </w:tabs>
        <w:spacing w:before="60" w:after="60"/>
      </w:pPr>
      <w:r>
        <w:t xml:space="preserve">Innovative </w:t>
      </w:r>
      <w:r w:rsidRPr="00D96A3F">
        <w:t xml:space="preserve">with the ability to develop tools and technologies that support effective </w:t>
      </w:r>
      <w:proofErr w:type="gramStart"/>
      <w:r w:rsidRPr="00D96A3F">
        <w:t>operations</w:t>
      </w:r>
      <w:proofErr w:type="gramEnd"/>
    </w:p>
    <w:p w14:paraId="0C7D364F" w14:textId="5F9521FA" w:rsidR="00D96A3F" w:rsidRDefault="00D96A3F" w:rsidP="00D96A3F">
      <w:pPr>
        <w:pStyle w:val="Bullet1"/>
        <w:numPr>
          <w:ilvl w:val="0"/>
          <w:numId w:val="2"/>
        </w:numPr>
        <w:tabs>
          <w:tab w:val="clear" w:pos="454"/>
        </w:tabs>
        <w:spacing w:before="60" w:after="60"/>
      </w:pPr>
      <w:r>
        <w:t xml:space="preserve">Ability to </w:t>
      </w:r>
      <w:r w:rsidRPr="00D96A3F">
        <w:t xml:space="preserve">transform strategic intent into operational </w:t>
      </w:r>
      <w:proofErr w:type="gramStart"/>
      <w:r w:rsidRPr="00D96A3F">
        <w:t>practice</w:t>
      </w:r>
      <w:proofErr w:type="gramEnd"/>
    </w:p>
    <w:p w14:paraId="77454F88" w14:textId="5BC7591A" w:rsidR="00D96A3F" w:rsidRDefault="00D96A3F" w:rsidP="00D96A3F">
      <w:pPr>
        <w:pStyle w:val="Bullet1"/>
        <w:numPr>
          <w:ilvl w:val="0"/>
          <w:numId w:val="2"/>
        </w:numPr>
        <w:tabs>
          <w:tab w:val="clear" w:pos="454"/>
        </w:tabs>
        <w:spacing w:before="60" w:after="60"/>
      </w:pPr>
      <w:r>
        <w:t xml:space="preserve">Knowledge </w:t>
      </w:r>
      <w:r w:rsidRPr="00D96A3F">
        <w:t xml:space="preserve">of </w:t>
      </w:r>
      <w:proofErr w:type="spellStart"/>
      <w:r w:rsidRPr="00D96A3F">
        <w:t>programme</w:t>
      </w:r>
      <w:proofErr w:type="spellEnd"/>
      <w:r w:rsidRPr="00D96A3F">
        <w:t xml:space="preserve"> and project management frameworks/tools and decision support tools</w:t>
      </w:r>
    </w:p>
    <w:p w14:paraId="3CA1DE46" w14:textId="26CF795F" w:rsidR="00D96A3F" w:rsidRDefault="00D96A3F" w:rsidP="00D96A3F">
      <w:pPr>
        <w:pStyle w:val="Bullet1"/>
        <w:numPr>
          <w:ilvl w:val="0"/>
          <w:numId w:val="2"/>
        </w:numPr>
        <w:tabs>
          <w:tab w:val="clear" w:pos="454"/>
        </w:tabs>
        <w:spacing w:before="60" w:after="60"/>
      </w:pPr>
      <w:r>
        <w:lastRenderedPageBreak/>
        <w:t>Knowledge of business performance measurement techniques and key performance indicators</w:t>
      </w:r>
    </w:p>
    <w:p w14:paraId="09B2243F" w14:textId="006FF181" w:rsidR="00D96A3F" w:rsidRDefault="00D96A3F" w:rsidP="00D96A3F">
      <w:pPr>
        <w:pStyle w:val="Bullet1"/>
        <w:numPr>
          <w:ilvl w:val="0"/>
          <w:numId w:val="2"/>
        </w:numPr>
        <w:tabs>
          <w:tab w:val="clear" w:pos="454"/>
        </w:tabs>
        <w:spacing w:before="60" w:after="60"/>
      </w:pPr>
      <w:r>
        <w:t>Excellent communication, people management skills</w:t>
      </w:r>
    </w:p>
    <w:p w14:paraId="619099FC" w14:textId="1B870E44" w:rsidR="00D96A3F" w:rsidRDefault="00D96A3F" w:rsidP="00D96A3F">
      <w:pPr>
        <w:pStyle w:val="Bullet1"/>
        <w:numPr>
          <w:ilvl w:val="0"/>
          <w:numId w:val="2"/>
        </w:numPr>
        <w:tabs>
          <w:tab w:val="clear" w:pos="454"/>
        </w:tabs>
        <w:spacing w:before="60" w:after="60"/>
      </w:pPr>
      <w:r>
        <w:t>Computer literacy</w:t>
      </w:r>
    </w:p>
    <w:p w14:paraId="273AFD1A" w14:textId="2EDA7698" w:rsidR="00D96A3F" w:rsidRDefault="00D96A3F" w:rsidP="00D96A3F">
      <w:pPr>
        <w:pStyle w:val="Bullet1"/>
        <w:numPr>
          <w:ilvl w:val="0"/>
          <w:numId w:val="2"/>
        </w:numPr>
        <w:tabs>
          <w:tab w:val="clear" w:pos="454"/>
        </w:tabs>
        <w:spacing w:before="60" w:after="60"/>
      </w:pPr>
      <w:r>
        <w:t>Knowledge of CIMS</w:t>
      </w:r>
    </w:p>
    <w:p w14:paraId="134BA960" w14:textId="77777777" w:rsidR="0080061F" w:rsidRDefault="0080061F" w:rsidP="0055724C">
      <w:pPr>
        <w:pStyle w:val="Heading2"/>
        <w:spacing w:before="360"/>
      </w:pPr>
      <w:r w:rsidRPr="00B27E44">
        <w:t>Attributes</w:t>
      </w:r>
    </w:p>
    <w:p w14:paraId="1375F0F4" w14:textId="43A7717D" w:rsidR="0080061F" w:rsidRPr="00E83550" w:rsidRDefault="00D96A3F" w:rsidP="00086206">
      <w:pPr>
        <w:pStyle w:val="Bullet1"/>
        <w:numPr>
          <w:ilvl w:val="0"/>
          <w:numId w:val="2"/>
        </w:numPr>
        <w:tabs>
          <w:tab w:val="clear" w:pos="454"/>
        </w:tabs>
        <w:spacing w:before="60" w:after="60"/>
      </w:pPr>
      <w:r>
        <w:t xml:space="preserve">Proven senior leadership </w:t>
      </w:r>
      <w:proofErr w:type="gramStart"/>
      <w:r>
        <w:t>skills</w:t>
      </w:r>
      <w:proofErr w:type="gramEnd"/>
    </w:p>
    <w:p w14:paraId="2EA98E0B" w14:textId="177C246E" w:rsidR="0080061F" w:rsidRDefault="00D96A3F" w:rsidP="00086206">
      <w:pPr>
        <w:pStyle w:val="Bullet1"/>
        <w:numPr>
          <w:ilvl w:val="0"/>
          <w:numId w:val="2"/>
        </w:numPr>
        <w:tabs>
          <w:tab w:val="clear" w:pos="454"/>
        </w:tabs>
        <w:spacing w:before="60" w:after="60"/>
      </w:pPr>
      <w:r>
        <w:t xml:space="preserve">Understand </w:t>
      </w:r>
      <w:r w:rsidRPr="00D96A3F">
        <w:t xml:space="preserve">the critical components of a successful welfare </w:t>
      </w:r>
      <w:proofErr w:type="gramStart"/>
      <w:r w:rsidRPr="00D96A3F">
        <w:t>response</w:t>
      </w:r>
      <w:proofErr w:type="gramEnd"/>
    </w:p>
    <w:p w14:paraId="5727FC99" w14:textId="2BCC78BA" w:rsidR="0080061F" w:rsidRDefault="00D96A3F" w:rsidP="00086206">
      <w:pPr>
        <w:pStyle w:val="Bullet1"/>
        <w:numPr>
          <w:ilvl w:val="0"/>
          <w:numId w:val="2"/>
        </w:numPr>
        <w:tabs>
          <w:tab w:val="clear" w:pos="454"/>
        </w:tabs>
        <w:spacing w:before="60" w:after="60"/>
      </w:pPr>
      <w:proofErr w:type="spellStart"/>
      <w:r>
        <w:t>Organisational</w:t>
      </w:r>
      <w:proofErr w:type="spellEnd"/>
      <w:r>
        <w:t xml:space="preserve"> </w:t>
      </w:r>
      <w:r w:rsidRPr="00DE229A">
        <w:t xml:space="preserve">awareness coupled with political savvy and networking </w:t>
      </w:r>
      <w:proofErr w:type="gramStart"/>
      <w:r w:rsidRPr="00DE229A">
        <w:t>skills</w:t>
      </w:r>
      <w:proofErr w:type="gramEnd"/>
    </w:p>
    <w:p w14:paraId="5E403024" w14:textId="2D78F63B" w:rsidR="00D96A3F" w:rsidRDefault="00D96A3F" w:rsidP="00086206">
      <w:pPr>
        <w:pStyle w:val="Bullet1"/>
        <w:numPr>
          <w:ilvl w:val="0"/>
          <w:numId w:val="2"/>
        </w:numPr>
        <w:tabs>
          <w:tab w:val="clear" w:pos="454"/>
        </w:tabs>
        <w:spacing w:before="60" w:after="60"/>
      </w:pPr>
      <w:r>
        <w:t xml:space="preserve">Ability </w:t>
      </w:r>
      <w:r w:rsidRPr="00DE229A">
        <w:t xml:space="preserve">to make effective judgements, </w:t>
      </w:r>
      <w:proofErr w:type="spellStart"/>
      <w:r w:rsidRPr="00DE229A">
        <w:t>prioritise</w:t>
      </w:r>
      <w:proofErr w:type="spellEnd"/>
      <w:r w:rsidRPr="00DE229A">
        <w:t xml:space="preserve"> conflicting demands and resolve major </w:t>
      </w:r>
      <w:proofErr w:type="gramStart"/>
      <w:r w:rsidRPr="00DE229A">
        <w:t>issues</w:t>
      </w:r>
      <w:proofErr w:type="gramEnd"/>
    </w:p>
    <w:p w14:paraId="148B0024" w14:textId="1E6668A5" w:rsidR="00D96A3F" w:rsidRDefault="00D96A3F" w:rsidP="00086206">
      <w:pPr>
        <w:pStyle w:val="Bullet1"/>
        <w:numPr>
          <w:ilvl w:val="0"/>
          <w:numId w:val="2"/>
        </w:numPr>
        <w:tabs>
          <w:tab w:val="clear" w:pos="454"/>
        </w:tabs>
        <w:spacing w:before="60" w:after="60"/>
      </w:pPr>
      <w:r>
        <w:t xml:space="preserve">Able to </w:t>
      </w:r>
      <w:r w:rsidRPr="00DE229A">
        <w:t xml:space="preserve">work flexibly to meet demands/operational requirements in an emergency management </w:t>
      </w:r>
      <w:proofErr w:type="gramStart"/>
      <w:r w:rsidRPr="00DE229A">
        <w:t>environment</w:t>
      </w:r>
      <w:proofErr w:type="gramEnd"/>
    </w:p>
    <w:p w14:paraId="59C94F44" w14:textId="0D3E5033" w:rsidR="00D96A3F" w:rsidRDefault="00D96A3F" w:rsidP="00086206">
      <w:pPr>
        <w:pStyle w:val="Bullet1"/>
        <w:numPr>
          <w:ilvl w:val="0"/>
          <w:numId w:val="2"/>
        </w:numPr>
        <w:tabs>
          <w:tab w:val="clear" w:pos="454"/>
        </w:tabs>
        <w:spacing w:before="60" w:after="60"/>
      </w:pPr>
      <w:r>
        <w:t xml:space="preserve">Ability </w:t>
      </w:r>
      <w:r w:rsidRPr="00DE229A">
        <w:t xml:space="preserve">to inspire and align others to vision and purpose of the </w:t>
      </w:r>
      <w:proofErr w:type="spellStart"/>
      <w:r w:rsidRPr="00DE229A">
        <w:t>organisation</w:t>
      </w:r>
      <w:proofErr w:type="spellEnd"/>
      <w:r w:rsidRPr="00DE229A">
        <w:t xml:space="preserve"> and team </w:t>
      </w:r>
      <w:proofErr w:type="gramStart"/>
      <w:r w:rsidRPr="00DE229A">
        <w:t>initiatives</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1CEA68" w14:textId="2F46BFFF" w:rsidR="0080061F" w:rsidRDefault="00D96A3F" w:rsidP="00086206">
      <w:pPr>
        <w:pStyle w:val="Bullet1"/>
        <w:numPr>
          <w:ilvl w:val="0"/>
          <w:numId w:val="2"/>
        </w:numPr>
        <w:tabs>
          <w:tab w:val="clear" w:pos="454"/>
        </w:tabs>
        <w:spacing w:before="60" w:after="60"/>
      </w:pPr>
      <w:r>
        <w:t>National Managers</w:t>
      </w:r>
    </w:p>
    <w:p w14:paraId="7E59749D" w14:textId="359021F3" w:rsidR="0080061F" w:rsidRDefault="00D96A3F" w:rsidP="00086206">
      <w:pPr>
        <w:pStyle w:val="Bullet1"/>
        <w:numPr>
          <w:ilvl w:val="0"/>
          <w:numId w:val="2"/>
        </w:numPr>
        <w:tabs>
          <w:tab w:val="clear" w:pos="454"/>
        </w:tabs>
        <w:spacing w:before="60" w:after="60"/>
      </w:pPr>
      <w:r>
        <w:t xml:space="preserve">Regional </w:t>
      </w:r>
      <w:r w:rsidRPr="00DE229A">
        <w:t>Commissioners, Regional Directors, Regional Commissioner Advisors</w:t>
      </w:r>
    </w:p>
    <w:p w14:paraId="75733EF1" w14:textId="5B80DCF6" w:rsidR="00D96A3F" w:rsidRDefault="00D96A3F" w:rsidP="00086206">
      <w:pPr>
        <w:pStyle w:val="Bullet1"/>
        <w:numPr>
          <w:ilvl w:val="0"/>
          <w:numId w:val="2"/>
        </w:numPr>
        <w:tabs>
          <w:tab w:val="clear" w:pos="454"/>
        </w:tabs>
        <w:spacing w:before="60" w:after="60"/>
      </w:pPr>
      <w:r>
        <w:t>Other relevant National Office staff</w:t>
      </w:r>
    </w:p>
    <w:p w14:paraId="79A9BE54" w14:textId="26CC0ECC" w:rsidR="00D96A3F" w:rsidRDefault="00D96A3F" w:rsidP="00086206">
      <w:pPr>
        <w:pStyle w:val="Bullet1"/>
        <w:numPr>
          <w:ilvl w:val="0"/>
          <w:numId w:val="2"/>
        </w:numPr>
        <w:tabs>
          <w:tab w:val="clear" w:pos="454"/>
        </w:tabs>
        <w:spacing w:before="60" w:after="60"/>
      </w:pPr>
      <w:r>
        <w:t>Other MSD managers and staff</w:t>
      </w:r>
    </w:p>
    <w:p w14:paraId="48DBAD43" w14:textId="77777777" w:rsidR="0080061F" w:rsidRDefault="0080061F" w:rsidP="000469A5">
      <w:pPr>
        <w:pStyle w:val="Heading3"/>
      </w:pPr>
      <w:r w:rsidRPr="00E83550">
        <w:t xml:space="preserve">External </w:t>
      </w:r>
    </w:p>
    <w:p w14:paraId="2E92B17E" w14:textId="67C53254" w:rsidR="0080061F" w:rsidRPr="009B13A1" w:rsidRDefault="00D96A3F" w:rsidP="00086206">
      <w:pPr>
        <w:pStyle w:val="Bullet1"/>
        <w:numPr>
          <w:ilvl w:val="0"/>
          <w:numId w:val="2"/>
        </w:numPr>
        <w:tabs>
          <w:tab w:val="clear" w:pos="454"/>
        </w:tabs>
        <w:spacing w:before="60" w:after="60"/>
        <w:rPr>
          <w:b/>
        </w:rPr>
      </w:pPr>
      <w:r>
        <w:t xml:space="preserve">National </w:t>
      </w:r>
      <w:r w:rsidRPr="00D96A3F">
        <w:t>Emergency Management Agency (NEMA)</w:t>
      </w:r>
    </w:p>
    <w:p w14:paraId="753FFDDD" w14:textId="69E95E53" w:rsidR="0080061F" w:rsidRPr="00D96A3F" w:rsidRDefault="00D96A3F" w:rsidP="00086206">
      <w:pPr>
        <w:pStyle w:val="Bullet1"/>
        <w:numPr>
          <w:ilvl w:val="0"/>
          <w:numId w:val="2"/>
        </w:numPr>
        <w:tabs>
          <w:tab w:val="clear" w:pos="454"/>
        </w:tabs>
        <w:spacing w:before="60" w:after="60"/>
        <w:rPr>
          <w:b/>
        </w:rPr>
      </w:pPr>
      <w:r>
        <w:t xml:space="preserve">Other </w:t>
      </w:r>
      <w:r w:rsidRPr="00DE229A">
        <w:t>National Welfare Coordination Group Welfare members</w:t>
      </w:r>
    </w:p>
    <w:p w14:paraId="38D48E13" w14:textId="268C22C7" w:rsidR="00D96A3F" w:rsidRPr="00D96A3F" w:rsidRDefault="00D96A3F" w:rsidP="00086206">
      <w:pPr>
        <w:pStyle w:val="Bullet1"/>
        <w:numPr>
          <w:ilvl w:val="0"/>
          <w:numId w:val="2"/>
        </w:numPr>
        <w:tabs>
          <w:tab w:val="clear" w:pos="454"/>
        </w:tabs>
        <w:spacing w:before="60" w:after="60"/>
        <w:rPr>
          <w:b/>
        </w:rPr>
      </w:pPr>
      <w:r>
        <w:t xml:space="preserve">Civil </w:t>
      </w:r>
      <w:proofErr w:type="spellStart"/>
      <w:r w:rsidRPr="00DE229A">
        <w:t>Defence</w:t>
      </w:r>
      <w:proofErr w:type="spellEnd"/>
      <w:r w:rsidRPr="00DE229A">
        <w:t xml:space="preserve"> Emergency Management Groups</w:t>
      </w:r>
    </w:p>
    <w:p w14:paraId="691EEB4E" w14:textId="60BCF9E5" w:rsidR="00D96A3F" w:rsidRPr="00D96A3F" w:rsidRDefault="00D96A3F" w:rsidP="00086206">
      <w:pPr>
        <w:pStyle w:val="Bullet1"/>
        <w:numPr>
          <w:ilvl w:val="0"/>
          <w:numId w:val="2"/>
        </w:numPr>
        <w:tabs>
          <w:tab w:val="clear" w:pos="454"/>
        </w:tabs>
        <w:spacing w:before="60" w:after="60"/>
        <w:rPr>
          <w:b/>
        </w:rPr>
      </w:pPr>
      <w:r>
        <w:t>Ministry of Health (MoH)</w:t>
      </w:r>
    </w:p>
    <w:p w14:paraId="4CCBA952" w14:textId="14D980B9" w:rsidR="00D96A3F" w:rsidRPr="00D96A3F" w:rsidRDefault="00D96A3F" w:rsidP="00086206">
      <w:pPr>
        <w:pStyle w:val="Bullet1"/>
        <w:numPr>
          <w:ilvl w:val="0"/>
          <w:numId w:val="2"/>
        </w:numPr>
        <w:tabs>
          <w:tab w:val="clear" w:pos="454"/>
        </w:tabs>
        <w:spacing w:before="60" w:after="60"/>
        <w:rPr>
          <w:b/>
        </w:rPr>
      </w:pPr>
      <w:r>
        <w:t xml:space="preserve">National </w:t>
      </w:r>
      <w:r w:rsidRPr="00DE229A">
        <w:t>Management Crisis Centre (NCMC)</w:t>
      </w:r>
    </w:p>
    <w:p w14:paraId="772BE436" w14:textId="10AFFC53" w:rsidR="00D96A3F" w:rsidRPr="00DB45C3" w:rsidRDefault="00D96A3F" w:rsidP="00086206">
      <w:pPr>
        <w:pStyle w:val="Bullet1"/>
        <w:numPr>
          <w:ilvl w:val="0"/>
          <w:numId w:val="2"/>
        </w:numPr>
        <w:tabs>
          <w:tab w:val="clear" w:pos="454"/>
        </w:tabs>
        <w:spacing w:before="60" w:after="60"/>
        <w:rPr>
          <w:b/>
        </w:rPr>
      </w:pPr>
      <w:r>
        <w:t xml:space="preserve">Other </w:t>
      </w:r>
      <w:r w:rsidRPr="00DE229A">
        <w:t xml:space="preserve">agencies who have a role in civil </w:t>
      </w:r>
      <w:proofErr w:type="spellStart"/>
      <w:r w:rsidRPr="00DE229A">
        <w:t>defence</w:t>
      </w:r>
      <w:proofErr w:type="spellEnd"/>
      <w:r w:rsidRPr="00DE229A">
        <w:t xml:space="preserve"> emergency management – government support agencies, utilities, health providers, welfare/voluntary </w:t>
      </w:r>
      <w:proofErr w:type="spellStart"/>
      <w:r w:rsidRPr="00DE229A">
        <w:t>organisations</w:t>
      </w:r>
      <w:proofErr w:type="spellEnd"/>
      <w:r w:rsidRPr="00DE229A">
        <w:t xml:space="preserve"> </w:t>
      </w:r>
      <w:proofErr w:type="spellStart"/>
      <w:r w:rsidRPr="00DE229A">
        <w:t>etc</w:t>
      </w:r>
      <w:proofErr w:type="spellEnd"/>
    </w:p>
    <w:p w14:paraId="4A6FC01D" w14:textId="4C593A0B" w:rsidR="00DB45C3" w:rsidRDefault="00DB45C3" w:rsidP="00DB45C3">
      <w:pPr>
        <w:pStyle w:val="Bullet1"/>
        <w:numPr>
          <w:ilvl w:val="0"/>
          <w:numId w:val="0"/>
        </w:numPr>
        <w:tabs>
          <w:tab w:val="clear" w:pos="454"/>
        </w:tabs>
        <w:spacing w:before="60" w:after="60"/>
        <w:ind w:left="1146" w:hanging="360"/>
      </w:pPr>
    </w:p>
    <w:p w14:paraId="161484F3" w14:textId="2C3D26A9" w:rsidR="00DB45C3" w:rsidRDefault="00DB45C3" w:rsidP="00DB45C3">
      <w:pPr>
        <w:pStyle w:val="Bullet1"/>
        <w:numPr>
          <w:ilvl w:val="0"/>
          <w:numId w:val="0"/>
        </w:numPr>
        <w:tabs>
          <w:tab w:val="clear" w:pos="454"/>
        </w:tabs>
        <w:spacing w:before="60" w:after="60"/>
        <w:ind w:left="1146" w:hanging="360"/>
      </w:pPr>
    </w:p>
    <w:p w14:paraId="4100E6B4" w14:textId="5A9F61E7" w:rsidR="00DB45C3" w:rsidRDefault="00DB45C3" w:rsidP="00DB45C3">
      <w:pPr>
        <w:pStyle w:val="Bullet1"/>
        <w:numPr>
          <w:ilvl w:val="0"/>
          <w:numId w:val="0"/>
        </w:numPr>
        <w:tabs>
          <w:tab w:val="clear" w:pos="454"/>
        </w:tabs>
        <w:spacing w:before="60" w:after="60"/>
        <w:ind w:left="1146" w:hanging="360"/>
      </w:pPr>
    </w:p>
    <w:p w14:paraId="2F7BC4F1" w14:textId="3A3F2C37" w:rsidR="00DB45C3" w:rsidRDefault="00DB45C3" w:rsidP="00DB45C3">
      <w:pPr>
        <w:pStyle w:val="Bullet1"/>
        <w:numPr>
          <w:ilvl w:val="0"/>
          <w:numId w:val="0"/>
        </w:numPr>
        <w:tabs>
          <w:tab w:val="clear" w:pos="454"/>
        </w:tabs>
        <w:spacing w:before="60" w:after="60"/>
        <w:ind w:left="1146" w:hanging="360"/>
      </w:pPr>
    </w:p>
    <w:p w14:paraId="24900B94" w14:textId="4518FF30" w:rsidR="00DB45C3" w:rsidRDefault="00DB45C3" w:rsidP="00DB45C3">
      <w:pPr>
        <w:pStyle w:val="Bullet1"/>
        <w:numPr>
          <w:ilvl w:val="0"/>
          <w:numId w:val="0"/>
        </w:numPr>
        <w:tabs>
          <w:tab w:val="clear" w:pos="454"/>
        </w:tabs>
        <w:spacing w:before="60" w:after="60"/>
        <w:ind w:left="1146" w:hanging="360"/>
      </w:pPr>
    </w:p>
    <w:p w14:paraId="6B02A6C8" w14:textId="5FC53865" w:rsidR="00DB45C3" w:rsidRDefault="00DB45C3" w:rsidP="00DB45C3">
      <w:pPr>
        <w:pStyle w:val="Bullet1"/>
        <w:numPr>
          <w:ilvl w:val="0"/>
          <w:numId w:val="0"/>
        </w:numPr>
        <w:tabs>
          <w:tab w:val="clear" w:pos="454"/>
        </w:tabs>
        <w:spacing w:before="60" w:after="60"/>
        <w:ind w:left="1146" w:hanging="360"/>
      </w:pPr>
    </w:p>
    <w:p w14:paraId="2C1170B4" w14:textId="77777777" w:rsidR="00DB45C3" w:rsidRPr="000469A5" w:rsidRDefault="00DB45C3" w:rsidP="00DB45C3">
      <w:pPr>
        <w:pStyle w:val="Bullet1"/>
        <w:numPr>
          <w:ilvl w:val="0"/>
          <w:numId w:val="0"/>
        </w:numPr>
        <w:tabs>
          <w:tab w:val="clear" w:pos="454"/>
        </w:tabs>
        <w:spacing w:before="60" w:after="60"/>
        <w:ind w:left="1146" w:hanging="360"/>
        <w:rPr>
          <w:b/>
        </w:rPr>
      </w:pP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5581B296" w:rsidR="0080061F" w:rsidRPr="00B27E44" w:rsidRDefault="0080061F" w:rsidP="00086206">
      <w:pPr>
        <w:pStyle w:val="Bullet1"/>
        <w:numPr>
          <w:ilvl w:val="0"/>
          <w:numId w:val="2"/>
        </w:numPr>
        <w:tabs>
          <w:tab w:val="clear" w:pos="454"/>
        </w:tabs>
        <w:spacing w:before="60" w:after="60"/>
      </w:pPr>
      <w:r w:rsidRPr="00B27E44">
        <w:t>Financial – Yes</w:t>
      </w:r>
    </w:p>
    <w:p w14:paraId="1A13EE12" w14:textId="57D20B7C"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Yes</w:t>
      </w:r>
      <w:r w:rsidR="00D96A3F">
        <w:t>,</w:t>
      </w:r>
      <w:r w:rsidRPr="0074781A">
        <w:t xml:space="preserve"> level</w:t>
      </w:r>
      <w:r w:rsidR="00D96A3F">
        <w:t xml:space="preserve"> 4</w:t>
      </w:r>
    </w:p>
    <w:p w14:paraId="09A0D619" w14:textId="326D2AA6" w:rsidR="0080061F" w:rsidRDefault="0080061F" w:rsidP="000469A5">
      <w:pPr>
        <w:pStyle w:val="Heading3"/>
      </w:pPr>
      <w:r w:rsidRPr="00096E86">
        <w:t>Direct reports</w:t>
      </w:r>
      <w:r w:rsidR="005A4594">
        <w:t xml:space="preserve"> </w:t>
      </w:r>
      <w:r w:rsidR="005A4594" w:rsidRPr="005A4594">
        <w:t xml:space="preserve">– </w:t>
      </w:r>
      <w:r>
        <w:t>Yes</w:t>
      </w:r>
    </w:p>
    <w:p w14:paraId="7A424157" w14:textId="710EEA1D" w:rsidR="0080061F" w:rsidRDefault="0080061F" w:rsidP="000469A5">
      <w:pPr>
        <w:pStyle w:val="Heading3"/>
      </w:pPr>
      <w:r>
        <w:t xml:space="preserve">Security clearance </w:t>
      </w:r>
      <w:r w:rsidR="005A4594" w:rsidRPr="005A4594">
        <w:t xml:space="preserve">– </w:t>
      </w:r>
      <w:r w:rsidRPr="0074781A">
        <w:t>No</w:t>
      </w:r>
    </w:p>
    <w:p w14:paraId="5AD192A7" w14:textId="0028AE0A"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33A96181" w:rsidR="0080061F" w:rsidRDefault="0080061F" w:rsidP="005A4594">
      <w:pPr>
        <w:spacing w:after="0" w:line="240" w:lineRule="auto"/>
      </w:pPr>
      <w:r>
        <w:t xml:space="preserve">Limited </w:t>
      </w:r>
      <w:proofErr w:type="spellStart"/>
      <w:r>
        <w:t>adhoc</w:t>
      </w:r>
      <w:proofErr w:type="spellEnd"/>
      <w:r>
        <w:t xml:space="preserve"> travel may be </w:t>
      </w:r>
      <w:proofErr w:type="gramStart"/>
      <w:r>
        <w:t>require</w:t>
      </w:r>
      <w:r w:rsidR="005A4594">
        <w:t>d</w:t>
      </w:r>
      <w:proofErr w:type="gramEnd"/>
    </w:p>
    <w:p w14:paraId="040E65FA" w14:textId="4B957572" w:rsidR="00D96A3F" w:rsidRPr="0080061F" w:rsidRDefault="00D96A3F" w:rsidP="005A4594">
      <w:pPr>
        <w:spacing w:after="0" w:line="240" w:lineRule="auto"/>
        <w:rPr>
          <w:b/>
          <w:bCs/>
          <w:lang w:eastAsia="en-GB"/>
        </w:rPr>
      </w:pPr>
      <w:r>
        <w:t>To be on call and available as/when adverse events occur</w:t>
      </w:r>
    </w:p>
    <w:sectPr w:rsidR="00D96A3F"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649A1077" w14:textId="6E6CA681" w:rsidR="0080061F" w:rsidRDefault="005C30C5">
        <w:pPr>
          <w:pStyle w:val="Footer"/>
        </w:pPr>
        <w:r w:rsidRPr="008B5C31">
          <w:t xml:space="preserve">Position </w:t>
        </w:r>
        <w:r w:rsidRPr="00D30E7C">
          <w:t xml:space="preserve">Description – National Manager Emergency Management and Business Continuity </w:t>
        </w:r>
        <w:r>
          <w:t>November 2022</w:t>
        </w:r>
        <w:r w:rsidR="00DB45C3">
          <w:t xml:space="preserve"> </w:t>
        </w:r>
        <w:r w:rsidR="00DB45C3">
          <w:tab/>
        </w:r>
        <w:r>
          <w:tab/>
        </w:r>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790B" w14:textId="18B28880" w:rsidR="00905C9C" w:rsidRDefault="00905C9C">
    <w:pPr>
      <w:pStyle w:val="Footer"/>
      <w:jc w:val="right"/>
    </w:pPr>
    <w:r>
      <w:t xml:space="preserve">Position Description – National Manager Emergency Management and Business Continuity – </w:t>
    </w:r>
    <w:proofErr w:type="gramStart"/>
    <w:r>
      <w:t>November  2022</w:t>
    </w:r>
    <w:proofErr w:type="gramEnd"/>
  </w:p>
  <w:p w14:paraId="3D6EC36B" w14:textId="6A3E20CE" w:rsidR="00DB45C3" w:rsidRDefault="003D3A48">
    <w:pPr>
      <w:pStyle w:val="Footer"/>
      <w:jc w:val="right"/>
    </w:pPr>
    <w:sdt>
      <w:sdtPr>
        <w:id w:val="1046644213"/>
        <w:docPartObj>
          <w:docPartGallery w:val="Page Numbers (Bottom of Page)"/>
          <w:docPartUnique/>
        </w:docPartObj>
      </w:sdtPr>
      <w:sdtEndPr>
        <w:rPr>
          <w:noProof/>
        </w:rPr>
      </w:sdtEndPr>
      <w:sdtContent>
        <w:r w:rsidR="00DB45C3">
          <w:fldChar w:fldCharType="begin"/>
        </w:r>
        <w:r w:rsidR="00DB45C3">
          <w:instrText xml:space="preserve"> PAGE   \* MERGEFORMAT </w:instrText>
        </w:r>
        <w:r w:rsidR="00DB45C3">
          <w:fldChar w:fldCharType="separate"/>
        </w:r>
        <w:r w:rsidR="00DB45C3">
          <w:rPr>
            <w:noProof/>
          </w:rPr>
          <w:t>2</w:t>
        </w:r>
        <w:r w:rsidR="00DB45C3">
          <w:rPr>
            <w:noProof/>
          </w:rPr>
          <w:fldChar w:fldCharType="end"/>
        </w:r>
      </w:sdtContent>
    </w:sdt>
  </w:p>
  <w:p w14:paraId="7D721FA9" w14:textId="77777777" w:rsidR="00803002" w:rsidRPr="00DB45C3" w:rsidRDefault="00803002" w:rsidP="00DB4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CB95" w14:textId="60A93DC8" w:rsidR="00905C9C" w:rsidRDefault="00905C9C">
    <w:pPr>
      <w:pStyle w:val="Header"/>
    </w:pPr>
    <w:r>
      <w:rPr>
        <w:noProof/>
      </w:rPr>
      <mc:AlternateContent>
        <mc:Choice Requires="wps">
          <w:drawing>
            <wp:anchor distT="0" distB="0" distL="0" distR="0" simplePos="0" relativeHeight="251659264" behindDoc="0" locked="0" layoutInCell="1" allowOverlap="1" wp14:anchorId="57B3F9D9" wp14:editId="6B2D58C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A789F" w14:textId="2A023844" w:rsidR="00905C9C" w:rsidRPr="00905C9C" w:rsidRDefault="00905C9C" w:rsidP="00905C9C">
                          <w:pPr>
                            <w:spacing w:after="0"/>
                            <w:rPr>
                              <w:rFonts w:ascii="Calibri" w:hAnsi="Calibri" w:cs="Calibri"/>
                              <w:noProof/>
                              <w:color w:val="000000"/>
                              <w:szCs w:val="20"/>
                            </w:rPr>
                          </w:pPr>
                          <w:r w:rsidRPr="00905C9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3F9D9"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E4A789F" w14:textId="2A023844" w:rsidR="00905C9C" w:rsidRPr="00905C9C" w:rsidRDefault="00905C9C" w:rsidP="00905C9C">
                    <w:pPr>
                      <w:spacing w:after="0"/>
                      <w:rPr>
                        <w:rFonts w:ascii="Calibri" w:hAnsi="Calibri" w:cs="Calibri"/>
                        <w:noProof/>
                        <w:color w:val="000000"/>
                        <w:szCs w:val="20"/>
                      </w:rPr>
                    </w:pPr>
                    <w:r w:rsidRPr="00905C9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F13E" w14:textId="6D3CAE03" w:rsidR="00905C9C" w:rsidRDefault="00905C9C">
    <w:pPr>
      <w:pStyle w:val="Header"/>
    </w:pPr>
    <w:r>
      <w:rPr>
        <w:noProof/>
      </w:rPr>
      <mc:AlternateContent>
        <mc:Choice Requires="wps">
          <w:drawing>
            <wp:anchor distT="0" distB="0" distL="0" distR="0" simplePos="0" relativeHeight="251662336" behindDoc="0" locked="0" layoutInCell="1" allowOverlap="1" wp14:anchorId="4BEC8A92" wp14:editId="228E2B8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E18D2" w14:textId="113B14D9" w:rsidR="00905C9C" w:rsidRPr="00905C9C" w:rsidRDefault="00905C9C" w:rsidP="00905C9C">
                          <w:pPr>
                            <w:spacing w:after="0"/>
                            <w:rPr>
                              <w:rFonts w:ascii="Calibri" w:hAnsi="Calibri" w:cs="Calibri"/>
                              <w:noProof/>
                              <w:color w:val="000000"/>
                              <w:szCs w:val="20"/>
                            </w:rPr>
                          </w:pPr>
                          <w:r w:rsidRPr="00905C9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EC8A92"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8EE18D2" w14:textId="113B14D9" w:rsidR="00905C9C" w:rsidRPr="00905C9C" w:rsidRDefault="00905C9C" w:rsidP="00905C9C">
                    <w:pPr>
                      <w:spacing w:after="0"/>
                      <w:rPr>
                        <w:rFonts w:ascii="Calibri" w:hAnsi="Calibri" w:cs="Calibri"/>
                        <w:noProof/>
                        <w:color w:val="000000"/>
                        <w:szCs w:val="20"/>
                      </w:rPr>
                    </w:pPr>
                    <w:r w:rsidRPr="00905C9C">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5845" w14:textId="19A79DE7" w:rsidR="00905C9C" w:rsidRDefault="00905C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06AA" w14:textId="60A34C8D" w:rsidR="00905C9C" w:rsidRDefault="00905C9C">
    <w:pPr>
      <w:pStyle w:val="Header"/>
    </w:pPr>
    <w:r>
      <w:rPr>
        <w:noProof/>
      </w:rPr>
      <mc:AlternateContent>
        <mc:Choice Requires="wps">
          <w:drawing>
            <wp:anchor distT="0" distB="0" distL="0" distR="0" simplePos="0" relativeHeight="251661312" behindDoc="0" locked="0" layoutInCell="1" allowOverlap="1" wp14:anchorId="73BC9988" wp14:editId="1FDCCF67">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9E57A" w14:textId="31153FD4" w:rsidR="00905C9C" w:rsidRPr="00905C9C" w:rsidRDefault="00905C9C" w:rsidP="00905C9C">
                          <w:pPr>
                            <w:spacing w:after="0"/>
                            <w:rPr>
                              <w:rFonts w:ascii="Calibri" w:hAnsi="Calibri" w:cs="Calibri"/>
                              <w:noProof/>
                              <w:color w:val="000000"/>
                              <w:szCs w:val="20"/>
                            </w:rPr>
                          </w:pPr>
                          <w:r w:rsidRPr="00905C9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C9988"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DE9E57A" w14:textId="31153FD4" w:rsidR="00905C9C" w:rsidRPr="00905C9C" w:rsidRDefault="00905C9C" w:rsidP="00905C9C">
                    <w:pPr>
                      <w:spacing w:after="0"/>
                      <w:rPr>
                        <w:rFonts w:ascii="Calibri" w:hAnsi="Calibri" w:cs="Calibri"/>
                        <w:noProof/>
                        <w:color w:val="000000"/>
                        <w:szCs w:val="20"/>
                      </w:rPr>
                    </w:pPr>
                    <w:r w:rsidRPr="00905C9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F27C5"/>
    <w:multiLevelType w:val="hybridMultilevel"/>
    <w:tmpl w:val="DAE28F3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462459"/>
    <w:multiLevelType w:val="hybridMultilevel"/>
    <w:tmpl w:val="32C07F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FE11CB"/>
    <w:multiLevelType w:val="hybridMultilevel"/>
    <w:tmpl w:val="80C4789C"/>
    <w:lvl w:ilvl="0" w:tplc="14090003">
      <w:start w:val="1"/>
      <w:numFmt w:val="bullet"/>
      <w:lvlText w:val="o"/>
      <w:lvlJc w:val="left"/>
      <w:pPr>
        <w:ind w:left="785" w:hanging="360"/>
      </w:pPr>
      <w:rPr>
        <w:rFonts w:ascii="Courier New" w:hAnsi="Courier New" w:cs="Courier New"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E3064D"/>
    <w:multiLevelType w:val="hybridMultilevel"/>
    <w:tmpl w:val="DBC845E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D2257D6"/>
    <w:multiLevelType w:val="hybridMultilevel"/>
    <w:tmpl w:val="C8A03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80780756">
    <w:abstractNumId w:val="6"/>
  </w:num>
  <w:num w:numId="2" w16cid:durableId="697321012">
    <w:abstractNumId w:val="1"/>
  </w:num>
  <w:num w:numId="3" w16cid:durableId="959653626">
    <w:abstractNumId w:val="0"/>
  </w:num>
  <w:num w:numId="4" w16cid:durableId="1808161760">
    <w:abstractNumId w:val="3"/>
  </w:num>
  <w:num w:numId="5" w16cid:durableId="1113212357">
    <w:abstractNumId w:val="5"/>
  </w:num>
  <w:num w:numId="6" w16cid:durableId="1118841555">
    <w:abstractNumId w:val="12"/>
  </w:num>
  <w:num w:numId="7" w16cid:durableId="1851524241">
    <w:abstractNumId w:val="10"/>
  </w:num>
  <w:num w:numId="8" w16cid:durableId="1522009315">
    <w:abstractNumId w:val="2"/>
  </w:num>
  <w:num w:numId="9" w16cid:durableId="1207066589">
    <w:abstractNumId w:val="8"/>
  </w:num>
  <w:num w:numId="10" w16cid:durableId="1111320348">
    <w:abstractNumId w:val="13"/>
  </w:num>
  <w:num w:numId="11" w16cid:durableId="1604454550">
    <w:abstractNumId w:val="14"/>
  </w:num>
  <w:num w:numId="12" w16cid:durableId="1011832892">
    <w:abstractNumId w:val="7"/>
  </w:num>
  <w:num w:numId="13" w16cid:durableId="837235396">
    <w:abstractNumId w:val="11"/>
  </w:num>
  <w:num w:numId="14" w16cid:durableId="1897080402">
    <w:abstractNumId w:val="4"/>
  </w:num>
  <w:num w:numId="15" w16cid:durableId="1235168269">
    <w:abstractNumId w:val="12"/>
  </w:num>
  <w:num w:numId="16" w16cid:durableId="1060054576">
    <w:abstractNumId w:val="12"/>
  </w:num>
  <w:num w:numId="17" w16cid:durableId="568660819">
    <w:abstractNumId w:val="12"/>
  </w:num>
  <w:num w:numId="18" w16cid:durableId="1878814613">
    <w:abstractNumId w:val="12"/>
  </w:num>
  <w:num w:numId="19" w16cid:durableId="515923009">
    <w:abstractNumId w:val="12"/>
  </w:num>
  <w:num w:numId="20" w16cid:durableId="624580737">
    <w:abstractNumId w:val="12"/>
  </w:num>
  <w:num w:numId="21" w16cid:durableId="779227779">
    <w:abstractNumId w:val="12"/>
  </w:num>
  <w:num w:numId="22" w16cid:durableId="1911423965">
    <w:abstractNumId w:val="12"/>
  </w:num>
  <w:num w:numId="23" w16cid:durableId="1785804628">
    <w:abstractNumId w:val="12"/>
  </w:num>
  <w:num w:numId="24" w16cid:durableId="1016495322">
    <w:abstractNumId w:val="9"/>
  </w:num>
  <w:num w:numId="25" w16cid:durableId="1311599486">
    <w:abstractNumId w:val="12"/>
  </w:num>
  <w:num w:numId="26" w16cid:durableId="134501048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20ED0"/>
    <w:rsid w:val="001B360A"/>
    <w:rsid w:val="001D3744"/>
    <w:rsid w:val="00213DA6"/>
    <w:rsid w:val="00216302"/>
    <w:rsid w:val="00233BCC"/>
    <w:rsid w:val="00236D2D"/>
    <w:rsid w:val="00245A2B"/>
    <w:rsid w:val="00252382"/>
    <w:rsid w:val="002D1C62"/>
    <w:rsid w:val="002D367B"/>
    <w:rsid w:val="00314666"/>
    <w:rsid w:val="00327384"/>
    <w:rsid w:val="00354EC2"/>
    <w:rsid w:val="00387FAC"/>
    <w:rsid w:val="00397220"/>
    <w:rsid w:val="003B0A38"/>
    <w:rsid w:val="003D3A4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A4594"/>
    <w:rsid w:val="005B11F9"/>
    <w:rsid w:val="005C30C5"/>
    <w:rsid w:val="00631D73"/>
    <w:rsid w:val="006B19BD"/>
    <w:rsid w:val="0077711D"/>
    <w:rsid w:val="007B201A"/>
    <w:rsid w:val="007C2143"/>
    <w:rsid w:val="007F3ACD"/>
    <w:rsid w:val="0080061F"/>
    <w:rsid w:val="0080133F"/>
    <w:rsid w:val="00803002"/>
    <w:rsid w:val="0080498F"/>
    <w:rsid w:val="0082165F"/>
    <w:rsid w:val="00860654"/>
    <w:rsid w:val="008C20D5"/>
    <w:rsid w:val="00903467"/>
    <w:rsid w:val="00905C9C"/>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0E7C"/>
    <w:rsid w:val="00D34EA0"/>
    <w:rsid w:val="00D96A3F"/>
    <w:rsid w:val="00DB45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845B5"/>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11533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2024-01-24T21:44:00Z</dcterms:created>
  <dcterms:modified xsi:type="dcterms:W3CDTF">2024-01-24T21:44:00Z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2024-01-16T22:19:31Z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d7e91603-eb50-425b-96ab-495a9702fbf8</vt:lpwstr>
  </property>
  <property fmtid="{D5CDD505-2E9C-101B-9397-08002B2CF9AE}" pid="11" name="MSIP_Label_f43e46a9-9901-46e9-bfae-bb6189d4cb66_ContentBits">
    <vt:lpwstr>1</vt:lpwstr>
  </property>
</Properties>
</file>