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nQIAALoFAAAOAAAAZHJzL2Uyb0RvYy54bWysVE1v2zAMvQ/YfxB0Xx1nTboFdYqsRYYB&#10;xVq0HXpWZCk2IIsapcTJfv0o+aNdV+xQLAeFMslH8onk+cWhMWyv0NdgC56fTDhTVkJZ223Bfzys&#10;P3zizAdhS2HAqoIflecXy/fvzlu3UFOowJQKGYFYv2hdwasQ3CLLvKxUI/wJOGVJqQEbEeiK26xE&#10;0RJ6Y7LpZDLPWsDSIUjlPX296pR8mfC1VjLcaO1VYKbglFtIJ6ZzE89seS4WWxSuqmWfhnhDFo2o&#10;LQUdoa5EEGyH9V9QTS0RPOhwIqHJQOtaqlQDVZNPXlRzXwmnUi1EjncjTf7/wcrv+1tkdUlvx5kV&#10;DT3RHZEm7NYolkd6WucXZHXvbrG/eRJjrQeNTfynKtghUXocKVWHwCR9nJ19zGc5MS9Jl8/neT5P&#10;pGdP7g59+KqgYVEoOFL4RKXYX/tAIcl0MInRPJi6XNfGpAtuN5cG2V7Q++bTfD3/EnMmlz/MjH2b&#10;J+FE1yxy0FWdpHA0KgIae6c0kUd1TlPKqW3VmJCQUtmQd6pKlKrLczah35BmbPTokZJOgBFZU30j&#10;dg8wWHYgA3ZXbW8fXVXq+tF58q/EOufRI0UGG0bnpraArwEYqqqP3NkPJHXURJbCYXMgkyhuoDxS&#10;lyF04+edXNf01tfCh1uBNG/UH7RDwg0d2kBbcOglzirAX699j/Y0BqTlrKX5Lbj/uROoODPfLA3I&#10;5/z0NA58upzOzqZ0weeazXON3TWXEFuItpWTSYz2wQyiRmgeadWsYlRSCSspdsFlwOFyGbq9QstK&#10;qtUqmdGQOxGu7b2TETwSHHv54fAo0PUNH2hWvsMw62Lxou872+hpYbULoOs0FE+89tTTgkg91C+z&#10;uIGe35PV08pd/gYAAP//AwBQSwMEFAAGAAgAAAAhAP5G47vgAAAACAEAAA8AAABkcnMvZG93bnJl&#10;di54bWxMj81OwzAQhO9IvIO1SNxau1bUn5BNBVRICNQDJerZjbdxILaj2G3Tt8ec4Dia0cw3xXq0&#10;HTvTEFrvEGZTAYxc7XXrGoTq82WyBBaiclp13hHClQKsy9ubQuXaX9wHnXexYanEhVwhmBj7nPNQ&#10;G7IqTH1PLnlHP1gVkxwargd1SeW241KIObeqdWnBqJ6eDdXfu5NF2G6/jJTV+9tG7NunanFcXl83&#10;NeL93fj4ACzSGP/C8Iuf0KFMTAd/cjqwDiEdiQiTWZYBS/ZKyDmwA4LMFhJ4WfD/B8ofAAAA//8D&#10;AFBLAQItABQABgAIAAAAIQC2gziS/gAAAOEBAAATAAAAAAAAAAAAAAAAAAAAAABbQ29udGVudF9U&#10;eXBlc10ueG1sUEsBAi0AFAAGAAgAAAAhADj9If/WAAAAlAEAAAsAAAAAAAAAAAAAAAAALwEAAF9y&#10;ZWxzLy5yZWxzUEsBAi0AFAAGAAgAAAAhAID/MIadAgAAugUAAA4AAAAAAAAAAAAAAAAALgIAAGRy&#10;cy9lMm9Eb2MueG1sUEsBAi0AFAAGAAgAAAAhAP5G47vgAAAACAEAAA8AAAAAAAAAAAAAAAAA9wQA&#10;AGRycy9kb3ducmV2LnhtbFBLBQYAAAAABAAEAPMAAAAEBg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9CC0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652766D" w:rsidR="00FD13BE" w:rsidRDefault="002535EA" w:rsidP="00FD13BE">
      <w:pPr>
        <w:pStyle w:val="Heading1"/>
        <w:ind w:left="142"/>
        <w:rPr>
          <w:color w:val="FFFFFF" w:themeColor="background1"/>
          <w:lang w:val="en-NZ"/>
        </w:rPr>
      </w:pPr>
      <w:r>
        <w:rPr>
          <w:color w:val="FFFFFF" w:themeColor="background1"/>
          <w:lang w:val="en-NZ"/>
        </w:rPr>
        <w:t>Advisor Operational Policy</w:t>
      </w:r>
    </w:p>
    <w:p w14:paraId="1E412244" w14:textId="2A982FDD" w:rsidR="000710E0" w:rsidRPr="00FD13BE" w:rsidRDefault="002535EA" w:rsidP="00FD13BE">
      <w:pPr>
        <w:pStyle w:val="Heading1"/>
        <w:ind w:left="142"/>
        <w:rPr>
          <w:color w:val="FFFFFF" w:themeColor="background1"/>
          <w:lang w:val="en-NZ"/>
        </w:rPr>
      </w:pPr>
      <w:r>
        <w:rPr>
          <w:color w:val="FFFFFF" w:themeColor="background1"/>
          <w:lang w:val="en-NZ"/>
        </w:rPr>
        <w:t>Business Enterprise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5933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6F7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B55DD"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84F9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A249E"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B0A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E128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06D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485A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596C11E" w14:textId="7488E9B4" w:rsidR="002535EA" w:rsidRPr="002535EA" w:rsidRDefault="002535EA" w:rsidP="002535EA">
      <w:r w:rsidRPr="002535EA">
        <w:t>The role of the Advisor Operational Policy</w:t>
      </w:r>
      <w:r>
        <w:t xml:space="preserve"> </w:t>
      </w:r>
      <w:r w:rsidRPr="002535EA">
        <w:t>is to enhance frontline service delivery to the Ministry’s clients through:</w:t>
      </w:r>
    </w:p>
    <w:p w14:paraId="437B77E9" w14:textId="77777777" w:rsidR="002535EA" w:rsidRPr="002535EA" w:rsidRDefault="002535EA" w:rsidP="002535EA">
      <w:pPr>
        <w:pStyle w:val="Bullet1"/>
        <w:numPr>
          <w:ilvl w:val="0"/>
          <w:numId w:val="2"/>
        </w:numPr>
        <w:tabs>
          <w:tab w:val="clear" w:pos="454"/>
        </w:tabs>
        <w:spacing w:after="0" w:line="240" w:lineRule="auto"/>
      </w:pPr>
      <w:r w:rsidRPr="002535EA">
        <w:t>developing policy guidelines for service delivery</w:t>
      </w:r>
    </w:p>
    <w:p w14:paraId="38C27FD5" w14:textId="3001A061" w:rsidR="002535EA" w:rsidRDefault="002535EA" w:rsidP="002535EA">
      <w:pPr>
        <w:pStyle w:val="Bullet1"/>
        <w:numPr>
          <w:ilvl w:val="0"/>
          <w:numId w:val="2"/>
        </w:numPr>
        <w:tabs>
          <w:tab w:val="clear" w:pos="454"/>
        </w:tabs>
        <w:spacing w:after="0" w:line="240" w:lineRule="auto"/>
      </w:pPr>
      <w:r w:rsidRPr="002535EA">
        <w:t>participating in managing projects to implement policy changes and operational changes for service delivery</w:t>
      </w:r>
      <w:r>
        <w:t>.</w:t>
      </w:r>
    </w:p>
    <w:p w14:paraId="2EC18287" w14:textId="77777777" w:rsidR="0080061F" w:rsidRPr="00A70B36" w:rsidRDefault="0080061F" w:rsidP="0080061F">
      <w:pPr>
        <w:pStyle w:val="Heading3"/>
      </w:pPr>
      <w:r w:rsidRPr="00A70B36">
        <w:t>Location</w:t>
      </w:r>
    </w:p>
    <w:p w14:paraId="50B953AD" w14:textId="28F9D097" w:rsidR="0080061F" w:rsidRDefault="002535EA" w:rsidP="0080061F">
      <w:r>
        <w:t>National Office, Wellington</w:t>
      </w:r>
    </w:p>
    <w:p w14:paraId="70CBFD7E" w14:textId="77777777" w:rsidR="0080061F" w:rsidRDefault="0080061F" w:rsidP="0080061F">
      <w:pPr>
        <w:pStyle w:val="Heading3"/>
      </w:pPr>
      <w:r>
        <w:t>Reports to</w:t>
      </w:r>
    </w:p>
    <w:p w14:paraId="3BD35AB1" w14:textId="17C4BE30" w:rsidR="0080061F" w:rsidRDefault="008A62F9" w:rsidP="0080061F">
      <w:pPr>
        <w:spacing w:after="0" w:line="240" w:lineRule="auto"/>
      </w:pPr>
      <w:r>
        <w:t>Team Manager</w:t>
      </w:r>
      <w:r w:rsidR="002535EA">
        <w:t xml:space="preserve"> Operational Policy</w:t>
      </w:r>
    </w:p>
    <w:p w14:paraId="364B1823" w14:textId="77777777" w:rsidR="0080061F" w:rsidRDefault="0080061F" w:rsidP="0055724C">
      <w:pPr>
        <w:pStyle w:val="Heading2"/>
        <w:spacing w:before="360"/>
      </w:pPr>
      <w:r w:rsidRPr="00776B90">
        <w:t>Key</w:t>
      </w:r>
      <w:r>
        <w:t xml:space="preserve"> </w:t>
      </w:r>
      <w:r w:rsidRPr="00B27E44">
        <w:t>responsibilities</w:t>
      </w:r>
    </w:p>
    <w:p w14:paraId="05D91824" w14:textId="77777777" w:rsidR="002535EA" w:rsidRPr="002535EA" w:rsidRDefault="002535EA" w:rsidP="002535EA">
      <w:pPr>
        <w:pStyle w:val="Bullet1"/>
        <w:numPr>
          <w:ilvl w:val="0"/>
          <w:numId w:val="0"/>
        </w:numPr>
        <w:rPr>
          <w:b/>
          <w:kern w:val="0"/>
          <w:sz w:val="24"/>
          <w:lang w:val="en-GB" w:eastAsia="en-GB"/>
        </w:rPr>
      </w:pPr>
      <w:r w:rsidRPr="002535EA">
        <w:rPr>
          <w:b/>
          <w:kern w:val="0"/>
          <w:sz w:val="24"/>
          <w:lang w:val="en-GB" w:eastAsia="en-GB"/>
        </w:rPr>
        <w:t xml:space="preserve">Contribute to the development of operational policy and supporting tools and </w:t>
      </w:r>
      <w:proofErr w:type="gramStart"/>
      <w:r w:rsidRPr="002535EA">
        <w:rPr>
          <w:b/>
          <w:kern w:val="0"/>
          <w:sz w:val="24"/>
          <w:lang w:val="en-GB" w:eastAsia="en-GB"/>
        </w:rPr>
        <w:t>resources</w:t>
      </w:r>
      <w:proofErr w:type="gramEnd"/>
    </w:p>
    <w:p w14:paraId="747FBECB" w14:textId="77777777" w:rsidR="002535EA" w:rsidRDefault="002535EA" w:rsidP="002535EA">
      <w:pPr>
        <w:pStyle w:val="Bullet1"/>
        <w:numPr>
          <w:ilvl w:val="0"/>
          <w:numId w:val="2"/>
        </w:numPr>
        <w:tabs>
          <w:tab w:val="clear" w:pos="454"/>
        </w:tabs>
        <w:spacing w:before="60" w:after="60"/>
      </w:pPr>
      <w:r w:rsidRPr="00A33012">
        <w:t>Work within strategic policy frameworks to support the translation of strategic policy into high quality operational policy design</w:t>
      </w:r>
      <w:r>
        <w:t>.</w:t>
      </w:r>
    </w:p>
    <w:p w14:paraId="63C767E8" w14:textId="77777777" w:rsidR="002535EA" w:rsidRPr="00A33012" w:rsidRDefault="002535EA" w:rsidP="002535EA">
      <w:pPr>
        <w:pStyle w:val="Bullet1"/>
        <w:numPr>
          <w:ilvl w:val="0"/>
          <w:numId w:val="2"/>
        </w:numPr>
        <w:tabs>
          <w:tab w:val="clear" w:pos="454"/>
        </w:tabs>
        <w:spacing w:before="60" w:after="60"/>
      </w:pPr>
      <w:r>
        <w:t>Provide analysis of</w:t>
      </w:r>
      <w:r w:rsidRPr="00A33012">
        <w:t xml:space="preserve"> issues, development of alternative solutions, assessment of their feasibility </w:t>
      </w:r>
      <w:r>
        <w:t xml:space="preserve">within operational policy </w:t>
      </w:r>
      <w:r w:rsidRPr="00A33012">
        <w:t>and presentation of recommendations.</w:t>
      </w:r>
    </w:p>
    <w:p w14:paraId="73EA1A5A" w14:textId="77777777" w:rsidR="002535EA" w:rsidRDefault="002535EA" w:rsidP="002535EA">
      <w:pPr>
        <w:pStyle w:val="Bullet1"/>
        <w:numPr>
          <w:ilvl w:val="0"/>
          <w:numId w:val="2"/>
        </w:numPr>
        <w:tabs>
          <w:tab w:val="clear" w:pos="454"/>
        </w:tabs>
        <w:spacing w:before="60" w:after="60"/>
      </w:pPr>
      <w:r w:rsidRPr="00A33012">
        <w:t>Contribute to the design and develop</w:t>
      </w:r>
      <w:r>
        <w:t>ment of the</w:t>
      </w:r>
      <w:r w:rsidRPr="00A33012">
        <w:t xml:space="preserve"> systems, methodologies, </w:t>
      </w:r>
      <w:proofErr w:type="gramStart"/>
      <w:r w:rsidRPr="00A33012">
        <w:t>tools</w:t>
      </w:r>
      <w:proofErr w:type="gramEnd"/>
      <w:r w:rsidRPr="00A33012">
        <w:t xml:space="preserve"> and policy instruments required to translate design into operational </w:t>
      </w:r>
      <w:r>
        <w:t>guidelines</w:t>
      </w:r>
      <w:r w:rsidRPr="00A33012">
        <w:t xml:space="preserve"> and work with</w:t>
      </w:r>
      <w:r>
        <w:t xml:space="preserve"> Service Delivery teams </w:t>
      </w:r>
      <w:r w:rsidRPr="00A33012">
        <w:t>to assure their effective use.</w:t>
      </w:r>
    </w:p>
    <w:p w14:paraId="7701DE30" w14:textId="77777777" w:rsidR="002535EA" w:rsidRPr="00A33012" w:rsidRDefault="002535EA" w:rsidP="002535EA">
      <w:pPr>
        <w:pStyle w:val="Bullet1"/>
        <w:numPr>
          <w:ilvl w:val="0"/>
          <w:numId w:val="2"/>
        </w:numPr>
        <w:tabs>
          <w:tab w:val="clear" w:pos="454"/>
        </w:tabs>
        <w:spacing w:before="60" w:after="60"/>
      </w:pPr>
      <w:r w:rsidRPr="00E3424A">
        <w:t>Develop policy guidelines using approved operational policy design and ensure guidelines reflect policy intent, provide clear and complete information for staff, and</w:t>
      </w:r>
      <w:r>
        <w:t xml:space="preserve"> are</w:t>
      </w:r>
      <w:r w:rsidRPr="00E3424A">
        <w:t xml:space="preserve"> linked to the appropriate legislative authority.</w:t>
      </w:r>
    </w:p>
    <w:p w14:paraId="1DB5BC12" w14:textId="77777777" w:rsidR="002535EA" w:rsidRPr="00A33012" w:rsidRDefault="002535EA" w:rsidP="002535EA">
      <w:pPr>
        <w:pStyle w:val="Bullet1"/>
        <w:numPr>
          <w:ilvl w:val="0"/>
          <w:numId w:val="2"/>
        </w:numPr>
        <w:tabs>
          <w:tab w:val="clear" w:pos="454"/>
        </w:tabs>
        <w:spacing w:before="60" w:after="60"/>
      </w:pPr>
      <w:r w:rsidRPr="00A33012">
        <w:t>Provide quality operational policy design advice and support, including advice which ensures compliance with statutory/regulatory obligations, and provides guidance on how statutory obligations and Government decisions should be implemented.</w:t>
      </w:r>
    </w:p>
    <w:p w14:paraId="5FFCAFEA" w14:textId="77777777" w:rsidR="002535EA" w:rsidRPr="00A33012" w:rsidRDefault="002535EA" w:rsidP="002535EA">
      <w:pPr>
        <w:pStyle w:val="Bullet1"/>
        <w:numPr>
          <w:ilvl w:val="0"/>
          <w:numId w:val="2"/>
        </w:numPr>
        <w:tabs>
          <w:tab w:val="clear" w:pos="454"/>
        </w:tabs>
        <w:spacing w:before="60" w:after="60"/>
      </w:pPr>
      <w:r w:rsidRPr="00A33012">
        <w:t>Provide analysis and advice to other teams throughout the Ministry who are working on related issues and contribute to the effective integration and co-ordination of related policies.</w:t>
      </w:r>
    </w:p>
    <w:p w14:paraId="326A0379" w14:textId="77777777" w:rsidR="002535EA" w:rsidRDefault="002535EA" w:rsidP="002535EA">
      <w:pPr>
        <w:pStyle w:val="Bullet1"/>
        <w:numPr>
          <w:ilvl w:val="0"/>
          <w:numId w:val="2"/>
        </w:numPr>
        <w:tabs>
          <w:tab w:val="clear" w:pos="454"/>
        </w:tabs>
        <w:spacing w:before="60" w:after="60"/>
      </w:pPr>
      <w:r w:rsidRPr="00A33012">
        <w:t>Contribute to the establishment and co-ordination of information collection, planning and consultation processes which feed into the development of operational policy design.</w:t>
      </w:r>
    </w:p>
    <w:p w14:paraId="29059798" w14:textId="77777777" w:rsidR="002535EA" w:rsidRDefault="002535EA" w:rsidP="002535EA">
      <w:pPr>
        <w:pStyle w:val="Heading3"/>
      </w:pPr>
      <w:r>
        <w:t xml:space="preserve">Monitor and support implementation of operational </w:t>
      </w:r>
      <w:proofErr w:type="gramStart"/>
      <w:r>
        <w:t>policy</w:t>
      </w:r>
      <w:proofErr w:type="gramEnd"/>
    </w:p>
    <w:p w14:paraId="7BCCD715" w14:textId="77777777" w:rsidR="002535EA" w:rsidRPr="005A379B" w:rsidRDefault="002535EA" w:rsidP="002535EA">
      <w:pPr>
        <w:pStyle w:val="Bullet1"/>
        <w:numPr>
          <w:ilvl w:val="0"/>
          <w:numId w:val="2"/>
        </w:numPr>
        <w:tabs>
          <w:tab w:val="clear" w:pos="454"/>
        </w:tabs>
        <w:spacing w:before="60" w:after="60"/>
      </w:pPr>
      <w:r w:rsidRPr="005A379B">
        <w:t xml:space="preserve">Support </w:t>
      </w:r>
      <w:r>
        <w:t>S</w:t>
      </w:r>
      <w:r w:rsidRPr="005A379B">
        <w:t xml:space="preserve">ervice </w:t>
      </w:r>
      <w:r>
        <w:t>D</w:t>
      </w:r>
      <w:r w:rsidRPr="005A379B">
        <w:t>elivery staff in the implementation and maintenance of operational policy.</w:t>
      </w:r>
    </w:p>
    <w:p w14:paraId="7C643750" w14:textId="77777777" w:rsidR="002535EA" w:rsidRPr="005A379B" w:rsidRDefault="002535EA" w:rsidP="002535EA">
      <w:pPr>
        <w:pStyle w:val="Bullet1"/>
        <w:numPr>
          <w:ilvl w:val="0"/>
          <w:numId w:val="2"/>
        </w:numPr>
        <w:tabs>
          <w:tab w:val="clear" w:pos="454"/>
        </w:tabs>
        <w:spacing w:before="60" w:after="60"/>
      </w:pPr>
      <w:r w:rsidRPr="005A379B">
        <w:t>Providing advice and clarification to service delivery staff on policy guidelines.</w:t>
      </w:r>
    </w:p>
    <w:p w14:paraId="3C6F6388" w14:textId="2BAAED7A" w:rsidR="002535EA" w:rsidRDefault="002535EA" w:rsidP="002535EA">
      <w:pPr>
        <w:pStyle w:val="Bullet1"/>
        <w:numPr>
          <w:ilvl w:val="0"/>
          <w:numId w:val="2"/>
        </w:numPr>
        <w:tabs>
          <w:tab w:val="clear" w:pos="454"/>
        </w:tabs>
        <w:spacing w:before="60" w:after="60"/>
      </w:pPr>
      <w:r w:rsidRPr="005A379B">
        <w:t>Promoting</w:t>
      </w:r>
      <w:r w:rsidRPr="005A379B" w:rsidDel="00595AB0">
        <w:t xml:space="preserve"> </w:t>
      </w:r>
      <w:r w:rsidRPr="005A379B">
        <w:t>policy guidelines and the Ministry’s approach to regions and frontline staff</w:t>
      </w:r>
    </w:p>
    <w:p w14:paraId="68C809B0" w14:textId="3CF03AB4" w:rsidR="0080061F" w:rsidRDefault="0080061F" w:rsidP="0055724C">
      <w:pPr>
        <w:pStyle w:val="Heading2"/>
        <w:spacing w:before="360"/>
      </w:pPr>
      <w:r w:rsidRPr="00072C14">
        <w:lastRenderedPageBreak/>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E2F90E1" w14:textId="77777777" w:rsidR="002535EA" w:rsidRPr="005A379B" w:rsidRDefault="002535EA" w:rsidP="002535EA">
      <w:pPr>
        <w:numPr>
          <w:ilvl w:val="0"/>
          <w:numId w:val="7"/>
        </w:numPr>
        <w:spacing w:before="60" w:after="60"/>
        <w:ind w:left="425" w:hanging="425"/>
        <w:contextualSpacing/>
      </w:pPr>
      <w:r w:rsidRPr="005A379B">
        <w:t xml:space="preserve">Previous experience in developing operational guidelines in a </w:t>
      </w:r>
      <w:r>
        <w:t>S</w:t>
      </w:r>
      <w:r w:rsidRPr="005A379B">
        <w:t xml:space="preserve">ervice </w:t>
      </w:r>
      <w:r>
        <w:t>D</w:t>
      </w:r>
      <w:r w:rsidRPr="005A379B">
        <w:t>elivery environment preferred.</w:t>
      </w:r>
    </w:p>
    <w:p w14:paraId="61D6023F" w14:textId="77777777" w:rsidR="002535EA" w:rsidRDefault="002535EA" w:rsidP="002535EA">
      <w:pPr>
        <w:numPr>
          <w:ilvl w:val="0"/>
          <w:numId w:val="7"/>
        </w:numPr>
        <w:spacing w:before="60" w:after="60"/>
        <w:ind w:left="425" w:hanging="425"/>
        <w:contextualSpacing/>
      </w:pPr>
      <w:r w:rsidRPr="005A379B">
        <w:t>MSD business knowledge and understanding of state sector environment and machinery of Government preferred.</w:t>
      </w:r>
    </w:p>
    <w:p w14:paraId="6A21040D" w14:textId="77777777" w:rsidR="002535EA" w:rsidRPr="005A379B" w:rsidRDefault="002535EA" w:rsidP="002535EA">
      <w:pPr>
        <w:numPr>
          <w:ilvl w:val="0"/>
          <w:numId w:val="7"/>
        </w:numPr>
        <w:spacing w:before="60" w:after="60"/>
        <w:ind w:left="425" w:hanging="425"/>
        <w:contextualSpacing/>
      </w:pPr>
      <w:r>
        <w:t xml:space="preserve">Level of professional and technical knowledge in job related areas such as design, research and policy or legislation. </w:t>
      </w:r>
    </w:p>
    <w:p w14:paraId="0FA54669" w14:textId="77777777" w:rsidR="002535EA" w:rsidRPr="005A379B" w:rsidRDefault="002535EA" w:rsidP="002535EA">
      <w:pPr>
        <w:numPr>
          <w:ilvl w:val="0"/>
          <w:numId w:val="7"/>
        </w:numPr>
        <w:spacing w:before="60" w:after="60"/>
        <w:ind w:left="425" w:hanging="425"/>
        <w:contextualSpacing/>
      </w:pPr>
      <w:r>
        <w:t>Proven</w:t>
      </w:r>
      <w:r w:rsidRPr="005A379B">
        <w:t xml:space="preserve"> understanding of information management techniques.</w:t>
      </w:r>
    </w:p>
    <w:p w14:paraId="528ADBE5" w14:textId="77777777" w:rsidR="002535EA" w:rsidRPr="005A379B" w:rsidRDefault="002535EA" w:rsidP="002535EA">
      <w:pPr>
        <w:numPr>
          <w:ilvl w:val="0"/>
          <w:numId w:val="7"/>
        </w:numPr>
        <w:spacing w:before="60" w:after="60"/>
        <w:ind w:left="425" w:hanging="425"/>
        <w:contextualSpacing/>
      </w:pPr>
      <w:r>
        <w:t>Proven record of excellent</w:t>
      </w:r>
      <w:r w:rsidRPr="005A379B">
        <w:t xml:space="preserve"> communication skills (oral and written) and ability to establish credibility across different levels of the organisation.</w:t>
      </w:r>
    </w:p>
    <w:p w14:paraId="3422D169" w14:textId="58319938" w:rsidR="002535EA" w:rsidRDefault="002535EA" w:rsidP="002535EA">
      <w:pPr>
        <w:numPr>
          <w:ilvl w:val="0"/>
          <w:numId w:val="7"/>
        </w:numPr>
        <w:spacing w:before="60" w:after="60"/>
        <w:ind w:left="425" w:hanging="425"/>
        <w:contextualSpacing/>
      </w:pPr>
      <w:r w:rsidRPr="005A379B">
        <w:t>Computer literacy.</w:t>
      </w:r>
    </w:p>
    <w:p w14:paraId="01CFE339" w14:textId="57DB21A6" w:rsidR="002535EA" w:rsidRPr="005A379B" w:rsidRDefault="002535EA" w:rsidP="002535EA">
      <w:pPr>
        <w:numPr>
          <w:ilvl w:val="0"/>
          <w:numId w:val="7"/>
        </w:numPr>
        <w:spacing w:before="60" w:after="60"/>
        <w:ind w:left="425" w:hanging="425"/>
        <w:contextualSpacing/>
      </w:pPr>
      <w:r>
        <w:t xml:space="preserve">Write clear and concise reports at both a strategic and operational </w:t>
      </w:r>
      <w:proofErr w:type="gramStart"/>
      <w:r>
        <w:t>level</w:t>
      </w:r>
      <w:proofErr w:type="gramEnd"/>
    </w:p>
    <w:p w14:paraId="134BA960" w14:textId="77777777" w:rsidR="0080061F" w:rsidRDefault="0080061F" w:rsidP="0055724C">
      <w:pPr>
        <w:pStyle w:val="Heading2"/>
        <w:spacing w:before="360"/>
      </w:pPr>
      <w:r w:rsidRPr="00B27E44">
        <w:t>Attributes</w:t>
      </w:r>
    </w:p>
    <w:p w14:paraId="3557DFE8" w14:textId="77777777" w:rsidR="002535EA" w:rsidRDefault="002535EA" w:rsidP="002535EA">
      <w:pPr>
        <w:numPr>
          <w:ilvl w:val="0"/>
          <w:numId w:val="7"/>
        </w:numPr>
        <w:spacing w:before="60" w:after="60"/>
        <w:ind w:left="425" w:hanging="425"/>
        <w:contextualSpacing/>
      </w:pPr>
      <w:r>
        <w:t xml:space="preserve">Ability to </w:t>
      </w:r>
      <w:proofErr w:type="gramStart"/>
      <w:r>
        <w:t>influence</w:t>
      </w:r>
      <w:proofErr w:type="gramEnd"/>
    </w:p>
    <w:p w14:paraId="2CDB5CF7" w14:textId="77777777" w:rsidR="002535EA" w:rsidRDefault="002535EA" w:rsidP="002535EA">
      <w:pPr>
        <w:numPr>
          <w:ilvl w:val="0"/>
          <w:numId w:val="7"/>
        </w:numPr>
        <w:spacing w:before="60" w:after="60"/>
        <w:ind w:left="425" w:hanging="425"/>
        <w:contextualSpacing/>
      </w:pPr>
      <w:r>
        <w:t>Strong analytical skills</w:t>
      </w:r>
    </w:p>
    <w:p w14:paraId="52AA896F" w14:textId="77777777" w:rsidR="002535EA" w:rsidRDefault="002535EA" w:rsidP="002535EA">
      <w:pPr>
        <w:numPr>
          <w:ilvl w:val="0"/>
          <w:numId w:val="7"/>
        </w:numPr>
        <w:spacing w:before="60" w:after="60"/>
        <w:ind w:left="425" w:hanging="425"/>
        <w:contextualSpacing/>
      </w:pPr>
      <w:r>
        <w:t xml:space="preserve">Exercise strong judgement and problem solving </w:t>
      </w:r>
      <w:proofErr w:type="gramStart"/>
      <w:r>
        <w:t>skills</w:t>
      </w:r>
      <w:proofErr w:type="gramEnd"/>
    </w:p>
    <w:p w14:paraId="27EA0198" w14:textId="269D2916" w:rsidR="002535EA" w:rsidRDefault="002535EA" w:rsidP="002535EA">
      <w:pPr>
        <w:numPr>
          <w:ilvl w:val="0"/>
          <w:numId w:val="7"/>
        </w:numPr>
        <w:spacing w:before="60" w:after="60"/>
        <w:ind w:left="425" w:hanging="425"/>
        <w:contextualSpacing/>
      </w:pPr>
      <w:r>
        <w:t xml:space="preserve">Ability to research, plan and </w:t>
      </w:r>
      <w:proofErr w:type="gramStart"/>
      <w:r>
        <w:t>organise</w:t>
      </w:r>
      <w:proofErr w:type="gramEnd"/>
    </w:p>
    <w:p w14:paraId="34125658" w14:textId="450740FE" w:rsidR="0080061F" w:rsidRPr="0076538D" w:rsidRDefault="002535EA" w:rsidP="002535EA">
      <w:pPr>
        <w:numPr>
          <w:ilvl w:val="0"/>
          <w:numId w:val="7"/>
        </w:numPr>
        <w:spacing w:before="60" w:after="60"/>
        <w:ind w:left="425" w:hanging="425"/>
        <w:contextualSpacing/>
      </w:pPr>
      <w:r>
        <w:t>Professionalism at the highest standard</w:t>
      </w:r>
    </w:p>
    <w:p w14:paraId="3E8742DD" w14:textId="77777777" w:rsidR="0080061F" w:rsidRDefault="0080061F" w:rsidP="000469A5">
      <w:pPr>
        <w:pStyle w:val="Heading3"/>
      </w:pPr>
      <w:r w:rsidRPr="007B1B6A">
        <w:t>Internal</w:t>
      </w:r>
    </w:p>
    <w:p w14:paraId="67D807F7" w14:textId="77777777" w:rsidR="002B0C7E" w:rsidRPr="00A33012" w:rsidRDefault="002B0C7E" w:rsidP="002B0C7E">
      <w:pPr>
        <w:pStyle w:val="Bullet1"/>
        <w:numPr>
          <w:ilvl w:val="0"/>
          <w:numId w:val="2"/>
        </w:numPr>
        <w:tabs>
          <w:tab w:val="clear" w:pos="454"/>
        </w:tabs>
        <w:spacing w:before="60" w:after="60"/>
      </w:pPr>
      <w:r w:rsidRPr="00A33012">
        <w:t xml:space="preserve">Members of </w:t>
      </w:r>
      <w:r>
        <w:t>National Office Service Delivery teams</w:t>
      </w:r>
      <w:r w:rsidRPr="00A33012">
        <w:t xml:space="preserve"> </w:t>
      </w:r>
    </w:p>
    <w:p w14:paraId="65B678FA" w14:textId="77777777" w:rsidR="002B0C7E" w:rsidRPr="00A33012" w:rsidRDefault="002B0C7E" w:rsidP="002B0C7E">
      <w:pPr>
        <w:pStyle w:val="Bullet1"/>
        <w:numPr>
          <w:ilvl w:val="0"/>
          <w:numId w:val="2"/>
        </w:numPr>
        <w:tabs>
          <w:tab w:val="clear" w:pos="454"/>
        </w:tabs>
        <w:spacing w:before="60" w:after="60"/>
      </w:pPr>
      <w:r w:rsidRPr="00A33012">
        <w:t xml:space="preserve">Regional Commissioners, </w:t>
      </w:r>
      <w:proofErr w:type="gramStart"/>
      <w:r w:rsidRPr="00A33012">
        <w:t>Managers</w:t>
      </w:r>
      <w:proofErr w:type="gramEnd"/>
      <w:r w:rsidRPr="00A33012">
        <w:t xml:space="preserve"> and frontline staff</w:t>
      </w:r>
    </w:p>
    <w:p w14:paraId="244BFE64" w14:textId="77777777" w:rsidR="002B0C7E" w:rsidRDefault="002B0C7E" w:rsidP="002B0C7E">
      <w:pPr>
        <w:pStyle w:val="Bullet1"/>
        <w:numPr>
          <w:ilvl w:val="0"/>
          <w:numId w:val="2"/>
        </w:numPr>
        <w:tabs>
          <w:tab w:val="clear" w:pos="454"/>
        </w:tabs>
        <w:spacing w:before="60" w:after="60"/>
      </w:pPr>
      <w:r>
        <w:t>Offices of the Chief Executive and Deputy Chief Executive for Service Delivery</w:t>
      </w:r>
    </w:p>
    <w:p w14:paraId="126B0791" w14:textId="77777777" w:rsidR="002B0C7E" w:rsidRPr="00A33012" w:rsidRDefault="002B0C7E" w:rsidP="002B0C7E">
      <w:pPr>
        <w:pStyle w:val="Bullet1"/>
        <w:numPr>
          <w:ilvl w:val="0"/>
          <w:numId w:val="2"/>
        </w:numPr>
        <w:tabs>
          <w:tab w:val="clear" w:pos="454"/>
        </w:tabs>
        <w:spacing w:before="60" w:after="60"/>
      </w:pPr>
      <w:r>
        <w:t>MSD Communications group</w:t>
      </w:r>
    </w:p>
    <w:p w14:paraId="2F0DF2DC" w14:textId="77777777" w:rsidR="002B0C7E" w:rsidRDefault="002B0C7E" w:rsidP="002B0C7E">
      <w:pPr>
        <w:pStyle w:val="Bullet1"/>
        <w:numPr>
          <w:ilvl w:val="0"/>
          <w:numId w:val="2"/>
        </w:numPr>
        <w:tabs>
          <w:tab w:val="clear" w:pos="454"/>
        </w:tabs>
        <w:spacing w:before="60" w:after="60"/>
      </w:pPr>
      <w:r w:rsidRPr="008273D2">
        <w:t>MSD Policy</w:t>
      </w:r>
    </w:p>
    <w:p w14:paraId="452AA9B4" w14:textId="77777777" w:rsidR="002B0C7E" w:rsidRDefault="002B0C7E" w:rsidP="002B0C7E">
      <w:pPr>
        <w:pStyle w:val="Bullet1"/>
        <w:numPr>
          <w:ilvl w:val="0"/>
          <w:numId w:val="2"/>
        </w:numPr>
        <w:tabs>
          <w:tab w:val="clear" w:pos="454"/>
        </w:tabs>
        <w:spacing w:before="60" w:after="60"/>
      </w:pPr>
      <w:r>
        <w:t xml:space="preserve">Legal Services </w:t>
      </w:r>
    </w:p>
    <w:p w14:paraId="7E59749D" w14:textId="40541AC1" w:rsidR="0080061F" w:rsidRDefault="002B0C7E" w:rsidP="00086206">
      <w:pPr>
        <w:pStyle w:val="Bullet1"/>
        <w:numPr>
          <w:ilvl w:val="0"/>
          <w:numId w:val="2"/>
        </w:numPr>
        <w:tabs>
          <w:tab w:val="clear" w:pos="454"/>
        </w:tabs>
        <w:spacing w:before="60" w:after="60"/>
      </w:pPr>
      <w:r>
        <w:t xml:space="preserve">Other MSD staff as appropriate </w:t>
      </w:r>
    </w:p>
    <w:p w14:paraId="48DBAD43" w14:textId="77777777" w:rsidR="0080061F" w:rsidRDefault="0080061F" w:rsidP="000469A5">
      <w:pPr>
        <w:pStyle w:val="Heading3"/>
      </w:pPr>
      <w:r w:rsidRPr="00E83550">
        <w:lastRenderedPageBreak/>
        <w:t xml:space="preserve">External </w:t>
      </w:r>
    </w:p>
    <w:p w14:paraId="66C0BBDE" w14:textId="77777777" w:rsidR="002B0C7E" w:rsidRDefault="002B0C7E" w:rsidP="002B0C7E">
      <w:pPr>
        <w:pStyle w:val="Bullet1"/>
        <w:numPr>
          <w:ilvl w:val="0"/>
          <w:numId w:val="2"/>
        </w:numPr>
        <w:tabs>
          <w:tab w:val="clear" w:pos="454"/>
        </w:tabs>
        <w:spacing w:before="60" w:after="60"/>
      </w:pPr>
      <w:r>
        <w:t xml:space="preserve">Other government agencies and departments as appropriate </w:t>
      </w:r>
    </w:p>
    <w:p w14:paraId="0AF42970" w14:textId="77777777" w:rsidR="002B0C7E" w:rsidRDefault="002B0C7E" w:rsidP="002B0C7E">
      <w:pPr>
        <w:pStyle w:val="Bullet1"/>
        <w:numPr>
          <w:ilvl w:val="0"/>
          <w:numId w:val="2"/>
        </w:numPr>
        <w:tabs>
          <w:tab w:val="clear" w:pos="454"/>
        </w:tabs>
        <w:spacing w:before="60" w:after="60"/>
      </w:pPr>
      <w:r>
        <w:t xml:space="preserve">External parties relevant to project areas being </w:t>
      </w:r>
      <w:proofErr w:type="gramStart"/>
      <w:r>
        <w:t>managed</w:t>
      </w:r>
      <w:proofErr w:type="gramEnd"/>
      <w:r>
        <w:t xml:space="preserve"> </w:t>
      </w:r>
    </w:p>
    <w:p w14:paraId="753FFDDD" w14:textId="76D9CCFA" w:rsidR="0080061F" w:rsidRPr="002B0C7E" w:rsidRDefault="002B0C7E" w:rsidP="00086206">
      <w:pPr>
        <w:pStyle w:val="Bullet1"/>
        <w:numPr>
          <w:ilvl w:val="0"/>
          <w:numId w:val="2"/>
        </w:numPr>
        <w:tabs>
          <w:tab w:val="clear" w:pos="454"/>
        </w:tabs>
        <w:spacing w:before="60" w:after="60"/>
        <w:rPr>
          <w:b/>
        </w:rPr>
      </w:pPr>
      <w:r>
        <w:t xml:space="preserve">Other relevant external parties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CCABD70" w:rsidR="0080061F" w:rsidRPr="00B27E44" w:rsidRDefault="0080061F" w:rsidP="00086206">
      <w:pPr>
        <w:pStyle w:val="Bullet1"/>
        <w:numPr>
          <w:ilvl w:val="0"/>
          <w:numId w:val="2"/>
        </w:numPr>
        <w:tabs>
          <w:tab w:val="clear" w:pos="454"/>
        </w:tabs>
        <w:spacing w:before="60" w:after="60"/>
      </w:pPr>
      <w:r w:rsidRPr="00B27E44">
        <w:t>Financial –No</w:t>
      </w:r>
    </w:p>
    <w:p w14:paraId="1A13EE12" w14:textId="34449AEA" w:rsidR="0080061F" w:rsidRDefault="0080061F" w:rsidP="00086206">
      <w:pPr>
        <w:pStyle w:val="Bullet1"/>
        <w:numPr>
          <w:ilvl w:val="0"/>
          <w:numId w:val="2"/>
        </w:numPr>
        <w:tabs>
          <w:tab w:val="clear" w:pos="454"/>
        </w:tabs>
        <w:spacing w:before="60" w:after="60"/>
      </w:pPr>
      <w:r w:rsidRPr="00B27E44">
        <w:t>Hum</w:t>
      </w:r>
      <w:r>
        <w:t xml:space="preserve">an Resources </w:t>
      </w:r>
      <w:r w:rsidR="002535EA">
        <w:t>- No</w:t>
      </w:r>
    </w:p>
    <w:p w14:paraId="09A0D619" w14:textId="60D10885" w:rsidR="0080061F" w:rsidRDefault="0080061F" w:rsidP="000469A5">
      <w:pPr>
        <w:pStyle w:val="Heading3"/>
      </w:pPr>
      <w:r w:rsidRPr="00096E86">
        <w:t>Direct reports</w:t>
      </w:r>
      <w:r>
        <w:t xml:space="preserve"> </w:t>
      </w:r>
      <w:r w:rsidR="002535EA">
        <w:t xml:space="preserve">- </w:t>
      </w:r>
      <w:r w:rsidRPr="0074781A">
        <w:t>No</w:t>
      </w:r>
    </w:p>
    <w:p w14:paraId="7A424157" w14:textId="45C3C8C5" w:rsidR="0080061F" w:rsidRDefault="0080061F" w:rsidP="000469A5">
      <w:pPr>
        <w:pStyle w:val="Heading3"/>
      </w:pPr>
      <w:r>
        <w:t xml:space="preserve">Security clearance </w:t>
      </w:r>
      <w:r w:rsidR="002535EA">
        <w:t xml:space="preserve">- </w:t>
      </w:r>
      <w:r w:rsidRPr="0074781A">
        <w:t>No</w:t>
      </w:r>
    </w:p>
    <w:p w14:paraId="5AD192A7" w14:textId="442DA0ED" w:rsidR="0080061F" w:rsidRPr="0076538D" w:rsidRDefault="0080061F" w:rsidP="000469A5">
      <w:pPr>
        <w:pStyle w:val="Heading3"/>
      </w:pPr>
      <w:r>
        <w:t xml:space="preserve">Children’s worker </w:t>
      </w:r>
      <w:r w:rsidR="002535EA">
        <w:t xml:space="preserve">- </w:t>
      </w:r>
      <w:r w:rsidRPr="0074781A">
        <w:t>No</w:t>
      </w:r>
    </w:p>
    <w:p w14:paraId="211086BA" w14:textId="46B250B0" w:rsidR="0080061F" w:rsidRDefault="0080061F" w:rsidP="002535EA">
      <w:pPr>
        <w:spacing w:after="0" w:line="240" w:lineRule="auto"/>
      </w:pPr>
      <w:r>
        <w:t xml:space="preserve">Limited </w:t>
      </w:r>
      <w:proofErr w:type="spellStart"/>
      <w:r>
        <w:t>adhoc</w:t>
      </w:r>
      <w:proofErr w:type="spellEnd"/>
      <w:r>
        <w:t xml:space="preserve"> travel may be </w:t>
      </w:r>
      <w:proofErr w:type="gramStart"/>
      <w:r>
        <w:t>required</w:t>
      </w:r>
      <w:proofErr w:type="gramEnd"/>
    </w:p>
    <w:p w14:paraId="41CE44AE" w14:textId="212DB1C3" w:rsidR="00E31D43" w:rsidRDefault="00E31D43" w:rsidP="002535EA">
      <w:pPr>
        <w:spacing w:after="0" w:line="240" w:lineRule="auto"/>
      </w:pPr>
    </w:p>
    <w:p w14:paraId="7109448D" w14:textId="0B97D6B4" w:rsidR="00E31D43" w:rsidRDefault="00E31D43" w:rsidP="002535EA">
      <w:pPr>
        <w:spacing w:after="0" w:line="240" w:lineRule="auto"/>
      </w:pPr>
    </w:p>
    <w:p w14:paraId="5B146612" w14:textId="233B7689" w:rsidR="00E31D43" w:rsidRDefault="00E31D43" w:rsidP="002535EA">
      <w:pPr>
        <w:spacing w:after="0" w:line="240" w:lineRule="auto"/>
      </w:pPr>
    </w:p>
    <w:p w14:paraId="0216B0C4" w14:textId="6F77FA55" w:rsidR="00E31D43" w:rsidRDefault="00E31D43" w:rsidP="00E31D43">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January 2022</w:t>
      </w:r>
    </w:p>
    <w:bookmarkEnd w:id="0"/>
    <w:p w14:paraId="3B3F2FB9" w14:textId="77777777" w:rsidR="00E31D43" w:rsidRPr="0080061F" w:rsidRDefault="00E31D43" w:rsidP="002535EA">
      <w:pPr>
        <w:spacing w:after="0" w:line="240" w:lineRule="auto"/>
        <w:rPr>
          <w:b/>
          <w:bCs/>
          <w:lang w:eastAsia="en-GB"/>
        </w:rPr>
      </w:pPr>
    </w:p>
    <w:sectPr w:rsidR="00E31D43"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0866" w14:textId="77777777" w:rsidR="001A4CCB" w:rsidRDefault="001A4CCB" w:rsidP="0077711D">
      <w:pPr>
        <w:spacing w:after="0" w:line="240" w:lineRule="auto"/>
      </w:pPr>
      <w:r>
        <w:separator/>
      </w:r>
    </w:p>
  </w:endnote>
  <w:endnote w:type="continuationSeparator" w:id="0">
    <w:p w14:paraId="63505604" w14:textId="77777777" w:rsidR="001A4CCB" w:rsidRDefault="001A4CCB"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6E1B3D3"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2535EA">
      <w:t xml:space="preserve">Advisor Operational </w:t>
    </w:r>
    <w:r w:rsidR="00E31D43">
      <w:t xml:space="preserve">Policy </w:t>
    </w:r>
    <w:r w:rsidR="00E31D43">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AEBB688" w:rsidR="00803002" w:rsidRPr="002E5827" w:rsidRDefault="002535EA" w:rsidP="0080061F">
    <w:pPr>
      <w:pStyle w:val="Footer"/>
      <w:pBdr>
        <w:top w:val="single" w:sz="4" w:space="1" w:color="auto"/>
      </w:pBdr>
      <w:tabs>
        <w:tab w:val="clear" w:pos="9026"/>
        <w:tab w:val="right" w:pos="10206"/>
      </w:tabs>
      <w:rPr>
        <w:szCs w:val="18"/>
      </w:rPr>
    </w:pPr>
    <w:r w:rsidRPr="008B5C31">
      <w:t xml:space="preserve">Position Description – </w:t>
    </w:r>
    <w:r>
      <w:t xml:space="preserve">Advisor Operational </w:t>
    </w:r>
    <w:r w:rsidR="00E31D43">
      <w:t xml:space="preserve">Policy </w:t>
    </w:r>
    <w:r w:rsidR="00E31D43">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981E" w14:textId="77777777" w:rsidR="001A4CCB" w:rsidRDefault="001A4CCB" w:rsidP="0077711D">
      <w:pPr>
        <w:spacing w:after="0" w:line="240" w:lineRule="auto"/>
      </w:pPr>
      <w:r>
        <w:separator/>
      </w:r>
    </w:p>
  </w:footnote>
  <w:footnote w:type="continuationSeparator" w:id="0">
    <w:p w14:paraId="6310409A" w14:textId="77777777" w:rsidR="001A4CCB" w:rsidRDefault="001A4CCB"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F570" w14:textId="6467198F" w:rsidR="00E31D43" w:rsidRDefault="00E31D43">
    <w:pPr>
      <w:pStyle w:val="Header"/>
    </w:pPr>
    <w:r>
      <w:rPr>
        <w:noProof/>
      </w:rPr>
      <mc:AlternateContent>
        <mc:Choice Requires="wps">
          <w:drawing>
            <wp:anchor distT="0" distB="0" distL="0" distR="0" simplePos="0" relativeHeight="251659264" behindDoc="0" locked="0" layoutInCell="1" allowOverlap="1" wp14:anchorId="624C7237" wp14:editId="4FE35B3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8758A" w14:textId="6FF1F124" w:rsidR="00E31D43" w:rsidRPr="00E31D43" w:rsidRDefault="00E31D43" w:rsidP="00E31D43">
                          <w:pPr>
                            <w:spacing w:after="0"/>
                            <w:rPr>
                              <w:rFonts w:ascii="Calibri" w:hAnsi="Calibri" w:cs="Calibri"/>
                              <w:noProof/>
                              <w:color w:val="000000"/>
                              <w:szCs w:val="20"/>
                            </w:rPr>
                          </w:pPr>
                          <w:r w:rsidRPr="00E31D4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4C7237"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BE8758A" w14:textId="6FF1F124" w:rsidR="00E31D43" w:rsidRPr="00E31D43" w:rsidRDefault="00E31D43" w:rsidP="00E31D43">
                    <w:pPr>
                      <w:spacing w:after="0"/>
                      <w:rPr>
                        <w:rFonts w:ascii="Calibri" w:hAnsi="Calibri" w:cs="Calibri"/>
                        <w:noProof/>
                        <w:color w:val="000000"/>
                        <w:szCs w:val="20"/>
                      </w:rPr>
                    </w:pPr>
                    <w:r w:rsidRPr="00E31D4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B2B9" w14:textId="1C41BC0E" w:rsidR="00E31D43" w:rsidRDefault="00E31D43">
    <w:pPr>
      <w:pStyle w:val="Header"/>
    </w:pPr>
    <w:r>
      <w:rPr>
        <w:noProof/>
      </w:rPr>
      <mc:AlternateContent>
        <mc:Choice Requires="wps">
          <w:drawing>
            <wp:anchor distT="0" distB="0" distL="0" distR="0" simplePos="0" relativeHeight="251660288" behindDoc="0" locked="0" layoutInCell="1" allowOverlap="1" wp14:anchorId="20D814E4" wp14:editId="7FE2DBF7">
              <wp:simplePos x="722489" y="293511"/>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ADC7B" w14:textId="6B7E3166" w:rsidR="00E31D43" w:rsidRPr="00E31D43" w:rsidRDefault="00E31D43" w:rsidP="00E31D43">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D814E4"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AADC7B" w14:textId="6B7E3166" w:rsidR="00E31D43" w:rsidRPr="00E31D43" w:rsidRDefault="00E31D43" w:rsidP="00E31D43">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C39E" w14:textId="6F6EE7B6" w:rsidR="00E31D43" w:rsidRDefault="00E31D43">
    <w:pPr>
      <w:pStyle w:val="Header"/>
    </w:pPr>
    <w:r>
      <w:rPr>
        <w:noProof/>
      </w:rPr>
      <mc:AlternateContent>
        <mc:Choice Requires="wps">
          <w:drawing>
            <wp:anchor distT="0" distB="0" distL="0" distR="0" simplePos="0" relativeHeight="251658240" behindDoc="0" locked="0" layoutInCell="1" allowOverlap="1" wp14:anchorId="0CBC2436" wp14:editId="533A8365">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D6EB7" w14:textId="3CCD0F35" w:rsidR="00E31D43" w:rsidRPr="00E31D43" w:rsidRDefault="00E31D43" w:rsidP="00E31D43">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C243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9CD6EB7" w14:textId="3CCD0F35" w:rsidR="00E31D43" w:rsidRPr="00E31D43" w:rsidRDefault="00E31D43" w:rsidP="00E31D43">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6476" w14:textId="063EA581" w:rsidR="00E31D43" w:rsidRDefault="00E31D43">
    <w:pPr>
      <w:pStyle w:val="Header"/>
    </w:pPr>
    <w:r>
      <w:rPr>
        <w:noProof/>
      </w:rPr>
      <mc:AlternateContent>
        <mc:Choice Requires="wps">
          <w:drawing>
            <wp:anchor distT="0" distB="0" distL="0" distR="0" simplePos="0" relativeHeight="251662336" behindDoc="0" locked="0" layoutInCell="1" allowOverlap="1" wp14:anchorId="2C5FFDD6" wp14:editId="616EADCF">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0DE8B" w14:textId="041639BD" w:rsidR="00E31D43" w:rsidRPr="00E31D43" w:rsidRDefault="00E31D43" w:rsidP="00E31D43">
                          <w:pPr>
                            <w:spacing w:after="0"/>
                            <w:rPr>
                              <w:rFonts w:ascii="Calibri" w:hAnsi="Calibri" w:cs="Calibri"/>
                              <w:noProof/>
                              <w:color w:val="000000"/>
                              <w:szCs w:val="20"/>
                            </w:rPr>
                          </w:pPr>
                          <w:r w:rsidRPr="00E31D4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5FFDD6"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B70DE8B" w14:textId="041639BD" w:rsidR="00E31D43" w:rsidRPr="00E31D43" w:rsidRDefault="00E31D43" w:rsidP="00E31D43">
                    <w:pPr>
                      <w:spacing w:after="0"/>
                      <w:rPr>
                        <w:rFonts w:ascii="Calibri" w:hAnsi="Calibri" w:cs="Calibri"/>
                        <w:noProof/>
                        <w:color w:val="000000"/>
                        <w:szCs w:val="20"/>
                      </w:rPr>
                    </w:pPr>
                    <w:r w:rsidRPr="00E31D43">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B448" w14:textId="6CB516ED" w:rsidR="00E31D43" w:rsidRDefault="00E31D43">
    <w:pPr>
      <w:pStyle w:val="Header"/>
    </w:pPr>
    <w:r>
      <w:rPr>
        <w:noProof/>
      </w:rPr>
      <mc:AlternateContent>
        <mc:Choice Requires="wps">
          <w:drawing>
            <wp:anchor distT="0" distB="0" distL="0" distR="0" simplePos="0" relativeHeight="251663360" behindDoc="0" locked="0" layoutInCell="1" allowOverlap="1" wp14:anchorId="7A3D8226" wp14:editId="3916D3AE">
              <wp:simplePos x="722489" y="293511"/>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49876" w14:textId="1DBA7764" w:rsidR="00E31D43" w:rsidRPr="00E31D43" w:rsidRDefault="00E31D43" w:rsidP="00E31D43">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3D8226"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0549876" w14:textId="1DBA7764" w:rsidR="00E31D43" w:rsidRPr="00E31D43" w:rsidRDefault="00E31D43" w:rsidP="00E31D43">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8D2" w14:textId="1F4035DD" w:rsidR="00E31D43" w:rsidRDefault="00E31D43">
    <w:pPr>
      <w:pStyle w:val="Header"/>
    </w:pPr>
    <w:r>
      <w:rPr>
        <w:noProof/>
      </w:rPr>
      <mc:AlternateContent>
        <mc:Choice Requires="wps">
          <w:drawing>
            <wp:anchor distT="0" distB="0" distL="0" distR="0" simplePos="0" relativeHeight="251661312" behindDoc="0" locked="0" layoutInCell="1" allowOverlap="1" wp14:anchorId="7D5F2F01" wp14:editId="63340EEE">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EEDBA" w14:textId="6E82A8E6" w:rsidR="00E31D43" w:rsidRPr="00E31D43" w:rsidRDefault="00E31D43" w:rsidP="00E31D43">
                          <w:pPr>
                            <w:spacing w:after="0"/>
                            <w:rPr>
                              <w:rFonts w:ascii="Calibri" w:hAnsi="Calibri" w:cs="Calibri"/>
                              <w:noProof/>
                              <w:color w:val="000000"/>
                              <w:szCs w:val="20"/>
                            </w:rPr>
                          </w:pPr>
                          <w:r w:rsidRPr="00E31D4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5F2F01"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5CEEDBA" w14:textId="6E82A8E6" w:rsidR="00E31D43" w:rsidRPr="00E31D43" w:rsidRDefault="00E31D43" w:rsidP="00E31D43">
                    <w:pPr>
                      <w:spacing w:after="0"/>
                      <w:rPr>
                        <w:rFonts w:ascii="Calibri" w:hAnsi="Calibri" w:cs="Calibri"/>
                        <w:noProof/>
                        <w:color w:val="000000"/>
                        <w:szCs w:val="20"/>
                      </w:rPr>
                    </w:pPr>
                    <w:r w:rsidRPr="00E31D43">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26077F3"/>
    <w:multiLevelType w:val="hybridMultilevel"/>
    <w:tmpl w:val="FA808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EAB032C"/>
    <w:multiLevelType w:val="hybridMultilevel"/>
    <w:tmpl w:val="A1F828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3251351">
    <w:abstractNumId w:val="5"/>
  </w:num>
  <w:num w:numId="2" w16cid:durableId="187565690">
    <w:abstractNumId w:val="1"/>
  </w:num>
  <w:num w:numId="3" w16cid:durableId="1923879738">
    <w:abstractNumId w:val="0"/>
  </w:num>
  <w:num w:numId="4" w16cid:durableId="598608531">
    <w:abstractNumId w:val="3"/>
  </w:num>
  <w:num w:numId="5" w16cid:durableId="1726417329">
    <w:abstractNumId w:val="4"/>
  </w:num>
  <w:num w:numId="6" w16cid:durableId="1328166275">
    <w:abstractNumId w:val="8"/>
  </w:num>
  <w:num w:numId="7" w16cid:durableId="450587263">
    <w:abstractNumId w:val="7"/>
  </w:num>
  <w:num w:numId="8" w16cid:durableId="897786101">
    <w:abstractNumId w:val="2"/>
  </w:num>
  <w:num w:numId="9" w16cid:durableId="669060202">
    <w:abstractNumId w:val="6"/>
  </w:num>
  <w:num w:numId="10" w16cid:durableId="53939262">
    <w:abstractNumId w:val="10"/>
  </w:num>
  <w:num w:numId="11" w16cid:durableId="1404915794">
    <w:abstractNumId w:val="11"/>
  </w:num>
  <w:num w:numId="12" w16cid:durableId="148640481">
    <w:abstractNumId w:val="9"/>
  </w:num>
  <w:num w:numId="13" w16cid:durableId="920600598">
    <w:abstractNumId w:val="8"/>
  </w:num>
  <w:num w:numId="14" w16cid:durableId="632298359">
    <w:abstractNumId w:val="8"/>
  </w:num>
  <w:num w:numId="15" w16cid:durableId="1947496221">
    <w:abstractNumId w:val="8"/>
  </w:num>
  <w:num w:numId="16" w16cid:durableId="324288088">
    <w:abstractNumId w:val="8"/>
  </w:num>
  <w:num w:numId="17" w16cid:durableId="323094163">
    <w:abstractNumId w:val="8"/>
  </w:num>
  <w:num w:numId="18" w16cid:durableId="52830259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0E7B4E"/>
    <w:rsid w:val="001026C0"/>
    <w:rsid w:val="00106AED"/>
    <w:rsid w:val="00121619"/>
    <w:rsid w:val="001A4CCB"/>
    <w:rsid w:val="001B360A"/>
    <w:rsid w:val="001D3744"/>
    <w:rsid w:val="00213DA6"/>
    <w:rsid w:val="00216302"/>
    <w:rsid w:val="00233BCC"/>
    <w:rsid w:val="00236D2D"/>
    <w:rsid w:val="00245A2B"/>
    <w:rsid w:val="00252382"/>
    <w:rsid w:val="002535EA"/>
    <w:rsid w:val="002B0C7E"/>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4D5A76"/>
    <w:rsid w:val="00533E65"/>
    <w:rsid w:val="0055724C"/>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60654"/>
    <w:rsid w:val="008A62F9"/>
    <w:rsid w:val="008C20D5"/>
    <w:rsid w:val="00903467"/>
    <w:rsid w:val="00906EAA"/>
    <w:rsid w:val="00957BB9"/>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D3676"/>
    <w:rsid w:val="00DD62A5"/>
    <w:rsid w:val="00DD6907"/>
    <w:rsid w:val="00DD7526"/>
    <w:rsid w:val="00DE3537"/>
    <w:rsid w:val="00DE7359"/>
    <w:rsid w:val="00E22E32"/>
    <w:rsid w:val="00E31D43"/>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C7C04"/>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2024-04-02T23:06:00Z</dcterms:created>
  <dcterms:modified xsi:type="dcterms:W3CDTF">2024-04-02T23:07:00Z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2024-04-02T19:53:17Z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336e1ee4-7b3d-498a-8baa-d6c0f9e7ebb8</vt:lpwstr>
  </property>
  <property fmtid="{D5CDD505-2E9C-101B-9397-08002B2CF9AE}" pid="11" name="MSIP_Label_f43e46a9-9901-46e9-bfae-bb6189d4cb66_ContentBits">
    <vt:lpwstr>1</vt:lpwstr>
  </property>
</Properties>
</file>