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C3D02"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2E003F1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16558FC" w14:textId="2A2C9E4D" w:rsidR="00744B63" w:rsidRPr="00744B63" w:rsidRDefault="00C24969" w:rsidP="00744B63">
      <w:pPr>
        <w:pStyle w:val="Heading1"/>
        <w:ind w:left="142"/>
        <w:rPr>
          <w:color w:val="FFFFFF" w:themeColor="background1"/>
          <w:lang w:val="en-NZ"/>
        </w:rPr>
      </w:pPr>
      <w:r>
        <w:rPr>
          <w:color w:val="FFFFFF" w:themeColor="background1"/>
          <w:lang w:val="en-NZ"/>
        </w:rPr>
        <w:t>Lead Advisor</w:t>
      </w:r>
    </w:p>
    <w:p w14:paraId="1E412244" w14:textId="0CC1BBBB" w:rsidR="000710E0" w:rsidRPr="00FD13BE" w:rsidRDefault="008848FA" w:rsidP="00FD13BE">
      <w:pPr>
        <w:pStyle w:val="Heading1"/>
        <w:ind w:left="142"/>
        <w:rPr>
          <w:color w:val="FFFFFF" w:themeColor="background1"/>
          <w:lang w:val="en-NZ"/>
        </w:rPr>
      </w:pPr>
      <w:r>
        <w:rPr>
          <w:color w:val="FFFFFF" w:themeColor="background1"/>
          <w:lang w:val="en-NZ"/>
        </w:rPr>
        <w:t>M</w:t>
      </w:r>
      <w:r w:rsidRPr="008848FA">
        <w:rPr>
          <w:color w:val="FFFFFF" w:themeColor="background1"/>
        </w:rPr>
        <w:t>ā</w:t>
      </w:r>
      <w:proofErr w:type="spellStart"/>
      <w:r>
        <w:rPr>
          <w:color w:val="FFFFFF" w:themeColor="background1"/>
          <w:lang w:val="en-NZ"/>
        </w:rPr>
        <w:t>ori</w:t>
      </w:r>
      <w:proofErr w:type="spellEnd"/>
      <w:r>
        <w:rPr>
          <w:color w:val="FFFFFF" w:themeColor="background1"/>
          <w:lang w:val="en-NZ"/>
        </w:rPr>
        <w:t xml:space="preserve"> Communities and Partnerships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501DE"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w:t>
      </w:r>
      <w:bookmarkStart w:id="0" w:name="_Hlk161211973"/>
      <w:r w:rsidRPr="00C8531A">
        <w:t>ā</w:t>
      </w:r>
      <w:bookmarkEnd w:id="0"/>
      <w:r w:rsidRPr="00C8531A">
        <w:t>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0A89D"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24B3C"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7CBE"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56719"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4999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E72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CE154"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A394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7593D000" w14:textId="77777777" w:rsidR="0064717D" w:rsidRDefault="0064717D" w:rsidP="0064717D">
      <w:pPr>
        <w:pStyle w:val="Heading3-leftaligned"/>
      </w:pPr>
      <w:r>
        <w:t xml:space="preserve">Te </w:t>
      </w:r>
      <w:proofErr w:type="spellStart"/>
      <w:r>
        <w:t>Pae</w:t>
      </w:r>
      <w:proofErr w:type="spellEnd"/>
      <w:r>
        <w:t xml:space="preserve"> </w:t>
      </w:r>
      <w:proofErr w:type="spellStart"/>
      <w:r>
        <w:t>Tawhiti</w:t>
      </w:r>
      <w:proofErr w:type="spellEnd"/>
    </w:p>
    <w:p w14:paraId="429F8F74" w14:textId="77777777" w:rsidR="0064717D" w:rsidRPr="00E26A52" w:rsidRDefault="0064717D" w:rsidP="0064717D">
      <w:pPr>
        <w:rPr>
          <w:rFonts w:cstheme="minorHAnsi"/>
          <w:bCs/>
          <w:szCs w:val="20"/>
        </w:rPr>
      </w:pPr>
      <w:bookmarkStart w:id="1" w:name="_Hlk103065947"/>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 Our Future is about MSD’s future role and how we can make a bigger and better difference for New Zealanders. </w:t>
      </w:r>
      <w:r w:rsidRPr="00E26A52">
        <w:rPr>
          <w:rFonts w:cstheme="minorHAnsi"/>
          <w:szCs w:val="20"/>
        </w:rPr>
        <w:t xml:space="preserve">In support of </w:t>
      </w:r>
      <w:r w:rsidRPr="00E26A52">
        <w:rPr>
          <w:rFonts w:cstheme="minorHAnsi"/>
          <w:iCs/>
          <w:szCs w:val="20"/>
        </w:rPr>
        <w:t xml:space="preserve">Te </w:t>
      </w:r>
      <w:proofErr w:type="spellStart"/>
      <w:r w:rsidRPr="00E26A52">
        <w:rPr>
          <w:rFonts w:cstheme="minorHAnsi"/>
          <w:iCs/>
          <w:szCs w:val="20"/>
        </w:rPr>
        <w:t>Pae</w:t>
      </w:r>
      <w:proofErr w:type="spellEnd"/>
      <w:r w:rsidRPr="00E26A52">
        <w:rPr>
          <w:rFonts w:cstheme="minorHAnsi"/>
          <w:iCs/>
          <w:szCs w:val="20"/>
        </w:rPr>
        <w:t xml:space="preserve"> </w:t>
      </w:r>
      <w:proofErr w:type="spellStart"/>
      <w:r w:rsidRPr="00E26A52">
        <w:rPr>
          <w:rFonts w:cstheme="minorHAnsi"/>
          <w:iCs/>
          <w:szCs w:val="20"/>
        </w:rPr>
        <w:t>Tawhiti</w:t>
      </w:r>
      <w:proofErr w:type="spellEnd"/>
      <w:r w:rsidRPr="00E26A52">
        <w:rPr>
          <w:rFonts w:cstheme="minorHAnsi"/>
          <w:iCs/>
          <w:szCs w:val="20"/>
        </w:rPr>
        <w:t xml:space="preserve"> – Our Future</w:t>
      </w:r>
      <w:r w:rsidRPr="00E26A52">
        <w:rPr>
          <w:rFonts w:cstheme="minorHAnsi"/>
          <w:i/>
          <w:szCs w:val="20"/>
        </w:rPr>
        <w:t>,</w:t>
      </w:r>
      <w:r w:rsidRPr="00E26A52">
        <w:rPr>
          <w:rFonts w:cstheme="minorHAnsi"/>
          <w:bCs/>
          <w:szCs w:val="20"/>
        </w:rPr>
        <w:t xml:space="preserve"> </w:t>
      </w:r>
      <w:hyperlink r:id="rId15" w:history="1">
        <w:r w:rsidRPr="00E26A52">
          <w:rPr>
            <w:rFonts w:cstheme="minorHAnsi"/>
            <w:bCs/>
            <w:color w:val="0000FF"/>
            <w:szCs w:val="20"/>
            <w:u w:val="single"/>
          </w:rPr>
          <w:t xml:space="preserve">Te </w:t>
        </w:r>
        <w:proofErr w:type="spellStart"/>
        <w:r w:rsidRPr="00E26A52">
          <w:rPr>
            <w:rFonts w:cstheme="minorHAnsi"/>
            <w:bCs/>
            <w:color w:val="0000FF"/>
            <w:szCs w:val="20"/>
            <w:u w:val="single"/>
          </w:rPr>
          <w:t>Pae</w:t>
        </w:r>
        <w:proofErr w:type="spellEnd"/>
        <w:r w:rsidRPr="00E26A52">
          <w:rPr>
            <w:rFonts w:cstheme="minorHAnsi"/>
            <w:bCs/>
            <w:color w:val="0000FF"/>
            <w:szCs w:val="20"/>
            <w:u w:val="single"/>
          </w:rPr>
          <w:t xml:space="preserve"> Tata</w:t>
        </w:r>
      </w:hyperlink>
      <w:r w:rsidRPr="00E26A52">
        <w:rPr>
          <w:rFonts w:cstheme="minorHAnsi"/>
          <w:bCs/>
          <w:szCs w:val="20"/>
        </w:rPr>
        <w:t xml:space="preserve"> and </w:t>
      </w:r>
      <w:hyperlink r:id="rId16" w:history="1">
        <w:r w:rsidRPr="00E26A52">
          <w:rPr>
            <w:rFonts w:cstheme="minorHAnsi"/>
            <w:bCs/>
            <w:color w:val="0000FF"/>
            <w:szCs w:val="20"/>
            <w:u w:val="single"/>
          </w:rPr>
          <w:t>Pacific Prosperity</w:t>
        </w:r>
      </w:hyperlink>
      <w:r w:rsidRPr="00E26A52">
        <w:rPr>
          <w:rFonts w:cstheme="minorHAnsi"/>
          <w:bCs/>
          <w:szCs w:val="20"/>
        </w:rPr>
        <w:t xml:space="preserve"> describe how our future will be realised for Māori and Pacific peoples.</w:t>
      </w:r>
    </w:p>
    <w:p w14:paraId="7E4F2DED" w14:textId="77777777" w:rsidR="0064717D" w:rsidRPr="00E26A52" w:rsidRDefault="0064717D" w:rsidP="0064717D">
      <w:pPr>
        <w:tabs>
          <w:tab w:val="left" w:pos="426"/>
        </w:tabs>
        <w:rPr>
          <w:szCs w:val="20"/>
        </w:rPr>
      </w:pPr>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Transformation Programme (the Programme) will help us achieve the shifts we want to make. The Programme will also position us to deliver the changes to the welfare system that the Government requires. Achieving our 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rPr>
          <w:szCs w:val="20"/>
        </w:rPr>
        <w:t xml:space="preserve"> </w:t>
      </w:r>
    </w:p>
    <w:p w14:paraId="3EA1E6AB" w14:textId="77777777" w:rsidR="0064717D" w:rsidRPr="00E26A52" w:rsidRDefault="0064717D" w:rsidP="0064717D">
      <w:pPr>
        <w:tabs>
          <w:tab w:val="left" w:pos="426"/>
        </w:tabs>
        <w:rPr>
          <w:szCs w:val="20"/>
        </w:rPr>
      </w:pPr>
      <w:r w:rsidRPr="00E26A52">
        <w:rPr>
          <w:szCs w:val="20"/>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1"/>
    </w:p>
    <w:p w14:paraId="1B961415" w14:textId="6C620FC3" w:rsidR="0080061F" w:rsidRDefault="0080061F" w:rsidP="0080061F">
      <w:pPr>
        <w:pStyle w:val="Heading3"/>
      </w:pPr>
      <w:r>
        <w:t>Overview of position</w:t>
      </w:r>
    </w:p>
    <w:p w14:paraId="71129126" w14:textId="64E22BA4" w:rsidR="00E370AC" w:rsidRDefault="00E370AC" w:rsidP="00E370AC">
      <w:r>
        <w:t xml:space="preserve">The Lead Advisor is responsible for the provision of high-level advice and support to the </w:t>
      </w:r>
      <w:r w:rsidRPr="009E6679">
        <w:t>development of the plan</w:t>
      </w:r>
      <w:r w:rsidR="000F6A14">
        <w:t xml:space="preserve"> and delivery</w:t>
      </w:r>
      <w:r w:rsidRPr="009E6679">
        <w:t xml:space="preserve"> for the </w:t>
      </w:r>
      <w:r w:rsidR="00373C69">
        <w:t xml:space="preserve">Te </w:t>
      </w:r>
      <w:proofErr w:type="spellStart"/>
      <w:r w:rsidR="00373C69">
        <w:t>Pae</w:t>
      </w:r>
      <w:proofErr w:type="spellEnd"/>
      <w:r w:rsidR="00373C69">
        <w:t xml:space="preserve"> </w:t>
      </w:r>
      <w:proofErr w:type="spellStart"/>
      <w:r w:rsidR="00373C69">
        <w:t>Tawhiti</w:t>
      </w:r>
      <w:proofErr w:type="spellEnd"/>
      <w:r w:rsidR="008848FA">
        <w:t xml:space="preserve"> </w:t>
      </w:r>
      <w:r w:rsidR="000F6A14">
        <w:t xml:space="preserve">Kotahitanga Work </w:t>
      </w:r>
      <w:r w:rsidRPr="009E6679">
        <w:t>Programme (the Programme).</w:t>
      </w:r>
    </w:p>
    <w:p w14:paraId="43DC4949" w14:textId="23931FBE" w:rsidR="00E370AC" w:rsidRDefault="00E370AC" w:rsidP="00E370AC">
      <w:r>
        <w:t xml:space="preserve">Leading a </w:t>
      </w:r>
      <w:r w:rsidR="009471FE">
        <w:t xml:space="preserve">focussed and dedicated </w:t>
      </w:r>
      <w:r>
        <w:t xml:space="preserve">team </w:t>
      </w:r>
      <w:r w:rsidRPr="009471FE">
        <w:t>of Advisors and Senior Advisors,</w:t>
      </w:r>
      <w:r>
        <w:t xml:space="preserve"> the Lead Advisor will be responsible for the </w:t>
      </w:r>
      <w:r w:rsidR="00373C69">
        <w:t xml:space="preserve">delivery of expert advice, </w:t>
      </w:r>
      <w:r w:rsidRPr="00BB2E44">
        <w:t>day-to-day management of team priorities, including overseeing and supervising team and individual workloads</w:t>
      </w:r>
      <w:r>
        <w:t xml:space="preserve">, and ensuring the </w:t>
      </w:r>
      <w:r w:rsidRPr="008B27F8">
        <w:t>efficient delivery of technical advice and support.</w:t>
      </w:r>
    </w:p>
    <w:p w14:paraId="74F4411F" w14:textId="67A3AEC0" w:rsidR="00E370AC" w:rsidRDefault="00E370AC" w:rsidP="00E370AC">
      <w:pPr>
        <w:tabs>
          <w:tab w:val="left" w:pos="2732"/>
        </w:tabs>
      </w:pPr>
      <w:r>
        <w:t xml:space="preserve">Along with strong influencing and leadership skills, this </w:t>
      </w:r>
      <w:r w:rsidRPr="006003DE">
        <w:t xml:space="preserve">position requires a </w:t>
      </w:r>
      <w:r w:rsidR="0047269B">
        <w:t xml:space="preserve">broad </w:t>
      </w:r>
      <w:r w:rsidRPr="006003DE">
        <w:t xml:space="preserve">strategic understanding of the key issues facing the </w:t>
      </w:r>
      <w:r>
        <w:t>work programme,</w:t>
      </w:r>
      <w:r w:rsidRPr="006003DE">
        <w:t xml:space="preserve"> as well as excellent communication skills.</w:t>
      </w:r>
    </w:p>
    <w:p w14:paraId="2EC18287" w14:textId="77777777" w:rsidR="0080061F" w:rsidRPr="00A70B36" w:rsidRDefault="0080061F" w:rsidP="0080061F">
      <w:pPr>
        <w:pStyle w:val="Heading3"/>
      </w:pPr>
      <w:r w:rsidRPr="00A70B36">
        <w:t>Location</w:t>
      </w:r>
    </w:p>
    <w:p w14:paraId="50B953AD" w14:textId="54D59C50" w:rsidR="0080061F" w:rsidRDefault="00B25FD3" w:rsidP="0080061F">
      <w:r>
        <w:t>National Office, Wellington</w:t>
      </w:r>
    </w:p>
    <w:p w14:paraId="70CBFD7E" w14:textId="77777777" w:rsidR="0080061F" w:rsidRDefault="0080061F" w:rsidP="0080061F">
      <w:pPr>
        <w:pStyle w:val="Heading3"/>
      </w:pPr>
      <w:r>
        <w:t>Reports to</w:t>
      </w:r>
    </w:p>
    <w:p w14:paraId="3BD35AB1" w14:textId="4F327D1F" w:rsidR="0080061F" w:rsidRDefault="00D06C1E" w:rsidP="0080061F">
      <w:pPr>
        <w:spacing w:after="0" w:line="240" w:lineRule="auto"/>
      </w:pPr>
      <w:r>
        <w:t xml:space="preserve">Workstream leaders </w:t>
      </w:r>
    </w:p>
    <w:p w14:paraId="39C2138B" w14:textId="14171F94" w:rsidR="00A17019" w:rsidRDefault="0080061F" w:rsidP="009311B6">
      <w:pPr>
        <w:pStyle w:val="Heading2"/>
        <w:spacing w:before="360"/>
      </w:pPr>
      <w:r w:rsidRPr="00776B90">
        <w:t>Key</w:t>
      </w:r>
      <w:r>
        <w:t xml:space="preserve"> </w:t>
      </w:r>
      <w:r w:rsidRPr="00B27E44">
        <w:t>responsibilities</w:t>
      </w:r>
    </w:p>
    <w:p w14:paraId="02CE0257" w14:textId="5EF6F357" w:rsidR="00A17019" w:rsidRPr="00FC409F" w:rsidRDefault="006F0822" w:rsidP="00A17019">
      <w:pPr>
        <w:rPr>
          <w:rFonts w:eastAsia="Times New Roman"/>
          <w:b/>
          <w:sz w:val="24"/>
          <w:szCs w:val="20"/>
          <w:lang w:eastAsia="en-GB"/>
        </w:rPr>
      </w:pPr>
      <w:r>
        <w:rPr>
          <w:rFonts w:eastAsia="Times New Roman"/>
          <w:b/>
          <w:sz w:val="24"/>
          <w:szCs w:val="20"/>
          <w:lang w:eastAsia="en-GB"/>
        </w:rPr>
        <w:t>Kotahitanga</w:t>
      </w:r>
      <w:r w:rsidR="001C1223">
        <w:rPr>
          <w:rFonts w:eastAsia="Times New Roman"/>
          <w:b/>
          <w:sz w:val="24"/>
          <w:szCs w:val="20"/>
          <w:lang w:eastAsia="en-GB"/>
        </w:rPr>
        <w:t xml:space="preserve"> </w:t>
      </w:r>
      <w:r w:rsidR="00A17019" w:rsidRPr="00FC409F">
        <w:rPr>
          <w:rFonts w:eastAsia="Times New Roman"/>
          <w:b/>
          <w:sz w:val="24"/>
          <w:szCs w:val="20"/>
          <w:lang w:eastAsia="en-GB"/>
        </w:rPr>
        <w:t>Work Programme</w:t>
      </w:r>
      <w:r w:rsidR="00622698">
        <w:rPr>
          <w:rFonts w:eastAsia="Times New Roman"/>
          <w:b/>
          <w:sz w:val="24"/>
          <w:szCs w:val="20"/>
          <w:lang w:eastAsia="en-GB"/>
        </w:rPr>
        <w:t xml:space="preserve"> Leadership</w:t>
      </w:r>
    </w:p>
    <w:p w14:paraId="343C81DF" w14:textId="42E22BB8" w:rsidR="00A17019" w:rsidRPr="00FC409F" w:rsidRDefault="00A17019" w:rsidP="00A17019">
      <w:pPr>
        <w:numPr>
          <w:ilvl w:val="0"/>
          <w:numId w:val="23"/>
        </w:numPr>
        <w:rPr>
          <w:lang w:val="en-NZ" w:eastAsia="en-GB"/>
        </w:rPr>
      </w:pPr>
      <w:r>
        <w:rPr>
          <w:lang w:val="en-NZ" w:eastAsia="en-GB"/>
        </w:rPr>
        <w:t>Lead</w:t>
      </w:r>
      <w:r w:rsidRPr="00FC409F">
        <w:rPr>
          <w:lang w:val="en-NZ" w:eastAsia="en-GB"/>
        </w:rPr>
        <w:t xml:space="preserve"> the </w:t>
      </w:r>
      <w:r>
        <w:rPr>
          <w:lang w:val="en-NZ" w:eastAsia="en-GB"/>
        </w:rPr>
        <w:t xml:space="preserve">team’s approach to the </w:t>
      </w:r>
      <w:r w:rsidRPr="00FC409F">
        <w:rPr>
          <w:lang w:val="en-NZ" w:eastAsia="en-GB"/>
        </w:rPr>
        <w:t>visibility, transparency</w:t>
      </w:r>
      <w:r w:rsidR="00907F8D">
        <w:rPr>
          <w:lang w:val="en-NZ" w:eastAsia="en-GB"/>
        </w:rPr>
        <w:t>,</w:t>
      </w:r>
      <w:r w:rsidRPr="00FC409F">
        <w:rPr>
          <w:lang w:val="en-NZ" w:eastAsia="en-GB"/>
        </w:rPr>
        <w:t xml:space="preserve"> and alignment of MSD objectives with the</w:t>
      </w:r>
      <w:r w:rsidR="001239BF">
        <w:rPr>
          <w:lang w:val="en-NZ" w:eastAsia="en-GB"/>
        </w:rPr>
        <w:t xml:space="preserve"> Transformation</w:t>
      </w:r>
      <w:r w:rsidRPr="00FC409F">
        <w:rPr>
          <w:lang w:val="en-NZ" w:eastAsia="en-GB"/>
        </w:rPr>
        <w:t xml:space="preserve"> Programme through regular communications ensuring everyone involved has </w:t>
      </w:r>
      <w:r w:rsidR="00907F8D">
        <w:rPr>
          <w:lang w:val="en-NZ" w:eastAsia="en-GB"/>
        </w:rPr>
        <w:t>consistent</w:t>
      </w:r>
      <w:r w:rsidRPr="00FC409F">
        <w:rPr>
          <w:lang w:val="en-NZ" w:eastAsia="en-GB"/>
        </w:rPr>
        <w:t xml:space="preserve"> information, including goals, status, progress, any </w:t>
      </w:r>
      <w:r w:rsidR="00813A8D" w:rsidRPr="00FC409F">
        <w:rPr>
          <w:lang w:val="en-NZ" w:eastAsia="en-GB"/>
        </w:rPr>
        <w:t>obstacles,</w:t>
      </w:r>
      <w:r w:rsidRPr="00FC409F">
        <w:rPr>
          <w:lang w:val="en-NZ" w:eastAsia="en-GB"/>
        </w:rPr>
        <w:t xml:space="preserve"> and changes</w:t>
      </w:r>
      <w:r w:rsidR="00907F8D">
        <w:rPr>
          <w:lang w:val="en-NZ" w:eastAsia="en-GB"/>
        </w:rPr>
        <w:t>.</w:t>
      </w:r>
    </w:p>
    <w:p w14:paraId="104F1FAF" w14:textId="4D2BB5F5" w:rsidR="00A17019" w:rsidRPr="00FC409F" w:rsidRDefault="00622698" w:rsidP="00A17019">
      <w:pPr>
        <w:numPr>
          <w:ilvl w:val="0"/>
          <w:numId w:val="23"/>
        </w:numPr>
        <w:rPr>
          <w:lang w:val="en-NZ" w:eastAsia="en-GB"/>
        </w:rPr>
      </w:pPr>
      <w:r>
        <w:rPr>
          <w:lang w:val="en-NZ" w:eastAsia="en-GB"/>
        </w:rPr>
        <w:lastRenderedPageBreak/>
        <w:t>Ensure the programme delivers value to the</w:t>
      </w:r>
      <w:r w:rsidR="00A17019" w:rsidRPr="00FC409F">
        <w:rPr>
          <w:lang w:val="en-NZ" w:eastAsia="en-GB"/>
        </w:rPr>
        <w:t xml:space="preserve"> Ministry incrementally by guiding and helping the use of Programme Increment Objectives</w:t>
      </w:r>
      <w:r w:rsidR="00907F8D">
        <w:rPr>
          <w:lang w:val="en-NZ" w:eastAsia="en-GB"/>
        </w:rPr>
        <w:t>.</w:t>
      </w:r>
    </w:p>
    <w:p w14:paraId="467F349F" w14:textId="1DBBEACE" w:rsidR="00A17019" w:rsidRDefault="00B95406" w:rsidP="00A17019">
      <w:pPr>
        <w:numPr>
          <w:ilvl w:val="0"/>
          <w:numId w:val="23"/>
        </w:numPr>
        <w:rPr>
          <w:lang w:val="en-NZ" w:eastAsia="en-GB"/>
        </w:rPr>
      </w:pPr>
      <w:r>
        <w:rPr>
          <w:lang w:val="en-NZ" w:eastAsia="en-GB"/>
        </w:rPr>
        <w:t>Drive the</w:t>
      </w:r>
      <w:r w:rsidR="00A17019" w:rsidRPr="00FC409F">
        <w:rPr>
          <w:lang w:val="en-NZ" w:eastAsia="en-GB"/>
        </w:rPr>
        <w:t xml:space="preserve"> proactive identification and addressing of risks and issues that may impact on the business and recommend appropriate solutions which improve efficiency and effectiveness</w:t>
      </w:r>
      <w:r w:rsidR="00907F8D">
        <w:rPr>
          <w:lang w:val="en-NZ" w:eastAsia="en-GB"/>
        </w:rPr>
        <w:t>.</w:t>
      </w:r>
    </w:p>
    <w:p w14:paraId="5B183C23" w14:textId="79B406E2" w:rsidR="001237FC" w:rsidRPr="00FC409F" w:rsidRDefault="001237FC" w:rsidP="001237FC">
      <w:pPr>
        <w:numPr>
          <w:ilvl w:val="0"/>
          <w:numId w:val="23"/>
        </w:numPr>
        <w:rPr>
          <w:lang w:val="en-NZ" w:eastAsia="en-GB"/>
        </w:rPr>
      </w:pPr>
      <w:r>
        <w:rPr>
          <w:lang w:val="en-NZ" w:eastAsia="en-GB"/>
        </w:rPr>
        <w:t>Ensure the provision of</w:t>
      </w:r>
      <w:r w:rsidRPr="00FC409F">
        <w:rPr>
          <w:lang w:val="en-NZ" w:eastAsia="en-GB"/>
        </w:rPr>
        <w:t xml:space="preserve"> strategic level advice on integration related activities on key initiatives as required such as the Future Service Model</w:t>
      </w:r>
      <w:r w:rsidR="00F123A4">
        <w:rPr>
          <w:lang w:val="en-NZ" w:eastAsia="en-GB"/>
        </w:rPr>
        <w:t>, business implementation of change, and so on.</w:t>
      </w:r>
    </w:p>
    <w:p w14:paraId="248A49A0" w14:textId="6200E0C8" w:rsidR="009311B6" w:rsidRDefault="00025A8F" w:rsidP="00907F8D">
      <w:pPr>
        <w:numPr>
          <w:ilvl w:val="0"/>
          <w:numId w:val="23"/>
        </w:numPr>
        <w:rPr>
          <w:lang w:val="en-NZ" w:eastAsia="en-GB"/>
        </w:rPr>
      </w:pPr>
      <w:r>
        <w:rPr>
          <w:lang w:val="en-NZ" w:eastAsia="en-GB"/>
        </w:rPr>
        <w:t>Ensure</w:t>
      </w:r>
      <w:r w:rsidR="001237FC" w:rsidRPr="00FC409F">
        <w:rPr>
          <w:lang w:val="en-NZ" w:eastAsia="en-GB"/>
        </w:rPr>
        <w:t xml:space="preserve"> consistency across the programme through effective planning processes, to enable a ‘joined-up’ </w:t>
      </w:r>
      <w:r w:rsidR="00E63731">
        <w:rPr>
          <w:lang w:val="en-NZ" w:eastAsia="en-GB"/>
        </w:rPr>
        <w:t xml:space="preserve">programme </w:t>
      </w:r>
      <w:r w:rsidR="00D92AB1">
        <w:rPr>
          <w:lang w:val="en-NZ" w:eastAsia="en-GB"/>
        </w:rPr>
        <w:t xml:space="preserve">aligned to the </w:t>
      </w:r>
      <w:r w:rsidR="00E63731">
        <w:rPr>
          <w:lang w:val="en-NZ" w:eastAsia="en-GB"/>
        </w:rPr>
        <w:t xml:space="preserve">broader Transformation </w:t>
      </w:r>
      <w:r w:rsidR="00D92AB1">
        <w:rPr>
          <w:lang w:val="en-NZ" w:eastAsia="en-GB"/>
        </w:rPr>
        <w:t>Programme.</w:t>
      </w:r>
    </w:p>
    <w:p w14:paraId="088BEA93" w14:textId="0E99306A" w:rsidR="007D4786" w:rsidRDefault="007D4786" w:rsidP="00907F8D">
      <w:pPr>
        <w:numPr>
          <w:ilvl w:val="0"/>
          <w:numId w:val="23"/>
        </w:numPr>
        <w:rPr>
          <w:lang w:val="en-NZ" w:eastAsia="en-GB"/>
        </w:rPr>
      </w:pPr>
      <w:r>
        <w:rPr>
          <w:lang w:val="en-NZ" w:eastAsia="en-GB"/>
        </w:rPr>
        <w:t xml:space="preserve">Lead the reporting, </w:t>
      </w:r>
      <w:r w:rsidR="00D92AB1">
        <w:rPr>
          <w:lang w:val="en-NZ" w:eastAsia="en-GB"/>
        </w:rPr>
        <w:t>analysis,</w:t>
      </w:r>
      <w:r>
        <w:rPr>
          <w:lang w:val="en-NZ" w:eastAsia="en-GB"/>
        </w:rPr>
        <w:t xml:space="preserve"> and monitoring of the Programme. </w:t>
      </w:r>
    </w:p>
    <w:p w14:paraId="1DCB44B5" w14:textId="25E30131" w:rsidR="007D4786" w:rsidRDefault="007D4786" w:rsidP="00907F8D">
      <w:pPr>
        <w:numPr>
          <w:ilvl w:val="0"/>
          <w:numId w:val="23"/>
        </w:numPr>
        <w:rPr>
          <w:lang w:val="en-NZ" w:eastAsia="en-GB"/>
        </w:rPr>
      </w:pPr>
      <w:r>
        <w:rPr>
          <w:lang w:val="en-NZ" w:eastAsia="en-GB"/>
        </w:rPr>
        <w:t>Ensure continuous improvement of Programme activities</w:t>
      </w:r>
      <w:r w:rsidR="00813A8D">
        <w:rPr>
          <w:lang w:val="en-NZ" w:eastAsia="en-GB"/>
        </w:rPr>
        <w:t xml:space="preserve"> and reporting</w:t>
      </w:r>
      <w:r>
        <w:rPr>
          <w:lang w:val="en-NZ" w:eastAsia="en-GB"/>
        </w:rPr>
        <w:t xml:space="preserve">. </w:t>
      </w:r>
    </w:p>
    <w:p w14:paraId="268505F6" w14:textId="5BE92C8B" w:rsidR="007D4786" w:rsidRDefault="007D4786" w:rsidP="00907F8D">
      <w:pPr>
        <w:numPr>
          <w:ilvl w:val="0"/>
          <w:numId w:val="23"/>
        </w:numPr>
        <w:rPr>
          <w:lang w:val="en-NZ" w:eastAsia="en-GB"/>
        </w:rPr>
      </w:pPr>
      <w:r>
        <w:rPr>
          <w:lang w:val="en-NZ" w:eastAsia="en-GB"/>
        </w:rPr>
        <w:t xml:space="preserve">Responsible for oversight </w:t>
      </w:r>
      <w:r w:rsidR="00EC27DB">
        <w:rPr>
          <w:lang w:val="en-NZ" w:eastAsia="en-GB"/>
        </w:rPr>
        <w:t xml:space="preserve">and </w:t>
      </w:r>
      <w:r>
        <w:rPr>
          <w:lang w:val="en-NZ" w:eastAsia="en-GB"/>
        </w:rPr>
        <w:t xml:space="preserve">adoption </w:t>
      </w:r>
      <w:r w:rsidR="00A646A2">
        <w:rPr>
          <w:lang w:val="en-NZ" w:eastAsia="en-GB"/>
        </w:rPr>
        <w:t xml:space="preserve">of </w:t>
      </w:r>
      <w:r>
        <w:rPr>
          <w:lang w:val="en-NZ" w:eastAsia="en-GB"/>
        </w:rPr>
        <w:t>P</w:t>
      </w:r>
      <w:r w:rsidR="0049239F">
        <w:rPr>
          <w:lang w:val="en-NZ" w:eastAsia="en-GB"/>
        </w:rPr>
        <w:t>rogramme</w:t>
      </w:r>
      <w:r>
        <w:rPr>
          <w:lang w:val="en-NZ" w:eastAsia="en-GB"/>
        </w:rPr>
        <w:t xml:space="preserve"> tools. </w:t>
      </w:r>
    </w:p>
    <w:p w14:paraId="25B84DF2" w14:textId="7E09CC43" w:rsidR="0049239F" w:rsidRDefault="0049239F" w:rsidP="00907F8D">
      <w:pPr>
        <w:numPr>
          <w:ilvl w:val="0"/>
          <w:numId w:val="23"/>
        </w:numPr>
        <w:rPr>
          <w:lang w:val="en-NZ" w:eastAsia="en-GB"/>
        </w:rPr>
      </w:pPr>
      <w:r>
        <w:rPr>
          <w:lang w:val="en-NZ" w:eastAsia="en-GB"/>
        </w:rPr>
        <w:t xml:space="preserve">Provide support for </w:t>
      </w:r>
      <w:r w:rsidR="00E63731">
        <w:rPr>
          <w:lang w:val="en-NZ" w:eastAsia="en-GB"/>
        </w:rPr>
        <w:t>the programme</w:t>
      </w:r>
      <w:r>
        <w:rPr>
          <w:lang w:val="en-NZ" w:eastAsia="en-GB"/>
        </w:rPr>
        <w:t xml:space="preserve">, including leading the </w:t>
      </w:r>
      <w:r w:rsidR="00E63731">
        <w:rPr>
          <w:lang w:val="en-NZ" w:eastAsia="en-GB"/>
        </w:rPr>
        <w:t>programme m</w:t>
      </w:r>
      <w:r>
        <w:rPr>
          <w:lang w:val="en-NZ" w:eastAsia="en-GB"/>
        </w:rPr>
        <w:t xml:space="preserve">anagement space. </w:t>
      </w:r>
    </w:p>
    <w:p w14:paraId="63B188D6" w14:textId="58EE306E" w:rsidR="0049239F" w:rsidRDefault="0049239F" w:rsidP="00907F8D">
      <w:pPr>
        <w:numPr>
          <w:ilvl w:val="0"/>
          <w:numId w:val="23"/>
        </w:numPr>
        <w:rPr>
          <w:lang w:val="en-NZ" w:eastAsia="en-GB"/>
        </w:rPr>
      </w:pPr>
      <w:r>
        <w:rPr>
          <w:lang w:val="en-NZ" w:eastAsia="en-GB"/>
        </w:rPr>
        <w:t xml:space="preserve">Responsible for development and maintenance of a </w:t>
      </w:r>
      <w:r w:rsidR="00A646A2">
        <w:rPr>
          <w:lang w:val="en-NZ" w:eastAsia="en-GB"/>
        </w:rPr>
        <w:t xml:space="preserve">workstream </w:t>
      </w:r>
      <w:r>
        <w:rPr>
          <w:lang w:val="en-NZ" w:eastAsia="en-GB"/>
        </w:rPr>
        <w:t xml:space="preserve">Business Continuity Plan. </w:t>
      </w:r>
    </w:p>
    <w:p w14:paraId="4BA893EF" w14:textId="77777777" w:rsidR="00907F8D" w:rsidRPr="00907F8D" w:rsidRDefault="00907F8D" w:rsidP="00907F8D">
      <w:pPr>
        <w:rPr>
          <w:lang w:val="en-NZ" w:eastAsia="en-GB"/>
        </w:rPr>
      </w:pPr>
    </w:p>
    <w:p w14:paraId="76144C8C" w14:textId="52AF6587" w:rsidR="003D2AC5" w:rsidRPr="003D2AC5" w:rsidRDefault="0063573F" w:rsidP="003D2AC5">
      <w:pPr>
        <w:rPr>
          <w:rFonts w:eastAsia="Times New Roman"/>
          <w:b/>
          <w:sz w:val="24"/>
          <w:szCs w:val="20"/>
          <w:lang w:eastAsia="en-GB"/>
        </w:rPr>
      </w:pPr>
      <w:r>
        <w:rPr>
          <w:rFonts w:eastAsia="Times New Roman"/>
          <w:b/>
          <w:sz w:val="24"/>
          <w:szCs w:val="20"/>
          <w:lang w:eastAsia="en-GB"/>
        </w:rPr>
        <w:t>Programme</w:t>
      </w:r>
      <w:r w:rsidR="003D2AC5" w:rsidRPr="003D2AC5">
        <w:rPr>
          <w:rFonts w:eastAsia="Times New Roman"/>
          <w:b/>
          <w:sz w:val="24"/>
          <w:szCs w:val="20"/>
          <w:lang w:eastAsia="en-GB"/>
        </w:rPr>
        <w:t xml:space="preserve"> Strategy </w:t>
      </w:r>
    </w:p>
    <w:p w14:paraId="03C98DC6" w14:textId="44C4E32C" w:rsidR="003D2AC5" w:rsidRPr="0063573F" w:rsidRDefault="003D2AC5" w:rsidP="0063573F">
      <w:pPr>
        <w:numPr>
          <w:ilvl w:val="0"/>
          <w:numId w:val="23"/>
        </w:numPr>
        <w:rPr>
          <w:b/>
          <w:lang w:val="en-NZ" w:eastAsia="en-GB"/>
        </w:rPr>
      </w:pPr>
      <w:r>
        <w:t>Provide leadership i</w:t>
      </w:r>
      <w:r w:rsidR="0063573F">
        <w:t>n promoting</w:t>
      </w:r>
      <w:r w:rsidR="0063573F" w:rsidRPr="00FC409F">
        <w:rPr>
          <w:lang w:val="en-NZ" w:eastAsia="en-GB"/>
        </w:rPr>
        <w:t xml:space="preserve"> Agile</w:t>
      </w:r>
      <w:r w:rsidR="008967EB">
        <w:rPr>
          <w:lang w:val="en-NZ" w:eastAsia="en-GB"/>
        </w:rPr>
        <w:t xml:space="preserve"> and other agreed delivery</w:t>
      </w:r>
      <w:r w:rsidR="0063573F" w:rsidRPr="00FC409F">
        <w:rPr>
          <w:lang w:val="en-NZ" w:eastAsia="en-GB"/>
        </w:rPr>
        <w:t xml:space="preserve"> practices across MSD</w:t>
      </w:r>
      <w:r w:rsidR="0063573F">
        <w:rPr>
          <w:lang w:val="en-NZ" w:eastAsia="en-GB"/>
        </w:rPr>
        <w:t>,</w:t>
      </w:r>
      <w:r w:rsidR="0063573F" w:rsidRPr="00FC409F">
        <w:rPr>
          <w:lang w:val="en-NZ" w:eastAsia="en-GB"/>
        </w:rPr>
        <w:t xml:space="preserve"> supporting </w:t>
      </w:r>
      <w:r w:rsidR="00D7684E">
        <w:rPr>
          <w:lang w:val="en-NZ" w:eastAsia="en-GB"/>
        </w:rPr>
        <w:t>the workstream</w:t>
      </w:r>
      <w:r w:rsidR="00D7684E" w:rsidRPr="00FC409F">
        <w:rPr>
          <w:lang w:val="en-NZ" w:eastAsia="en-GB"/>
        </w:rPr>
        <w:t xml:space="preserve"> </w:t>
      </w:r>
      <w:r w:rsidR="0063573F" w:rsidRPr="00FC409F">
        <w:rPr>
          <w:lang w:val="en-NZ" w:eastAsia="en-GB"/>
        </w:rPr>
        <w:t xml:space="preserve">with the </w:t>
      </w:r>
      <w:r w:rsidR="0063573F">
        <w:rPr>
          <w:lang w:val="en-NZ" w:eastAsia="en-GB"/>
        </w:rPr>
        <w:t xml:space="preserve">required </w:t>
      </w:r>
      <w:r w:rsidR="0063573F" w:rsidRPr="00FC409F">
        <w:rPr>
          <w:lang w:val="en-NZ" w:eastAsia="en-GB"/>
        </w:rPr>
        <w:t>tools and resources</w:t>
      </w:r>
      <w:r w:rsidR="00907F8D">
        <w:rPr>
          <w:lang w:val="en-NZ" w:eastAsia="en-GB"/>
        </w:rPr>
        <w:t>.</w:t>
      </w:r>
    </w:p>
    <w:p w14:paraId="6650A298" w14:textId="3FBD2D10" w:rsidR="003D2AC5" w:rsidRDefault="003D2AC5" w:rsidP="003D2AC5">
      <w:pPr>
        <w:pStyle w:val="Bullet1"/>
        <w:numPr>
          <w:ilvl w:val="0"/>
          <w:numId w:val="2"/>
        </w:numPr>
        <w:tabs>
          <w:tab w:val="clear" w:pos="454"/>
        </w:tabs>
        <w:spacing w:before="60" w:after="60"/>
      </w:pPr>
      <w:r>
        <w:t>Ensure robust internal management reporting and related accountability processes</w:t>
      </w:r>
      <w:r w:rsidR="00907F8D">
        <w:t>.</w:t>
      </w:r>
    </w:p>
    <w:p w14:paraId="3E7A8DDD" w14:textId="6F2D8110" w:rsidR="003D2AC5" w:rsidRDefault="003D2AC5" w:rsidP="003D2AC5">
      <w:pPr>
        <w:pStyle w:val="Bullet1"/>
        <w:numPr>
          <w:ilvl w:val="0"/>
          <w:numId w:val="2"/>
        </w:numPr>
        <w:tabs>
          <w:tab w:val="clear" w:pos="454"/>
        </w:tabs>
        <w:spacing w:before="60" w:after="60"/>
      </w:pPr>
      <w:r>
        <w:t xml:space="preserve">Establish processes, </w:t>
      </w:r>
      <w:proofErr w:type="gramStart"/>
      <w:r>
        <w:t>timelines</w:t>
      </w:r>
      <w:proofErr w:type="gramEnd"/>
      <w:r>
        <w:t xml:space="preserve"> and relationships to facilitate </w:t>
      </w:r>
      <w:proofErr w:type="spellStart"/>
      <w:r w:rsidR="0063573F">
        <w:t>programme</w:t>
      </w:r>
      <w:proofErr w:type="spellEnd"/>
      <w:r>
        <w:t xml:space="preserve"> planning</w:t>
      </w:r>
      <w:r w:rsidR="00907F8D">
        <w:t>.</w:t>
      </w:r>
    </w:p>
    <w:p w14:paraId="01962F41" w14:textId="504BE873" w:rsidR="0063573F" w:rsidRPr="0063573F" w:rsidRDefault="0063573F" w:rsidP="003D2AC5">
      <w:pPr>
        <w:pStyle w:val="Bullet1"/>
        <w:numPr>
          <w:ilvl w:val="0"/>
          <w:numId w:val="2"/>
        </w:numPr>
        <w:tabs>
          <w:tab w:val="clear" w:pos="454"/>
        </w:tabs>
        <w:spacing w:before="60" w:after="60"/>
      </w:pPr>
      <w:r>
        <w:t>Ensure the facilitation of</w:t>
      </w:r>
      <w:r w:rsidR="003D2AC5">
        <w:t xml:space="preserve"> </w:t>
      </w:r>
      <w:r w:rsidRPr="00FC409F">
        <w:rPr>
          <w:lang w:val="en-NZ" w:eastAsia="en-GB"/>
        </w:rPr>
        <w:t>financial management, risk and assurance and the p</w:t>
      </w:r>
      <w:r w:rsidR="00A646A2">
        <w:rPr>
          <w:lang w:val="en-NZ" w:eastAsia="en-GB"/>
        </w:rPr>
        <w:t>rogramme</w:t>
      </w:r>
      <w:r w:rsidRPr="00FC409F">
        <w:rPr>
          <w:lang w:val="en-NZ" w:eastAsia="en-GB"/>
        </w:rPr>
        <w:t xml:space="preserve"> governance and management approach</w:t>
      </w:r>
      <w:r w:rsidR="00907F8D">
        <w:rPr>
          <w:lang w:val="en-NZ" w:eastAsia="en-GB"/>
        </w:rPr>
        <w:t>.</w:t>
      </w:r>
    </w:p>
    <w:p w14:paraId="0B141136" w14:textId="0B2158F9" w:rsidR="003D2AC5" w:rsidRDefault="003D2AC5" w:rsidP="003D2AC5">
      <w:pPr>
        <w:pStyle w:val="Bullet1"/>
        <w:numPr>
          <w:ilvl w:val="0"/>
          <w:numId w:val="2"/>
        </w:numPr>
        <w:tabs>
          <w:tab w:val="clear" w:pos="454"/>
        </w:tabs>
        <w:spacing w:before="60" w:after="60"/>
      </w:pPr>
      <w:r>
        <w:t xml:space="preserve">Develop relationships within the </w:t>
      </w:r>
      <w:proofErr w:type="spellStart"/>
      <w:r w:rsidR="00A646A2">
        <w:t>Programme</w:t>
      </w:r>
      <w:proofErr w:type="spellEnd"/>
      <w:r w:rsidR="00A646A2">
        <w:t xml:space="preserve"> </w:t>
      </w:r>
      <w:r>
        <w:t>to facilitate the planning processes</w:t>
      </w:r>
      <w:r w:rsidR="00907F8D">
        <w:t>.</w:t>
      </w:r>
    </w:p>
    <w:p w14:paraId="621FA81B" w14:textId="77777777" w:rsidR="003D2AC5" w:rsidRDefault="003D2AC5" w:rsidP="003D2AC5">
      <w:pPr>
        <w:pStyle w:val="Bullet1"/>
        <w:numPr>
          <w:ilvl w:val="0"/>
          <w:numId w:val="0"/>
        </w:numPr>
        <w:tabs>
          <w:tab w:val="clear" w:pos="454"/>
        </w:tabs>
        <w:spacing w:before="60" w:after="60"/>
        <w:ind w:left="360"/>
      </w:pPr>
    </w:p>
    <w:p w14:paraId="1BE4FDCA" w14:textId="77777777" w:rsidR="003D2AC5" w:rsidRPr="003D2AC5" w:rsidRDefault="003D2AC5" w:rsidP="003D2AC5">
      <w:pPr>
        <w:rPr>
          <w:rFonts w:eastAsia="Times New Roman"/>
          <w:b/>
          <w:sz w:val="24"/>
          <w:szCs w:val="20"/>
          <w:lang w:eastAsia="en-GB"/>
        </w:rPr>
      </w:pPr>
      <w:r w:rsidRPr="003D2AC5">
        <w:rPr>
          <w:rFonts w:eastAsia="Times New Roman"/>
          <w:b/>
          <w:sz w:val="24"/>
          <w:szCs w:val="20"/>
          <w:lang w:eastAsia="en-GB"/>
        </w:rPr>
        <w:t xml:space="preserve">Relationship Management </w:t>
      </w:r>
    </w:p>
    <w:p w14:paraId="3AE8F890" w14:textId="4A2B2482" w:rsidR="003D2AC5" w:rsidRDefault="003D2AC5" w:rsidP="003D2AC5">
      <w:pPr>
        <w:pStyle w:val="Bullet1"/>
        <w:numPr>
          <w:ilvl w:val="0"/>
          <w:numId w:val="2"/>
        </w:numPr>
        <w:tabs>
          <w:tab w:val="clear" w:pos="454"/>
        </w:tabs>
        <w:spacing w:before="60" w:after="60"/>
      </w:pPr>
      <w:r>
        <w:t>Ensure you and your team build collaborative and constructive relationships, based on a no surprises approach</w:t>
      </w:r>
      <w:r w:rsidR="00907F8D">
        <w:t>.</w:t>
      </w:r>
    </w:p>
    <w:p w14:paraId="24E1EFBA" w14:textId="195F1017" w:rsidR="001237FC" w:rsidRPr="00FC409F" w:rsidRDefault="001237FC" w:rsidP="001237FC">
      <w:pPr>
        <w:pStyle w:val="ListBullet"/>
        <w:rPr>
          <w:lang w:val="en-NZ" w:eastAsia="en-GB"/>
        </w:rPr>
      </w:pPr>
      <w:r w:rsidRPr="00FC409F">
        <w:rPr>
          <w:lang w:val="en-NZ" w:eastAsia="en-GB"/>
        </w:rPr>
        <w:t xml:space="preserve">Build and maintain strong working relationships with </w:t>
      </w:r>
      <w:r w:rsidR="00D7684E">
        <w:rPr>
          <w:lang w:val="en-NZ" w:eastAsia="en-GB"/>
        </w:rPr>
        <w:t>Programme</w:t>
      </w:r>
      <w:r w:rsidRPr="00FC409F">
        <w:rPr>
          <w:lang w:val="en-NZ" w:eastAsia="en-GB"/>
        </w:rPr>
        <w:t xml:space="preserve"> teams to establish their needs and provide integrated solutions on the management of their programmes</w:t>
      </w:r>
      <w:r w:rsidR="00907F8D">
        <w:rPr>
          <w:lang w:val="en-NZ" w:eastAsia="en-GB"/>
        </w:rPr>
        <w:t>.</w:t>
      </w:r>
    </w:p>
    <w:p w14:paraId="59E8A37A" w14:textId="24A743DC" w:rsidR="003D2AC5" w:rsidRDefault="003D2AC5" w:rsidP="003D2AC5">
      <w:pPr>
        <w:pStyle w:val="Bullet1"/>
        <w:numPr>
          <w:ilvl w:val="0"/>
          <w:numId w:val="2"/>
        </w:numPr>
        <w:tabs>
          <w:tab w:val="clear" w:pos="454"/>
        </w:tabs>
        <w:spacing w:before="60" w:after="60"/>
      </w:pPr>
      <w:r>
        <w:t>Build trusting and open relationship that ensure that you are the first port of call when someone needs support managing an issue</w:t>
      </w:r>
      <w:r w:rsidR="00907F8D">
        <w:t>.</w:t>
      </w:r>
    </w:p>
    <w:p w14:paraId="35016147" w14:textId="77777777" w:rsidR="003D2AC5" w:rsidRDefault="003D2AC5" w:rsidP="003D2AC5">
      <w:pPr>
        <w:pStyle w:val="Bullet1"/>
        <w:numPr>
          <w:ilvl w:val="0"/>
          <w:numId w:val="0"/>
        </w:numPr>
        <w:tabs>
          <w:tab w:val="clear" w:pos="454"/>
        </w:tabs>
        <w:spacing w:before="60" w:after="60"/>
        <w:ind w:left="360"/>
      </w:pPr>
    </w:p>
    <w:p w14:paraId="4CD47256" w14:textId="77777777" w:rsidR="003D2AC5" w:rsidRPr="003D2AC5" w:rsidRDefault="003D2AC5" w:rsidP="003D2AC5">
      <w:pPr>
        <w:rPr>
          <w:rFonts w:eastAsia="Times New Roman"/>
          <w:b/>
          <w:sz w:val="24"/>
          <w:szCs w:val="20"/>
          <w:lang w:eastAsia="en-GB"/>
        </w:rPr>
      </w:pPr>
      <w:r w:rsidRPr="003D2AC5">
        <w:rPr>
          <w:rFonts w:eastAsia="Times New Roman"/>
          <w:b/>
          <w:sz w:val="24"/>
          <w:szCs w:val="20"/>
          <w:lang w:eastAsia="en-GB"/>
        </w:rPr>
        <w:t>People Leadership</w:t>
      </w:r>
    </w:p>
    <w:p w14:paraId="0D33201E" w14:textId="0B5706A9" w:rsidR="003D2AC5" w:rsidRDefault="003D2AC5" w:rsidP="003D2AC5">
      <w:pPr>
        <w:pStyle w:val="Bullet1"/>
        <w:numPr>
          <w:ilvl w:val="0"/>
          <w:numId w:val="2"/>
        </w:numPr>
        <w:tabs>
          <w:tab w:val="clear" w:pos="454"/>
        </w:tabs>
        <w:spacing w:before="60" w:after="60"/>
      </w:pPr>
      <w:r w:rsidRPr="003D2AC5">
        <w:t xml:space="preserve">Manage and co-ordinate the </w:t>
      </w:r>
      <w:r w:rsidR="00A17019" w:rsidRPr="003D2AC5">
        <w:t>day-to-day</w:t>
      </w:r>
      <w:r w:rsidRPr="003D2AC5">
        <w:t xml:space="preserve"> activities of the team</w:t>
      </w:r>
      <w:r w:rsidR="00907F8D">
        <w:t>.</w:t>
      </w:r>
    </w:p>
    <w:p w14:paraId="7D63CE53" w14:textId="17FE217A" w:rsidR="003D2AC5" w:rsidRDefault="003D2AC5" w:rsidP="003D2AC5">
      <w:pPr>
        <w:pStyle w:val="Bullet1"/>
        <w:numPr>
          <w:ilvl w:val="0"/>
          <w:numId w:val="2"/>
        </w:numPr>
        <w:tabs>
          <w:tab w:val="clear" w:pos="454"/>
        </w:tabs>
        <w:spacing w:before="60" w:after="60"/>
      </w:pPr>
      <w:r>
        <w:t>Undertake appropriate planning to ensure that the work of the team is sustainable over time</w:t>
      </w:r>
      <w:r w:rsidR="00907F8D">
        <w:t>.</w:t>
      </w:r>
    </w:p>
    <w:p w14:paraId="78EF4587" w14:textId="3B4D1A7E" w:rsidR="003D2AC5" w:rsidRDefault="003D2AC5" w:rsidP="003D2AC5">
      <w:pPr>
        <w:pStyle w:val="Bullet1"/>
        <w:numPr>
          <w:ilvl w:val="0"/>
          <w:numId w:val="2"/>
        </w:numPr>
        <w:tabs>
          <w:tab w:val="clear" w:pos="454"/>
        </w:tabs>
        <w:spacing w:before="60" w:after="60"/>
      </w:pPr>
      <w:r>
        <w:t>Ensure that service standards are met/exceeded</w:t>
      </w:r>
      <w:r w:rsidR="00907F8D">
        <w:t>.</w:t>
      </w:r>
    </w:p>
    <w:p w14:paraId="0E4B4428" w14:textId="0566295A" w:rsidR="003D2AC5" w:rsidRDefault="003D2AC5" w:rsidP="003D2AC5">
      <w:pPr>
        <w:pStyle w:val="Bullet1"/>
        <w:numPr>
          <w:ilvl w:val="0"/>
          <w:numId w:val="2"/>
        </w:numPr>
        <w:tabs>
          <w:tab w:val="clear" w:pos="454"/>
        </w:tabs>
        <w:spacing w:before="60" w:after="60"/>
      </w:pPr>
      <w:r>
        <w:t xml:space="preserve">Provide team leadership and act as a role model for the Ministry’s mission, </w:t>
      </w:r>
      <w:proofErr w:type="gramStart"/>
      <w:r>
        <w:t>vision</w:t>
      </w:r>
      <w:proofErr w:type="gramEnd"/>
      <w:r>
        <w:t xml:space="preserve"> and values</w:t>
      </w:r>
      <w:r w:rsidR="00907F8D">
        <w:t>.</w:t>
      </w:r>
    </w:p>
    <w:p w14:paraId="78826C99" w14:textId="21DBB973" w:rsidR="003D2AC5" w:rsidRDefault="003D2AC5" w:rsidP="003D2AC5">
      <w:pPr>
        <w:pStyle w:val="Bullet1"/>
        <w:numPr>
          <w:ilvl w:val="0"/>
          <w:numId w:val="2"/>
        </w:numPr>
        <w:tabs>
          <w:tab w:val="clear" w:pos="454"/>
        </w:tabs>
        <w:spacing w:before="60" w:after="60"/>
      </w:pPr>
      <w:r>
        <w:lastRenderedPageBreak/>
        <w:t>Ensure that team members are well briefed and informed on relevant issues</w:t>
      </w:r>
      <w:r w:rsidR="00907F8D">
        <w:t>.</w:t>
      </w:r>
    </w:p>
    <w:p w14:paraId="3E8D2105" w14:textId="5F599300" w:rsidR="003D2AC5" w:rsidRDefault="003D2AC5" w:rsidP="003D2AC5">
      <w:pPr>
        <w:pStyle w:val="Bullet1"/>
        <w:numPr>
          <w:ilvl w:val="0"/>
          <w:numId w:val="2"/>
        </w:numPr>
        <w:tabs>
          <w:tab w:val="clear" w:pos="454"/>
        </w:tabs>
        <w:spacing w:before="60" w:after="60"/>
      </w:pPr>
      <w:r>
        <w:t>Establish performance agreements and development plans for team members and undertake formal performance appraisals at least six</w:t>
      </w:r>
      <w:r w:rsidR="00A17019">
        <w:t>-</w:t>
      </w:r>
      <w:r>
        <w:t>monthly, providing appropriate ongoing feedback and coaching support through regular catch ups.</w:t>
      </w:r>
    </w:p>
    <w:p w14:paraId="473884F9" w14:textId="6CEB81B4" w:rsidR="003D2AC5" w:rsidRDefault="003D2AC5" w:rsidP="003D2AC5">
      <w:pPr>
        <w:pStyle w:val="Bullet1"/>
        <w:numPr>
          <w:ilvl w:val="0"/>
          <w:numId w:val="2"/>
        </w:numPr>
        <w:tabs>
          <w:tab w:val="clear" w:pos="454"/>
        </w:tabs>
        <w:spacing w:before="60" w:after="60"/>
      </w:pPr>
      <w:r>
        <w:t>Encourage a high standard of presentation and professionalism</w:t>
      </w:r>
      <w:r w:rsidR="00907F8D">
        <w:t>.</w:t>
      </w:r>
    </w:p>
    <w:p w14:paraId="615CD9E5" w14:textId="77777777" w:rsidR="003D2AC5" w:rsidRDefault="003D2AC5" w:rsidP="003D2AC5">
      <w:pPr>
        <w:pStyle w:val="Bullet1"/>
        <w:numPr>
          <w:ilvl w:val="0"/>
          <w:numId w:val="0"/>
        </w:numPr>
        <w:tabs>
          <w:tab w:val="clear" w:pos="454"/>
        </w:tabs>
        <w:spacing w:before="60" w:after="60"/>
        <w:ind w:left="360"/>
      </w:pPr>
    </w:p>
    <w:p w14:paraId="5E521B39" w14:textId="77777777" w:rsidR="003D2AC5" w:rsidRPr="003D2AC5" w:rsidRDefault="003D2AC5" w:rsidP="003D2AC5">
      <w:pPr>
        <w:rPr>
          <w:rFonts w:eastAsia="Times New Roman"/>
          <w:b/>
          <w:sz w:val="24"/>
          <w:szCs w:val="20"/>
          <w:lang w:eastAsia="en-GB"/>
        </w:rPr>
      </w:pPr>
      <w:r w:rsidRPr="003D2AC5">
        <w:rPr>
          <w:rFonts w:eastAsia="Times New Roman"/>
          <w:b/>
          <w:sz w:val="24"/>
          <w:szCs w:val="20"/>
          <w:lang w:eastAsia="en-GB"/>
        </w:rPr>
        <w:t xml:space="preserve">Risk Management </w:t>
      </w:r>
    </w:p>
    <w:p w14:paraId="0EEB4096" w14:textId="63B6131D" w:rsidR="003D2AC5" w:rsidRDefault="003D2AC5" w:rsidP="003D2AC5">
      <w:pPr>
        <w:pStyle w:val="Bullet1"/>
        <w:numPr>
          <w:ilvl w:val="0"/>
          <w:numId w:val="2"/>
        </w:numPr>
        <w:tabs>
          <w:tab w:val="clear" w:pos="454"/>
        </w:tabs>
        <w:spacing w:before="60" w:after="60"/>
      </w:pPr>
      <w:r>
        <w:t>Actively identify and manage risks</w:t>
      </w:r>
      <w:r w:rsidR="0049239F">
        <w:t xml:space="preserve"> related to the </w:t>
      </w:r>
      <w:proofErr w:type="spellStart"/>
      <w:r w:rsidR="001378B1">
        <w:t>Programme</w:t>
      </w:r>
      <w:proofErr w:type="spellEnd"/>
      <w:r w:rsidR="001378B1">
        <w:t xml:space="preserve"> and workstream </w:t>
      </w:r>
      <w:proofErr w:type="gramStart"/>
      <w:r w:rsidR="001378B1">
        <w:t>delivery</w:t>
      </w:r>
      <w:proofErr w:type="gramEnd"/>
    </w:p>
    <w:p w14:paraId="48C762C1" w14:textId="6CC8170B" w:rsidR="003D2AC5" w:rsidRPr="003D2AC5" w:rsidRDefault="003D2AC5" w:rsidP="003D2AC5">
      <w:pPr>
        <w:pStyle w:val="Bullet1"/>
        <w:numPr>
          <w:ilvl w:val="0"/>
          <w:numId w:val="2"/>
        </w:numPr>
        <w:tabs>
          <w:tab w:val="clear" w:pos="454"/>
        </w:tabs>
        <w:spacing w:before="60" w:after="60"/>
      </w:pPr>
      <w:r>
        <w:t xml:space="preserve">Ensure that analysis, </w:t>
      </w:r>
      <w:proofErr w:type="gramStart"/>
      <w:r>
        <w:t>data</w:t>
      </w:r>
      <w:proofErr w:type="gramEnd"/>
      <w:r>
        <w:t xml:space="preserve"> and information supplied is accurate and verified.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28D6D144" w:rsidR="0080061F" w:rsidRDefault="0080061F" w:rsidP="00086206">
      <w:pPr>
        <w:pStyle w:val="Bullet1"/>
        <w:numPr>
          <w:ilvl w:val="0"/>
          <w:numId w:val="2"/>
        </w:numPr>
        <w:tabs>
          <w:tab w:val="clear" w:pos="454"/>
        </w:tabs>
        <w:spacing w:before="60" w:after="60"/>
      </w:pPr>
      <w:r>
        <w:t>Embedding and building on Te Ao Māori within their leadership role</w:t>
      </w:r>
      <w:r w:rsidR="00907F8D">
        <w:t>.</w:t>
      </w:r>
    </w:p>
    <w:p w14:paraId="775512ED" w14:textId="0D7DA95B"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r w:rsidR="00907F8D">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6F7242E8"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r w:rsidR="00907F8D">
        <w:t>.</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35A85A00" w14:textId="691F48A3" w:rsidR="009311B6" w:rsidRDefault="009311B6" w:rsidP="009311B6">
      <w:pPr>
        <w:pStyle w:val="ListParagraph"/>
        <w:numPr>
          <w:ilvl w:val="0"/>
          <w:numId w:val="26"/>
        </w:numPr>
        <w:spacing w:before="120" w:line="240" w:lineRule="auto"/>
        <w:ind w:left="357" w:hanging="357"/>
        <w:contextualSpacing w:val="0"/>
      </w:pPr>
      <w:r>
        <w:t>Extensive experience in managing programmes/projects with significant complexity with demonstrated capability regarding critical analysis and advice</w:t>
      </w:r>
      <w:r w:rsidR="00907F8D">
        <w:t xml:space="preserve">. </w:t>
      </w:r>
    </w:p>
    <w:p w14:paraId="0FA4DEC8" w14:textId="32F7343B" w:rsidR="00060335" w:rsidRDefault="00060335" w:rsidP="009311B6">
      <w:pPr>
        <w:pStyle w:val="ListParagraph"/>
        <w:numPr>
          <w:ilvl w:val="0"/>
          <w:numId w:val="26"/>
        </w:numPr>
        <w:spacing w:before="120" w:line="240" w:lineRule="auto"/>
        <w:ind w:left="357" w:hanging="357"/>
        <w:contextualSpacing w:val="0"/>
      </w:pPr>
      <w:r>
        <w:t>Extensive experience in business and technology change implementation planning and delivery</w:t>
      </w:r>
    </w:p>
    <w:p w14:paraId="16917417" w14:textId="5C3CA257" w:rsidR="009311B6" w:rsidRDefault="009311B6" w:rsidP="009311B6">
      <w:pPr>
        <w:pStyle w:val="ListParagraph"/>
        <w:numPr>
          <w:ilvl w:val="0"/>
          <w:numId w:val="26"/>
        </w:numPr>
        <w:spacing w:before="120" w:line="240" w:lineRule="auto"/>
        <w:ind w:left="357" w:hanging="357"/>
        <w:contextualSpacing w:val="0"/>
      </w:pPr>
      <w:r>
        <w:t>Significant experience in developing and maintaining high quality relationships with all parts of the business including senior management, programmes and projects and any third-party service providers</w:t>
      </w:r>
      <w:r w:rsidR="00907F8D">
        <w:t xml:space="preserve">. </w:t>
      </w:r>
    </w:p>
    <w:p w14:paraId="3DDB5952" w14:textId="59AE819A" w:rsidR="009311B6" w:rsidRDefault="009311B6" w:rsidP="009311B6">
      <w:pPr>
        <w:numPr>
          <w:ilvl w:val="0"/>
          <w:numId w:val="26"/>
        </w:numPr>
        <w:spacing w:after="0" w:line="240" w:lineRule="auto"/>
      </w:pPr>
      <w:r w:rsidRPr="006003DE">
        <w:t>Extensive experience in providing advice and support to Senior Executives within the Public Sector</w:t>
      </w:r>
      <w:r w:rsidR="00907F8D">
        <w:t xml:space="preserve">. </w:t>
      </w:r>
    </w:p>
    <w:p w14:paraId="651F51C6" w14:textId="4A671589" w:rsidR="009311B6" w:rsidRDefault="009311B6" w:rsidP="009311B6">
      <w:pPr>
        <w:pStyle w:val="ListParagraph"/>
        <w:numPr>
          <w:ilvl w:val="0"/>
          <w:numId w:val="26"/>
        </w:numPr>
        <w:spacing w:before="120" w:line="240" w:lineRule="auto"/>
        <w:ind w:left="357" w:hanging="357"/>
        <w:contextualSpacing w:val="0"/>
      </w:pPr>
      <w:r>
        <w:t>Organisational change experience essential</w:t>
      </w:r>
      <w:r w:rsidR="00907F8D">
        <w:t xml:space="preserve">. </w:t>
      </w:r>
    </w:p>
    <w:p w14:paraId="7D90F457" w14:textId="62A533D1" w:rsidR="009311B6" w:rsidRDefault="009311B6" w:rsidP="009311B6">
      <w:pPr>
        <w:pStyle w:val="ListParagraph"/>
        <w:numPr>
          <w:ilvl w:val="0"/>
          <w:numId w:val="26"/>
        </w:numPr>
        <w:spacing w:before="120" w:line="240" w:lineRule="auto"/>
        <w:ind w:left="357" w:hanging="357"/>
        <w:contextualSpacing w:val="0"/>
      </w:pPr>
      <w:r w:rsidRPr="000318B5">
        <w:t>Agile</w:t>
      </w:r>
      <w:r>
        <w:t xml:space="preserve">, </w:t>
      </w:r>
      <w:proofErr w:type="spellStart"/>
      <w:r>
        <w:t>SaFE</w:t>
      </w:r>
      <w:proofErr w:type="spellEnd"/>
      <w:r>
        <w:t>, Lean experienc</w:t>
      </w:r>
      <w:r w:rsidR="00376B4A">
        <w:t>e desirable but not essential.</w:t>
      </w:r>
    </w:p>
    <w:p w14:paraId="55C5A7CD" w14:textId="5B327A82" w:rsidR="00907F8D" w:rsidRPr="006003DE" w:rsidRDefault="009311B6" w:rsidP="00907F8D">
      <w:pPr>
        <w:numPr>
          <w:ilvl w:val="0"/>
          <w:numId w:val="26"/>
        </w:numPr>
        <w:spacing w:line="240" w:lineRule="auto"/>
      </w:pPr>
      <w:r w:rsidRPr="006003DE">
        <w:t>Proven experience of managing complex relationships, both internally and externally, with the ability to establish credibility at all levels</w:t>
      </w:r>
    </w:p>
    <w:p w14:paraId="53A587B1" w14:textId="36D97669" w:rsidR="009311B6" w:rsidRPr="006003DE" w:rsidRDefault="009311B6" w:rsidP="009311B6">
      <w:pPr>
        <w:numPr>
          <w:ilvl w:val="0"/>
          <w:numId w:val="26"/>
        </w:numPr>
        <w:spacing w:after="0" w:line="240" w:lineRule="auto"/>
      </w:pPr>
      <w:r w:rsidRPr="006003DE">
        <w:t>Proven people management experience</w:t>
      </w:r>
      <w:r w:rsidR="00907F8D">
        <w:t>.</w:t>
      </w:r>
    </w:p>
    <w:p w14:paraId="75A04A53" w14:textId="49B24A9E" w:rsidR="009311B6" w:rsidRDefault="009311B6" w:rsidP="009311B6">
      <w:pPr>
        <w:pStyle w:val="ListParagraph"/>
        <w:numPr>
          <w:ilvl w:val="0"/>
          <w:numId w:val="26"/>
        </w:numPr>
        <w:spacing w:before="120" w:line="240" w:lineRule="auto"/>
        <w:ind w:left="357" w:hanging="357"/>
        <w:contextualSpacing w:val="0"/>
      </w:pPr>
      <w:r w:rsidRPr="0062352B">
        <w:t>Proven ability to work collaboratively and responsively in Public Sector settings</w:t>
      </w:r>
      <w:r w:rsidR="00907F8D">
        <w:t xml:space="preserve">. </w:t>
      </w:r>
    </w:p>
    <w:p w14:paraId="2C1C7DD0" w14:textId="1584CC09" w:rsidR="009311B6" w:rsidRPr="0062352B" w:rsidRDefault="009311B6" w:rsidP="009311B6">
      <w:pPr>
        <w:numPr>
          <w:ilvl w:val="0"/>
          <w:numId w:val="26"/>
        </w:numPr>
        <w:spacing w:after="0" w:line="240" w:lineRule="auto"/>
      </w:pPr>
      <w:r w:rsidRPr="006003DE">
        <w:lastRenderedPageBreak/>
        <w:t>Proven project management experience, particularly in the management of multi-faceted, complex and multi-stakeholder projects</w:t>
      </w:r>
      <w:r w:rsidR="00907F8D">
        <w:t xml:space="preserve">. </w:t>
      </w:r>
    </w:p>
    <w:p w14:paraId="21505594" w14:textId="2A8146D3" w:rsidR="009311B6" w:rsidRPr="00BE170E" w:rsidRDefault="009311B6" w:rsidP="009311B6">
      <w:pPr>
        <w:pStyle w:val="ListParagraph"/>
        <w:numPr>
          <w:ilvl w:val="0"/>
          <w:numId w:val="26"/>
        </w:numPr>
        <w:spacing w:before="120" w:line="240" w:lineRule="auto"/>
        <w:ind w:left="357" w:hanging="357"/>
        <w:contextualSpacing w:val="0"/>
      </w:pPr>
      <w:r>
        <w:t>Ability to</w:t>
      </w:r>
      <w:r w:rsidRPr="00BE170E">
        <w:t xml:space="preserve"> identify opportunities, risks and strengths, make recommendations and create strategies based on continuous improvement</w:t>
      </w:r>
      <w:r w:rsidR="00907F8D">
        <w:t xml:space="preserve">. </w:t>
      </w:r>
    </w:p>
    <w:p w14:paraId="4416BB76" w14:textId="1D5C6BEC" w:rsidR="009311B6" w:rsidRPr="006003DE" w:rsidRDefault="009311B6" w:rsidP="009311B6">
      <w:pPr>
        <w:numPr>
          <w:ilvl w:val="0"/>
          <w:numId w:val="26"/>
        </w:numPr>
        <w:spacing w:after="0" w:line="240" w:lineRule="auto"/>
      </w:pPr>
      <w:r w:rsidRPr="006003DE">
        <w:t>Experience in the initiation, development and implementation of strategies/initiatives that align with organisational needs and long-term outcomes</w:t>
      </w:r>
      <w:r w:rsidR="00907F8D">
        <w:t xml:space="preserve">. </w:t>
      </w:r>
    </w:p>
    <w:p w14:paraId="0970EE5E" w14:textId="3F96CBA3" w:rsidR="009311B6" w:rsidRDefault="009311B6" w:rsidP="009311B6">
      <w:pPr>
        <w:pStyle w:val="ListParagraph"/>
        <w:numPr>
          <w:ilvl w:val="0"/>
          <w:numId w:val="26"/>
        </w:numPr>
        <w:spacing w:before="120" w:line="240" w:lineRule="auto"/>
        <w:ind w:left="357" w:hanging="357"/>
        <w:contextualSpacing w:val="0"/>
      </w:pPr>
      <w:r>
        <w:t>Ability to make the linkages between work programme and other work ensuring alignment with wider policy and strategic initiatives</w:t>
      </w:r>
      <w:r w:rsidR="00907F8D">
        <w:t xml:space="preserve">. </w:t>
      </w:r>
    </w:p>
    <w:p w14:paraId="4C753BE1" w14:textId="36CF941A" w:rsidR="009311B6" w:rsidRPr="00923647" w:rsidRDefault="009311B6" w:rsidP="009311B6">
      <w:pPr>
        <w:pStyle w:val="ListParagraph"/>
        <w:numPr>
          <w:ilvl w:val="0"/>
          <w:numId w:val="26"/>
        </w:numPr>
        <w:spacing w:before="120" w:line="240" w:lineRule="auto"/>
        <w:ind w:left="357" w:hanging="357"/>
        <w:contextualSpacing w:val="0"/>
      </w:pPr>
      <w:r w:rsidRPr="00923647">
        <w:t>Can take complex ideas/concepts and identify/turn these into practical actions, including obtaining engagement, commitment and buy in from relevant stakeholders</w:t>
      </w:r>
      <w:r w:rsidR="00907F8D">
        <w:t xml:space="preserve">. </w:t>
      </w:r>
    </w:p>
    <w:p w14:paraId="4886F543" w14:textId="2278912D" w:rsidR="009311B6" w:rsidRDefault="009311B6" w:rsidP="009311B6">
      <w:pPr>
        <w:pStyle w:val="ListParagraph"/>
        <w:numPr>
          <w:ilvl w:val="0"/>
          <w:numId w:val="26"/>
        </w:numPr>
        <w:spacing w:before="120" w:line="240" w:lineRule="auto"/>
        <w:ind w:left="357" w:hanging="357"/>
        <w:contextualSpacing w:val="0"/>
      </w:pPr>
      <w:r w:rsidRPr="0062352B">
        <w:t>Experience of prioritising in an often busy and complex environment</w:t>
      </w:r>
      <w:r>
        <w:t xml:space="preserve"> and applying sound judgement when dealing with competing deadlines</w:t>
      </w:r>
      <w:r w:rsidR="00907F8D">
        <w:t xml:space="preserve">. </w:t>
      </w:r>
    </w:p>
    <w:p w14:paraId="6121A8EC" w14:textId="189C409A" w:rsidR="009311B6" w:rsidRPr="0062352B" w:rsidRDefault="009311B6" w:rsidP="009311B6">
      <w:pPr>
        <w:numPr>
          <w:ilvl w:val="0"/>
          <w:numId w:val="26"/>
        </w:numPr>
        <w:spacing w:after="0" w:line="240" w:lineRule="auto"/>
      </w:pPr>
      <w:r w:rsidRPr="006003DE">
        <w:t>Demonstrated ability to stand apart from the immediacy of situations and take a broad or long-term view, foreseeing opportunities and developing workable solutions to problems</w:t>
      </w:r>
      <w:r w:rsidR="00907F8D">
        <w:t xml:space="preserve">. </w:t>
      </w:r>
    </w:p>
    <w:p w14:paraId="2EC4479E" w14:textId="343E4FC9" w:rsidR="009311B6" w:rsidRDefault="009311B6" w:rsidP="009311B6">
      <w:pPr>
        <w:pStyle w:val="ListParagraph"/>
        <w:numPr>
          <w:ilvl w:val="0"/>
          <w:numId w:val="26"/>
        </w:numPr>
        <w:spacing w:before="120" w:line="240" w:lineRule="auto"/>
        <w:ind w:left="357" w:hanging="357"/>
        <w:contextualSpacing w:val="0"/>
      </w:pPr>
      <w:r>
        <w:t>Demonstrated strong strategy/business planning skills</w:t>
      </w:r>
      <w:r w:rsidR="00907F8D">
        <w:t xml:space="preserve">. </w:t>
      </w:r>
    </w:p>
    <w:p w14:paraId="134BA960" w14:textId="77777777" w:rsidR="0080061F" w:rsidRDefault="0080061F" w:rsidP="0055724C">
      <w:pPr>
        <w:pStyle w:val="Heading2"/>
        <w:spacing w:before="360"/>
      </w:pPr>
      <w:r w:rsidRPr="00B27E44">
        <w:t>Attributes</w:t>
      </w:r>
    </w:p>
    <w:p w14:paraId="1E79DB08" w14:textId="3942161D" w:rsidR="00622698" w:rsidRPr="00050165" w:rsidRDefault="00622698" w:rsidP="00622698">
      <w:pPr>
        <w:pStyle w:val="ListBullet"/>
      </w:pPr>
      <w:r>
        <w:t>S</w:t>
      </w:r>
      <w:r w:rsidRPr="00050165">
        <w:t>ound judgement and political sensitivity</w:t>
      </w:r>
      <w:r w:rsidR="00EF34DF">
        <w:t xml:space="preserve">. </w:t>
      </w:r>
    </w:p>
    <w:p w14:paraId="43D48AE3" w14:textId="238F0B17" w:rsidR="00622698" w:rsidRPr="00050165" w:rsidRDefault="00622698" w:rsidP="00622698">
      <w:pPr>
        <w:pStyle w:val="ListBullet"/>
      </w:pPr>
      <w:r w:rsidRPr="00050165">
        <w:t>Highly effective oral and written communication skills</w:t>
      </w:r>
      <w:r w:rsidR="00EF34DF">
        <w:t xml:space="preserve">. </w:t>
      </w:r>
    </w:p>
    <w:p w14:paraId="4BE0FD28" w14:textId="2B2BFBAC" w:rsidR="00622698" w:rsidRPr="00050165" w:rsidRDefault="00622698" w:rsidP="00622698">
      <w:pPr>
        <w:pStyle w:val="ListBullet"/>
      </w:pPr>
      <w:r w:rsidRPr="00050165">
        <w:t>Proven ability in performing a range of tasks under competing demands and delivering within quality parameters and timeframes</w:t>
      </w:r>
      <w:r w:rsidR="00EF34DF">
        <w:t xml:space="preserve">. </w:t>
      </w:r>
    </w:p>
    <w:p w14:paraId="115CC771" w14:textId="1AD05BC3" w:rsidR="00622698" w:rsidRPr="00050165" w:rsidRDefault="00622698" w:rsidP="00622698">
      <w:pPr>
        <w:pStyle w:val="ListBullet"/>
      </w:pPr>
      <w:r w:rsidRPr="00050165">
        <w:t>Demonstrated ability to manage relationships at all levels</w:t>
      </w:r>
      <w:r w:rsidR="00EF34DF">
        <w:t xml:space="preserve">. </w:t>
      </w:r>
    </w:p>
    <w:p w14:paraId="2F5C00B6" w14:textId="7BC57A31" w:rsidR="00622698" w:rsidRPr="00050165" w:rsidRDefault="00622698" w:rsidP="00622698">
      <w:pPr>
        <w:pStyle w:val="ListBullet"/>
      </w:pPr>
      <w:r w:rsidRPr="00050165">
        <w:t>Proven experience in identifying issues and risks and devising appropriate solutions</w:t>
      </w:r>
      <w:r w:rsidR="00EF34DF">
        <w:t xml:space="preserve">. </w:t>
      </w:r>
    </w:p>
    <w:p w14:paraId="7794049B" w14:textId="0B49D98F" w:rsidR="00622698" w:rsidRPr="00050165" w:rsidRDefault="00622698" w:rsidP="00622698">
      <w:pPr>
        <w:pStyle w:val="ListBullet"/>
      </w:pPr>
      <w:r w:rsidRPr="00050165">
        <w:t>Welcomes and values diversity and contributes to an inclusive working environment where differences are acknowledged and respected</w:t>
      </w:r>
      <w:r w:rsidR="00EF34DF">
        <w:t xml:space="preserve">. </w:t>
      </w:r>
    </w:p>
    <w:p w14:paraId="04819AE2" w14:textId="3BC13292" w:rsidR="00622698" w:rsidRPr="00050165" w:rsidRDefault="00622698" w:rsidP="00622698">
      <w:pPr>
        <w:pStyle w:val="ListBullet"/>
      </w:pPr>
      <w:r w:rsidRPr="00050165">
        <w:t>Proven leadership capability</w:t>
      </w:r>
      <w:r w:rsidR="00EF34DF">
        <w:t xml:space="preserve">.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745F0AE" w14:textId="76C1D6E1" w:rsidR="00187C65" w:rsidRDefault="006405E8" w:rsidP="00187C65">
      <w:pPr>
        <w:pStyle w:val="ListBullet"/>
      </w:pPr>
      <w:r>
        <w:t>Kotahitanga workstream</w:t>
      </w:r>
    </w:p>
    <w:p w14:paraId="712EF317" w14:textId="77777777" w:rsidR="00187C65" w:rsidRPr="0062352B" w:rsidRDefault="00187C65" w:rsidP="00187C65">
      <w:pPr>
        <w:pStyle w:val="ListBullet"/>
      </w:pPr>
      <w:r w:rsidRPr="0062352B">
        <w:t>Portfolio managers, owners and their teams</w:t>
      </w:r>
    </w:p>
    <w:p w14:paraId="3130A152" w14:textId="532902FF" w:rsidR="00187C65" w:rsidRDefault="00187C65" w:rsidP="00187C65">
      <w:pPr>
        <w:pStyle w:val="ListBullet"/>
      </w:pPr>
      <w:r w:rsidRPr="0062352B">
        <w:t>MSD senior managers and staff</w:t>
      </w:r>
    </w:p>
    <w:p w14:paraId="6764D02B" w14:textId="160CAE94" w:rsidR="0049239F" w:rsidRDefault="0049239F" w:rsidP="00187C65">
      <w:pPr>
        <w:pStyle w:val="ListBullet"/>
      </w:pPr>
      <w:r>
        <w:t xml:space="preserve">Te </w:t>
      </w:r>
      <w:proofErr w:type="spellStart"/>
      <w:r>
        <w:t>Pae</w:t>
      </w:r>
      <w:proofErr w:type="spellEnd"/>
      <w:r>
        <w:t xml:space="preserve"> </w:t>
      </w:r>
      <w:proofErr w:type="spellStart"/>
      <w:r>
        <w:t>Tawhiti</w:t>
      </w:r>
      <w:proofErr w:type="spellEnd"/>
      <w:r>
        <w:t xml:space="preserve"> Workstream Leads and teams </w:t>
      </w:r>
    </w:p>
    <w:p w14:paraId="31A98E7F" w14:textId="77777777" w:rsidR="00187C65" w:rsidRDefault="00187C65" w:rsidP="00187C65">
      <w:pPr>
        <w:pStyle w:val="ListBullet"/>
      </w:pPr>
      <w:r>
        <w:t>Strategy teams</w:t>
      </w:r>
    </w:p>
    <w:p w14:paraId="50CC7175" w14:textId="77777777" w:rsidR="00187C65" w:rsidRPr="0062352B" w:rsidRDefault="00187C65" w:rsidP="00187C65">
      <w:pPr>
        <w:pStyle w:val="ListBullet"/>
      </w:pPr>
      <w:r>
        <w:t>Policy teams</w:t>
      </w:r>
    </w:p>
    <w:p w14:paraId="4E296EBE" w14:textId="77777777" w:rsidR="00187C65" w:rsidRDefault="00187C65" w:rsidP="00187C65">
      <w:pPr>
        <w:pStyle w:val="ListBullet"/>
      </w:pPr>
      <w:r w:rsidRPr="0062352B">
        <w:t>Corporate groups including Finance, HR, IT, Risk and Assurance, Organisational Planning, Performance and Governance</w:t>
      </w:r>
    </w:p>
    <w:p w14:paraId="48DBAD43" w14:textId="77777777" w:rsidR="0080061F" w:rsidRDefault="0080061F" w:rsidP="000469A5">
      <w:pPr>
        <w:pStyle w:val="Heading3"/>
      </w:pPr>
      <w:r w:rsidRPr="00E83550">
        <w:t xml:space="preserve">External </w:t>
      </w:r>
    </w:p>
    <w:p w14:paraId="734853BF" w14:textId="77777777" w:rsidR="00187C65" w:rsidRPr="00C6042A" w:rsidRDefault="00187C65" w:rsidP="00187C65">
      <w:pPr>
        <w:pStyle w:val="Bullet1"/>
        <w:numPr>
          <w:ilvl w:val="0"/>
          <w:numId w:val="22"/>
        </w:numPr>
        <w:tabs>
          <w:tab w:val="clear" w:pos="454"/>
        </w:tabs>
        <w:spacing w:before="120" w:after="0" w:line="240" w:lineRule="auto"/>
        <w:ind w:left="357" w:hanging="357"/>
        <w:rPr>
          <w:color w:val="121F6B"/>
        </w:rPr>
      </w:pPr>
      <w:r>
        <w:t>Other</w:t>
      </w:r>
      <w:r w:rsidRPr="006453C9">
        <w:t xml:space="preserve"> Government agenc</w:t>
      </w:r>
      <w:r>
        <w:t>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65BCE8E" w:rsidR="0080061F" w:rsidRPr="00EF34DF" w:rsidRDefault="0080061F" w:rsidP="00086206">
      <w:pPr>
        <w:pStyle w:val="Bullet1"/>
        <w:numPr>
          <w:ilvl w:val="0"/>
          <w:numId w:val="2"/>
        </w:numPr>
        <w:tabs>
          <w:tab w:val="clear" w:pos="454"/>
        </w:tabs>
        <w:spacing w:before="60" w:after="60"/>
      </w:pPr>
      <w:r w:rsidRPr="00EF34DF">
        <w:t xml:space="preserve">Financial – </w:t>
      </w:r>
      <w:r w:rsidR="00187C65" w:rsidRPr="00EF34DF">
        <w:t>No</w:t>
      </w:r>
    </w:p>
    <w:p w14:paraId="1A13EE12" w14:textId="055D5C8B" w:rsidR="0080061F" w:rsidRDefault="0080061F" w:rsidP="00086206">
      <w:pPr>
        <w:pStyle w:val="Bullet1"/>
        <w:numPr>
          <w:ilvl w:val="0"/>
          <w:numId w:val="2"/>
        </w:numPr>
        <w:tabs>
          <w:tab w:val="clear" w:pos="454"/>
        </w:tabs>
        <w:spacing w:before="60" w:after="60"/>
      </w:pPr>
      <w:r w:rsidRPr="00B27E44">
        <w:t>Hum</w:t>
      </w:r>
      <w:r>
        <w:t xml:space="preserve">an Resources </w:t>
      </w:r>
      <w:r w:rsidR="00187C65">
        <w:t>– Yes</w:t>
      </w:r>
    </w:p>
    <w:p w14:paraId="09A0D619" w14:textId="633475A1" w:rsidR="0080061F" w:rsidRDefault="0080061F" w:rsidP="000469A5">
      <w:pPr>
        <w:pStyle w:val="Heading3"/>
      </w:pPr>
      <w:r w:rsidRPr="00096E86">
        <w:lastRenderedPageBreak/>
        <w:t>Direct reports</w:t>
      </w:r>
      <w:r>
        <w:t xml:space="preserve"> </w:t>
      </w:r>
      <w:r w:rsidR="00187C65">
        <w:t>Yes</w:t>
      </w:r>
    </w:p>
    <w:p w14:paraId="7A424157" w14:textId="36858E40" w:rsidR="0080061F" w:rsidRDefault="0080061F" w:rsidP="000469A5">
      <w:pPr>
        <w:pStyle w:val="Heading3"/>
      </w:pPr>
      <w:r>
        <w:t xml:space="preserve">Security clearance </w:t>
      </w:r>
      <w:r w:rsidR="00187C65">
        <w:t>No</w:t>
      </w:r>
    </w:p>
    <w:p w14:paraId="5AD192A7" w14:textId="582A007B" w:rsidR="0080061F" w:rsidRPr="0076538D" w:rsidRDefault="0080061F" w:rsidP="000469A5">
      <w:pPr>
        <w:pStyle w:val="Heading3"/>
      </w:pPr>
      <w:r>
        <w:t xml:space="preserve">Children’s worker </w:t>
      </w:r>
      <w:r w:rsidR="00187C65">
        <w:t>No</w:t>
      </w:r>
    </w:p>
    <w:p w14:paraId="03B51137" w14:textId="54622918" w:rsidR="00803002" w:rsidRDefault="0080061F" w:rsidP="006717F2">
      <w:pPr>
        <w:spacing w:after="0" w:line="240" w:lineRule="auto"/>
      </w:pPr>
      <w:r>
        <w:t>Limited ad</w:t>
      </w:r>
      <w:r w:rsidR="006717F2">
        <w:t xml:space="preserve"> </w:t>
      </w:r>
      <w:r>
        <w:t>hoc travel may be required</w:t>
      </w:r>
    </w:p>
    <w:p w14:paraId="211086BA" w14:textId="77777777" w:rsidR="0080061F" w:rsidRPr="0080061F" w:rsidRDefault="0080061F" w:rsidP="006717F2">
      <w:pPr>
        <w:pStyle w:val="Heading1"/>
        <w:rPr>
          <w:b w:val="0"/>
          <w:bCs w:val="0"/>
        </w:rPr>
      </w:pPr>
    </w:p>
    <w:sectPr w:rsidR="0080061F" w:rsidRPr="0080061F" w:rsidSect="004A1274">
      <w:headerReference w:type="even" r:id="rId17"/>
      <w:headerReference w:type="default" r:id="rId18"/>
      <w:footerReference w:type="default" r:id="rId19"/>
      <w:headerReference w:type="first" r:id="rId20"/>
      <w:pgSz w:w="11906" w:h="16838"/>
      <w:pgMar w:top="851" w:right="1440" w:bottom="993"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FB9F" w14:textId="77777777" w:rsidR="00603A2D" w:rsidRDefault="00603A2D" w:rsidP="0077711D">
      <w:pPr>
        <w:spacing w:after="0" w:line="240" w:lineRule="auto"/>
      </w:pPr>
      <w:r>
        <w:separator/>
      </w:r>
    </w:p>
  </w:endnote>
  <w:endnote w:type="continuationSeparator" w:id="0">
    <w:p w14:paraId="642384F1" w14:textId="77777777" w:rsidR="00603A2D" w:rsidRDefault="00603A2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51B66D2" w:rsidR="0080061F" w:rsidRPr="002E5827" w:rsidRDefault="009311B6" w:rsidP="0080061F">
    <w:pPr>
      <w:pStyle w:val="Footer"/>
      <w:pBdr>
        <w:top w:val="single" w:sz="4" w:space="1" w:color="auto"/>
      </w:pBdr>
      <w:tabs>
        <w:tab w:val="clear" w:pos="9026"/>
        <w:tab w:val="right" w:pos="10206"/>
      </w:tabs>
      <w:rPr>
        <w:szCs w:val="18"/>
      </w:rPr>
    </w:pPr>
    <w:r w:rsidRPr="008B5C31">
      <w:t xml:space="preserve">Position Description – </w:t>
    </w:r>
    <w:r>
      <w:t>Lead Advisor</w:t>
    </w:r>
    <w:r w:rsidR="00CD6E49">
      <w:t xml:space="preserve"> Kotahitanga Workstream – Mar</w:t>
    </w:r>
    <w:r w:rsidR="004343AD">
      <w:t>ch</w:t>
    </w:r>
    <w:r w:rsidR="00CD6E49">
      <w:t xml:space="preserve"> 25</w:t>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96E27A4" w:rsidR="00803002" w:rsidRPr="002E5827" w:rsidRDefault="00CD6E49" w:rsidP="0080061F">
    <w:pPr>
      <w:pStyle w:val="Footer"/>
      <w:pBdr>
        <w:top w:val="single" w:sz="4" w:space="1" w:color="auto"/>
      </w:pBdr>
      <w:tabs>
        <w:tab w:val="clear" w:pos="9026"/>
        <w:tab w:val="right" w:pos="10206"/>
      </w:tabs>
      <w:rPr>
        <w:szCs w:val="18"/>
      </w:rPr>
    </w:pPr>
    <w:r w:rsidRPr="008B5C31">
      <w:t xml:space="preserve">Position Description – </w:t>
    </w:r>
    <w:r>
      <w:t>Lead Advisor Kotahitanga Workstream – Mar</w:t>
    </w:r>
    <w:r w:rsidR="004343AD">
      <w:t>ch</w:t>
    </w:r>
    <w:r>
      <w:t xml:space="preserve"> 25</w:t>
    </w:r>
    <w:r w:rsidR="006717F2">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FFA1" w14:textId="77777777" w:rsidR="00603A2D" w:rsidRDefault="00603A2D" w:rsidP="0077711D">
      <w:pPr>
        <w:spacing w:after="0" w:line="240" w:lineRule="auto"/>
      </w:pPr>
      <w:r>
        <w:separator/>
      </w:r>
    </w:p>
  </w:footnote>
  <w:footnote w:type="continuationSeparator" w:id="0">
    <w:p w14:paraId="5AE23A20" w14:textId="77777777" w:rsidR="00603A2D" w:rsidRDefault="00603A2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7D1E" w14:textId="40EF6861" w:rsidR="00EA1804" w:rsidRDefault="00EA1804">
    <w:pPr>
      <w:pStyle w:val="Header"/>
    </w:pPr>
    <w:r>
      <w:rPr>
        <w:noProof/>
      </w:rPr>
      <mc:AlternateContent>
        <mc:Choice Requires="wps">
          <w:drawing>
            <wp:anchor distT="0" distB="0" distL="0" distR="0" simplePos="0" relativeHeight="251659264" behindDoc="0" locked="0" layoutInCell="1" allowOverlap="1" wp14:anchorId="3B841BA5" wp14:editId="08E74B6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D2939" w14:textId="5BA33829"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41BA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7D2939" w14:textId="5BA33829"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D31" w14:textId="3BCA12A0" w:rsidR="00EA1804" w:rsidRDefault="00EA1804">
    <w:pPr>
      <w:pStyle w:val="Header"/>
    </w:pPr>
    <w:r>
      <w:rPr>
        <w:noProof/>
      </w:rPr>
      <mc:AlternateContent>
        <mc:Choice Requires="wps">
          <w:drawing>
            <wp:anchor distT="0" distB="0" distL="0" distR="0" simplePos="0" relativeHeight="251660288" behindDoc="0" locked="0" layoutInCell="1" allowOverlap="1" wp14:anchorId="52395605" wp14:editId="10B0F1E6">
              <wp:simplePos x="7239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0D401" w14:textId="4777BBFB" w:rsidR="00EA1804" w:rsidRPr="004343AD" w:rsidRDefault="00EA1804" w:rsidP="00EA1804">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9560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B0D401" w14:textId="4777BBFB" w:rsidR="00EA1804" w:rsidRPr="004343AD" w:rsidRDefault="00EA1804" w:rsidP="00EA1804">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0AAD" w14:textId="4AEE50AD" w:rsidR="00EA1804" w:rsidRDefault="00EA1804">
    <w:pPr>
      <w:pStyle w:val="Header"/>
    </w:pPr>
    <w:r>
      <w:rPr>
        <w:noProof/>
      </w:rPr>
      <mc:AlternateContent>
        <mc:Choice Requires="wps">
          <w:drawing>
            <wp:anchor distT="0" distB="0" distL="0" distR="0" simplePos="0" relativeHeight="251658240" behindDoc="0" locked="0" layoutInCell="1" allowOverlap="1" wp14:anchorId="3399E3E0" wp14:editId="18517D6B">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F10B9" w14:textId="6CC71534" w:rsidR="00EA1804" w:rsidRPr="004343AD" w:rsidRDefault="00EA1804" w:rsidP="00EA1804">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99E3E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F6F10B9" w14:textId="6CC71534" w:rsidR="00EA1804" w:rsidRPr="004343AD" w:rsidRDefault="00EA1804" w:rsidP="00EA1804">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F82" w14:textId="6B8B21B5" w:rsidR="00EA1804" w:rsidRDefault="00EA1804">
    <w:pPr>
      <w:pStyle w:val="Header"/>
    </w:pPr>
    <w:r>
      <w:rPr>
        <w:noProof/>
      </w:rPr>
      <mc:AlternateContent>
        <mc:Choice Requires="wps">
          <w:drawing>
            <wp:anchor distT="0" distB="0" distL="0" distR="0" simplePos="0" relativeHeight="251662336" behindDoc="0" locked="0" layoutInCell="1" allowOverlap="1" wp14:anchorId="53990BB9" wp14:editId="3D1E8F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F8FA3" w14:textId="1AE6570E"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90BB9"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86F8FA3" w14:textId="1AE6570E"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7AFD" w14:textId="42597342" w:rsidR="00EA1804" w:rsidRDefault="00EA18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02FA" w14:textId="0DC11BE8" w:rsidR="00EA1804" w:rsidRDefault="00EA1804">
    <w:pPr>
      <w:pStyle w:val="Header"/>
    </w:pPr>
    <w:r>
      <w:rPr>
        <w:noProof/>
      </w:rPr>
      <mc:AlternateContent>
        <mc:Choice Requires="wps">
          <w:drawing>
            <wp:anchor distT="0" distB="0" distL="0" distR="0" simplePos="0" relativeHeight="251661312" behindDoc="0" locked="0" layoutInCell="1" allowOverlap="1" wp14:anchorId="4458584A" wp14:editId="27B48BF0">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57CD7" w14:textId="6922FD6C"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8584A"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0D57CD7" w14:textId="6922FD6C" w:rsidR="00EA1804" w:rsidRPr="00EA1804" w:rsidRDefault="00EA1804" w:rsidP="00EA1804">
                    <w:pPr>
                      <w:spacing w:after="0"/>
                      <w:rPr>
                        <w:rFonts w:ascii="Calibri" w:hAnsi="Calibri" w:cs="Calibri"/>
                        <w:noProof/>
                        <w:color w:val="000000"/>
                        <w:szCs w:val="20"/>
                      </w:rPr>
                    </w:pPr>
                    <w:r w:rsidRPr="00EA1804">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B646C0"/>
    <w:multiLevelType w:val="hybridMultilevel"/>
    <w:tmpl w:val="D6DA0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63BE9"/>
    <w:multiLevelType w:val="hybridMultilevel"/>
    <w:tmpl w:val="521EC25C"/>
    <w:lvl w:ilvl="0" w:tplc="098A366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5765B5"/>
    <w:multiLevelType w:val="hybridMultilevel"/>
    <w:tmpl w:val="434059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5CF1353"/>
    <w:multiLevelType w:val="hybridMultilevel"/>
    <w:tmpl w:val="F90833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629092D"/>
    <w:multiLevelType w:val="hybridMultilevel"/>
    <w:tmpl w:val="619C2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7A659A"/>
    <w:multiLevelType w:val="hybridMultilevel"/>
    <w:tmpl w:val="2430AD80"/>
    <w:lvl w:ilvl="0" w:tplc="098A366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9D20F9D"/>
    <w:multiLevelType w:val="hybridMultilevel"/>
    <w:tmpl w:val="D8A0121E"/>
    <w:lvl w:ilvl="0" w:tplc="8A8CBE3C">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6" w15:restartNumberingAfterBreak="0">
    <w:nsid w:val="5CD47218"/>
    <w:multiLevelType w:val="hybridMultilevel"/>
    <w:tmpl w:val="FFAC10F8"/>
    <w:lvl w:ilvl="0" w:tplc="098A366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48C29F1"/>
    <w:multiLevelType w:val="hybridMultilevel"/>
    <w:tmpl w:val="7D64EF2A"/>
    <w:lvl w:ilvl="0" w:tplc="A6E898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18737424">
    <w:abstractNumId w:val="5"/>
  </w:num>
  <w:num w:numId="2" w16cid:durableId="1482844439">
    <w:abstractNumId w:val="1"/>
  </w:num>
  <w:num w:numId="3" w16cid:durableId="737820663">
    <w:abstractNumId w:val="0"/>
  </w:num>
  <w:num w:numId="4" w16cid:durableId="275210786">
    <w:abstractNumId w:val="3"/>
  </w:num>
  <w:num w:numId="5" w16cid:durableId="982467921">
    <w:abstractNumId w:val="4"/>
  </w:num>
  <w:num w:numId="6" w16cid:durableId="1984234629">
    <w:abstractNumId w:val="14"/>
  </w:num>
  <w:num w:numId="7" w16cid:durableId="290137130">
    <w:abstractNumId w:val="9"/>
  </w:num>
  <w:num w:numId="8" w16cid:durableId="1024861518">
    <w:abstractNumId w:val="2"/>
  </w:num>
  <w:num w:numId="9" w16cid:durableId="2083792111">
    <w:abstractNumId w:val="6"/>
  </w:num>
  <w:num w:numId="10" w16cid:durableId="1865708921">
    <w:abstractNumId w:val="17"/>
  </w:num>
  <w:num w:numId="11" w16cid:durableId="12152540">
    <w:abstractNumId w:val="18"/>
  </w:num>
  <w:num w:numId="12" w16cid:durableId="1591817930">
    <w:abstractNumId w:val="15"/>
  </w:num>
  <w:num w:numId="13" w16cid:durableId="2102678372">
    <w:abstractNumId w:val="14"/>
  </w:num>
  <w:num w:numId="14" w16cid:durableId="1929851412">
    <w:abstractNumId w:val="12"/>
  </w:num>
  <w:num w:numId="15" w16cid:durableId="944576126">
    <w:abstractNumId w:val="8"/>
  </w:num>
  <w:num w:numId="16" w16cid:durableId="230237256">
    <w:abstractNumId w:val="14"/>
  </w:num>
  <w:num w:numId="17" w16cid:durableId="1856647640">
    <w:abstractNumId w:val="14"/>
  </w:num>
  <w:num w:numId="18" w16cid:durableId="1693141033">
    <w:abstractNumId w:val="14"/>
  </w:num>
  <w:num w:numId="19" w16cid:durableId="647780420">
    <w:abstractNumId w:val="13"/>
  </w:num>
  <w:num w:numId="20" w16cid:durableId="1429156756">
    <w:abstractNumId w:val="16"/>
  </w:num>
  <w:num w:numId="21" w16cid:durableId="1985965649">
    <w:abstractNumId w:val="14"/>
  </w:num>
  <w:num w:numId="22" w16cid:durableId="1614895622">
    <w:abstractNumId w:val="19"/>
  </w:num>
  <w:num w:numId="23" w16cid:durableId="1559903437">
    <w:abstractNumId w:val="11"/>
  </w:num>
  <w:num w:numId="24" w16cid:durableId="1780026097">
    <w:abstractNumId w:val="7"/>
  </w:num>
  <w:num w:numId="25" w16cid:durableId="1875462297">
    <w:abstractNumId w:val="1"/>
  </w:num>
  <w:num w:numId="26" w16cid:durableId="10514225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0BAF"/>
    <w:rsid w:val="00025A8F"/>
    <w:rsid w:val="00034336"/>
    <w:rsid w:val="00037CB0"/>
    <w:rsid w:val="000469A5"/>
    <w:rsid w:val="00060335"/>
    <w:rsid w:val="000710E0"/>
    <w:rsid w:val="00086206"/>
    <w:rsid w:val="000964FE"/>
    <w:rsid w:val="000969AE"/>
    <w:rsid w:val="000A576B"/>
    <w:rsid w:val="000C1F92"/>
    <w:rsid w:val="000E3BB9"/>
    <w:rsid w:val="000F6A14"/>
    <w:rsid w:val="001026C0"/>
    <w:rsid w:val="00106AED"/>
    <w:rsid w:val="001237FC"/>
    <w:rsid w:val="001239BF"/>
    <w:rsid w:val="001378B1"/>
    <w:rsid w:val="00187C65"/>
    <w:rsid w:val="001B360A"/>
    <w:rsid w:val="001C1223"/>
    <w:rsid w:val="001C1B98"/>
    <w:rsid w:val="001D3744"/>
    <w:rsid w:val="00213DA6"/>
    <w:rsid w:val="00216302"/>
    <w:rsid w:val="00233BCC"/>
    <w:rsid w:val="00236D2D"/>
    <w:rsid w:val="00245A2B"/>
    <w:rsid w:val="00252382"/>
    <w:rsid w:val="00294BF2"/>
    <w:rsid w:val="002D1C62"/>
    <w:rsid w:val="002D367B"/>
    <w:rsid w:val="00327384"/>
    <w:rsid w:val="00354EC2"/>
    <w:rsid w:val="00373C69"/>
    <w:rsid w:val="00376B4A"/>
    <w:rsid w:val="00387FAC"/>
    <w:rsid w:val="00397220"/>
    <w:rsid w:val="003B0A38"/>
    <w:rsid w:val="003C395E"/>
    <w:rsid w:val="003D2AC5"/>
    <w:rsid w:val="003E2869"/>
    <w:rsid w:val="003E3722"/>
    <w:rsid w:val="003F320E"/>
    <w:rsid w:val="004227ED"/>
    <w:rsid w:val="004343AD"/>
    <w:rsid w:val="00445BCE"/>
    <w:rsid w:val="00447DD8"/>
    <w:rsid w:val="00454F25"/>
    <w:rsid w:val="004710B8"/>
    <w:rsid w:val="0047269B"/>
    <w:rsid w:val="0049239F"/>
    <w:rsid w:val="004957D3"/>
    <w:rsid w:val="00495E9D"/>
    <w:rsid w:val="004A1274"/>
    <w:rsid w:val="004B4599"/>
    <w:rsid w:val="004C3E4B"/>
    <w:rsid w:val="004D1E30"/>
    <w:rsid w:val="00533E65"/>
    <w:rsid w:val="0055724C"/>
    <w:rsid w:val="0056681E"/>
    <w:rsid w:val="00572AA9"/>
    <w:rsid w:val="00587D7F"/>
    <w:rsid w:val="00595906"/>
    <w:rsid w:val="005B11F9"/>
    <w:rsid w:val="005C318F"/>
    <w:rsid w:val="005E3631"/>
    <w:rsid w:val="00603A2D"/>
    <w:rsid w:val="00622698"/>
    <w:rsid w:val="00631D73"/>
    <w:rsid w:val="0063573F"/>
    <w:rsid w:val="006405E8"/>
    <w:rsid w:val="0064717D"/>
    <w:rsid w:val="006717F2"/>
    <w:rsid w:val="006B19BD"/>
    <w:rsid w:val="006F0822"/>
    <w:rsid w:val="007227E4"/>
    <w:rsid w:val="00744B63"/>
    <w:rsid w:val="00765C74"/>
    <w:rsid w:val="0077711D"/>
    <w:rsid w:val="007B201A"/>
    <w:rsid w:val="007C2143"/>
    <w:rsid w:val="007D4786"/>
    <w:rsid w:val="007F3ACD"/>
    <w:rsid w:val="0080061F"/>
    <w:rsid w:val="0080133F"/>
    <w:rsid w:val="00803002"/>
    <w:rsid w:val="0080498F"/>
    <w:rsid w:val="00813A8D"/>
    <w:rsid w:val="008156CF"/>
    <w:rsid w:val="00860654"/>
    <w:rsid w:val="008700FB"/>
    <w:rsid w:val="008848FA"/>
    <w:rsid w:val="008967EB"/>
    <w:rsid w:val="008C20D5"/>
    <w:rsid w:val="008F5887"/>
    <w:rsid w:val="00903467"/>
    <w:rsid w:val="00906EAA"/>
    <w:rsid w:val="00907F8D"/>
    <w:rsid w:val="009311B6"/>
    <w:rsid w:val="009471FE"/>
    <w:rsid w:val="00965C35"/>
    <w:rsid w:val="00970DD2"/>
    <w:rsid w:val="009A077C"/>
    <w:rsid w:val="009D15F1"/>
    <w:rsid w:val="009D2B10"/>
    <w:rsid w:val="00A17019"/>
    <w:rsid w:val="00A2199C"/>
    <w:rsid w:val="00A43896"/>
    <w:rsid w:val="00A43F21"/>
    <w:rsid w:val="00A50169"/>
    <w:rsid w:val="00A6244E"/>
    <w:rsid w:val="00A646A2"/>
    <w:rsid w:val="00A678E1"/>
    <w:rsid w:val="00AF0A7F"/>
    <w:rsid w:val="00B25FD3"/>
    <w:rsid w:val="00B41635"/>
    <w:rsid w:val="00B52748"/>
    <w:rsid w:val="00B5357A"/>
    <w:rsid w:val="00B9028A"/>
    <w:rsid w:val="00B95406"/>
    <w:rsid w:val="00BF619A"/>
    <w:rsid w:val="00C24969"/>
    <w:rsid w:val="00C253A4"/>
    <w:rsid w:val="00C503A7"/>
    <w:rsid w:val="00C5215F"/>
    <w:rsid w:val="00CB4A28"/>
    <w:rsid w:val="00CD6E49"/>
    <w:rsid w:val="00D04906"/>
    <w:rsid w:val="00D06C1E"/>
    <w:rsid w:val="00D147D5"/>
    <w:rsid w:val="00D2642B"/>
    <w:rsid w:val="00D34EA0"/>
    <w:rsid w:val="00D7684E"/>
    <w:rsid w:val="00D92AB1"/>
    <w:rsid w:val="00DD1520"/>
    <w:rsid w:val="00DD3676"/>
    <w:rsid w:val="00DD62A5"/>
    <w:rsid w:val="00DD6907"/>
    <w:rsid w:val="00DD7526"/>
    <w:rsid w:val="00DE3537"/>
    <w:rsid w:val="00E050EA"/>
    <w:rsid w:val="00E22E32"/>
    <w:rsid w:val="00E370AC"/>
    <w:rsid w:val="00E43B69"/>
    <w:rsid w:val="00E4584F"/>
    <w:rsid w:val="00E63731"/>
    <w:rsid w:val="00E671C3"/>
    <w:rsid w:val="00E90142"/>
    <w:rsid w:val="00E9269E"/>
    <w:rsid w:val="00EA1804"/>
    <w:rsid w:val="00EC27DB"/>
    <w:rsid w:val="00EF34DF"/>
    <w:rsid w:val="00EF3676"/>
    <w:rsid w:val="00F053F1"/>
    <w:rsid w:val="00F05841"/>
    <w:rsid w:val="00F06EE8"/>
    <w:rsid w:val="00F071B6"/>
    <w:rsid w:val="00F07349"/>
    <w:rsid w:val="00F113EF"/>
    <w:rsid w:val="00F123A4"/>
    <w:rsid w:val="00F12474"/>
    <w:rsid w:val="00F126F3"/>
    <w:rsid w:val="00F22AE5"/>
    <w:rsid w:val="00F62A07"/>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sd.govt.nz/about-msd-and-our-work/about-msd/strategies/pacific-strategy/index.htm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sd.govt.nz/documents/about-msd-and-our-work/about-msd/strategies/te-pae-tata/te-pae-tata-maori-strategy-and-action-plan-single.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2025-04-08T03:39:00Z</dcterms:created>
  <dcterms:modified xsi:type="dcterms:W3CDTF">2025-04-08T03:41:00Z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2024-01-29T02:01:50Z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b4002cdd-e750-40e1-899f-1c7616b183ba</vt:lpwstr>
  </property>
  <property fmtid="{D5CDD505-2E9C-101B-9397-08002B2CF9AE}" pid="11" name="MSIP_Label_f43e46a9-9901-46e9-bfae-bb6189d4cb66_ContentBits">
    <vt:lpwstr>1</vt:lpwstr>
  </property>
</Properties>
</file>