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65A7" w14:textId="7AEF5589" w:rsidR="00893AD7" w:rsidRPr="00AF5CE7" w:rsidRDefault="00893AD7" w:rsidP="00AF5CE7">
      <w:pPr>
        <w:pStyle w:val="Heading1"/>
        <w:jc w:val="center"/>
        <w:rPr>
          <w:rFonts w:cs="Open Sans"/>
          <w:b w:val="0"/>
          <w:bCs w:val="0"/>
          <w:color w:val="A6A6A6" w:themeColor="background1" w:themeShade="A6"/>
          <w:sz w:val="16"/>
          <w:szCs w:val="16"/>
        </w:rPr>
      </w:pPr>
      <w:r w:rsidRPr="000F43B9">
        <w:rPr>
          <w:rFonts w:cs="Open Sans"/>
        </w:rPr>
        <w:t>Data collection printable sheet for Heartland Services</w:t>
      </w:r>
    </w:p>
    <w:p w14:paraId="415CA54A" w14:textId="77777777" w:rsidR="00893AD7" w:rsidRPr="000F43B9" w:rsidRDefault="00893AD7" w:rsidP="009275B5">
      <w:pPr>
        <w:spacing w:before="0" w:after="0"/>
        <w:jc w:val="center"/>
        <w:rPr>
          <w:rFonts w:cs="Open Sans"/>
        </w:rPr>
      </w:pPr>
      <w:r w:rsidRPr="000F43B9">
        <w:rPr>
          <w:rFonts w:cs="Open Sans"/>
          <w:highlight w:val="yellow"/>
        </w:rPr>
        <w:t>This sheet can be adapted to meet the needs of your service.</w:t>
      </w:r>
    </w:p>
    <w:p w14:paraId="1A3DD7C2" w14:textId="77777777" w:rsidR="00893AD7" w:rsidRPr="000F43B9" w:rsidRDefault="00893AD7" w:rsidP="00893AD7">
      <w:pPr>
        <w:rPr>
          <w:rFonts w:cs="Open Sans"/>
        </w:rPr>
      </w:pPr>
    </w:p>
    <w:tbl>
      <w:tblPr>
        <w:tblStyle w:val="TableGrid"/>
        <w:tblW w:w="10763" w:type="dxa"/>
        <w:tblBorders>
          <w:top w:val="single" w:sz="12" w:space="0" w:color="014700" w:themeColor="text2"/>
          <w:left w:val="single" w:sz="12" w:space="0" w:color="014700" w:themeColor="text2"/>
          <w:bottom w:val="single" w:sz="12" w:space="0" w:color="014700" w:themeColor="text2"/>
          <w:right w:val="single" w:sz="12" w:space="0" w:color="014700" w:themeColor="text2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CellMar>
          <w:top w:w="11" w:type="dxa"/>
          <w:left w:w="45" w:type="dxa"/>
          <w:bottom w:w="11" w:type="dxa"/>
          <w:right w:w="45" w:type="dxa"/>
        </w:tblCellMar>
        <w:tblLook w:val="04A0" w:firstRow="1" w:lastRow="0" w:firstColumn="1" w:lastColumn="0" w:noHBand="0" w:noVBand="1"/>
      </w:tblPr>
      <w:tblGrid>
        <w:gridCol w:w="1406"/>
        <w:gridCol w:w="2273"/>
        <w:gridCol w:w="548"/>
        <w:gridCol w:w="483"/>
        <w:gridCol w:w="505"/>
        <w:gridCol w:w="474"/>
        <w:gridCol w:w="1536"/>
        <w:gridCol w:w="1958"/>
        <w:gridCol w:w="1014"/>
        <w:gridCol w:w="566"/>
      </w:tblGrid>
      <w:tr w:rsidR="00B627F8" w:rsidRPr="000F43B9" w14:paraId="1809D1AF" w14:textId="77777777" w:rsidTr="00AF5CE7">
        <w:trPr>
          <w:trHeight w:val="34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AF914" w14:textId="77777777" w:rsidR="00893AD7" w:rsidRPr="000F43B9" w:rsidRDefault="00893AD7" w:rsidP="00810166">
            <w:pPr>
              <w:rPr>
                <w:rFonts w:cs="Open Sans"/>
                <w:b/>
                <w:bCs/>
              </w:rPr>
            </w:pPr>
            <w:r w:rsidRPr="000F43B9">
              <w:rPr>
                <w:rFonts w:cs="Open Sans"/>
                <w:b/>
                <w:bCs/>
              </w:rPr>
              <w:t>Client: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8AB" w14:textId="77777777" w:rsidR="00893AD7" w:rsidRPr="000F43B9" w:rsidRDefault="00893AD7" w:rsidP="00810166">
            <w:pPr>
              <w:spacing w:after="0"/>
              <w:rPr>
                <w:rFonts w:cs="Open Sans"/>
                <w:b/>
                <w:bCs/>
                <w:szCs w:val="16"/>
              </w:rPr>
            </w:pPr>
          </w:p>
        </w:tc>
        <w:tc>
          <w:tcPr>
            <w:tcW w:w="1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AFA" w:themeFill="accent1" w:themeFillTint="33"/>
          </w:tcPr>
          <w:p w14:paraId="3290813F" w14:textId="46150E42" w:rsidR="00893AD7" w:rsidRPr="000F43B9" w:rsidRDefault="00893AD7" w:rsidP="00556FC4">
            <w:pPr>
              <w:pStyle w:val="Bulletnumber"/>
              <w:rPr>
                <w:rFonts w:cs="Open Sans"/>
              </w:rPr>
            </w:pPr>
            <w:r w:rsidRPr="000F43B9">
              <w:rPr>
                <w:rFonts w:cs="Open Sans"/>
              </w:rPr>
              <w:t>Location of support interaction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AFA" w:themeFill="accent1" w:themeFillTint="33"/>
          </w:tcPr>
          <w:p w14:paraId="6CBB21A7" w14:textId="77777777" w:rsidR="00893AD7" w:rsidRPr="000F43B9" w:rsidRDefault="00893AD7" w:rsidP="00810166">
            <w:pPr>
              <w:rPr>
                <w:rFonts w:cs="Open Sans"/>
                <w:b/>
                <w:bCs/>
              </w:rPr>
            </w:pPr>
            <w:r w:rsidRPr="000F43B9">
              <w:rPr>
                <w:rFonts w:cs="Open Sans"/>
                <w:b/>
                <w:bCs/>
              </w:rPr>
              <w:t>In person at Heartlands Office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AFA" w:themeFill="accent1" w:themeFillTint="33"/>
          </w:tcPr>
          <w:p w14:paraId="620706B7" w14:textId="77777777" w:rsidR="00893AD7" w:rsidRPr="000F43B9" w:rsidRDefault="00893AD7" w:rsidP="00810166">
            <w:pPr>
              <w:rPr>
                <w:rFonts w:cs="Open Sans"/>
                <w:b/>
                <w:bCs/>
              </w:rPr>
            </w:pPr>
            <w:r w:rsidRPr="000F43B9">
              <w:rPr>
                <w:rFonts w:cs="Open Sans"/>
                <w:b/>
                <w:bCs/>
              </w:rPr>
              <w:t>In person at outreach or offsite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AFA" w:themeFill="accent1" w:themeFillTint="33"/>
          </w:tcPr>
          <w:p w14:paraId="42998ED8" w14:textId="77777777" w:rsidR="00893AD7" w:rsidRPr="000F43B9" w:rsidRDefault="00893AD7" w:rsidP="00810166">
            <w:pPr>
              <w:rPr>
                <w:rFonts w:cs="Open Sans"/>
                <w:b/>
                <w:bCs/>
              </w:rPr>
            </w:pPr>
            <w:r w:rsidRPr="000F43B9">
              <w:rPr>
                <w:rFonts w:cs="Open Sans"/>
                <w:b/>
                <w:bCs/>
              </w:rPr>
              <w:t xml:space="preserve">Not in person </w:t>
            </w:r>
            <w:r w:rsidRPr="000F43B9">
              <w:rPr>
                <w:rFonts w:cs="Open Sans"/>
              </w:rPr>
              <w:t>(i.e. email, phone, text)</w:t>
            </w:r>
          </w:p>
        </w:tc>
      </w:tr>
      <w:tr w:rsidR="00893AD7" w:rsidRPr="000F43B9" w14:paraId="59A9E06D" w14:textId="77777777" w:rsidTr="00AF5CE7">
        <w:trPr>
          <w:trHeight w:val="11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DD88D" w14:textId="77777777" w:rsidR="00893AD7" w:rsidRPr="000F43B9" w:rsidRDefault="00893AD7" w:rsidP="00810166">
            <w:pPr>
              <w:rPr>
                <w:rFonts w:cs="Open Sans"/>
                <w:b/>
                <w:bCs/>
              </w:rPr>
            </w:pPr>
            <w:r w:rsidRPr="000F43B9">
              <w:rPr>
                <w:rFonts w:cs="Open Sans"/>
                <w:b/>
                <w:bCs/>
              </w:rPr>
              <w:t>Date: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8FB" w14:textId="77777777" w:rsidR="00893AD7" w:rsidRPr="000F43B9" w:rsidRDefault="00893AD7" w:rsidP="00810166">
            <w:pPr>
              <w:spacing w:after="0"/>
              <w:rPr>
                <w:rFonts w:cs="Open Sans"/>
                <w:b/>
                <w:bCs/>
                <w:szCs w:val="16"/>
              </w:rPr>
            </w:pPr>
          </w:p>
        </w:tc>
        <w:tc>
          <w:tcPr>
            <w:tcW w:w="1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AFA" w:themeFill="accent1" w:themeFillTint="33"/>
          </w:tcPr>
          <w:p w14:paraId="4B131444" w14:textId="77777777" w:rsidR="00893AD7" w:rsidRPr="000F43B9" w:rsidRDefault="00893AD7" w:rsidP="00810166">
            <w:pPr>
              <w:spacing w:after="0"/>
              <w:jc w:val="center"/>
              <w:rPr>
                <w:rFonts w:cs="Open Sans"/>
                <w:b/>
                <w:bCs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1CD" w14:textId="77777777" w:rsidR="00893AD7" w:rsidRPr="000F43B9" w:rsidRDefault="00893AD7" w:rsidP="00810166">
            <w:pPr>
              <w:spacing w:after="0"/>
              <w:jc w:val="center"/>
              <w:rPr>
                <w:rFonts w:cs="Open Sans"/>
                <w:b/>
                <w:bCs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AEE" w14:textId="77777777" w:rsidR="00893AD7" w:rsidRPr="000F43B9" w:rsidRDefault="00893AD7" w:rsidP="00810166">
            <w:pPr>
              <w:spacing w:after="0"/>
              <w:jc w:val="center"/>
              <w:rPr>
                <w:rFonts w:cs="Open Sans"/>
                <w:b/>
                <w:bCs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4E9" w14:textId="77777777" w:rsidR="00893AD7" w:rsidRPr="000F43B9" w:rsidRDefault="00893AD7" w:rsidP="00810166">
            <w:pPr>
              <w:spacing w:after="0"/>
              <w:jc w:val="center"/>
              <w:rPr>
                <w:rFonts w:cs="Open Sans"/>
                <w:b/>
                <w:bCs/>
                <w:szCs w:val="16"/>
              </w:rPr>
            </w:pPr>
          </w:p>
        </w:tc>
      </w:tr>
      <w:tr w:rsidR="00893AD7" w:rsidRPr="000F43B9" w14:paraId="636C8B83" w14:textId="77777777" w:rsidTr="00212370">
        <w:trPr>
          <w:trHeight w:val="281"/>
        </w:trPr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5139102" w14:textId="429F3AFF" w:rsidR="00893AD7" w:rsidRPr="000F43B9" w:rsidRDefault="00893AD7" w:rsidP="00556FC4">
            <w:pPr>
              <w:pStyle w:val="Bulletnumber"/>
              <w:rPr>
                <w:rFonts w:cs="Open Sans"/>
              </w:rPr>
            </w:pPr>
            <w:r w:rsidRPr="000F43B9">
              <w:rPr>
                <w:rFonts w:cs="Open Sans"/>
              </w:rPr>
              <w:t>Government agencies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3AAEEAA5" w14:textId="2C1591F4" w:rsidR="00893AD7" w:rsidRPr="000F43B9" w:rsidRDefault="00893AD7" w:rsidP="00556FC4">
            <w:pPr>
              <w:pStyle w:val="Bulletnumber"/>
              <w:rPr>
                <w:rFonts w:cs="Open Sans"/>
              </w:rPr>
            </w:pPr>
            <w:r w:rsidRPr="000F43B9">
              <w:rPr>
                <w:rFonts w:cs="Open Sans"/>
              </w:rPr>
              <w:t>NGO</w:t>
            </w:r>
            <w:r w:rsidR="00165957">
              <w:rPr>
                <w:rFonts w:cs="Open Sans"/>
              </w:rPr>
              <w:t xml:space="preserve"> and</w:t>
            </w:r>
            <w:r w:rsidRPr="000F43B9">
              <w:rPr>
                <w:rFonts w:cs="Open Sans"/>
              </w:rPr>
              <w:t xml:space="preserve"> community service</w:t>
            </w:r>
            <w:r w:rsidR="00165957">
              <w:rPr>
                <w:rFonts w:cs="Open Sans"/>
              </w:rPr>
              <w:t>s</w:t>
            </w:r>
          </w:p>
        </w:tc>
      </w:tr>
      <w:tr w:rsidR="00BD1604" w:rsidRPr="000F43B9" w14:paraId="44ADA459" w14:textId="77777777" w:rsidTr="00212370">
        <w:trPr>
          <w:trHeight w:val="622"/>
        </w:trPr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6311D0B" w14:textId="0F53BF03" w:rsidR="00BD1604" w:rsidRPr="000F43B9" w:rsidRDefault="000F43B9" w:rsidP="00810166">
            <w:pPr>
              <w:rPr>
                <w:rFonts w:cs="Open Sans"/>
                <w:b/>
                <w:bCs/>
              </w:rPr>
            </w:pPr>
            <w:r w:rsidRPr="000F43B9">
              <w:rPr>
                <w:rFonts w:cs="Open Sans"/>
                <w:b/>
                <w:bCs/>
              </w:rPr>
              <w:t xml:space="preserve">a) </w:t>
            </w:r>
            <w:r w:rsidR="00BD1604" w:rsidRPr="000F43B9">
              <w:rPr>
                <w:rFonts w:cs="Open Sans"/>
                <w:b/>
                <w:bCs/>
              </w:rPr>
              <w:t xml:space="preserve">Did you support the client to access any of these government agencies? </w:t>
            </w:r>
          </w:p>
          <w:p w14:paraId="353423E3" w14:textId="6C43CBC9" w:rsidR="00BD1604" w:rsidRPr="000F43B9" w:rsidRDefault="00BD1604" w:rsidP="00810166">
            <w:pPr>
              <w:rPr>
                <w:rFonts w:cs="Open Sans"/>
              </w:rPr>
            </w:pPr>
            <w:r w:rsidRPr="000F43B9">
              <w:rPr>
                <w:rFonts w:cs="Open Sans"/>
                <w:b/>
                <w:bCs/>
              </w:rPr>
              <w:br/>
            </w:r>
            <w:r w:rsidR="000F43B9" w:rsidRPr="000F43B9">
              <w:rPr>
                <w:rFonts w:cs="Open Sans"/>
                <w:b/>
                <w:bCs/>
              </w:rPr>
              <w:t xml:space="preserve">b) </w:t>
            </w:r>
            <w:r w:rsidRPr="000F43B9">
              <w:rPr>
                <w:rFonts w:cs="Open Sans"/>
                <w:b/>
                <w:bCs/>
              </w:rPr>
              <w:t>Did they have any meetings or attend any workshops with the agency while they were at Heartlands?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2C517CBB" w14:textId="69AF2018" w:rsidR="00BD1604" w:rsidRPr="004C7E92" w:rsidRDefault="00BD1604" w:rsidP="00270A29">
            <w:pPr>
              <w:pStyle w:val="Bulletalpha"/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>Support from Heartlands staff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4D2ACD6D" w14:textId="63765986" w:rsidR="00BD1604" w:rsidRPr="004C7E92" w:rsidRDefault="00BD1604" w:rsidP="00270A29">
            <w:pPr>
              <w:pStyle w:val="Bulletalpha"/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>Meetings and workshops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DED539D" w14:textId="3FF3350E" w:rsidR="00BD1604" w:rsidRPr="000F43B9" w:rsidRDefault="00BD1604" w:rsidP="00270A29">
            <w:pPr>
              <w:spacing w:after="0"/>
              <w:rPr>
                <w:rFonts w:cs="Open Sans"/>
                <w:b/>
                <w:bCs/>
                <w:szCs w:val="16"/>
              </w:rPr>
            </w:pPr>
            <w:r w:rsidRPr="000F43B9">
              <w:rPr>
                <w:rFonts w:cs="Open Sans"/>
                <w:b/>
                <w:bCs/>
              </w:rPr>
              <w:t>Did you support the client to access any NGOs or community services?</w:t>
            </w:r>
          </w:p>
        </w:tc>
      </w:tr>
      <w:tr w:rsidR="00412F9E" w:rsidRPr="000F43B9" w14:paraId="5BA70079" w14:textId="77777777" w:rsidTr="00212370">
        <w:trPr>
          <w:cantSplit/>
          <w:trHeight w:val="254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486BCFA" w14:textId="77777777" w:rsidR="00412F9E" w:rsidRPr="000F43B9" w:rsidRDefault="00412F9E" w:rsidP="00412F9E">
            <w:pPr>
              <w:tabs>
                <w:tab w:val="left" w:pos="2445"/>
              </w:tabs>
              <w:rPr>
                <w:rFonts w:cs="Open Sans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500CAA12" w14:textId="77777777" w:rsidR="00412F9E" w:rsidRPr="004C7E92" w:rsidRDefault="00412F9E" w:rsidP="00412F9E">
            <w:pPr>
              <w:spacing w:after="0"/>
              <w:rPr>
                <w:rFonts w:cs="Open Sans"/>
                <w:sz w:val="14"/>
                <w:szCs w:val="14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4C9475C1" w14:textId="77777777" w:rsidR="00412F9E" w:rsidRPr="004C7E92" w:rsidRDefault="00412F9E" w:rsidP="00412F9E">
            <w:pPr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>In person</w:t>
            </w:r>
          </w:p>
          <w:p w14:paraId="10E559EC" w14:textId="444956D1" w:rsidR="00412F9E" w:rsidRPr="004C7E92" w:rsidRDefault="00412F9E" w:rsidP="00412F9E">
            <w:pPr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 xml:space="preserve"> meeting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31AF7A46" w14:textId="77777777" w:rsidR="00412F9E" w:rsidRPr="004C7E92" w:rsidRDefault="00412F9E" w:rsidP="00412F9E">
            <w:pPr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>Agency</w:t>
            </w:r>
          </w:p>
          <w:p w14:paraId="49B75CFE" w14:textId="7676412E" w:rsidR="00412F9E" w:rsidRPr="004C7E92" w:rsidRDefault="00412F9E" w:rsidP="00412F9E">
            <w:pPr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 xml:space="preserve"> remote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7B15FE9F" w14:textId="77777777" w:rsidR="00412F9E" w:rsidRPr="004C7E92" w:rsidRDefault="00412F9E" w:rsidP="00412F9E">
            <w:pPr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>Agency</w:t>
            </w:r>
          </w:p>
          <w:p w14:paraId="1A776733" w14:textId="33F28CF2" w:rsidR="00412F9E" w:rsidRPr="004C7E92" w:rsidRDefault="00412F9E" w:rsidP="00412F9E">
            <w:pPr>
              <w:rPr>
                <w:rFonts w:cs="Open Sans"/>
                <w:sz w:val="14"/>
                <w:szCs w:val="14"/>
              </w:rPr>
            </w:pPr>
            <w:r w:rsidRPr="004C7E92">
              <w:rPr>
                <w:rFonts w:cs="Open Sans"/>
                <w:sz w:val="14"/>
                <w:szCs w:val="14"/>
              </w:rPr>
              <w:t xml:space="preserve"> workshop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C3D13E4" w14:textId="647708D0" w:rsidR="00412F9E" w:rsidRPr="000F43B9" w:rsidRDefault="00412F9E" w:rsidP="00412F9E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Adverse weather events and natural disasters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73E1B7" w14:textId="6792F7E6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412F9E" w:rsidRPr="000F43B9" w14:paraId="7B43449F" w14:textId="77777777" w:rsidTr="00212370">
        <w:trPr>
          <w:cantSplit/>
          <w:trHeight w:val="227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0306B62" w14:textId="77777777" w:rsidR="00412F9E" w:rsidRPr="000F43B9" w:rsidRDefault="00412F9E" w:rsidP="00412F9E">
            <w:pPr>
              <w:tabs>
                <w:tab w:val="left" w:pos="2445"/>
              </w:tabs>
              <w:rPr>
                <w:rFonts w:cs="Open Sans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6C9478D9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16ED0C67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1F0190BB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1A1A0A16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401B1A6" w14:textId="459A10EB" w:rsidR="00412F9E" w:rsidRPr="000F43B9" w:rsidRDefault="00412F9E" w:rsidP="00412F9E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Child health and maternity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092E56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412F9E" w:rsidRPr="000F43B9" w14:paraId="18E9B314" w14:textId="77777777" w:rsidTr="00212370">
        <w:trPr>
          <w:cantSplit/>
          <w:trHeight w:val="199"/>
        </w:trPr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D5F8CA" w14:textId="77777777" w:rsidR="00412F9E" w:rsidRPr="000F43B9" w:rsidRDefault="00412F9E" w:rsidP="00412F9E">
            <w:pPr>
              <w:tabs>
                <w:tab w:val="left" w:pos="2445"/>
              </w:tabs>
              <w:rPr>
                <w:rFonts w:cs="Open Sans"/>
                <w:szCs w:val="16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0FB6326E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5BB95FA8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7197849F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bottom"/>
          </w:tcPr>
          <w:p w14:paraId="5CC7CABC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7B97B9D" w14:textId="4287DCCA" w:rsidR="00412F9E" w:rsidRPr="000F43B9" w:rsidRDefault="00412F9E" w:rsidP="00412F9E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Counselling and therapy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C836C4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412F9E" w:rsidRPr="000F43B9" w14:paraId="7498EEAD" w14:textId="77777777" w:rsidTr="00212370">
        <w:trPr>
          <w:trHeight w:val="64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0C9F760" w14:textId="77777777" w:rsidR="00412F9E" w:rsidRPr="000F43B9" w:rsidRDefault="00412F9E" w:rsidP="00412F9E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Accident Compensation Corporation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A69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47F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A9E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17A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1E5A7563" w14:textId="712E0DEB" w:rsidR="00412F9E" w:rsidRPr="000F43B9" w:rsidRDefault="00412F9E" w:rsidP="00412F9E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Digital health care or telehealth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60F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412F9E" w:rsidRPr="000F43B9" w14:paraId="680453B0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A0949A7" w14:textId="77777777" w:rsidR="00412F9E" w:rsidRPr="000F43B9" w:rsidRDefault="00412F9E" w:rsidP="00412F9E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Department of Corrections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73C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225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E1D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53A" w14:textId="77777777" w:rsidR="00412F9E" w:rsidRPr="000F43B9" w:rsidRDefault="00412F9E" w:rsidP="00412F9E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D359AC1" w14:textId="0ED8D6BA" w:rsidR="00412F9E" w:rsidRPr="000F43B9" w:rsidRDefault="00412F9E" w:rsidP="00412F9E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Disability support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028" w14:textId="77777777" w:rsidR="00412F9E" w:rsidRPr="000F43B9" w:rsidRDefault="00412F9E" w:rsidP="00412F9E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69073B" w:rsidRPr="000F43B9" w14:paraId="16BFCFF9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90B79E2" w14:textId="77777777" w:rsidR="0069073B" w:rsidRPr="000F43B9" w:rsidRDefault="0069073B" w:rsidP="0069073B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Department of Internal Affairs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8A5" w14:textId="77777777" w:rsidR="0069073B" w:rsidRPr="000F43B9" w:rsidRDefault="0069073B" w:rsidP="0069073B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57E" w14:textId="77777777" w:rsidR="0069073B" w:rsidRPr="000F43B9" w:rsidRDefault="0069073B" w:rsidP="0069073B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8B6A" w14:textId="77777777" w:rsidR="0069073B" w:rsidRPr="000F43B9" w:rsidRDefault="0069073B" w:rsidP="0069073B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6C6" w14:textId="77777777" w:rsidR="0069073B" w:rsidRPr="000F43B9" w:rsidRDefault="0069073B" w:rsidP="0069073B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240A3EE5" w14:textId="5EE8598C" w:rsidR="0069073B" w:rsidRPr="000F43B9" w:rsidRDefault="0069073B" w:rsidP="0069073B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Driving lessons and licensing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F6C" w14:textId="77777777" w:rsidR="0069073B" w:rsidRPr="000F43B9" w:rsidRDefault="0069073B" w:rsidP="0069073B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69073B" w:rsidRPr="000F43B9" w14:paraId="4353D1DC" w14:textId="77777777" w:rsidTr="00212370">
        <w:trPr>
          <w:trHeight w:val="7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9A3FD9" w14:textId="77777777" w:rsidR="0069073B" w:rsidRPr="000F43B9" w:rsidRDefault="0069073B" w:rsidP="0069073B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Inland Revenue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11B" w14:textId="77777777" w:rsidR="0069073B" w:rsidRPr="000F43B9" w:rsidRDefault="0069073B" w:rsidP="0069073B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A83" w14:textId="77777777" w:rsidR="0069073B" w:rsidRPr="000F43B9" w:rsidRDefault="0069073B" w:rsidP="0069073B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E67" w14:textId="77777777" w:rsidR="0069073B" w:rsidRPr="000F43B9" w:rsidRDefault="0069073B" w:rsidP="0069073B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DBC" w14:textId="77777777" w:rsidR="0069073B" w:rsidRPr="000F43B9" w:rsidRDefault="0069073B" w:rsidP="0069073B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4736E22" w14:textId="12C0432D" w:rsidR="0069073B" w:rsidRPr="000F43B9" w:rsidRDefault="0069073B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Elder abuse support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7F7" w14:textId="77777777" w:rsidR="0069073B" w:rsidRPr="000F43B9" w:rsidRDefault="0069073B" w:rsidP="0069073B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BD1604" w:rsidRPr="000F43B9" w14:paraId="2979F601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A6CAAE" w14:textId="77777777" w:rsidR="00BD1604" w:rsidRPr="000F43B9" w:rsidRDefault="00BD1604" w:rsidP="00BD160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Kāinga Ora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1BF2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F98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931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0A7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523B04D1" w14:textId="37AFB345" w:rsidR="00BD1604" w:rsidRPr="000F43B9" w:rsidRDefault="0069073B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Employment or career support, incl. CV support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113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0F43B9" w:rsidRPr="000F43B9" w14:paraId="0FFC3838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6DF3E82" w14:textId="77777777" w:rsidR="000F43B9" w:rsidRPr="000F43B9" w:rsidRDefault="000F43B9" w:rsidP="000F43B9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Local or Regional Council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944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EFF3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2CFE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5E2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A43815F" w14:textId="6FA6A5B7" w:rsidR="000F43B9" w:rsidRPr="000F43B9" w:rsidRDefault="000F43B9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 xml:space="preserve">Ethnic </w:t>
            </w:r>
            <w:proofErr w:type="gramStart"/>
            <w:r w:rsidRPr="000F43B9">
              <w:rPr>
                <w:rFonts w:cs="Open Sans"/>
              </w:rPr>
              <w:t>communities</w:t>
            </w:r>
            <w:proofErr w:type="gramEnd"/>
            <w:r w:rsidRPr="000F43B9">
              <w:rPr>
                <w:rFonts w:cs="Open Sans"/>
              </w:rPr>
              <w:t xml:space="preserve">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44A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0F43B9" w:rsidRPr="000F43B9" w14:paraId="5488E0CE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A056BB2" w14:textId="77777777" w:rsidR="000F43B9" w:rsidRPr="000F43B9" w:rsidRDefault="000F43B9" w:rsidP="000F43B9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MBIE – Immigration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414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2C5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F8D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1D8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7465290" w14:textId="67304508" w:rsidR="000F43B9" w:rsidRPr="000F43B9" w:rsidRDefault="000F43B9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Family and parenting programmes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B55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0F43B9" w:rsidRPr="000F43B9" w14:paraId="371C272B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2253261" w14:textId="77777777" w:rsidR="000F43B9" w:rsidRPr="000F43B9" w:rsidRDefault="000F43B9" w:rsidP="000F43B9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Health New Zealand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A2A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635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487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E80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B6C7E12" w14:textId="41D51EF2" w:rsidR="000F43B9" w:rsidRPr="000F43B9" w:rsidRDefault="000F43B9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Family violence or sexual violence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632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0F43B9" w:rsidRPr="000F43B9" w14:paraId="0266D61A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176FA4" w14:textId="77777777" w:rsidR="000F43B9" w:rsidRPr="000F43B9" w:rsidRDefault="000F43B9" w:rsidP="000F43B9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 xml:space="preserve">Ministry of </w:t>
            </w:r>
            <w:proofErr w:type="gramStart"/>
            <w:r w:rsidRPr="000F43B9">
              <w:rPr>
                <w:rFonts w:cs="Open Sans"/>
              </w:rPr>
              <w:t>Justice  -</w:t>
            </w:r>
            <w:proofErr w:type="gramEnd"/>
            <w:r w:rsidRPr="000F43B9">
              <w:rPr>
                <w:rFonts w:cs="Open Sans"/>
              </w:rPr>
              <w:t xml:space="preserve"> Māori Land Court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A4E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978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99B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046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E7D3369" w14:textId="2810F7FE" w:rsidR="000F43B9" w:rsidRPr="000F43B9" w:rsidRDefault="000F43B9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Financial and budgeting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603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0F43B9" w:rsidRPr="000F43B9" w14:paraId="11C26E7B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E306216" w14:textId="77777777" w:rsidR="000F43B9" w:rsidRPr="000F43B9" w:rsidRDefault="000F43B9" w:rsidP="000F43B9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Ministry of Justice - Other services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A23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0E1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4B7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FC8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862DCE0" w14:textId="2E068917" w:rsidR="000F43B9" w:rsidRPr="000F43B9" w:rsidRDefault="000F43B9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Food bank or other food support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275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0F43B9" w:rsidRPr="000F43B9" w14:paraId="2A0095C0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B150E57" w14:textId="77777777" w:rsidR="000F43B9" w:rsidRPr="000F43B9" w:rsidRDefault="000F43B9" w:rsidP="000F43B9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Ministry for Primary Industries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F83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A76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1B6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BBA" w14:textId="77777777" w:rsidR="000F43B9" w:rsidRPr="000F43B9" w:rsidRDefault="000F43B9" w:rsidP="000F43B9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4977826C" w14:textId="4BC60B93" w:rsidR="000F43B9" w:rsidRPr="000F43B9" w:rsidRDefault="000F43B9" w:rsidP="000F43B9">
            <w:pPr>
              <w:spacing w:after="0"/>
              <w:rPr>
                <w:rFonts w:cs="Open Sans"/>
              </w:rPr>
            </w:pPr>
            <w:r w:rsidRPr="000F43B9">
              <w:rPr>
                <w:rFonts w:cs="Open Sans"/>
              </w:rPr>
              <w:t>Homelessness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63" w14:textId="77777777" w:rsidR="000F43B9" w:rsidRPr="000F43B9" w:rsidRDefault="000F43B9" w:rsidP="000F43B9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BD1604" w:rsidRPr="000F43B9" w14:paraId="7318CD15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37DB6D8" w14:textId="77777777" w:rsidR="00BD1604" w:rsidRPr="000F43B9" w:rsidRDefault="00BD1604" w:rsidP="00BD160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MSD Seniors Services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357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8A5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C30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D28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1BEFEAC7" w14:textId="6BBEC6C2" w:rsidR="00BD1604" w:rsidRPr="0080648A" w:rsidRDefault="0080648A" w:rsidP="0080648A">
            <w:pPr>
              <w:spacing w:after="0"/>
              <w:rPr>
                <w:rFonts w:cs="Open Sans"/>
              </w:rPr>
            </w:pPr>
            <w:r w:rsidRPr="0080648A">
              <w:rPr>
                <w:rFonts w:cs="Open Sans"/>
              </w:rPr>
              <w:t>Housing, including heating, insulation, rental issues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690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BD1604" w:rsidRPr="000F43B9" w14:paraId="612D8DFF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80989D" w14:textId="77777777" w:rsidR="00BD1604" w:rsidRPr="000F43B9" w:rsidRDefault="00BD1604" w:rsidP="00BD160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MSD StudyLink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DC8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E30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BD15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9B5" w14:textId="77777777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5B3E8EBE" w14:textId="3264B6E4" w:rsidR="00BD1604" w:rsidRPr="000F43B9" w:rsidRDefault="0080648A" w:rsidP="00175A68">
            <w:pPr>
              <w:spacing w:after="0"/>
              <w:rPr>
                <w:rFonts w:cs="Open Sans"/>
              </w:rPr>
            </w:pPr>
            <w:r w:rsidRPr="0080648A">
              <w:rPr>
                <w:rFonts w:cs="Open Sans"/>
              </w:rPr>
              <w:t>Interpreting; Translation; English / other language lessons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EA3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4B4CC131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BAD64FA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MSD Work and Income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F88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D89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567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21B8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44447D9D" w14:textId="34F0549C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Iwi and hapū organisations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DD9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61491C1E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A9C59F4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MSD Youth Service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7B9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521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36C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74E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559AA9B4" w14:textId="02EAB97F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Justice of the Peace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DA9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0E9FB9C1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CC88EED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MSD Other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6BE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F65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6DF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22F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0432F41" w14:textId="01DAE1EE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Kaupapa Māori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AB7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4D8AC27B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0A5C83A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New Zealand Police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BDF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B279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918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F17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0AB9893D" w14:textId="451A220F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Legal advice or support, including Community Law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183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1F05832B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F53C2BF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Oranga Tamariki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FF7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3C3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8D3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E34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37083BC8" w14:textId="16996593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Mental health and addictions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7CB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4C269467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185DC18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Te Puni Kōkiri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4587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0D1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6AB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8AB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0DD0D59" w14:textId="15DA7938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Navigation or advocacy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862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7DCEAE8E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B8C16D" w14:textId="0D272592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 xml:space="preserve">Te Tari </w:t>
            </w:r>
            <w:proofErr w:type="spellStart"/>
            <w:r w:rsidRPr="000F43B9">
              <w:rPr>
                <w:rFonts w:cs="Open Sans"/>
              </w:rPr>
              <w:t>Pūreke</w:t>
            </w:r>
            <w:proofErr w:type="spellEnd"/>
            <w:r w:rsidRPr="000F43B9">
              <w:rPr>
                <w:rFonts w:cs="Open Sans"/>
              </w:rPr>
              <w:t xml:space="preserve"> | Firearms Safety Authority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553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9DE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5E2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FF1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00D9F84" w14:textId="79691163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Older people, including aged care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B87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7318B692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F181439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NZ Transport Agency | Waka Kotahi - AA driver licensing &amp; other services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29F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79A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09E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6C9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45AB519C" w14:textId="4ECCFE12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Pacific Peoples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996C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4DCC5259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621064A" w14:textId="77777777" w:rsidR="00175A68" w:rsidRPr="000F43B9" w:rsidRDefault="00175A68" w:rsidP="00175A68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NZ Transport Agency | Waka Kotahi - Other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31E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C26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4C2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734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6BAB3220" w14:textId="4AD007E2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Primary and community healt</w:t>
            </w:r>
            <w:r w:rsidR="00212370">
              <w:rPr>
                <w:rFonts w:cs="Open Sans"/>
              </w:rPr>
              <w:t>h</w:t>
            </w:r>
            <w:r w:rsidRPr="00175A68">
              <w:rPr>
                <w:rFonts w:cs="Open Sans"/>
              </w:rPr>
              <w:t>, incl</w:t>
            </w:r>
            <w:r w:rsidR="00212370">
              <w:rPr>
                <w:rFonts w:cs="Open Sans"/>
              </w:rPr>
              <w:t xml:space="preserve">. </w:t>
            </w:r>
            <w:r w:rsidRPr="00175A68">
              <w:rPr>
                <w:rFonts w:cs="Open Sans"/>
              </w:rPr>
              <w:t>GPs, pharmacists, etc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678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175A68" w:rsidRPr="000F43B9" w14:paraId="1F554B55" w14:textId="77777777" w:rsidTr="00212370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80087C" w14:textId="77777777" w:rsidR="00175A68" w:rsidRPr="000F43B9" w:rsidRDefault="00175A68" w:rsidP="00175A68">
            <w:pPr>
              <w:rPr>
                <w:rFonts w:cs="Open Sans"/>
                <w:color w:val="000000"/>
              </w:rPr>
            </w:pPr>
            <w:r w:rsidRPr="000F43B9">
              <w:rPr>
                <w:rFonts w:cs="Open Sans"/>
              </w:rPr>
              <w:t>Other government agency not listed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2F4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68A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531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019" w14:textId="77777777" w:rsidR="00175A68" w:rsidRPr="000F43B9" w:rsidRDefault="00175A68" w:rsidP="00175A68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53C2CADE" w14:textId="4AABC0E8" w:rsidR="00175A68" w:rsidRPr="000F43B9" w:rsidRDefault="00175A68" w:rsidP="00175A68">
            <w:pPr>
              <w:spacing w:after="0"/>
              <w:rPr>
                <w:rFonts w:cs="Open Sans"/>
              </w:rPr>
            </w:pPr>
            <w:r w:rsidRPr="00175A68">
              <w:rPr>
                <w:rFonts w:cs="Open Sans"/>
              </w:rPr>
              <w:t>Rainbow communities support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40A" w14:textId="77777777" w:rsidR="00175A68" w:rsidRPr="000F43B9" w:rsidRDefault="00175A68" w:rsidP="00175A68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BD1604" w:rsidRPr="000F43B9" w14:paraId="3DB8FF87" w14:textId="77777777" w:rsidTr="00212370">
        <w:trPr>
          <w:trHeight w:val="6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D33679B" w14:textId="2203F481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  <w:r w:rsidRPr="000F43B9">
              <w:rPr>
                <w:rFonts w:cs="Open Sans"/>
              </w:rPr>
              <w:t>Name(s) of other agencies</w:t>
            </w:r>
          </w:p>
        </w:tc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58C8" w14:textId="61F644CB" w:rsidR="00BD1604" w:rsidRPr="000F43B9" w:rsidRDefault="00BD1604" w:rsidP="00E52DE6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05CCE8B2" w14:textId="6FC1A7CF" w:rsidR="00BD1604" w:rsidRPr="000F43B9" w:rsidRDefault="00212370" w:rsidP="00212370">
            <w:pPr>
              <w:spacing w:after="0"/>
              <w:rPr>
                <w:rFonts w:cs="Open Sans"/>
              </w:rPr>
            </w:pPr>
            <w:r w:rsidRPr="00212370">
              <w:rPr>
                <w:rFonts w:cs="Open Sans"/>
              </w:rPr>
              <w:t>Refugee and migrant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A7B1" w14:textId="77777777" w:rsidR="00BD1604" w:rsidRPr="000F43B9" w:rsidRDefault="00BD1604" w:rsidP="00BD160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C945A5" w:rsidRPr="000F43B9" w14:paraId="06B466F9" w14:textId="77777777" w:rsidTr="00212370">
        <w:trPr>
          <w:trHeight w:val="236"/>
        </w:trPr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10488F" w14:textId="7CD3237C" w:rsidR="00C945A5" w:rsidRPr="00212370" w:rsidRDefault="00C945A5" w:rsidP="00212370">
            <w:pPr>
              <w:pStyle w:val="Bulletnumber"/>
            </w:pPr>
            <w:r w:rsidRPr="00175A68">
              <w:t xml:space="preserve">Other forms of support  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3BD5EC03" w14:textId="4E8BB1FC" w:rsidR="00C945A5" w:rsidRPr="000F43B9" w:rsidRDefault="00212370" w:rsidP="00212370">
            <w:pPr>
              <w:spacing w:after="0"/>
              <w:rPr>
                <w:rFonts w:cs="Open Sans"/>
              </w:rPr>
            </w:pPr>
            <w:r w:rsidRPr="00212370">
              <w:rPr>
                <w:rFonts w:cs="Open Sans"/>
              </w:rPr>
              <w:t>Rural and primary sectors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406C5" w14:textId="45968E17" w:rsidR="00C945A5" w:rsidRPr="000F43B9" w:rsidRDefault="00C945A5" w:rsidP="00371FD7">
            <w:pPr>
              <w:pStyle w:val="Bulletnumber"/>
              <w:numPr>
                <w:ilvl w:val="0"/>
                <w:numId w:val="0"/>
              </w:numPr>
              <w:rPr>
                <w:rFonts w:cs="Open Sans"/>
              </w:rPr>
            </w:pPr>
          </w:p>
        </w:tc>
      </w:tr>
      <w:tr w:rsidR="00212370" w:rsidRPr="000F43B9" w14:paraId="1C5DC03B" w14:textId="77777777" w:rsidTr="00212370">
        <w:trPr>
          <w:trHeight w:val="236"/>
        </w:trPr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0A1B41" w14:textId="7ABA8816" w:rsidR="00212370" w:rsidRPr="00212370" w:rsidRDefault="00212370" w:rsidP="00E52DE6">
            <w:pPr>
              <w:rPr>
                <w:rFonts w:cs="Open Sans"/>
                <w:b/>
                <w:bCs/>
              </w:rPr>
            </w:pPr>
            <w:r w:rsidRPr="00212370">
              <w:rPr>
                <w:rFonts w:cs="Open Sans"/>
                <w:b/>
                <w:bCs/>
              </w:rPr>
              <w:t>Did you provide any other support to the client?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46C45F69" w14:textId="6441CB30" w:rsidR="00212370" w:rsidRPr="00212370" w:rsidRDefault="00212370" w:rsidP="00212370">
            <w:pPr>
              <w:spacing w:after="0"/>
              <w:rPr>
                <w:rFonts w:cs="Open Sans"/>
              </w:rPr>
            </w:pPr>
            <w:r w:rsidRPr="00212370">
              <w:rPr>
                <w:rFonts w:cs="Open Sans"/>
              </w:rPr>
              <w:t>Transportation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0DF7" w14:textId="77777777" w:rsidR="00212370" w:rsidRPr="000F43B9" w:rsidRDefault="00212370" w:rsidP="00371FD7">
            <w:pPr>
              <w:pStyle w:val="Bulletnumber"/>
              <w:numPr>
                <w:ilvl w:val="0"/>
                <w:numId w:val="0"/>
              </w:numPr>
              <w:rPr>
                <w:rFonts w:cs="Open Sans"/>
              </w:rPr>
            </w:pPr>
          </w:p>
        </w:tc>
      </w:tr>
      <w:tr w:rsidR="00771654" w:rsidRPr="000F43B9" w14:paraId="39DA66A6" w14:textId="77777777" w:rsidTr="00212370"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45A997" w14:textId="4B423FB8" w:rsidR="00771654" w:rsidRPr="000F43B9" w:rsidRDefault="00771654" w:rsidP="0077165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Access to computers, email, Wi-Fi and phone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43F22" w14:textId="3881BB06" w:rsidR="00771654" w:rsidRPr="000F43B9" w:rsidRDefault="00771654" w:rsidP="00771654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7287CBE9" w14:textId="1CC0CAAD" w:rsidR="00771654" w:rsidRPr="000F43B9" w:rsidRDefault="00212370" w:rsidP="00212370">
            <w:pPr>
              <w:spacing w:after="0"/>
              <w:rPr>
                <w:rFonts w:cs="Open Sans"/>
              </w:rPr>
            </w:pPr>
            <w:r w:rsidRPr="00212370">
              <w:rPr>
                <w:rFonts w:cs="Open Sans"/>
              </w:rPr>
              <w:t>Youth services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6A37A" w14:textId="77777777" w:rsidR="00771654" w:rsidRPr="000F43B9" w:rsidRDefault="00771654" w:rsidP="0077165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771654" w:rsidRPr="000F43B9" w14:paraId="0B9E5DEF" w14:textId="77777777" w:rsidTr="00212370"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B7D373" w14:textId="479341F9" w:rsidR="00771654" w:rsidRPr="000F43B9" w:rsidRDefault="00771654" w:rsidP="0077165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Informal drop-in support and chats over a cuppa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37BDD1" w14:textId="77777777" w:rsidR="00771654" w:rsidRPr="000F43B9" w:rsidRDefault="00771654" w:rsidP="00771654">
            <w:pPr>
              <w:rPr>
                <w:rFonts w:cs="Open Sans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5B79C900" w14:textId="02FF90B3" w:rsidR="00771654" w:rsidRPr="000F43B9" w:rsidRDefault="00212370" w:rsidP="00175A68">
            <w:pPr>
              <w:spacing w:after="0"/>
              <w:rPr>
                <w:rFonts w:cs="Open Sans"/>
              </w:rPr>
            </w:pPr>
            <w:r w:rsidRPr="00212370">
              <w:rPr>
                <w:rFonts w:cs="Open Sans"/>
              </w:rPr>
              <w:t>Other NGO or community service not covered above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0E92D" w14:textId="77777777" w:rsidR="00771654" w:rsidRPr="000F43B9" w:rsidRDefault="00771654" w:rsidP="0077165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212370" w:rsidRPr="000F43B9" w14:paraId="08CF4DA0" w14:textId="77777777" w:rsidTr="00AF5CE7"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9D972F" w14:textId="7756B5E9" w:rsidR="00212370" w:rsidRPr="000F43B9" w:rsidRDefault="00212370" w:rsidP="0077165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Printing and scanning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BDC6BB" w14:textId="77777777" w:rsidR="00212370" w:rsidRPr="000F43B9" w:rsidRDefault="00212370" w:rsidP="00771654">
            <w:pPr>
              <w:rPr>
                <w:rFonts w:cs="Open Sans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327DD9EA" w14:textId="1950F038" w:rsidR="00212370" w:rsidRPr="000F43B9" w:rsidRDefault="00212370" w:rsidP="0077165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 xml:space="preserve">Details of other </w:t>
            </w:r>
            <w:r w:rsidR="00165957">
              <w:rPr>
                <w:rFonts w:cs="Open Sans"/>
              </w:rPr>
              <w:t xml:space="preserve">NGOs or community </w:t>
            </w:r>
            <w:r w:rsidRPr="000F43B9">
              <w:rPr>
                <w:rFonts w:cs="Open Sans"/>
              </w:rPr>
              <w:t>service(s)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DA1A7" w14:textId="77777777" w:rsidR="00212370" w:rsidRPr="000F43B9" w:rsidRDefault="00212370" w:rsidP="0077165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212370" w:rsidRPr="000F43B9" w14:paraId="4373678D" w14:textId="77777777" w:rsidTr="00AF5CE7"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6463A2" w14:textId="548D9E49" w:rsidR="00212370" w:rsidRPr="000F43B9" w:rsidRDefault="00212370" w:rsidP="0077165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Support to learn how to use digital technology and devices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4EE782" w14:textId="77777777" w:rsidR="00212370" w:rsidRPr="000F43B9" w:rsidRDefault="00212370" w:rsidP="00771654">
            <w:pPr>
              <w:rPr>
                <w:rFonts w:cs="Open San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4E5DB" w:themeFill="accent3" w:themeFillTint="33"/>
            <w:vAlign w:val="bottom"/>
          </w:tcPr>
          <w:p w14:paraId="4D146621" w14:textId="163F9FC9" w:rsidR="00212370" w:rsidRPr="000F43B9" w:rsidRDefault="00212370" w:rsidP="00771654">
            <w:pPr>
              <w:rPr>
                <w:rFonts w:cs="Open Sans"/>
              </w:rPr>
            </w:pPr>
          </w:p>
        </w:tc>
        <w:tc>
          <w:tcPr>
            <w:tcW w:w="3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EDC3A" w14:textId="77777777" w:rsidR="00212370" w:rsidRPr="000F43B9" w:rsidRDefault="00212370" w:rsidP="0077165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212370" w:rsidRPr="000F43B9" w14:paraId="20BB1893" w14:textId="77777777" w:rsidTr="00AF5CE7">
        <w:tc>
          <w:tcPr>
            <w:tcW w:w="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173E38" w14:textId="57FE2D10" w:rsidR="00212370" w:rsidRPr="000F43B9" w:rsidRDefault="00212370" w:rsidP="00771654">
            <w:pPr>
              <w:rPr>
                <w:rFonts w:cs="Open Sans"/>
              </w:rPr>
            </w:pPr>
            <w:r w:rsidRPr="000F43B9">
              <w:rPr>
                <w:rFonts w:cs="Open Sans"/>
              </w:rPr>
              <w:t>Support with forms or online platforms for banking, insurance and other financial tasks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BA94E7" w14:textId="77777777" w:rsidR="00212370" w:rsidRPr="000F43B9" w:rsidRDefault="00212370" w:rsidP="00771654">
            <w:pPr>
              <w:rPr>
                <w:rFonts w:cs="Open San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E5DB" w:themeFill="accent3" w:themeFillTint="33"/>
          </w:tcPr>
          <w:p w14:paraId="68EF4259" w14:textId="1421B0E3" w:rsidR="00212370" w:rsidRPr="000F43B9" w:rsidRDefault="00212370" w:rsidP="00771654">
            <w:pPr>
              <w:rPr>
                <w:rFonts w:cs="Open Sans"/>
              </w:rPr>
            </w:pPr>
          </w:p>
        </w:tc>
        <w:tc>
          <w:tcPr>
            <w:tcW w:w="35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47C5" w14:textId="77777777" w:rsidR="00212370" w:rsidRPr="000F43B9" w:rsidRDefault="00212370" w:rsidP="00771654">
            <w:pPr>
              <w:spacing w:after="0"/>
              <w:rPr>
                <w:rFonts w:cs="Open Sans"/>
                <w:szCs w:val="16"/>
              </w:rPr>
            </w:pPr>
          </w:p>
        </w:tc>
      </w:tr>
      <w:tr w:rsidR="00771654" w:rsidRPr="000F43B9" w14:paraId="478C65E6" w14:textId="77777777" w:rsidTr="00291F47">
        <w:trPr>
          <w:trHeight w:val="490"/>
        </w:trPr>
        <w:tc>
          <w:tcPr>
            <w:tcW w:w="10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CC" w:themeFill="accent6" w:themeFillTint="33"/>
            <w:vAlign w:val="bottom"/>
          </w:tcPr>
          <w:p w14:paraId="52314762" w14:textId="76E6B7D1" w:rsidR="00771654" w:rsidRPr="000F43B9" w:rsidRDefault="00771654" w:rsidP="00771654">
            <w:pPr>
              <w:pStyle w:val="Bulletnumber"/>
              <w:rPr>
                <w:rFonts w:cs="Open Sans"/>
              </w:rPr>
            </w:pPr>
            <w:r w:rsidRPr="000F43B9">
              <w:rPr>
                <w:rFonts w:cs="Open Sans"/>
              </w:rPr>
              <w:t xml:space="preserve">Free text </w:t>
            </w:r>
            <w:r w:rsidRPr="000F43B9">
              <w:rPr>
                <w:rFonts w:cs="Open Sans"/>
                <w:b w:val="0"/>
                <w:bCs/>
              </w:rPr>
              <w:t>– Use the space below for notes about the interaction. These may be used when writing a case example for the quarterly reporting. Case examples may highlight complexity, demonstrate impact, or reflect trends and barriers affecting people in your community.</w:t>
            </w:r>
          </w:p>
        </w:tc>
      </w:tr>
    </w:tbl>
    <w:p w14:paraId="221C772E" w14:textId="61972FE4" w:rsidR="00F829F6" w:rsidRPr="000F43B9" w:rsidRDefault="00F829F6" w:rsidP="00270A29">
      <w:pPr>
        <w:spacing w:before="0" w:after="0" w:line="240" w:lineRule="auto"/>
        <w:rPr>
          <w:rFonts w:cs="Open Sans"/>
        </w:rPr>
      </w:pPr>
    </w:p>
    <w:sectPr w:rsidR="00F829F6" w:rsidRPr="000F43B9" w:rsidSect="00270A2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567" w:bottom="567" w:left="567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3CF8" w14:textId="77777777" w:rsidR="00AA7C19" w:rsidRDefault="00AA7C19" w:rsidP="004720A7">
      <w:pPr>
        <w:spacing w:after="0" w:line="240" w:lineRule="auto"/>
      </w:pPr>
      <w:r>
        <w:separator/>
      </w:r>
    </w:p>
  </w:endnote>
  <w:endnote w:type="continuationSeparator" w:id="0">
    <w:p w14:paraId="4B9411AC" w14:textId="77777777" w:rsidR="00AA7C19" w:rsidRDefault="00AA7C19" w:rsidP="0047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86F" w14:textId="3FF6FBCA" w:rsidR="00692BE1" w:rsidRPr="00AB632C" w:rsidRDefault="00AF5CE7">
    <w:pPr>
      <w:pStyle w:val="Footer"/>
      <w:rPr>
        <w:rFonts w:cs="Open Sans"/>
        <w:color w:val="A6A6A6" w:themeColor="background1" w:themeShade="A6"/>
        <w:sz w:val="16"/>
        <w:szCs w:val="16"/>
      </w:rPr>
    </w:pPr>
    <w:r w:rsidRPr="00AF5CE7">
      <w:rPr>
        <w:noProof/>
      </w:rPr>
      <w:drawing>
        <wp:anchor distT="0" distB="0" distL="114300" distR="114300" simplePos="0" relativeHeight="251663361" behindDoc="0" locked="0" layoutInCell="1" allowOverlap="1" wp14:anchorId="41C0B0B4" wp14:editId="2489DF93">
          <wp:simplePos x="0" y="0"/>
          <wp:positionH relativeFrom="margin">
            <wp:posOffset>4983480</wp:posOffset>
          </wp:positionH>
          <wp:positionV relativeFrom="page">
            <wp:posOffset>10089779</wp:posOffset>
          </wp:positionV>
          <wp:extent cx="1856740" cy="356870"/>
          <wp:effectExtent l="0" t="0" r="0" b="5080"/>
          <wp:wrapNone/>
          <wp:docPr id="535683175" name="Picture 2" descr="Heartland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683175" name="Picture 2" descr="Heartland Service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CE7">
      <w:rPr>
        <w:rFonts w:cs="Open Sans"/>
        <w:color w:val="A6A6A6" w:themeColor="background1" w:themeShade="A6"/>
        <w:sz w:val="16"/>
        <w:szCs w:val="16"/>
      </w:rPr>
      <w:t>Version ID: HSDCPS-2026/6/</w:t>
    </w:r>
    <w:r w:rsidR="00AB632C">
      <w:rPr>
        <w:rFonts w:cs="Open Sans"/>
        <w:color w:val="A6A6A6" w:themeColor="background1" w:themeShade="A6"/>
        <w:sz w:val="16"/>
        <w:szCs w:val="16"/>
      </w:rPr>
      <w:t>23</w:t>
    </w:r>
    <w:r w:rsidRPr="00AF5CE7">
      <w:rPr>
        <w:rFonts w:cs="Open Sans"/>
        <w:color w:val="A6A6A6" w:themeColor="background1" w:themeShade="A6"/>
        <w:sz w:val="16"/>
        <w:szCs w:val="16"/>
      </w:rPr>
      <w:t>-Final</w:t>
    </w:r>
    <w:r w:rsidR="00270A29" w:rsidRPr="00AF5CE7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005784D7" wp14:editId="589A00E2">
              <wp:simplePos x="0" y="0"/>
              <wp:positionH relativeFrom="page">
                <wp:align>left</wp:align>
              </wp:positionH>
              <wp:positionV relativeFrom="paragraph">
                <wp:posOffset>506481</wp:posOffset>
              </wp:positionV>
              <wp:extent cx="7563467" cy="182880"/>
              <wp:effectExtent l="0" t="0" r="0" b="7620"/>
              <wp:wrapNone/>
              <wp:docPr id="68557826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467" cy="1828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A4DB5F" id="Rectangle 1" o:spid="_x0000_s1026" style="position:absolute;margin-left:0;margin-top:39.9pt;width:595.55pt;height:14.4pt;z-index:251661313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" fillcolor="#014700 [3215]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4D96" w14:textId="77777777" w:rsidR="00AA7C19" w:rsidRDefault="00AA7C19" w:rsidP="004720A7">
      <w:pPr>
        <w:spacing w:after="0" w:line="240" w:lineRule="auto"/>
      </w:pPr>
      <w:r>
        <w:separator/>
      </w:r>
    </w:p>
  </w:footnote>
  <w:footnote w:type="continuationSeparator" w:id="0">
    <w:p w14:paraId="6B4021EE" w14:textId="77777777" w:rsidR="00AA7C19" w:rsidRDefault="00AA7C19" w:rsidP="0047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80C6" w14:textId="1D41F2F2" w:rsidR="004720A7" w:rsidRDefault="004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11F147" wp14:editId="586439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15759814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B2D9E" w14:textId="0251C771" w:rsidR="004720A7" w:rsidRPr="004720A7" w:rsidRDefault="004720A7" w:rsidP="004720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1F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5WCgIAABU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" filled="f" stroked="f">
              <v:textbox style="mso-fit-shape-to-text:t" inset="0,15pt,0,0">
                <w:txbxContent>
                  <w:p w14:paraId="1D3B2D9E" w14:textId="0251C771" w:rsidR="004720A7" w:rsidRPr="004720A7" w:rsidRDefault="004720A7" w:rsidP="004720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720A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136E" w14:textId="13815B25" w:rsidR="004720A7" w:rsidRDefault="00692B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64925BA1" wp14:editId="383491C2">
              <wp:simplePos x="0" y="0"/>
              <wp:positionH relativeFrom="margin">
                <wp:align>center</wp:align>
              </wp:positionH>
              <wp:positionV relativeFrom="paragraph">
                <wp:posOffset>-111332</wp:posOffset>
              </wp:positionV>
              <wp:extent cx="7574038" cy="182880"/>
              <wp:effectExtent l="0" t="0" r="8255" b="7620"/>
              <wp:wrapNone/>
              <wp:docPr id="5405843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038" cy="1828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834539" id="Rectangle 1" o:spid="_x0000_s1026" style="position:absolute;margin-left:0;margin-top:-8.75pt;width:596.4pt;height:14.4pt;z-index:25165926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" fillcolor="#bf9f00 [2409]" stroked="f" strokeweight="2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D893" w14:textId="511A4A49" w:rsidR="004720A7" w:rsidRDefault="004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0ADB4" wp14:editId="39D3AF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68974956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A1D0C" w14:textId="11A92E74" w:rsidR="004720A7" w:rsidRPr="004720A7" w:rsidRDefault="004720A7" w:rsidP="004720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0A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74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" filled="f" stroked="f">
              <v:textbox style="mso-fit-shape-to-text:t" inset="0,15pt,0,0">
                <w:txbxContent>
                  <w:p w14:paraId="532A1D0C" w14:textId="11A92E74" w:rsidR="004720A7" w:rsidRPr="004720A7" w:rsidRDefault="004720A7" w:rsidP="004720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720A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7D297F"/>
    <w:multiLevelType w:val="hybridMultilevel"/>
    <w:tmpl w:val="30D6F8BC"/>
    <w:lvl w:ilvl="0" w:tplc="88188050">
      <w:start w:val="1"/>
      <w:numFmt w:val="lowerLetter"/>
      <w:pStyle w:val="Bulletalpha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4EE2B73"/>
    <w:multiLevelType w:val="hybridMultilevel"/>
    <w:tmpl w:val="D316B3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E17EF"/>
    <w:multiLevelType w:val="hybridMultilevel"/>
    <w:tmpl w:val="6B9EE7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00D6B"/>
    <w:multiLevelType w:val="hybridMultilevel"/>
    <w:tmpl w:val="CB9246DC"/>
    <w:lvl w:ilvl="0" w:tplc="062282BC">
      <w:start w:val="1"/>
      <w:numFmt w:val="decimal"/>
      <w:pStyle w:val="Bulletnumb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72708056">
    <w:abstractNumId w:val="18"/>
  </w:num>
  <w:num w:numId="2" w16cid:durableId="1157113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4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77361">
    <w:abstractNumId w:val="16"/>
  </w:num>
  <w:num w:numId="5" w16cid:durableId="2030834086">
    <w:abstractNumId w:val="9"/>
  </w:num>
  <w:num w:numId="6" w16cid:durableId="1291474526">
    <w:abstractNumId w:val="7"/>
  </w:num>
  <w:num w:numId="7" w16cid:durableId="1073813360">
    <w:abstractNumId w:val="26"/>
  </w:num>
  <w:num w:numId="8" w16cid:durableId="139947250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969563">
    <w:abstractNumId w:val="9"/>
  </w:num>
  <w:num w:numId="10" w16cid:durableId="726226228">
    <w:abstractNumId w:val="13"/>
  </w:num>
  <w:num w:numId="11" w16cid:durableId="1418283683">
    <w:abstractNumId w:val="13"/>
  </w:num>
  <w:num w:numId="12" w16cid:durableId="995917115">
    <w:abstractNumId w:val="9"/>
  </w:num>
  <w:num w:numId="13" w16cid:durableId="2089884871">
    <w:abstractNumId w:val="10"/>
  </w:num>
  <w:num w:numId="14" w16cid:durableId="775176412">
    <w:abstractNumId w:val="21"/>
  </w:num>
  <w:num w:numId="15" w16cid:durableId="1756900616">
    <w:abstractNumId w:val="14"/>
  </w:num>
  <w:num w:numId="16" w16cid:durableId="965619885">
    <w:abstractNumId w:val="6"/>
  </w:num>
  <w:num w:numId="17" w16cid:durableId="660163383">
    <w:abstractNumId w:val="5"/>
  </w:num>
  <w:num w:numId="18" w16cid:durableId="289014789">
    <w:abstractNumId w:val="4"/>
  </w:num>
  <w:num w:numId="19" w16cid:durableId="1085955880">
    <w:abstractNumId w:val="8"/>
  </w:num>
  <w:num w:numId="20" w16cid:durableId="1708136734">
    <w:abstractNumId w:val="3"/>
  </w:num>
  <w:num w:numId="21" w16cid:durableId="1596402936">
    <w:abstractNumId w:val="2"/>
  </w:num>
  <w:num w:numId="22" w16cid:durableId="1609198193">
    <w:abstractNumId w:val="1"/>
  </w:num>
  <w:num w:numId="23" w16cid:durableId="610285723">
    <w:abstractNumId w:val="0"/>
  </w:num>
  <w:num w:numId="24" w16cid:durableId="364788766">
    <w:abstractNumId w:val="17"/>
  </w:num>
  <w:num w:numId="25" w16cid:durableId="1966042456">
    <w:abstractNumId w:val="28"/>
  </w:num>
  <w:num w:numId="26" w16cid:durableId="2115705699">
    <w:abstractNumId w:val="29"/>
  </w:num>
  <w:num w:numId="27" w16cid:durableId="166022797">
    <w:abstractNumId w:val="27"/>
  </w:num>
  <w:num w:numId="28" w16cid:durableId="737022789">
    <w:abstractNumId w:val="19"/>
  </w:num>
  <w:num w:numId="29" w16cid:durableId="1434857019">
    <w:abstractNumId w:val="12"/>
  </w:num>
  <w:num w:numId="30" w16cid:durableId="579021440">
    <w:abstractNumId w:val="20"/>
  </w:num>
  <w:num w:numId="31" w16cid:durableId="703216474">
    <w:abstractNumId w:val="30"/>
  </w:num>
  <w:num w:numId="32" w16cid:durableId="999962502">
    <w:abstractNumId w:val="23"/>
  </w:num>
  <w:num w:numId="33" w16cid:durableId="1477576121">
    <w:abstractNumId w:val="22"/>
  </w:num>
  <w:num w:numId="34" w16cid:durableId="164899681">
    <w:abstractNumId w:val="15"/>
  </w:num>
  <w:num w:numId="35" w16cid:durableId="2093117662">
    <w:abstractNumId w:val="24"/>
  </w:num>
  <w:num w:numId="36" w16cid:durableId="1876846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C"/>
    <w:rsid w:val="00000B4C"/>
    <w:rsid w:val="00005BBE"/>
    <w:rsid w:val="000106D0"/>
    <w:rsid w:val="00034336"/>
    <w:rsid w:val="00037CB0"/>
    <w:rsid w:val="000401BB"/>
    <w:rsid w:val="00051E73"/>
    <w:rsid w:val="0005207E"/>
    <w:rsid w:val="00060553"/>
    <w:rsid w:val="00060701"/>
    <w:rsid w:val="00063B34"/>
    <w:rsid w:val="00072FB3"/>
    <w:rsid w:val="00086512"/>
    <w:rsid w:val="000877EF"/>
    <w:rsid w:val="000A576B"/>
    <w:rsid w:val="000B5160"/>
    <w:rsid w:val="000B51C5"/>
    <w:rsid w:val="000B6A86"/>
    <w:rsid w:val="000C25D0"/>
    <w:rsid w:val="000D44BF"/>
    <w:rsid w:val="000E3BB9"/>
    <w:rsid w:val="000F43B9"/>
    <w:rsid w:val="00101C8C"/>
    <w:rsid w:val="00106AED"/>
    <w:rsid w:val="00117CBD"/>
    <w:rsid w:val="00122352"/>
    <w:rsid w:val="00143E0D"/>
    <w:rsid w:val="00144B5A"/>
    <w:rsid w:val="00165957"/>
    <w:rsid w:val="00171BC2"/>
    <w:rsid w:val="00175A68"/>
    <w:rsid w:val="00186A6C"/>
    <w:rsid w:val="001C28E5"/>
    <w:rsid w:val="001D1DE6"/>
    <w:rsid w:val="001D3744"/>
    <w:rsid w:val="001E107B"/>
    <w:rsid w:val="00202F9E"/>
    <w:rsid w:val="00212370"/>
    <w:rsid w:val="00213DA6"/>
    <w:rsid w:val="00216302"/>
    <w:rsid w:val="00223376"/>
    <w:rsid w:val="00233C20"/>
    <w:rsid w:val="00236D2D"/>
    <w:rsid w:val="00245A2B"/>
    <w:rsid w:val="00260C2B"/>
    <w:rsid w:val="00270A29"/>
    <w:rsid w:val="002766F9"/>
    <w:rsid w:val="0029032C"/>
    <w:rsid w:val="00291CE1"/>
    <w:rsid w:val="00291F47"/>
    <w:rsid w:val="00292B51"/>
    <w:rsid w:val="002B142B"/>
    <w:rsid w:val="002B18D3"/>
    <w:rsid w:val="002C538D"/>
    <w:rsid w:val="002D1208"/>
    <w:rsid w:val="002D1C62"/>
    <w:rsid w:val="002D367B"/>
    <w:rsid w:val="002D4008"/>
    <w:rsid w:val="003172C4"/>
    <w:rsid w:val="0032544C"/>
    <w:rsid w:val="00337581"/>
    <w:rsid w:val="00354EC2"/>
    <w:rsid w:val="00371FD7"/>
    <w:rsid w:val="00376593"/>
    <w:rsid w:val="00380C0D"/>
    <w:rsid w:val="00397220"/>
    <w:rsid w:val="003B0A38"/>
    <w:rsid w:val="003C7FBF"/>
    <w:rsid w:val="003D349F"/>
    <w:rsid w:val="003E2869"/>
    <w:rsid w:val="003E3722"/>
    <w:rsid w:val="00407611"/>
    <w:rsid w:val="0041040B"/>
    <w:rsid w:val="00412F9E"/>
    <w:rsid w:val="00415991"/>
    <w:rsid w:val="004227ED"/>
    <w:rsid w:val="0042586B"/>
    <w:rsid w:val="00432E71"/>
    <w:rsid w:val="00434236"/>
    <w:rsid w:val="0043576A"/>
    <w:rsid w:val="00445BCE"/>
    <w:rsid w:val="00454F25"/>
    <w:rsid w:val="004710B8"/>
    <w:rsid w:val="004720A7"/>
    <w:rsid w:val="004C7E92"/>
    <w:rsid w:val="004D2154"/>
    <w:rsid w:val="004E2F27"/>
    <w:rsid w:val="00506630"/>
    <w:rsid w:val="00517B05"/>
    <w:rsid w:val="00524C91"/>
    <w:rsid w:val="00533E65"/>
    <w:rsid w:val="00556FC4"/>
    <w:rsid w:val="0056681E"/>
    <w:rsid w:val="00572AA9"/>
    <w:rsid w:val="005837E7"/>
    <w:rsid w:val="005842CD"/>
    <w:rsid w:val="00595906"/>
    <w:rsid w:val="00597583"/>
    <w:rsid w:val="005A1D90"/>
    <w:rsid w:val="005B11F9"/>
    <w:rsid w:val="005B69B0"/>
    <w:rsid w:val="005E7A9E"/>
    <w:rsid w:val="006048BE"/>
    <w:rsid w:val="00631D73"/>
    <w:rsid w:val="00631DBC"/>
    <w:rsid w:val="00644828"/>
    <w:rsid w:val="0065427C"/>
    <w:rsid w:val="006648ED"/>
    <w:rsid w:val="0069073B"/>
    <w:rsid w:val="00692BE1"/>
    <w:rsid w:val="006A041E"/>
    <w:rsid w:val="006A4646"/>
    <w:rsid w:val="006B19BD"/>
    <w:rsid w:val="006D18E4"/>
    <w:rsid w:val="006E055A"/>
    <w:rsid w:val="006E6E2C"/>
    <w:rsid w:val="006F7359"/>
    <w:rsid w:val="00703A27"/>
    <w:rsid w:val="00732644"/>
    <w:rsid w:val="00743898"/>
    <w:rsid w:val="007577E3"/>
    <w:rsid w:val="00766DCE"/>
    <w:rsid w:val="00771654"/>
    <w:rsid w:val="00787589"/>
    <w:rsid w:val="007A48AC"/>
    <w:rsid w:val="007A7B4E"/>
    <w:rsid w:val="007B201A"/>
    <w:rsid w:val="007C2143"/>
    <w:rsid w:val="007C5E9D"/>
    <w:rsid w:val="007C5EEF"/>
    <w:rsid w:val="007C63EB"/>
    <w:rsid w:val="007D712E"/>
    <w:rsid w:val="007F3ACD"/>
    <w:rsid w:val="008005F2"/>
    <w:rsid w:val="0080133F"/>
    <w:rsid w:val="00801965"/>
    <w:rsid w:val="008019DE"/>
    <w:rsid w:val="0080498F"/>
    <w:rsid w:val="0080648A"/>
    <w:rsid w:val="00830E78"/>
    <w:rsid w:val="0083275E"/>
    <w:rsid w:val="00860654"/>
    <w:rsid w:val="00883DF6"/>
    <w:rsid w:val="00893AD7"/>
    <w:rsid w:val="008D1D21"/>
    <w:rsid w:val="00903467"/>
    <w:rsid w:val="009039E0"/>
    <w:rsid w:val="00906DF3"/>
    <w:rsid w:val="00906EAA"/>
    <w:rsid w:val="00920AE7"/>
    <w:rsid w:val="009275B5"/>
    <w:rsid w:val="0093023F"/>
    <w:rsid w:val="00937234"/>
    <w:rsid w:val="00970DD2"/>
    <w:rsid w:val="00985CF2"/>
    <w:rsid w:val="00987DBC"/>
    <w:rsid w:val="009909F1"/>
    <w:rsid w:val="00991B6E"/>
    <w:rsid w:val="0099571C"/>
    <w:rsid w:val="009C1602"/>
    <w:rsid w:val="009D15F1"/>
    <w:rsid w:val="009D2B10"/>
    <w:rsid w:val="009F739B"/>
    <w:rsid w:val="00A068C9"/>
    <w:rsid w:val="00A2199C"/>
    <w:rsid w:val="00A379C2"/>
    <w:rsid w:val="00A43896"/>
    <w:rsid w:val="00A6244E"/>
    <w:rsid w:val="00A719CF"/>
    <w:rsid w:val="00AA7C19"/>
    <w:rsid w:val="00AB632C"/>
    <w:rsid w:val="00AF0DDF"/>
    <w:rsid w:val="00AF2ABB"/>
    <w:rsid w:val="00AF4A7E"/>
    <w:rsid w:val="00AF5CE7"/>
    <w:rsid w:val="00B10B4B"/>
    <w:rsid w:val="00B110F7"/>
    <w:rsid w:val="00B24DBF"/>
    <w:rsid w:val="00B35835"/>
    <w:rsid w:val="00B41635"/>
    <w:rsid w:val="00B4779B"/>
    <w:rsid w:val="00B5357A"/>
    <w:rsid w:val="00B627F8"/>
    <w:rsid w:val="00B70DBB"/>
    <w:rsid w:val="00B97C8F"/>
    <w:rsid w:val="00BD1604"/>
    <w:rsid w:val="00C366B2"/>
    <w:rsid w:val="00C503A7"/>
    <w:rsid w:val="00C5215F"/>
    <w:rsid w:val="00C56BC4"/>
    <w:rsid w:val="00C605CE"/>
    <w:rsid w:val="00C71BFB"/>
    <w:rsid w:val="00C727C1"/>
    <w:rsid w:val="00C945A5"/>
    <w:rsid w:val="00CB4A28"/>
    <w:rsid w:val="00D133F3"/>
    <w:rsid w:val="00D13B61"/>
    <w:rsid w:val="00D30A83"/>
    <w:rsid w:val="00D337D6"/>
    <w:rsid w:val="00D34EA0"/>
    <w:rsid w:val="00D4649F"/>
    <w:rsid w:val="00D72F9E"/>
    <w:rsid w:val="00D75A02"/>
    <w:rsid w:val="00D82C22"/>
    <w:rsid w:val="00D85351"/>
    <w:rsid w:val="00DB2B90"/>
    <w:rsid w:val="00DC0462"/>
    <w:rsid w:val="00DD02B5"/>
    <w:rsid w:val="00DD6907"/>
    <w:rsid w:val="00DD7526"/>
    <w:rsid w:val="00DF6BFD"/>
    <w:rsid w:val="00E214A4"/>
    <w:rsid w:val="00E2242B"/>
    <w:rsid w:val="00E22D67"/>
    <w:rsid w:val="00E52DE6"/>
    <w:rsid w:val="00E55D6D"/>
    <w:rsid w:val="00E63DC1"/>
    <w:rsid w:val="00E671C3"/>
    <w:rsid w:val="00E806A9"/>
    <w:rsid w:val="00E90142"/>
    <w:rsid w:val="00E9269E"/>
    <w:rsid w:val="00EA5E5C"/>
    <w:rsid w:val="00EA7CF3"/>
    <w:rsid w:val="00EB2267"/>
    <w:rsid w:val="00EB49A3"/>
    <w:rsid w:val="00ED55B4"/>
    <w:rsid w:val="00F04423"/>
    <w:rsid w:val="00F06EE8"/>
    <w:rsid w:val="00F07349"/>
    <w:rsid w:val="00F113EF"/>
    <w:rsid w:val="00F126F3"/>
    <w:rsid w:val="00F16599"/>
    <w:rsid w:val="00F22AE5"/>
    <w:rsid w:val="00F2337A"/>
    <w:rsid w:val="00F65BA1"/>
    <w:rsid w:val="00F829C0"/>
    <w:rsid w:val="00F829F6"/>
    <w:rsid w:val="00F97A4C"/>
    <w:rsid w:val="00FC4701"/>
    <w:rsid w:val="00FD16BC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260B"/>
  <w15:chartTrackingRefBased/>
  <w15:docId w15:val="{07559487-DCF2-4A33-A973-F9481126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D7"/>
    <w:pPr>
      <w:spacing w:before="22" w:after="26" w:line="216" w:lineRule="auto"/>
    </w:pPr>
    <w:rPr>
      <w:rFonts w:ascii="Open Sans" w:hAnsi="Open Sans" w:cs="Arial"/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A29"/>
    <w:pPr>
      <w:keepNext/>
      <w:keepLines/>
      <w:spacing w:before="80" w:after="80"/>
      <w:outlineLvl w:val="0"/>
    </w:pPr>
    <w:rPr>
      <w:rFonts w:eastAsiaTheme="majorEastAsia"/>
      <w:b/>
      <w:bCs/>
      <w:color w:val="014700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0535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535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0A29"/>
    <w:rPr>
      <w:rFonts w:ascii="Open Sans" w:eastAsiaTheme="majorEastAsia" w:hAnsi="Open Sans" w:cs="Arial"/>
      <w:b/>
      <w:bCs/>
      <w:color w:val="014700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053547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0A6D8F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0A6D8F" w:themeColor="accent1" w:shadow="1" w:frame="1"/>
        <w:left w:val="single" w:sz="2" w:space="10" w:color="0A6D8F" w:themeColor="accent1" w:shadow="1" w:frame="1"/>
        <w:bottom w:val="single" w:sz="2" w:space="10" w:color="0A6D8F" w:themeColor="accent1" w:shadow="1" w:frame="1"/>
        <w:right w:val="single" w:sz="2" w:space="10" w:color="0A6D8F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07516A" w:themeColor="accent1" w:themeShade="BF"/>
      <w:sz w:val="18"/>
    </w:rPr>
    <w:tblPr>
      <w:tblStyleRowBandSize w:val="1"/>
      <w:tblStyleColBandSize w:val="1"/>
      <w:tblBorders>
        <w:top w:val="single" w:sz="8" w:space="0" w:color="0A6D8F" w:themeColor="accent1"/>
        <w:bottom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6D8F" w:themeColor="accent1"/>
          <w:left w:val="nil"/>
          <w:bottom w:val="single" w:sz="8" w:space="0" w:color="0A6D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6D8F" w:themeColor="accent1"/>
          <w:left w:val="nil"/>
          <w:bottom w:val="single" w:sz="8" w:space="0" w:color="0A6D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50303E" w:themeColor="accent2" w:themeShade="BF"/>
      <w:sz w:val="18"/>
    </w:rPr>
    <w:tblPr>
      <w:tblStyleRowBandSize w:val="1"/>
      <w:tblStyleColBandSize w:val="1"/>
      <w:tblBorders>
        <w:top w:val="single" w:sz="8" w:space="0" w:color="6B4154" w:themeColor="accent2"/>
        <w:bottom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4154" w:themeColor="accent2"/>
          <w:left w:val="nil"/>
          <w:bottom w:val="single" w:sz="8" w:space="0" w:color="6B415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4154" w:themeColor="accent2"/>
          <w:left w:val="nil"/>
          <w:bottom w:val="single" w:sz="8" w:space="0" w:color="6B415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30503C" w:themeColor="accent3" w:themeShade="BF"/>
      <w:sz w:val="18"/>
    </w:rPr>
    <w:tblPr>
      <w:tblStyleRowBandSize w:val="1"/>
      <w:tblStyleColBandSize w:val="1"/>
      <w:tblBorders>
        <w:top w:val="single" w:sz="8" w:space="0" w:color="416B51" w:themeColor="accent3"/>
        <w:bottom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6B51" w:themeColor="accent3"/>
          <w:left w:val="nil"/>
          <w:bottom w:val="single" w:sz="8" w:space="0" w:color="416B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6B51" w:themeColor="accent3"/>
          <w:left w:val="nil"/>
          <w:bottom w:val="single" w:sz="8" w:space="0" w:color="416B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BF9F00" w:themeColor="accent6" w:themeShade="BF"/>
      <w:sz w:val="18"/>
    </w:rPr>
    <w:tblPr>
      <w:tblStyleRowBandSize w:val="1"/>
      <w:tblStyleColBandSize w:val="1"/>
      <w:tblBorders>
        <w:top w:val="single" w:sz="8" w:space="0" w:color="FFD500" w:themeColor="accent6"/>
        <w:bottom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500" w:themeColor="accent6"/>
          <w:left w:val="nil"/>
          <w:bottom w:val="single" w:sz="8" w:space="0" w:color="FFD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500" w:themeColor="accent6"/>
          <w:left w:val="nil"/>
          <w:bottom w:val="single" w:sz="8" w:space="0" w:color="FFD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band1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band1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band1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band1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  <w:insideH w:val="single" w:sz="8" w:space="0" w:color="0A6D8F" w:themeColor="accent1"/>
        <w:insideV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18" w:space="0" w:color="0A6D8F" w:themeColor="accent1"/>
          <w:right w:val="single" w:sz="8" w:space="0" w:color="0A6D8F" w:themeColor="accent1"/>
          <w:insideH w:val="nil"/>
          <w:insideV w:val="single" w:sz="8" w:space="0" w:color="0A6D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H w:val="nil"/>
          <w:insideV w:val="single" w:sz="8" w:space="0" w:color="0A6D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band1Vert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  <w:shd w:val="clear" w:color="auto" w:fill="ACE5F9" w:themeFill="accent1" w:themeFillTint="3F"/>
      </w:tcPr>
    </w:tblStylePr>
    <w:tblStylePr w:type="band1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V w:val="single" w:sz="8" w:space="0" w:color="0A6D8F" w:themeColor="accent1"/>
        </w:tcBorders>
        <w:shd w:val="clear" w:color="auto" w:fill="ACE5F9" w:themeFill="accent1" w:themeFillTint="3F"/>
      </w:tcPr>
    </w:tblStylePr>
    <w:tblStylePr w:type="band2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V w:val="single" w:sz="8" w:space="0" w:color="0A6D8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  <w:insideH w:val="single" w:sz="8" w:space="0" w:color="6B4154" w:themeColor="accent2"/>
        <w:insideV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18" w:space="0" w:color="6B4154" w:themeColor="accent2"/>
          <w:right w:val="single" w:sz="8" w:space="0" w:color="6B4154" w:themeColor="accent2"/>
          <w:insideH w:val="nil"/>
          <w:insideV w:val="single" w:sz="8" w:space="0" w:color="6B415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H w:val="nil"/>
          <w:insideV w:val="single" w:sz="8" w:space="0" w:color="6B415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band1Vert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  <w:shd w:val="clear" w:color="auto" w:fill="DFCAD4" w:themeFill="accent2" w:themeFillTint="3F"/>
      </w:tcPr>
    </w:tblStylePr>
    <w:tblStylePr w:type="band1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V w:val="single" w:sz="8" w:space="0" w:color="6B4154" w:themeColor="accent2"/>
        </w:tcBorders>
        <w:shd w:val="clear" w:color="auto" w:fill="DFCAD4" w:themeFill="accent2" w:themeFillTint="3F"/>
      </w:tcPr>
    </w:tblStylePr>
    <w:tblStylePr w:type="band2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V w:val="single" w:sz="8" w:space="0" w:color="6B4154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  <w:insideH w:val="single" w:sz="8" w:space="0" w:color="416B51" w:themeColor="accent3"/>
        <w:insideV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18" w:space="0" w:color="416B51" w:themeColor="accent3"/>
          <w:right w:val="single" w:sz="8" w:space="0" w:color="416B51" w:themeColor="accent3"/>
          <w:insideH w:val="nil"/>
          <w:insideV w:val="single" w:sz="8" w:space="0" w:color="416B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H w:val="nil"/>
          <w:insideV w:val="single" w:sz="8" w:space="0" w:color="416B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band1Vert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  <w:shd w:val="clear" w:color="auto" w:fill="CADFD2" w:themeFill="accent3" w:themeFillTint="3F"/>
      </w:tcPr>
    </w:tblStylePr>
    <w:tblStylePr w:type="band1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V w:val="single" w:sz="8" w:space="0" w:color="416B51" w:themeColor="accent3"/>
        </w:tcBorders>
        <w:shd w:val="clear" w:color="auto" w:fill="CADFD2" w:themeFill="accent3" w:themeFillTint="3F"/>
      </w:tcPr>
    </w:tblStylePr>
    <w:tblStylePr w:type="band2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V w:val="single" w:sz="8" w:space="0" w:color="416B5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  <w:insideH w:val="single" w:sz="8" w:space="0" w:color="FFD500" w:themeColor="accent6"/>
        <w:insideV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18" w:space="0" w:color="FFD500" w:themeColor="accent6"/>
          <w:right w:val="single" w:sz="8" w:space="0" w:color="FFD500" w:themeColor="accent6"/>
          <w:insideH w:val="nil"/>
          <w:insideV w:val="single" w:sz="8" w:space="0" w:color="FFD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H w:val="nil"/>
          <w:insideV w:val="single" w:sz="8" w:space="0" w:color="FFD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band1Vert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V w:val="single" w:sz="8" w:space="0" w:color="FFD500" w:themeColor="accent6"/>
        </w:tcBorders>
        <w:shd w:val="clear" w:color="auto" w:fill="FFF4C0" w:themeFill="accent6" w:themeFillTint="3F"/>
      </w:tcPr>
    </w:tblStylePr>
    <w:tblStylePr w:type="band2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V w:val="single" w:sz="8" w:space="0" w:color="FFD5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0ABE2" w:themeColor="accent1" w:themeTint="BF"/>
        <w:left w:val="single" w:sz="8" w:space="0" w:color="10ABE2" w:themeColor="accent1" w:themeTint="BF"/>
        <w:bottom w:val="single" w:sz="8" w:space="0" w:color="10ABE2" w:themeColor="accent1" w:themeTint="BF"/>
        <w:right w:val="single" w:sz="8" w:space="0" w:color="10ABE2" w:themeColor="accent1" w:themeTint="BF"/>
        <w:insideH w:val="single" w:sz="8" w:space="0" w:color="10AB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ABE2" w:themeColor="accent1" w:themeTint="BF"/>
          <w:left w:val="single" w:sz="8" w:space="0" w:color="10ABE2" w:themeColor="accent1" w:themeTint="BF"/>
          <w:bottom w:val="single" w:sz="8" w:space="0" w:color="10ABE2" w:themeColor="accent1" w:themeTint="BF"/>
          <w:right w:val="single" w:sz="8" w:space="0" w:color="10ABE2" w:themeColor="accent1" w:themeTint="BF"/>
          <w:insideH w:val="nil"/>
          <w:insideV w:val="nil"/>
        </w:tcBorders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BE2" w:themeColor="accent1" w:themeTint="BF"/>
          <w:left w:val="single" w:sz="8" w:space="0" w:color="10ABE2" w:themeColor="accent1" w:themeTint="BF"/>
          <w:bottom w:val="single" w:sz="8" w:space="0" w:color="10ABE2" w:themeColor="accent1" w:themeTint="BF"/>
          <w:right w:val="single" w:sz="8" w:space="0" w:color="10AB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617D" w:themeColor="accent2" w:themeTint="BF"/>
        <w:left w:val="single" w:sz="8" w:space="0" w:color="9F617D" w:themeColor="accent2" w:themeTint="BF"/>
        <w:bottom w:val="single" w:sz="8" w:space="0" w:color="9F617D" w:themeColor="accent2" w:themeTint="BF"/>
        <w:right w:val="single" w:sz="8" w:space="0" w:color="9F617D" w:themeColor="accent2" w:themeTint="BF"/>
        <w:insideH w:val="single" w:sz="8" w:space="0" w:color="9F617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617D" w:themeColor="accent2" w:themeTint="BF"/>
          <w:left w:val="single" w:sz="8" w:space="0" w:color="9F617D" w:themeColor="accent2" w:themeTint="BF"/>
          <w:bottom w:val="single" w:sz="8" w:space="0" w:color="9F617D" w:themeColor="accent2" w:themeTint="BF"/>
          <w:right w:val="single" w:sz="8" w:space="0" w:color="9F617D" w:themeColor="accent2" w:themeTint="BF"/>
          <w:insideH w:val="nil"/>
          <w:insideV w:val="nil"/>
        </w:tcBorders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617D" w:themeColor="accent2" w:themeTint="BF"/>
          <w:left w:val="single" w:sz="8" w:space="0" w:color="9F617D" w:themeColor="accent2" w:themeTint="BF"/>
          <w:bottom w:val="single" w:sz="8" w:space="0" w:color="9F617D" w:themeColor="accent2" w:themeTint="BF"/>
          <w:right w:val="single" w:sz="8" w:space="0" w:color="9F617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A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A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19F78" w:themeColor="accent3" w:themeTint="BF"/>
        <w:left w:val="single" w:sz="8" w:space="0" w:color="619F78" w:themeColor="accent3" w:themeTint="BF"/>
        <w:bottom w:val="single" w:sz="8" w:space="0" w:color="619F78" w:themeColor="accent3" w:themeTint="BF"/>
        <w:right w:val="single" w:sz="8" w:space="0" w:color="619F78" w:themeColor="accent3" w:themeTint="BF"/>
        <w:insideH w:val="single" w:sz="8" w:space="0" w:color="619F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9F78" w:themeColor="accent3" w:themeTint="BF"/>
          <w:left w:val="single" w:sz="8" w:space="0" w:color="619F78" w:themeColor="accent3" w:themeTint="BF"/>
          <w:bottom w:val="single" w:sz="8" w:space="0" w:color="619F78" w:themeColor="accent3" w:themeTint="BF"/>
          <w:right w:val="single" w:sz="8" w:space="0" w:color="619F78" w:themeColor="accent3" w:themeTint="BF"/>
          <w:insideH w:val="nil"/>
          <w:insideV w:val="nil"/>
        </w:tcBorders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9F78" w:themeColor="accent3" w:themeTint="BF"/>
          <w:left w:val="single" w:sz="8" w:space="0" w:color="619F78" w:themeColor="accent3" w:themeTint="BF"/>
          <w:bottom w:val="single" w:sz="8" w:space="0" w:color="619F78" w:themeColor="accent3" w:themeTint="BF"/>
          <w:right w:val="single" w:sz="8" w:space="0" w:color="619F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F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F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F40" w:themeColor="accent6" w:themeTint="BF"/>
        <w:left w:val="single" w:sz="8" w:space="0" w:color="FFDF40" w:themeColor="accent6" w:themeTint="BF"/>
        <w:bottom w:val="single" w:sz="8" w:space="0" w:color="FFDF40" w:themeColor="accent6" w:themeTint="BF"/>
        <w:right w:val="single" w:sz="8" w:space="0" w:color="FFDF40" w:themeColor="accent6" w:themeTint="BF"/>
        <w:insideH w:val="single" w:sz="8" w:space="0" w:color="FFD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F40" w:themeColor="accent6" w:themeTint="BF"/>
          <w:left w:val="single" w:sz="8" w:space="0" w:color="FFDF40" w:themeColor="accent6" w:themeTint="BF"/>
          <w:bottom w:val="single" w:sz="8" w:space="0" w:color="FFDF40" w:themeColor="accent6" w:themeTint="BF"/>
          <w:right w:val="single" w:sz="8" w:space="0" w:color="FFDF40" w:themeColor="accent6" w:themeTint="BF"/>
          <w:insideH w:val="nil"/>
          <w:insideV w:val="nil"/>
        </w:tcBorders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40" w:themeColor="accent6" w:themeTint="BF"/>
          <w:left w:val="single" w:sz="8" w:space="0" w:color="FFDF40" w:themeColor="accent6" w:themeTint="BF"/>
          <w:bottom w:val="single" w:sz="8" w:space="0" w:color="FFDF40" w:themeColor="accent6" w:themeTint="BF"/>
          <w:right w:val="single" w:sz="8" w:space="0" w:color="FFD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6D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6D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415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415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6B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6B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A6D8F" w:themeColor="accent1"/>
        <w:bottom w:val="single" w:sz="8" w:space="0" w:color="0A6D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6D8F" w:themeColor="accent1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0A6D8F" w:themeColor="accent1"/>
          <w:bottom w:val="single" w:sz="8" w:space="0" w:color="0A6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6D8F" w:themeColor="accent1"/>
          <w:bottom w:val="single" w:sz="8" w:space="0" w:color="0A6D8F" w:themeColor="accent1"/>
        </w:tcBorders>
      </w:tcPr>
    </w:tblStylePr>
    <w:tblStylePr w:type="band1Vert">
      <w:tblPr/>
      <w:tcPr>
        <w:shd w:val="clear" w:color="auto" w:fill="ACE5F9" w:themeFill="accent1" w:themeFillTint="3F"/>
      </w:tcPr>
    </w:tblStylePr>
    <w:tblStylePr w:type="band1Horz">
      <w:tblPr/>
      <w:tcPr>
        <w:shd w:val="clear" w:color="auto" w:fill="ACE5F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6B4154" w:themeColor="accent2"/>
        <w:bottom w:val="single" w:sz="8" w:space="0" w:color="6B415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4154" w:themeColor="accent2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6B4154" w:themeColor="accent2"/>
          <w:bottom w:val="single" w:sz="8" w:space="0" w:color="6B41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4154" w:themeColor="accent2"/>
          <w:bottom w:val="single" w:sz="8" w:space="0" w:color="6B4154" w:themeColor="accent2"/>
        </w:tcBorders>
      </w:tcPr>
    </w:tblStylePr>
    <w:tblStylePr w:type="band1Vert">
      <w:tblPr/>
      <w:tcPr>
        <w:shd w:val="clear" w:color="auto" w:fill="DFCAD4" w:themeFill="accent2" w:themeFillTint="3F"/>
      </w:tcPr>
    </w:tblStylePr>
    <w:tblStylePr w:type="band1Horz">
      <w:tblPr/>
      <w:tcPr>
        <w:shd w:val="clear" w:color="auto" w:fill="DFCAD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16B51" w:themeColor="accent3"/>
        <w:bottom w:val="single" w:sz="8" w:space="0" w:color="416B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6B51" w:themeColor="accent3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416B51" w:themeColor="accent3"/>
          <w:bottom w:val="single" w:sz="8" w:space="0" w:color="416B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6B51" w:themeColor="accent3"/>
          <w:bottom w:val="single" w:sz="8" w:space="0" w:color="416B51" w:themeColor="accent3"/>
        </w:tcBorders>
      </w:tcPr>
    </w:tblStylePr>
    <w:tblStylePr w:type="band1Vert">
      <w:tblPr/>
      <w:tcPr>
        <w:shd w:val="clear" w:color="auto" w:fill="CADFD2" w:themeFill="accent3" w:themeFillTint="3F"/>
      </w:tcPr>
    </w:tblStylePr>
    <w:tblStylePr w:type="band1Horz">
      <w:tblPr/>
      <w:tcPr>
        <w:shd w:val="clear" w:color="auto" w:fill="CADFD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D500" w:themeColor="accent6"/>
        <w:bottom w:val="single" w:sz="8" w:space="0" w:color="FFD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500" w:themeColor="accent6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FFD500" w:themeColor="accent6"/>
          <w:bottom w:val="single" w:sz="8" w:space="0" w:color="FFD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500" w:themeColor="accent6"/>
          <w:bottom w:val="single" w:sz="8" w:space="0" w:color="FFD500" w:themeColor="accent6"/>
        </w:tcBorders>
      </w:tc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shd w:val="clear" w:color="auto" w:fill="FFF4C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0ABE2" w:themeColor="accent1" w:themeTint="BF"/>
        <w:left w:val="single" w:sz="8" w:space="0" w:color="10ABE2" w:themeColor="accent1" w:themeTint="BF"/>
        <w:bottom w:val="single" w:sz="8" w:space="0" w:color="10ABE2" w:themeColor="accent1" w:themeTint="BF"/>
        <w:right w:val="single" w:sz="8" w:space="0" w:color="10ABE2" w:themeColor="accent1" w:themeTint="BF"/>
        <w:insideH w:val="single" w:sz="8" w:space="0" w:color="10ABE2" w:themeColor="accent1" w:themeTint="BF"/>
        <w:insideV w:val="single" w:sz="8" w:space="0" w:color="10ABE2" w:themeColor="accent1" w:themeTint="BF"/>
      </w:tblBorders>
    </w:tblPr>
    <w:tcPr>
      <w:shd w:val="clear" w:color="auto" w:fill="ACE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AB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shd w:val="clear" w:color="auto" w:fill="58CBF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617D" w:themeColor="accent2" w:themeTint="BF"/>
        <w:left w:val="single" w:sz="8" w:space="0" w:color="9F617D" w:themeColor="accent2" w:themeTint="BF"/>
        <w:bottom w:val="single" w:sz="8" w:space="0" w:color="9F617D" w:themeColor="accent2" w:themeTint="BF"/>
        <w:right w:val="single" w:sz="8" w:space="0" w:color="9F617D" w:themeColor="accent2" w:themeTint="BF"/>
        <w:insideH w:val="single" w:sz="8" w:space="0" w:color="9F617D" w:themeColor="accent2" w:themeTint="BF"/>
        <w:insideV w:val="single" w:sz="8" w:space="0" w:color="9F617D" w:themeColor="accent2" w:themeTint="BF"/>
      </w:tblBorders>
    </w:tblPr>
    <w:tcPr>
      <w:shd w:val="clear" w:color="auto" w:fill="DFCA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617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shd w:val="clear" w:color="auto" w:fill="BF96A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19F78" w:themeColor="accent3" w:themeTint="BF"/>
        <w:left w:val="single" w:sz="8" w:space="0" w:color="619F78" w:themeColor="accent3" w:themeTint="BF"/>
        <w:bottom w:val="single" w:sz="8" w:space="0" w:color="619F78" w:themeColor="accent3" w:themeTint="BF"/>
        <w:right w:val="single" w:sz="8" w:space="0" w:color="619F78" w:themeColor="accent3" w:themeTint="BF"/>
        <w:insideH w:val="single" w:sz="8" w:space="0" w:color="619F78" w:themeColor="accent3" w:themeTint="BF"/>
        <w:insideV w:val="single" w:sz="8" w:space="0" w:color="619F78" w:themeColor="accent3" w:themeTint="BF"/>
      </w:tblBorders>
    </w:tblPr>
    <w:tcPr>
      <w:shd w:val="clear" w:color="auto" w:fill="CADF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9F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F40" w:themeColor="accent6" w:themeTint="BF"/>
        <w:left w:val="single" w:sz="8" w:space="0" w:color="FFDF40" w:themeColor="accent6" w:themeTint="BF"/>
        <w:bottom w:val="single" w:sz="8" w:space="0" w:color="FFDF40" w:themeColor="accent6" w:themeTint="BF"/>
        <w:right w:val="single" w:sz="8" w:space="0" w:color="FFDF40" w:themeColor="accent6" w:themeTint="BF"/>
        <w:insideH w:val="single" w:sz="8" w:space="0" w:color="FFDF40" w:themeColor="accent6" w:themeTint="BF"/>
        <w:insideV w:val="single" w:sz="8" w:space="0" w:color="FFDF40" w:themeColor="accent6" w:themeTint="BF"/>
      </w:tblBorders>
    </w:tblPr>
    <w:tcPr>
      <w:shd w:val="clear" w:color="auto" w:fill="FFF4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shd w:val="clear" w:color="auto" w:fill="FFEA8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6D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6D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6D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6D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415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415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415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A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6B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6B5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6B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6B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F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  <w:insideH w:val="single" w:sz="8" w:space="0" w:color="0A6D8F" w:themeColor="accent1"/>
        <w:insideV w:val="single" w:sz="8" w:space="0" w:color="0A6D8F" w:themeColor="accent1"/>
      </w:tblBorders>
    </w:tblPr>
    <w:tcPr>
      <w:shd w:val="clear" w:color="auto" w:fill="ACE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4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FA" w:themeFill="accent1" w:themeFillTint="33"/>
      </w:tc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tcBorders>
          <w:insideH w:val="single" w:sz="6" w:space="0" w:color="0A6D8F" w:themeColor="accent1"/>
          <w:insideV w:val="single" w:sz="6" w:space="0" w:color="0A6D8F" w:themeColor="accent1"/>
        </w:tcBorders>
        <w:shd w:val="clear" w:color="auto" w:fill="58CB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  <w:insideH w:val="single" w:sz="8" w:space="0" w:color="6B4154" w:themeColor="accent2"/>
        <w:insideV w:val="single" w:sz="8" w:space="0" w:color="6B4154" w:themeColor="accent2"/>
      </w:tblBorders>
    </w:tblPr>
    <w:tcPr>
      <w:shd w:val="clear" w:color="auto" w:fill="DFCA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4DC" w:themeFill="accent2" w:themeFillTint="33"/>
      </w:tc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tcBorders>
          <w:insideH w:val="single" w:sz="6" w:space="0" w:color="6B4154" w:themeColor="accent2"/>
          <w:insideV w:val="single" w:sz="6" w:space="0" w:color="6B4154" w:themeColor="accent2"/>
        </w:tcBorders>
        <w:shd w:val="clear" w:color="auto" w:fill="BF96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  <w:insideH w:val="single" w:sz="8" w:space="0" w:color="416B51" w:themeColor="accent3"/>
        <w:insideV w:val="single" w:sz="8" w:space="0" w:color="416B51" w:themeColor="accent3"/>
      </w:tblBorders>
    </w:tblPr>
    <w:tcPr>
      <w:shd w:val="clear" w:color="auto" w:fill="CADF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5DB" w:themeFill="accent3" w:themeFillTint="33"/>
      </w:tc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tcBorders>
          <w:insideH w:val="single" w:sz="6" w:space="0" w:color="416B51" w:themeColor="accent3"/>
          <w:insideV w:val="single" w:sz="6" w:space="0" w:color="416B51" w:themeColor="accent3"/>
        </w:tcBorders>
        <w:shd w:val="clear" w:color="auto" w:fill="96BF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  <w:insideH w:val="single" w:sz="8" w:space="0" w:color="FFD500" w:themeColor="accent6"/>
        <w:insideV w:val="single" w:sz="8" w:space="0" w:color="FFD500" w:themeColor="accent6"/>
      </w:tblBorders>
    </w:tblPr>
    <w:tcPr>
      <w:shd w:val="clear" w:color="auto" w:fill="FFF4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C" w:themeFill="accent6" w:themeFillTint="33"/>
      </w:tc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tcBorders>
          <w:insideH w:val="single" w:sz="6" w:space="0" w:color="FFD500" w:themeColor="accent6"/>
          <w:insideV w:val="single" w:sz="6" w:space="0" w:color="FFD500" w:themeColor="accent6"/>
        </w:tcBorders>
        <w:shd w:val="clear" w:color="auto" w:fill="FFEA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6D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6D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6D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6D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BF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BF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A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415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415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415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415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96A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96A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F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6B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6B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6B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6B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F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FA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8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A6D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35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51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6B415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20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30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16B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35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5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D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0A6D8F" w:themeColor="accent1"/>
        <w:bottom w:val="single" w:sz="4" w:space="0" w:color="0A6D8F" w:themeColor="accent1"/>
        <w:right w:val="single" w:sz="4" w:space="0" w:color="0A6D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41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4155" w:themeColor="accent1" w:themeShade="99"/>
          <w:insideV w:val="nil"/>
        </w:tcBorders>
        <w:shd w:val="clear" w:color="auto" w:fill="0641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4155" w:themeFill="accent1" w:themeFillShade="99"/>
      </w:tcPr>
    </w:tblStylePr>
    <w:tblStylePr w:type="band1Vert">
      <w:tblPr/>
      <w:tcPr>
        <w:shd w:val="clear" w:color="auto" w:fill="79D5F5" w:themeFill="accent1" w:themeFillTint="66"/>
      </w:tcPr>
    </w:tblStylePr>
    <w:tblStylePr w:type="band1Horz">
      <w:tblPr/>
      <w:tcPr>
        <w:shd w:val="clear" w:color="auto" w:fill="58CBF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6B4154" w:themeColor="accent2"/>
        <w:bottom w:val="single" w:sz="4" w:space="0" w:color="6B4154" w:themeColor="accent2"/>
        <w:right w:val="single" w:sz="4" w:space="0" w:color="6B415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273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2732" w:themeColor="accent2" w:themeShade="99"/>
          <w:insideV w:val="nil"/>
        </w:tcBorders>
        <w:shd w:val="clear" w:color="auto" w:fill="40273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732" w:themeFill="accent2" w:themeFillShade="99"/>
      </w:tcPr>
    </w:tblStylePr>
    <w:tblStylePr w:type="band1Vert">
      <w:tblPr/>
      <w:tcPr>
        <w:shd w:val="clear" w:color="auto" w:fill="CBAAB9" w:themeFill="accent2" w:themeFillTint="66"/>
      </w:tcPr>
    </w:tblStylePr>
    <w:tblStylePr w:type="band1Horz">
      <w:tblPr/>
      <w:tcPr>
        <w:shd w:val="clear" w:color="auto" w:fill="BF96A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416B51" w:themeColor="accent3"/>
        <w:bottom w:val="single" w:sz="4" w:space="0" w:color="416B51" w:themeColor="accent3"/>
        <w:right w:val="single" w:sz="4" w:space="0" w:color="416B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4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4030" w:themeColor="accent3" w:themeShade="99"/>
          <w:insideV w:val="nil"/>
        </w:tcBorders>
        <w:shd w:val="clear" w:color="auto" w:fill="274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4030" w:themeFill="accent3" w:themeFillShade="99"/>
      </w:tcPr>
    </w:tblStylePr>
    <w:tblStylePr w:type="band1Vert">
      <w:tblPr/>
      <w:tcPr>
        <w:shd w:val="clear" w:color="auto" w:fill="AACBB7" w:themeFill="accent3" w:themeFillTint="66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16B51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6B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D500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FD500" w:themeColor="accent6"/>
        <w:bottom w:val="single" w:sz="4" w:space="0" w:color="FFD500" w:themeColor="accent6"/>
        <w:right w:val="single" w:sz="4" w:space="0" w:color="FFD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F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F00" w:themeColor="accent6" w:themeShade="99"/>
          <w:insideV w:val="nil"/>
        </w:tcBorders>
        <w:shd w:val="clear" w:color="auto" w:fill="997F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F00" w:themeFill="accent6" w:themeFillShade="99"/>
      </w:tcPr>
    </w:tblStylePr>
    <w:tblStylePr w:type="band1Vert">
      <w:tblPr/>
      <w:tcPr>
        <w:shd w:val="clear" w:color="auto" w:fill="FFEE99" w:themeFill="accent6" w:themeFillTint="66"/>
      </w:tcPr>
    </w:tblStylePr>
    <w:tblStylePr w:type="band1Horz">
      <w:tblPr/>
      <w:tcPr>
        <w:shd w:val="clear" w:color="auto" w:fill="FFEA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F4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shd w:val="clear" w:color="auto" w:fill="BCEAFA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A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shd w:val="clear" w:color="auto" w:fill="E5D4D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AF2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shd w:val="clear" w:color="auto" w:fill="D4E5D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5540" w:themeFill="accent3" w:themeFillShade="CC"/>
      </w:tcPr>
    </w:tblStylePr>
    <w:tblStylePr w:type="lastRow">
      <w:rPr>
        <w:b/>
        <w:bCs/>
        <w:color w:val="3455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A00" w:themeFill="accent6" w:themeFillShade="CC"/>
      </w:tcPr>
    </w:tblStylePr>
    <w:tblStylePr w:type="lastRow">
      <w:rPr>
        <w:b/>
        <w:bCs/>
        <w:color w:val="CCAA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FA" w:themeFill="accent1" w:themeFillTint="33"/>
    </w:tcPr>
    <w:tblStylePr w:type="firstRow">
      <w:rPr>
        <w:b/>
        <w:bCs/>
      </w:rPr>
      <w:tblPr/>
      <w:tcPr>
        <w:shd w:val="clear" w:color="auto" w:fill="79D5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5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751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7516A" w:themeFill="accent1" w:themeFillShade="BF"/>
      </w:tc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shd w:val="clear" w:color="auto" w:fill="58CBF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4DC" w:themeFill="accent2" w:themeFillTint="33"/>
    </w:tcPr>
    <w:tblStylePr w:type="firstRow">
      <w:rPr>
        <w:b/>
        <w:bCs/>
      </w:rPr>
      <w:tblPr/>
      <w:tcPr>
        <w:shd w:val="clear" w:color="auto" w:fill="CBAAB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AAB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30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303E" w:themeFill="accent2" w:themeFillShade="BF"/>
      </w:tc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shd w:val="clear" w:color="auto" w:fill="BF96A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5DB" w:themeFill="accent3" w:themeFillTint="33"/>
    </w:tcPr>
    <w:tblStylePr w:type="firstRow">
      <w:rPr>
        <w:b/>
        <w:bCs/>
      </w:rPr>
      <w:tblPr/>
      <w:tcPr>
        <w:shd w:val="clear" w:color="auto" w:fill="AACBB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BB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05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0503C" w:themeFill="accent3" w:themeFillShade="BF"/>
      </w:tc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CC" w:themeFill="accent6" w:themeFillTint="33"/>
    </w:tcPr>
    <w:tblStylePr w:type="firstRow">
      <w:rPr>
        <w:b/>
        <w:bCs/>
      </w:rPr>
      <w:tblPr/>
      <w:tcPr>
        <w:shd w:val="clear" w:color="auto" w:fill="FFEE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F00" w:themeFill="accent6" w:themeFillShade="BF"/>
      </w:tc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shd w:val="clear" w:color="auto" w:fill="FFEA8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05354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47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0A7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F04423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23"/>
    <w:rPr>
      <w:rFonts w:ascii="Verdana" w:hAnsi="Verdana" w:cs="Arial"/>
      <w:b/>
      <w:bCs/>
    </w:rPr>
  </w:style>
  <w:style w:type="paragraph" w:customStyle="1" w:styleId="Bulletnumber">
    <w:name w:val="Bullet number"/>
    <w:basedOn w:val="Normal"/>
    <w:link w:val="BulletnumberChar"/>
    <w:qFormat/>
    <w:rsid w:val="00556FC4"/>
    <w:pPr>
      <w:numPr>
        <w:numId w:val="35"/>
      </w:numPr>
      <w:ind w:left="170" w:hanging="170"/>
    </w:pPr>
    <w:rPr>
      <w:b/>
    </w:rPr>
  </w:style>
  <w:style w:type="character" w:customStyle="1" w:styleId="BulletnumberChar">
    <w:name w:val="Bullet number Char"/>
    <w:basedOn w:val="DefaultParagraphFont"/>
    <w:link w:val="Bulletnumber"/>
    <w:rsid w:val="00556FC4"/>
    <w:rPr>
      <w:rFonts w:ascii="Open Sans" w:hAnsi="Open Sans" w:cs="Arial"/>
      <w:b/>
      <w:sz w:val="16"/>
      <w:szCs w:val="22"/>
    </w:rPr>
  </w:style>
  <w:style w:type="paragraph" w:customStyle="1" w:styleId="Bulletalpha">
    <w:name w:val="Bullet alpha"/>
    <w:basedOn w:val="Normal"/>
    <w:qFormat/>
    <w:rsid w:val="005B69B0"/>
    <w:pPr>
      <w:numPr>
        <w:numId w:val="36"/>
      </w:numPr>
      <w:ind w:left="170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rtland Services">
      <a:dk1>
        <a:sysClr val="windowText" lastClr="000000"/>
      </a:dk1>
      <a:lt1>
        <a:sysClr val="window" lastClr="FFFFFF"/>
      </a:lt1>
      <a:dk2>
        <a:srgbClr val="014700"/>
      </a:dk2>
      <a:lt2>
        <a:srgbClr val="EEECE1"/>
      </a:lt2>
      <a:accent1>
        <a:srgbClr val="0A6D8F"/>
      </a:accent1>
      <a:accent2>
        <a:srgbClr val="6B4154"/>
      </a:accent2>
      <a:accent3>
        <a:srgbClr val="416B51"/>
      </a:accent3>
      <a:accent4>
        <a:srgbClr val="8064A2"/>
      </a:accent4>
      <a:accent5>
        <a:srgbClr val="4BACC6"/>
      </a:accent5>
      <a:accent6>
        <a:srgbClr val="FFD500"/>
      </a:accent6>
      <a:hlink>
        <a:srgbClr val="0D6E9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4a4208d-6389-4ccf-93db-5bf6e7a6ca4d" xsi:nil="true"/>
    <_ip_UnifiedCompliancePolicyUIAction xmlns="http://schemas.microsoft.com/sharepoint/v3" xsi:nil="true"/>
    <i0f84bba906045b4af568ee102a52dcb xmlns="cf3d60de-ad45-4276-8b4c-0bd67e763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 and Initiatives</TermName>
          <TermId xmlns="http://schemas.microsoft.com/office/infopath/2007/PartnerControls">a336fd9a-9b50-429d-a707-8c4781675fff</TermId>
        </TermInfo>
      </Terms>
    </i0f84bba906045b4af568ee102a52dcb>
    <lcf76f155ced4ddcb4097134ff3c332f xmlns="6bf56950-f9e0-48ec-868e-26a1022d1140">
      <Terms xmlns="http://schemas.microsoft.com/office/infopath/2007/PartnerControls"/>
    </lcf76f155ced4ddcb4097134ff3c332f>
    <_ip_UnifiedCompliancePolicyProperties xmlns="http://schemas.microsoft.com/sharepoint/v3" xsi:nil="true"/>
    <c85f929906ad46248bb061c43585e1f6 xmlns="24a4208d-6389-4ccf-93db-5bf6e7a6ca4d">
      <Terms xmlns="http://schemas.microsoft.com/office/infopath/2007/PartnerControls"/>
    </c85f929906ad46248bb061c43585e1f6>
    <n58ef6c325bc4fbba7b8934da8ebc0c4 xmlns="24a4208d-6389-4ccf-93db-5bf6e7a6ca4d">
      <Terms xmlns="http://schemas.microsoft.com/office/infopath/2007/PartnerControls"/>
    </n58ef6c325bc4fbba7b8934da8ebc0c4>
    <TaxCatchAll xmlns="24a4208d-6389-4ccf-93db-5bf6e7a6ca4d">
      <Value>42</Value>
    </TaxCatchAll>
    <_dlc_DocId xmlns="cf3d60de-ad45-4276-8b4c-0bd67e763f11">INFO-1003859529-2990</_dlc_DocId>
    <_dlc_DocIdUrl xmlns="cf3d60de-ad45-4276-8b4c-0bd67e763f11">
      <Url>https://msdgovtnz.sharepoint.com/sites/PRJ-Heartlands-Rural-Community-Hub/_layouts/15/DocIdRedir.aspx?ID=INFO-1003859529-2990</Url>
      <Description>INFO-1003859529-2990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C595FF1DC32F22439D617B8D09174E60008C1B9314C76AE2429F3BB7A4FEC6E658" ma:contentTypeVersion="22" ma:contentTypeDescription="Accommodates MSD specific document metadata" ma:contentTypeScope="" ma:versionID="65b59c674f00bf2e63d45544fcb1f5d9">
  <xsd:schema xmlns:xsd="http://www.w3.org/2001/XMLSchema" xmlns:xs="http://www.w3.org/2001/XMLSchema" xmlns:p="http://schemas.microsoft.com/office/2006/metadata/properties" xmlns:ns1="http://schemas.microsoft.com/sharepoint/v3" xmlns:ns2="24a4208d-6389-4ccf-93db-5bf6e7a6ca4d" xmlns:ns3="6bf56950-f9e0-48ec-868e-26a1022d1140" xmlns:ns4="9bdccf1d-4372-4ae0-8431-05ae1b4d037a" xmlns:ns5="cf3d60de-ad45-4276-8b4c-0bd67e763f11" targetNamespace="http://schemas.microsoft.com/office/2006/metadata/properties" ma:root="true" ma:fieldsID="3a3bb7081dc78ba919d4040ae235f990" ns1:_="" ns2:_="" ns3:_="" ns4:_="" ns5:_="">
    <xsd:import namespace="http://schemas.microsoft.com/sharepoint/v3"/>
    <xsd:import namespace="24a4208d-6389-4ccf-93db-5bf6e7a6ca4d"/>
    <xsd:import namespace="6bf56950-f9e0-48ec-868e-26a1022d1140"/>
    <xsd:import namespace="9bdccf1d-4372-4ae0-8431-05ae1b4d037a"/>
    <xsd:import namespace="cf3d60de-ad45-4276-8b4c-0bd67e763f1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85f929906ad46248bb061c43585e1f6" minOccurs="0"/>
                <xsd:element ref="ns2:TaxCatchAll" minOccurs="0"/>
                <xsd:element ref="ns2:TaxCatchAllLabel" minOccurs="0"/>
                <xsd:element ref="ns2:n58ef6c325bc4fbba7b8934da8ebc0c4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4:SharedWithDetails" minOccurs="0"/>
                <xsd:element ref="ns3:lcf76f155ced4ddcb4097134ff3c332f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5:i0f84bba906045b4af568ee102a52dcb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_" ma:description="List of standard document type for optional labelling and use on site" ma:format="Dropdown" ma:internalName="Document_x0020_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c85f929906ad46248bb061c43585e1f6" ma:index="9" nillable="true" ma:taxonomy="true" ma:internalName="c85f929906ad46248bb061c43585e1f6" ma:taxonomyFieldName="Business_x0020_Function" ma:displayName="Business Function" ma:default="" ma:fieldId="{c85f9299-06ad-4624-8bb0-61c43585e1f6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b3a0aee-7d6d-436f-b0c7-04e3f0376e4c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b3a0aee-7d6d-436f-b0c7-04e3f0376e4c}" ma:internalName="TaxCatchAllLabel" ma:readOnly="true" ma:showField="CatchAllDataLabel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ef6c325bc4fbba7b8934da8ebc0c4" ma:index="13" nillable="true" ma:taxonomy="true" ma:internalName="n58ef6c325bc4fbba7b8934da8ebc0c4" ma:taxonomyFieldName="Business_x0020_Activity" ma:displayName="Business Activity" ma:default="" ma:fieldId="{758ef6c3-25bc-4fbb-a7b8-934da8ebc0c4}" ma:sspId="a5349594-bd3e-4347-a84f-2427756b12f8" ma:termSetId="25ee7bc0-11ab-402f-a8f3-9c6abbcc4b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cf1d-4372-4ae0-8431-05ae1b4d037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34" nillable="true" ma:taxonomy="true" ma:internalName="i0f84bba906045b4af568ee102a52dcb" ma:taxonomyFieldName="RevIMBCS" ma:displayName="AvePoint Classification" ma:indexed="true" ma:default="42;#Projects and Initiatives|a336fd9a-9b50-429d-a707-8c4781675fff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5349594-bd3e-4347-a84f-2427756b12f8" ContentTypeId="0x010100C595FF1DC32F22439D617B8D09174E60" PreviousValue="true"/>
</file>

<file path=customXml/itemProps1.xml><?xml version="1.0" encoding="utf-8"?>
<ds:datastoreItem xmlns:ds="http://schemas.openxmlformats.org/officeDocument/2006/customXml" ds:itemID="{DCDC3191-148C-402A-8E04-76625C041B05}">
  <ds:schemaRefs>
    <ds:schemaRef ds:uri="http://schemas.microsoft.com/office/2006/metadata/properties"/>
    <ds:schemaRef ds:uri="http://schemas.microsoft.com/office/infopath/2007/PartnerControls"/>
    <ds:schemaRef ds:uri="24a4208d-6389-4ccf-93db-5bf6e7a6ca4d"/>
    <ds:schemaRef ds:uri="http://schemas.microsoft.com/sharepoint/v3"/>
    <ds:schemaRef ds:uri="cf3d60de-ad45-4276-8b4c-0bd67e763f11"/>
    <ds:schemaRef ds:uri="6bf56950-f9e0-48ec-868e-26a1022d1140"/>
  </ds:schemaRefs>
</ds:datastoreItem>
</file>

<file path=customXml/itemProps2.xml><?xml version="1.0" encoding="utf-8"?>
<ds:datastoreItem xmlns:ds="http://schemas.openxmlformats.org/officeDocument/2006/customXml" ds:itemID="{970BB62D-50C4-4C68-B9AB-1F7B686BE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C48E9-A49B-4155-A7C6-75DDF700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a4208d-6389-4ccf-93db-5bf6e7a6ca4d"/>
    <ds:schemaRef ds:uri="6bf56950-f9e0-48ec-868e-26a1022d1140"/>
    <ds:schemaRef ds:uri="9bdccf1d-4372-4ae0-8431-05ae1b4d037a"/>
    <ds:schemaRef ds:uri="cf3d60de-ad45-4276-8b4c-0bd67e763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E277C0-126F-45D8-8B3A-7A974E4BFD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103AA1-467E-4BFF-8026-933E238B3F7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Foote</dc:creator>
  <cp:keywords/>
  <dc:description/>
  <cp:lastModifiedBy>Tim Foote</cp:lastModifiedBy>
  <cp:revision>22</cp:revision>
  <cp:lastPrinted>2026-04-01T17:59:00Z</cp:lastPrinted>
  <dcterms:created xsi:type="dcterms:W3CDTF">2026-05-20T22:51:00Z</dcterms:created>
  <dcterms:modified xsi:type="dcterms:W3CDTF">2026-06-23T03:13:00Z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291cbe3f,44ff8bbf,7cf7b3cd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2026-03-31T21:52:41Z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49998b75-9889-45d8-bcaf-c2712293836b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0x010100C595FF1DC32F22439D617B8D09174E60008C1B9314C76AE2429F3BB7A4FEC6E658</vt:lpwstr>
  </property>
  <property fmtid="{D5CDD505-2E9C-101B-9397-08002B2CF9AE}" pid="14" name="_dlc_DocIdItemGuid">
    <vt:lpwstr>063f2d91-deb7-4d02-a89c-86d7c6033a4d</vt:lpwstr>
  </property>
  <property fmtid="{D5CDD505-2E9C-101B-9397-08002B2CF9AE}" pid="15" name="Topic">
    <vt:lpwstr/>
  </property>
  <property fmtid="{D5CDD505-2E9C-101B-9397-08002B2CF9AE}" pid="16" name="Business_x0020_Activity">
    <vt:lpwstr/>
  </property>
  <property fmtid="{D5CDD505-2E9C-101B-9397-08002B2CF9AE}" pid="17" name="m9723a55395648e4be2eca5940cd18ad">
    <vt:lpwstr/>
  </property>
  <property fmtid="{D5CDD505-2E9C-101B-9397-08002B2CF9AE}" pid="18" name="MediaServiceImageTags">
    <vt:lpwstr/>
  </property>
  <property fmtid="{D5CDD505-2E9C-101B-9397-08002B2CF9AE}" pid="19" name="RevIMBCS">
    <vt:lpwstr>42;#Projects and Initiatives|a336fd9a-9b50-429d-a707-8c4781675fff</vt:lpwstr>
  </property>
  <property fmtid="{D5CDD505-2E9C-101B-9397-08002B2CF9AE}" pid="20" name="b1b07801cc1f48bc97eb71b42ffad3e3">
    <vt:lpwstr/>
  </property>
  <property fmtid="{D5CDD505-2E9C-101B-9397-08002B2CF9AE}" pid="21" name="abe53b9722184f3a80529765dd5eb953">
    <vt:lpwstr/>
  </property>
  <property fmtid="{D5CDD505-2E9C-101B-9397-08002B2CF9AE}" pid="22" name="ObjectiveFolderPath">
    <vt:lpwstr/>
  </property>
  <property fmtid="{D5CDD505-2E9C-101B-9397-08002B2CF9AE}" pid="23" name="Business_x0020_Function">
    <vt:lpwstr/>
  </property>
  <property fmtid="{D5CDD505-2E9C-101B-9397-08002B2CF9AE}" pid="24" name="BCS">
    <vt:lpwstr/>
  </property>
  <property fmtid="{D5CDD505-2E9C-101B-9397-08002B2CF9AE}" pid="25" name="DocumentType">
    <vt:lpwstr/>
  </property>
  <property fmtid="{D5CDD505-2E9C-101B-9397-08002B2CF9AE}" pid="26" name="n3e7d51dc9ed4717829e532813330b6f">
    <vt:lpwstr/>
  </property>
  <property fmtid="{D5CDD505-2E9C-101B-9397-08002B2CF9AE}" pid="27" name="Business Activity">
    <vt:lpwstr/>
  </property>
  <property fmtid="{D5CDD505-2E9C-101B-9397-08002B2CF9AE}" pid="28" name="Business Function">
    <vt:lpwstr/>
  </property>
</Properties>
</file>