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9789B" w14:textId="77777777" w:rsidR="009E4871" w:rsidRDefault="009E4871" w:rsidP="00C10B7D">
      <w:pPr>
        <w:widowControl w:val="0"/>
        <w:autoSpaceDE w:val="0"/>
        <w:autoSpaceDN w:val="0"/>
        <w:adjustRightInd w:val="0"/>
        <w:spacing w:after="0" w:line="240" w:lineRule="auto"/>
        <w:ind w:firstLine="720"/>
        <w:jc w:val="center"/>
        <w:rPr>
          <w:rFonts w:ascii="Arial" w:hAnsi="Arial"/>
          <w:b/>
          <w:color w:val="000000" w:themeColor="text1"/>
          <w:sz w:val="28"/>
          <w:szCs w:val="28"/>
        </w:rPr>
      </w:pPr>
    </w:p>
    <w:p w14:paraId="483606AA" w14:textId="77777777" w:rsidR="009E4871" w:rsidRDefault="009E4871" w:rsidP="00C10B7D">
      <w:pPr>
        <w:widowControl w:val="0"/>
        <w:autoSpaceDE w:val="0"/>
        <w:autoSpaceDN w:val="0"/>
        <w:adjustRightInd w:val="0"/>
        <w:spacing w:after="0" w:line="240" w:lineRule="auto"/>
        <w:ind w:firstLine="720"/>
        <w:jc w:val="center"/>
        <w:rPr>
          <w:rFonts w:ascii="Arial" w:hAnsi="Arial"/>
          <w:b/>
          <w:color w:val="000000" w:themeColor="text1"/>
          <w:sz w:val="28"/>
          <w:szCs w:val="28"/>
        </w:rPr>
      </w:pPr>
    </w:p>
    <w:p w14:paraId="446A9AF6" w14:textId="77777777" w:rsidR="009E4871" w:rsidRDefault="009E4871" w:rsidP="00C10B7D">
      <w:pPr>
        <w:widowControl w:val="0"/>
        <w:autoSpaceDE w:val="0"/>
        <w:autoSpaceDN w:val="0"/>
        <w:adjustRightInd w:val="0"/>
        <w:spacing w:after="0" w:line="240" w:lineRule="auto"/>
        <w:ind w:firstLine="720"/>
        <w:jc w:val="center"/>
        <w:rPr>
          <w:rFonts w:ascii="Arial" w:hAnsi="Arial"/>
          <w:b/>
          <w:color w:val="000000" w:themeColor="text1"/>
          <w:sz w:val="28"/>
          <w:szCs w:val="28"/>
        </w:rPr>
      </w:pPr>
    </w:p>
    <w:p w14:paraId="0643B525" w14:textId="77777777" w:rsidR="009E4871" w:rsidRDefault="009E4871" w:rsidP="00C10B7D">
      <w:pPr>
        <w:widowControl w:val="0"/>
        <w:autoSpaceDE w:val="0"/>
        <w:autoSpaceDN w:val="0"/>
        <w:adjustRightInd w:val="0"/>
        <w:spacing w:after="0" w:line="240" w:lineRule="auto"/>
        <w:ind w:firstLine="720"/>
        <w:jc w:val="center"/>
        <w:rPr>
          <w:rFonts w:ascii="Arial" w:hAnsi="Arial"/>
          <w:b/>
          <w:color w:val="000000" w:themeColor="text1"/>
          <w:sz w:val="28"/>
          <w:szCs w:val="28"/>
        </w:rPr>
      </w:pPr>
    </w:p>
    <w:p w14:paraId="2F9EDD53" w14:textId="77777777" w:rsidR="009E4871" w:rsidRDefault="009E4871" w:rsidP="00C10B7D">
      <w:pPr>
        <w:widowControl w:val="0"/>
        <w:autoSpaceDE w:val="0"/>
        <w:autoSpaceDN w:val="0"/>
        <w:adjustRightInd w:val="0"/>
        <w:spacing w:after="0" w:line="240" w:lineRule="auto"/>
        <w:ind w:firstLine="720"/>
        <w:jc w:val="center"/>
        <w:rPr>
          <w:rFonts w:ascii="Arial" w:hAnsi="Arial"/>
          <w:b/>
          <w:color w:val="000000" w:themeColor="text1"/>
          <w:sz w:val="28"/>
          <w:szCs w:val="28"/>
        </w:rPr>
      </w:pPr>
    </w:p>
    <w:p w14:paraId="6F09B8CF" w14:textId="77777777" w:rsidR="00967706" w:rsidRDefault="00967706" w:rsidP="00C10B7D">
      <w:pPr>
        <w:widowControl w:val="0"/>
        <w:autoSpaceDE w:val="0"/>
        <w:autoSpaceDN w:val="0"/>
        <w:adjustRightInd w:val="0"/>
        <w:spacing w:after="0" w:line="240" w:lineRule="auto"/>
        <w:ind w:firstLine="720"/>
        <w:jc w:val="center"/>
        <w:rPr>
          <w:rFonts w:ascii="Arial" w:hAnsi="Arial"/>
          <w:b/>
          <w:color w:val="000000" w:themeColor="text1"/>
          <w:sz w:val="28"/>
          <w:szCs w:val="28"/>
        </w:rPr>
      </w:pPr>
    </w:p>
    <w:p w14:paraId="240444C1" w14:textId="77777777" w:rsidR="00967706" w:rsidRDefault="00967706" w:rsidP="00C10B7D">
      <w:pPr>
        <w:widowControl w:val="0"/>
        <w:autoSpaceDE w:val="0"/>
        <w:autoSpaceDN w:val="0"/>
        <w:adjustRightInd w:val="0"/>
        <w:spacing w:after="0" w:line="240" w:lineRule="auto"/>
        <w:ind w:firstLine="720"/>
        <w:jc w:val="center"/>
        <w:rPr>
          <w:rFonts w:ascii="Arial" w:hAnsi="Arial"/>
          <w:b/>
          <w:color w:val="000000" w:themeColor="text1"/>
          <w:sz w:val="28"/>
          <w:szCs w:val="28"/>
        </w:rPr>
      </w:pPr>
    </w:p>
    <w:p w14:paraId="3F65A243" w14:textId="77777777" w:rsidR="009E4871" w:rsidRDefault="009E4871" w:rsidP="00C10B7D">
      <w:pPr>
        <w:widowControl w:val="0"/>
        <w:autoSpaceDE w:val="0"/>
        <w:autoSpaceDN w:val="0"/>
        <w:adjustRightInd w:val="0"/>
        <w:spacing w:after="0" w:line="240" w:lineRule="auto"/>
        <w:ind w:firstLine="720"/>
        <w:jc w:val="center"/>
        <w:rPr>
          <w:rFonts w:ascii="Arial" w:hAnsi="Arial"/>
          <w:b/>
          <w:color w:val="000000" w:themeColor="text1"/>
          <w:sz w:val="28"/>
          <w:szCs w:val="28"/>
        </w:rPr>
      </w:pPr>
    </w:p>
    <w:p w14:paraId="4F756E23" w14:textId="77777777" w:rsidR="00212C5C" w:rsidRDefault="00212C5C" w:rsidP="00212C5C">
      <w:pPr>
        <w:widowControl w:val="0"/>
        <w:autoSpaceDE w:val="0"/>
        <w:autoSpaceDN w:val="0"/>
        <w:adjustRightInd w:val="0"/>
        <w:spacing w:after="0" w:line="264" w:lineRule="auto"/>
        <w:jc w:val="center"/>
        <w:rPr>
          <w:rFonts w:ascii="Arial" w:hAnsi="Arial"/>
          <w:b/>
          <w:color w:val="000000" w:themeColor="text1"/>
          <w:sz w:val="28"/>
          <w:szCs w:val="28"/>
        </w:rPr>
      </w:pPr>
      <w:r w:rsidRPr="00AA1526">
        <w:rPr>
          <w:rFonts w:ascii="Arial" w:hAnsi="Arial"/>
          <w:b/>
          <w:color w:val="000000" w:themeColor="text1"/>
          <w:sz w:val="28"/>
          <w:szCs w:val="28"/>
        </w:rPr>
        <w:t xml:space="preserve">Developing a revised material hardship index in the context of changes to the HES MWQ items in LIA and HILS: </w:t>
      </w:r>
    </w:p>
    <w:p w14:paraId="77A46535" w14:textId="2BA0B611" w:rsidR="00212C5C" w:rsidRPr="00AA1526" w:rsidRDefault="00212C5C" w:rsidP="00212C5C">
      <w:pPr>
        <w:widowControl w:val="0"/>
        <w:autoSpaceDE w:val="0"/>
        <w:autoSpaceDN w:val="0"/>
        <w:adjustRightInd w:val="0"/>
        <w:spacing w:after="0" w:line="264" w:lineRule="auto"/>
        <w:jc w:val="center"/>
        <w:rPr>
          <w:rFonts w:ascii="Arial" w:hAnsi="Arial"/>
          <w:b/>
          <w:color w:val="000000" w:themeColor="text1"/>
          <w:sz w:val="28"/>
          <w:szCs w:val="28"/>
        </w:rPr>
      </w:pPr>
      <w:r w:rsidRPr="00AA1526">
        <w:rPr>
          <w:rFonts w:ascii="Arial" w:hAnsi="Arial"/>
          <w:b/>
          <w:color w:val="000000" w:themeColor="text1"/>
          <w:sz w:val="28"/>
          <w:szCs w:val="28"/>
        </w:rPr>
        <w:t>Working paper commissioned by Stats NZ</w:t>
      </w:r>
    </w:p>
    <w:p w14:paraId="48E71CEA" w14:textId="77777777" w:rsidR="00BE380D" w:rsidRDefault="00BE380D" w:rsidP="008917C3">
      <w:pPr>
        <w:widowControl w:val="0"/>
        <w:autoSpaceDE w:val="0"/>
        <w:autoSpaceDN w:val="0"/>
        <w:adjustRightInd w:val="0"/>
        <w:spacing w:after="0" w:line="240" w:lineRule="auto"/>
        <w:jc w:val="center"/>
        <w:rPr>
          <w:rFonts w:ascii="Arial" w:hAnsi="Arial"/>
          <w:b/>
          <w:color w:val="000000" w:themeColor="text1"/>
          <w:sz w:val="24"/>
          <w:szCs w:val="24"/>
        </w:rPr>
      </w:pPr>
    </w:p>
    <w:p w14:paraId="274B26EB" w14:textId="77777777" w:rsidR="00BE380D" w:rsidRDefault="00BE380D" w:rsidP="008917C3">
      <w:pPr>
        <w:spacing w:after="0" w:line="240" w:lineRule="auto"/>
        <w:rPr>
          <w:rFonts w:ascii="Arial" w:hAnsi="Arial"/>
          <w:b/>
          <w:color w:val="FF0000"/>
          <w:sz w:val="24"/>
          <w:szCs w:val="24"/>
        </w:rPr>
      </w:pPr>
    </w:p>
    <w:p w14:paraId="12CDC04D" w14:textId="73348169" w:rsidR="009E4871" w:rsidRPr="00A00D62" w:rsidRDefault="009E4871" w:rsidP="009E4871">
      <w:pPr>
        <w:tabs>
          <w:tab w:val="left" w:pos="6795"/>
        </w:tabs>
        <w:spacing w:after="0" w:line="240" w:lineRule="auto"/>
        <w:jc w:val="center"/>
        <w:rPr>
          <w:rFonts w:ascii="Arial" w:hAnsi="Arial"/>
          <w:b/>
          <w:color w:val="000000" w:themeColor="text1"/>
          <w:sz w:val="28"/>
        </w:rPr>
      </w:pPr>
      <w:r>
        <w:rPr>
          <w:rFonts w:ascii="Arial" w:hAnsi="Arial"/>
          <w:b/>
          <w:color w:val="000000" w:themeColor="text1"/>
          <w:sz w:val="28"/>
        </w:rPr>
        <w:t>MSD Working Paper 01/26</w:t>
      </w:r>
    </w:p>
    <w:p w14:paraId="6B3E08C7" w14:textId="77777777" w:rsidR="00BC1D34" w:rsidRDefault="00BC1D34" w:rsidP="009E4871">
      <w:pPr>
        <w:tabs>
          <w:tab w:val="left" w:pos="6795"/>
        </w:tabs>
        <w:spacing w:after="60" w:line="240" w:lineRule="auto"/>
        <w:jc w:val="center"/>
        <w:rPr>
          <w:rFonts w:ascii="Arial" w:hAnsi="Arial"/>
          <w:b/>
          <w:color w:val="000000" w:themeColor="text1"/>
          <w:sz w:val="32"/>
          <w:szCs w:val="24"/>
        </w:rPr>
      </w:pPr>
    </w:p>
    <w:p w14:paraId="3C887740" w14:textId="77777777" w:rsidR="009E4871" w:rsidRDefault="009E4871" w:rsidP="009E4871">
      <w:pPr>
        <w:spacing w:line="264" w:lineRule="auto"/>
        <w:jc w:val="center"/>
        <w:rPr>
          <w:rFonts w:ascii="Arial Mäori" w:hAnsi="Arial Mäori"/>
          <w:b/>
          <w:bCs/>
          <w:color w:val="FF0000"/>
          <w:sz w:val="22"/>
        </w:rPr>
      </w:pPr>
    </w:p>
    <w:p w14:paraId="678E7B9C" w14:textId="77777777" w:rsidR="009E4871" w:rsidRPr="00B955DA" w:rsidRDefault="009E4871" w:rsidP="009E4871">
      <w:pPr>
        <w:spacing w:line="264" w:lineRule="auto"/>
        <w:jc w:val="center"/>
        <w:rPr>
          <w:rFonts w:ascii="Arial Mäori" w:hAnsi="Arial Mäori"/>
          <w:b/>
          <w:bCs/>
          <w:color w:val="000000" w:themeColor="text1"/>
          <w:sz w:val="24"/>
          <w:szCs w:val="24"/>
        </w:rPr>
      </w:pPr>
      <w:r w:rsidRPr="00B955DA">
        <w:rPr>
          <w:rFonts w:ascii="Arial Mäori" w:hAnsi="Arial Mäori"/>
          <w:b/>
          <w:bCs/>
          <w:color w:val="000000" w:themeColor="text1"/>
          <w:sz w:val="24"/>
          <w:szCs w:val="24"/>
        </w:rPr>
        <w:t>Prepared by Bryan Perry</w:t>
      </w:r>
    </w:p>
    <w:p w14:paraId="60290755" w14:textId="77777777" w:rsidR="009E4871" w:rsidRDefault="009E4871" w:rsidP="009E4871">
      <w:pPr>
        <w:spacing w:line="264" w:lineRule="auto"/>
        <w:jc w:val="center"/>
        <w:rPr>
          <w:rFonts w:ascii="Arial Mäori" w:hAnsi="Arial Mäori"/>
          <w:b/>
          <w:bCs/>
          <w:color w:val="000000" w:themeColor="text1"/>
          <w:sz w:val="24"/>
          <w:szCs w:val="24"/>
        </w:rPr>
      </w:pPr>
    </w:p>
    <w:p w14:paraId="210B24CB" w14:textId="77777777" w:rsidR="009E4871" w:rsidRPr="00B955DA" w:rsidRDefault="009E4871" w:rsidP="009E4871">
      <w:pPr>
        <w:spacing w:line="264" w:lineRule="auto"/>
        <w:jc w:val="center"/>
        <w:rPr>
          <w:rFonts w:ascii="Arial Mäori" w:hAnsi="Arial Mäori"/>
          <w:b/>
          <w:bCs/>
          <w:color w:val="000000" w:themeColor="text1"/>
          <w:sz w:val="24"/>
          <w:szCs w:val="24"/>
        </w:rPr>
      </w:pPr>
      <w:r w:rsidRPr="00B955DA">
        <w:rPr>
          <w:rFonts w:ascii="Arial Mäori" w:hAnsi="Arial Mäori"/>
          <w:b/>
          <w:bCs/>
          <w:color w:val="000000" w:themeColor="text1"/>
          <w:sz w:val="24"/>
          <w:szCs w:val="24"/>
        </w:rPr>
        <w:t>Ministry of Social Development</w:t>
      </w:r>
    </w:p>
    <w:p w14:paraId="438F3C37" w14:textId="77777777" w:rsidR="009E4871" w:rsidRPr="00B955DA" w:rsidRDefault="009E4871" w:rsidP="009E4871">
      <w:pPr>
        <w:spacing w:line="264" w:lineRule="auto"/>
        <w:jc w:val="center"/>
        <w:rPr>
          <w:rFonts w:ascii="Arial Mäori" w:hAnsi="Arial Mäori"/>
          <w:b/>
          <w:bCs/>
          <w:color w:val="000000" w:themeColor="text1"/>
          <w:sz w:val="24"/>
          <w:szCs w:val="24"/>
        </w:rPr>
      </w:pPr>
      <w:r w:rsidRPr="00B955DA">
        <w:rPr>
          <w:rFonts w:ascii="Arial Mäori" w:hAnsi="Arial Mäori"/>
          <w:b/>
          <w:bCs/>
          <w:color w:val="000000" w:themeColor="text1"/>
          <w:sz w:val="24"/>
          <w:szCs w:val="24"/>
        </w:rPr>
        <w:t>Wellington</w:t>
      </w:r>
    </w:p>
    <w:p w14:paraId="6905D3DC" w14:textId="77777777" w:rsidR="009E4871" w:rsidRPr="00B955DA" w:rsidRDefault="009E4871" w:rsidP="009E4871">
      <w:pPr>
        <w:spacing w:line="264" w:lineRule="auto"/>
        <w:jc w:val="center"/>
        <w:rPr>
          <w:rFonts w:ascii="Arial Mäori" w:hAnsi="Arial Mäori"/>
          <w:b/>
          <w:bCs/>
          <w:color w:val="000000" w:themeColor="text1"/>
          <w:sz w:val="24"/>
          <w:szCs w:val="24"/>
        </w:rPr>
      </w:pPr>
    </w:p>
    <w:p w14:paraId="1F9D7C82" w14:textId="726FE936" w:rsidR="009E4871" w:rsidRDefault="009E4871" w:rsidP="009E4871">
      <w:pPr>
        <w:spacing w:line="264" w:lineRule="auto"/>
        <w:jc w:val="center"/>
        <w:rPr>
          <w:rFonts w:ascii="Arial Mäori" w:hAnsi="Arial Mäori"/>
          <w:b/>
          <w:bCs/>
          <w:color w:val="000000" w:themeColor="text1"/>
          <w:sz w:val="24"/>
          <w:szCs w:val="24"/>
        </w:rPr>
      </w:pPr>
      <w:r w:rsidRPr="000C4A0F">
        <w:rPr>
          <w:rFonts w:ascii="Arial Mäori" w:hAnsi="Arial Mäori"/>
          <w:b/>
          <w:bCs/>
          <w:color w:val="000000" w:themeColor="text1"/>
          <w:sz w:val="24"/>
          <w:szCs w:val="24"/>
        </w:rPr>
        <w:t>15 December 202</w:t>
      </w:r>
      <w:r w:rsidR="0081799B">
        <w:rPr>
          <w:rFonts w:ascii="Arial Mäori" w:hAnsi="Arial Mäori"/>
          <w:b/>
          <w:bCs/>
          <w:color w:val="000000" w:themeColor="text1"/>
          <w:sz w:val="24"/>
          <w:szCs w:val="24"/>
        </w:rPr>
        <w:t>5</w:t>
      </w:r>
    </w:p>
    <w:p w14:paraId="6208E2B5" w14:textId="48D6A14B" w:rsidR="0081799B" w:rsidRPr="00967706" w:rsidRDefault="0081799B" w:rsidP="009E4871">
      <w:pPr>
        <w:spacing w:line="264" w:lineRule="auto"/>
        <w:jc w:val="center"/>
        <w:rPr>
          <w:rFonts w:ascii="Arial Mäori" w:hAnsi="Arial Mäori"/>
          <w:color w:val="000000" w:themeColor="text1"/>
          <w:szCs w:val="20"/>
        </w:rPr>
      </w:pPr>
      <w:r w:rsidRPr="00967706">
        <w:rPr>
          <w:rFonts w:ascii="Arial Mäori" w:hAnsi="Arial Mäori"/>
          <w:color w:val="000000" w:themeColor="text1"/>
          <w:szCs w:val="20"/>
        </w:rPr>
        <w:t xml:space="preserve">(published on MSD’s website on </w:t>
      </w:r>
      <w:r w:rsidR="00535C6E" w:rsidRPr="00967706">
        <w:rPr>
          <w:rFonts w:ascii="Arial Mäori" w:hAnsi="Arial Mäori"/>
          <w:color w:val="000000" w:themeColor="text1"/>
          <w:szCs w:val="20"/>
        </w:rPr>
        <w:t>23 July</w:t>
      </w:r>
      <w:r w:rsidRPr="00967706">
        <w:rPr>
          <w:rFonts w:ascii="Arial Mäori" w:hAnsi="Arial Mäori"/>
          <w:color w:val="000000" w:themeColor="text1"/>
          <w:szCs w:val="20"/>
        </w:rPr>
        <w:t xml:space="preserve"> 2026)</w:t>
      </w:r>
    </w:p>
    <w:p w14:paraId="772EF5B8" w14:textId="77777777" w:rsidR="00862D2B" w:rsidRDefault="00862D2B" w:rsidP="008917C3">
      <w:pPr>
        <w:shd w:val="clear" w:color="auto" w:fill="FFFFFF"/>
        <w:spacing w:after="0" w:line="240" w:lineRule="auto"/>
        <w:rPr>
          <w:rFonts w:ascii="Arial" w:hAnsi="Arial"/>
          <w:b/>
          <w:color w:val="000000" w:themeColor="text1"/>
          <w:szCs w:val="20"/>
        </w:rPr>
      </w:pPr>
    </w:p>
    <w:p w14:paraId="017877BB" w14:textId="5F5B4F6A" w:rsidR="005A5BA3" w:rsidRDefault="008E2D6A" w:rsidP="005A5BA3">
      <w:pPr>
        <w:spacing w:after="0" w:line="240" w:lineRule="auto"/>
        <w:rPr>
          <w:rFonts w:ascii="Arial Mäori" w:hAnsi="Arial Mäori"/>
          <w:color w:val="000000" w:themeColor="text1"/>
          <w:szCs w:val="20"/>
        </w:rPr>
      </w:pPr>
      <w:r>
        <w:rPr>
          <w:rFonts w:ascii="Arial Mäori" w:hAnsi="Arial Mäori"/>
          <w:color w:val="000000" w:themeColor="text1"/>
          <w:szCs w:val="20"/>
        </w:rPr>
        <w:t>This paper was</w:t>
      </w:r>
      <w:r w:rsidR="005A5BA3">
        <w:rPr>
          <w:rFonts w:ascii="Arial Mäori" w:hAnsi="Arial Mäori"/>
          <w:color w:val="000000" w:themeColor="text1"/>
          <w:szCs w:val="20"/>
        </w:rPr>
        <w:t xml:space="preserve"> commissioned by Stats NZ in </w:t>
      </w:r>
      <w:r w:rsidR="006B5C19">
        <w:rPr>
          <w:rFonts w:ascii="Arial Mäori" w:hAnsi="Arial Mäori"/>
          <w:color w:val="000000" w:themeColor="text1"/>
          <w:szCs w:val="20"/>
        </w:rPr>
        <w:t xml:space="preserve">September </w:t>
      </w:r>
      <w:r w:rsidR="005A5BA3">
        <w:rPr>
          <w:rFonts w:ascii="Arial Mäori" w:hAnsi="Arial Mäori"/>
          <w:color w:val="000000" w:themeColor="text1"/>
          <w:szCs w:val="20"/>
        </w:rPr>
        <w:t>2025 as a contribution for their consideration in their work programme to revise the DEP-17 material hardship measure used in the measurement regime mandated by the Child Poverty Reduction Act.</w:t>
      </w:r>
      <w:r w:rsidR="006B5C19">
        <w:rPr>
          <w:rFonts w:ascii="Arial Mäori" w:hAnsi="Arial Mäori"/>
          <w:color w:val="000000" w:themeColor="text1"/>
          <w:szCs w:val="20"/>
        </w:rPr>
        <w:t xml:space="preserve"> It was sent to Stats NZ on 15 December 2025, though MSD had sent the text of some key sections earlier to facilitate Stats NZ’s own work and decision-making on the revision.</w:t>
      </w:r>
    </w:p>
    <w:p w14:paraId="339A2228" w14:textId="77777777" w:rsidR="00603C91" w:rsidRDefault="00603C91" w:rsidP="005A5BA3">
      <w:pPr>
        <w:spacing w:after="0" w:line="240" w:lineRule="auto"/>
        <w:rPr>
          <w:rFonts w:ascii="Arial Mäori" w:hAnsi="Arial Mäori"/>
          <w:color w:val="000000" w:themeColor="text1"/>
          <w:szCs w:val="20"/>
        </w:rPr>
      </w:pPr>
    </w:p>
    <w:p w14:paraId="67567862" w14:textId="6E8AEB82" w:rsidR="00603C91" w:rsidRDefault="00603C91" w:rsidP="005A5BA3">
      <w:pPr>
        <w:spacing w:after="0" w:line="240" w:lineRule="auto"/>
        <w:rPr>
          <w:rFonts w:ascii="Arial Mäori" w:hAnsi="Arial Mäori"/>
          <w:color w:val="000000" w:themeColor="text1"/>
          <w:szCs w:val="20"/>
        </w:rPr>
      </w:pPr>
      <w:r w:rsidRPr="00D857A1">
        <w:rPr>
          <w:rFonts w:ascii="Arial Mäori" w:hAnsi="Arial Mäori"/>
          <w:color w:val="000000" w:themeColor="text1"/>
          <w:szCs w:val="20"/>
        </w:rPr>
        <w:t xml:space="preserve">It is referred to in Stats NZ’s 16 January 2026 paper </w:t>
      </w:r>
      <w:r w:rsidR="00D857A1" w:rsidRPr="00D857A1">
        <w:rPr>
          <w:rFonts w:ascii="Arial Mäori" w:hAnsi="Arial Mäori"/>
          <w:i/>
          <w:iCs/>
          <w:color w:val="000000" w:themeColor="text1"/>
          <w:szCs w:val="20"/>
        </w:rPr>
        <w:t>Measuring child poverty: Material hardship in the Household Income and Living Survey</w:t>
      </w:r>
      <w:r w:rsidR="00D857A1">
        <w:rPr>
          <w:rFonts w:ascii="Arial Mäori" w:hAnsi="Arial Mäori"/>
          <w:i/>
          <w:iCs/>
          <w:color w:val="000000" w:themeColor="text1"/>
          <w:szCs w:val="20"/>
        </w:rPr>
        <w:t xml:space="preserve"> </w:t>
      </w:r>
      <w:r w:rsidRPr="00D857A1">
        <w:rPr>
          <w:rFonts w:ascii="Arial Mäori" w:hAnsi="Arial Mäori"/>
          <w:color w:val="000000" w:themeColor="text1"/>
          <w:szCs w:val="20"/>
        </w:rPr>
        <w:t>which</w:t>
      </w:r>
      <w:r>
        <w:rPr>
          <w:rFonts w:ascii="Arial Mäori" w:hAnsi="Arial Mäori"/>
          <w:color w:val="000000" w:themeColor="text1"/>
          <w:szCs w:val="20"/>
        </w:rPr>
        <w:t xml:space="preserve"> is available on their website at </w:t>
      </w:r>
    </w:p>
    <w:p w14:paraId="1E260CAF" w14:textId="0D750A4E" w:rsidR="00603C91" w:rsidRDefault="00603C91" w:rsidP="005A5BA3">
      <w:pPr>
        <w:spacing w:after="0" w:line="240" w:lineRule="auto"/>
        <w:rPr>
          <w:rFonts w:ascii="Arial Mäori" w:hAnsi="Arial Mäori"/>
          <w:color w:val="000000" w:themeColor="text1"/>
          <w:szCs w:val="20"/>
        </w:rPr>
      </w:pPr>
      <w:hyperlink r:id="rId8" w:history="1">
        <w:r w:rsidRPr="0030658B">
          <w:rPr>
            <w:rStyle w:val="Hyperlink"/>
            <w:rFonts w:ascii="Arial Mäori" w:hAnsi="Arial Mäori"/>
            <w:szCs w:val="20"/>
          </w:rPr>
          <w:t>https://www.stats.govt.nz/methods/measuring-child-poverty-material-hardship-in-the-household-income-and-living-survey/</w:t>
        </w:r>
      </w:hyperlink>
      <w:r>
        <w:rPr>
          <w:rFonts w:ascii="Arial Mäori" w:hAnsi="Arial Mäori"/>
          <w:color w:val="000000" w:themeColor="text1"/>
          <w:szCs w:val="20"/>
        </w:rPr>
        <w:t xml:space="preserve"> </w:t>
      </w:r>
    </w:p>
    <w:p w14:paraId="0595F982" w14:textId="77777777" w:rsidR="005A5BA3" w:rsidRDefault="005A5BA3" w:rsidP="005A5BA3">
      <w:pPr>
        <w:spacing w:after="0" w:line="240" w:lineRule="auto"/>
        <w:rPr>
          <w:rFonts w:ascii="Arial Mäori" w:hAnsi="Arial Mäori"/>
          <w:color w:val="000000" w:themeColor="text1"/>
          <w:szCs w:val="20"/>
        </w:rPr>
      </w:pPr>
    </w:p>
    <w:p w14:paraId="7D3E6F47" w14:textId="295183F4" w:rsidR="006B5C19" w:rsidRDefault="006B5C19" w:rsidP="005A5BA3">
      <w:pPr>
        <w:spacing w:after="0" w:line="240" w:lineRule="auto"/>
        <w:rPr>
          <w:rFonts w:ascii="Arial" w:hAnsi="Arial"/>
          <w:bCs/>
          <w:color w:val="000000" w:themeColor="text1"/>
          <w:szCs w:val="20"/>
        </w:rPr>
      </w:pPr>
      <w:r w:rsidRPr="006B5C19">
        <w:rPr>
          <w:rFonts w:ascii="Arial" w:hAnsi="Arial"/>
          <w:bCs/>
          <w:color w:val="000000" w:themeColor="text1"/>
          <w:szCs w:val="20"/>
        </w:rPr>
        <w:t>The original plan was to publish this WP shortly after Stats NZ’s Child Poverty Statistics release in February 20</w:t>
      </w:r>
      <w:r>
        <w:rPr>
          <w:rFonts w:ascii="Arial" w:hAnsi="Arial"/>
          <w:bCs/>
          <w:color w:val="000000" w:themeColor="text1"/>
          <w:szCs w:val="20"/>
        </w:rPr>
        <w:t>2</w:t>
      </w:r>
      <w:r w:rsidRPr="006B5C19">
        <w:rPr>
          <w:rFonts w:ascii="Arial" w:hAnsi="Arial"/>
          <w:bCs/>
          <w:color w:val="000000" w:themeColor="text1"/>
          <w:szCs w:val="20"/>
        </w:rPr>
        <w:t>6, but we waited until we had competed our work on the revision of the MWI-24 index and the</w:t>
      </w:r>
      <w:r>
        <w:rPr>
          <w:rFonts w:ascii="Arial" w:hAnsi="Arial"/>
          <w:bCs/>
          <w:color w:val="000000" w:themeColor="text1"/>
          <w:szCs w:val="20"/>
        </w:rPr>
        <w:t xml:space="preserve"> two Working Papers</w:t>
      </w:r>
      <w:r w:rsidRPr="006B5C19">
        <w:rPr>
          <w:rFonts w:ascii="Arial" w:hAnsi="Arial"/>
          <w:bCs/>
          <w:color w:val="000000" w:themeColor="text1"/>
          <w:szCs w:val="20"/>
        </w:rPr>
        <w:t xml:space="preserve"> could be released together. </w:t>
      </w:r>
      <w:r>
        <w:rPr>
          <w:rFonts w:ascii="Arial" w:hAnsi="Arial"/>
          <w:bCs/>
          <w:color w:val="000000" w:themeColor="text1"/>
          <w:szCs w:val="20"/>
        </w:rPr>
        <w:t xml:space="preserve">The MWI paper is also available at: </w:t>
      </w:r>
    </w:p>
    <w:p w14:paraId="200E2461" w14:textId="151F3174" w:rsidR="005A5BA3" w:rsidRPr="006B5C19" w:rsidRDefault="006B5C19" w:rsidP="005A5BA3">
      <w:pPr>
        <w:spacing w:after="0" w:line="240" w:lineRule="auto"/>
        <w:rPr>
          <w:rFonts w:ascii="Arial" w:hAnsi="Arial"/>
          <w:bCs/>
          <w:color w:val="000000" w:themeColor="text1"/>
          <w:szCs w:val="20"/>
        </w:rPr>
      </w:pPr>
      <w:hyperlink r:id="rId9" w:history="1">
        <w:r w:rsidRPr="00770A5C">
          <w:rPr>
            <w:rStyle w:val="Hyperlink"/>
            <w:rFonts w:ascii="Arial" w:hAnsi="Arial"/>
            <w:bCs/>
            <w:szCs w:val="20"/>
          </w:rPr>
          <w:t>https://www.msd.govt.nz/about-msd-and-our-work/publications-resources/working-papers/index.html</w:t>
        </w:r>
      </w:hyperlink>
      <w:r>
        <w:rPr>
          <w:rFonts w:ascii="Arial" w:hAnsi="Arial"/>
          <w:bCs/>
          <w:color w:val="000000" w:themeColor="text1"/>
          <w:szCs w:val="20"/>
        </w:rPr>
        <w:t xml:space="preserve"> </w:t>
      </w:r>
      <w:r w:rsidRPr="006B5C19">
        <w:rPr>
          <w:rFonts w:ascii="Arial" w:hAnsi="Arial"/>
          <w:bCs/>
          <w:color w:val="000000" w:themeColor="text1"/>
          <w:szCs w:val="20"/>
        </w:rPr>
        <w:t xml:space="preserve"> </w:t>
      </w:r>
    </w:p>
    <w:p w14:paraId="499020D4" w14:textId="5996659E" w:rsidR="00ED0A2A" w:rsidRPr="006B5C19" w:rsidRDefault="00ED0A2A">
      <w:pPr>
        <w:spacing w:after="0" w:line="240" w:lineRule="auto"/>
        <w:rPr>
          <w:rFonts w:ascii="Arial" w:eastAsia="Times New Roman" w:hAnsi="Arial"/>
          <w:b/>
          <w:bCs/>
          <w:color w:val="000000" w:themeColor="text1"/>
          <w:sz w:val="24"/>
          <w:szCs w:val="24"/>
          <w:lang w:eastAsia="en-NZ"/>
        </w:rPr>
      </w:pPr>
    </w:p>
    <w:p w14:paraId="13456273" w14:textId="77777777" w:rsidR="00BC1D34" w:rsidRDefault="00BC1D34">
      <w:pPr>
        <w:spacing w:after="0" w:line="240" w:lineRule="auto"/>
        <w:rPr>
          <w:rFonts w:ascii="Arial" w:eastAsia="Times New Roman" w:hAnsi="Arial"/>
          <w:b/>
          <w:bCs/>
          <w:color w:val="000000" w:themeColor="text1"/>
          <w:sz w:val="28"/>
          <w:szCs w:val="28"/>
          <w:lang w:eastAsia="en-NZ"/>
        </w:rPr>
      </w:pPr>
      <w:r>
        <w:rPr>
          <w:rFonts w:ascii="Arial" w:eastAsia="Times New Roman" w:hAnsi="Arial"/>
          <w:b/>
          <w:bCs/>
          <w:color w:val="000000" w:themeColor="text1"/>
          <w:sz w:val="28"/>
          <w:szCs w:val="28"/>
          <w:lang w:eastAsia="en-NZ"/>
        </w:rPr>
        <w:br w:type="page"/>
      </w:r>
    </w:p>
    <w:p w14:paraId="54C4F921" w14:textId="0DE48816" w:rsidR="00C12B71" w:rsidRPr="00E04A56" w:rsidRDefault="00C12B71">
      <w:pPr>
        <w:spacing w:after="0" w:line="240" w:lineRule="auto"/>
        <w:rPr>
          <w:rFonts w:ascii="Arial" w:eastAsia="Times New Roman" w:hAnsi="Arial"/>
          <w:b/>
          <w:bCs/>
          <w:color w:val="000000" w:themeColor="text1"/>
          <w:sz w:val="28"/>
          <w:szCs w:val="28"/>
          <w:lang w:eastAsia="en-NZ"/>
        </w:rPr>
      </w:pPr>
      <w:r w:rsidRPr="00E04A56">
        <w:rPr>
          <w:rFonts w:ascii="Arial" w:eastAsia="Times New Roman" w:hAnsi="Arial"/>
          <w:b/>
          <w:bCs/>
          <w:color w:val="000000" w:themeColor="text1"/>
          <w:sz w:val="28"/>
          <w:szCs w:val="28"/>
          <w:lang w:eastAsia="en-NZ"/>
        </w:rPr>
        <w:lastRenderedPageBreak/>
        <w:t>Table of Contents</w:t>
      </w:r>
      <w:r w:rsidR="00721EB7" w:rsidRPr="00E04A56">
        <w:rPr>
          <w:rFonts w:ascii="Arial" w:eastAsia="Times New Roman" w:hAnsi="Arial"/>
          <w:b/>
          <w:bCs/>
          <w:color w:val="000000" w:themeColor="text1"/>
          <w:sz w:val="28"/>
          <w:szCs w:val="28"/>
          <w:lang w:eastAsia="en-NZ"/>
        </w:rPr>
        <w:t xml:space="preserve"> </w:t>
      </w:r>
    </w:p>
    <w:p w14:paraId="5619987F" w14:textId="77777777" w:rsidR="00C12B71" w:rsidRPr="00E04A56" w:rsidRDefault="00C12B71">
      <w:pPr>
        <w:spacing w:after="0" w:line="240" w:lineRule="auto"/>
        <w:rPr>
          <w:rFonts w:ascii="Arial" w:eastAsia="Times New Roman" w:hAnsi="Arial"/>
          <w:color w:val="000000" w:themeColor="text1"/>
          <w:szCs w:val="20"/>
          <w:lang w:eastAsia="en-NZ"/>
        </w:rPr>
      </w:pPr>
    </w:p>
    <w:p w14:paraId="4270D832" w14:textId="6FE478B4" w:rsidR="00C12B71" w:rsidRPr="00E04A56" w:rsidRDefault="00C12B71" w:rsidP="00C12B71">
      <w:pPr>
        <w:tabs>
          <w:tab w:val="right" w:pos="8931"/>
        </w:tabs>
        <w:spacing w:after="0" w:line="240" w:lineRule="auto"/>
        <w:ind w:left="567" w:hanging="567"/>
        <w:rPr>
          <w:rFonts w:ascii="Arial" w:eastAsia="Times New Roman" w:hAnsi="Arial"/>
          <w:color w:val="000000" w:themeColor="text1"/>
          <w:szCs w:val="20"/>
          <w:lang w:eastAsia="en-NZ"/>
        </w:rPr>
      </w:pPr>
      <w:r w:rsidRPr="00E04A56">
        <w:rPr>
          <w:rFonts w:ascii="Arial" w:eastAsia="Times New Roman" w:hAnsi="Arial"/>
          <w:b/>
          <w:bCs/>
          <w:color w:val="000000" w:themeColor="text1"/>
          <w:sz w:val="22"/>
          <w:lang w:eastAsia="en-NZ"/>
        </w:rPr>
        <w:t>Glossary</w:t>
      </w:r>
      <w:r w:rsidR="00F11AA3" w:rsidRPr="00E04A56">
        <w:rPr>
          <w:rFonts w:ascii="Arial" w:eastAsia="Times New Roman" w:hAnsi="Arial"/>
          <w:color w:val="000000" w:themeColor="text1"/>
          <w:sz w:val="22"/>
          <w:lang w:eastAsia="en-NZ"/>
        </w:rPr>
        <w:t xml:space="preserve">  </w:t>
      </w:r>
      <w:r w:rsidR="00F11AA3" w:rsidRPr="00E04A56">
        <w:rPr>
          <w:rFonts w:ascii="Arial" w:eastAsia="Times New Roman" w:hAnsi="Arial"/>
          <w:color w:val="000000" w:themeColor="text1"/>
          <w:szCs w:val="20"/>
          <w:lang w:eastAsia="en-NZ"/>
        </w:rPr>
        <w:t xml:space="preserve"> </w:t>
      </w:r>
      <w:r w:rsidRPr="00E04A56">
        <w:rPr>
          <w:rFonts w:ascii="Arial" w:eastAsia="Times New Roman" w:hAnsi="Arial"/>
          <w:color w:val="000000" w:themeColor="text1"/>
          <w:szCs w:val="20"/>
          <w:lang w:eastAsia="en-NZ"/>
        </w:rPr>
        <w:t xml:space="preserve"> …………………………………………………………………………………………………</w:t>
      </w:r>
      <w:r w:rsidRPr="00E04A56">
        <w:rPr>
          <w:rFonts w:ascii="Arial" w:eastAsia="Times New Roman" w:hAnsi="Arial"/>
          <w:color w:val="000000" w:themeColor="text1"/>
          <w:szCs w:val="20"/>
          <w:lang w:eastAsia="en-NZ"/>
        </w:rPr>
        <w:tab/>
      </w:r>
      <w:r w:rsidR="00721EB7" w:rsidRPr="00E04A56">
        <w:rPr>
          <w:rFonts w:ascii="Arial" w:eastAsia="Times New Roman" w:hAnsi="Arial"/>
          <w:color w:val="000000" w:themeColor="text1"/>
          <w:szCs w:val="20"/>
          <w:lang w:eastAsia="en-NZ"/>
        </w:rPr>
        <w:t>3</w:t>
      </w:r>
    </w:p>
    <w:p w14:paraId="72A378EB" w14:textId="77777777" w:rsidR="0026021F" w:rsidRPr="00E04A56" w:rsidRDefault="0026021F" w:rsidP="00C12B71">
      <w:pPr>
        <w:tabs>
          <w:tab w:val="right" w:pos="8931"/>
        </w:tabs>
        <w:spacing w:after="0" w:line="240" w:lineRule="auto"/>
        <w:ind w:left="567" w:hanging="567"/>
        <w:rPr>
          <w:rFonts w:ascii="Arial" w:eastAsia="Times New Roman" w:hAnsi="Arial"/>
          <w:b/>
          <w:bCs/>
          <w:color w:val="000000" w:themeColor="text1"/>
          <w:sz w:val="22"/>
          <w:lang w:eastAsia="en-NZ"/>
        </w:rPr>
      </w:pPr>
    </w:p>
    <w:p w14:paraId="1A41B4A4" w14:textId="77777777" w:rsidR="00C12B71" w:rsidRPr="00E04A56" w:rsidRDefault="00C12B71" w:rsidP="00C12B71">
      <w:pPr>
        <w:tabs>
          <w:tab w:val="right" w:pos="8931"/>
        </w:tabs>
        <w:spacing w:after="0" w:line="240" w:lineRule="auto"/>
        <w:ind w:left="567" w:hanging="567"/>
        <w:rPr>
          <w:rFonts w:ascii="Arial" w:eastAsia="Times New Roman" w:hAnsi="Arial"/>
          <w:color w:val="000000" w:themeColor="text1"/>
          <w:szCs w:val="20"/>
          <w:lang w:eastAsia="en-NZ"/>
        </w:rPr>
      </w:pPr>
    </w:p>
    <w:p w14:paraId="12335FDD" w14:textId="20A800E4" w:rsidR="0031580E" w:rsidRPr="00E04A56" w:rsidRDefault="00C12B71" w:rsidP="0031580E">
      <w:pPr>
        <w:tabs>
          <w:tab w:val="right" w:pos="8505"/>
        </w:tabs>
        <w:spacing w:line="240" w:lineRule="auto"/>
        <w:ind w:left="1559" w:right="522" w:hanging="1559"/>
        <w:rPr>
          <w:rFonts w:ascii="Arial" w:eastAsia="Times New Roman" w:hAnsi="Arial"/>
          <w:color w:val="000000" w:themeColor="text1"/>
          <w:szCs w:val="20"/>
          <w:lang w:eastAsia="en-NZ"/>
        </w:rPr>
      </w:pPr>
      <w:r w:rsidRPr="00E04A56">
        <w:rPr>
          <w:rFonts w:ascii="Arial" w:eastAsia="Times New Roman" w:hAnsi="Arial"/>
          <w:b/>
          <w:bCs/>
          <w:color w:val="000000" w:themeColor="text1"/>
          <w:sz w:val="22"/>
          <w:lang w:eastAsia="en-NZ"/>
        </w:rPr>
        <w:t>Section One</w:t>
      </w:r>
      <w:r w:rsidR="000845F5" w:rsidRPr="00E04A56">
        <w:rPr>
          <w:rFonts w:ascii="Arial" w:eastAsia="Times New Roman" w:hAnsi="Arial"/>
          <w:color w:val="000000" w:themeColor="text1"/>
          <w:szCs w:val="20"/>
          <w:lang w:eastAsia="en-NZ"/>
        </w:rPr>
        <w:t xml:space="preserve">: </w:t>
      </w:r>
      <w:r w:rsidR="000845F5" w:rsidRPr="00E04A56">
        <w:rPr>
          <w:rFonts w:ascii="Arial" w:eastAsia="Times New Roman" w:hAnsi="Arial"/>
          <w:b/>
          <w:bCs/>
          <w:color w:val="000000" w:themeColor="text1"/>
          <w:sz w:val="22"/>
          <w:lang w:eastAsia="en-NZ"/>
        </w:rPr>
        <w:t>Introduction</w:t>
      </w:r>
      <w:r w:rsidR="001D147E" w:rsidRPr="00E04A56">
        <w:rPr>
          <w:rFonts w:ascii="Arial" w:eastAsia="Times New Roman" w:hAnsi="Arial"/>
          <w:color w:val="000000" w:themeColor="text1"/>
          <w:szCs w:val="20"/>
          <w:lang w:eastAsia="en-NZ"/>
        </w:rPr>
        <w:tab/>
      </w:r>
    </w:p>
    <w:p w14:paraId="358B2400" w14:textId="3EADCB74" w:rsidR="00C12B71" w:rsidRPr="00E04A56" w:rsidRDefault="001B5B43" w:rsidP="001B5B43">
      <w:pPr>
        <w:spacing w:line="240" w:lineRule="auto"/>
        <w:ind w:left="284"/>
        <w:rPr>
          <w:rFonts w:ascii="Arial" w:eastAsia="Times New Roman" w:hAnsi="Arial"/>
          <w:color w:val="000000" w:themeColor="text1"/>
          <w:szCs w:val="20"/>
          <w:lang w:eastAsia="en-NZ"/>
        </w:rPr>
      </w:pPr>
      <w:r w:rsidRPr="00E04A56">
        <w:rPr>
          <w:rFonts w:ascii="Arial" w:eastAsia="Times New Roman" w:hAnsi="Arial"/>
          <w:color w:val="000000" w:themeColor="text1"/>
          <w:szCs w:val="20"/>
          <w:lang w:eastAsia="en-NZ"/>
        </w:rPr>
        <w:t xml:space="preserve">This section </w:t>
      </w:r>
      <w:r w:rsidR="0034399B" w:rsidRPr="00E04A56">
        <w:rPr>
          <w:rFonts w:ascii="Arial" w:eastAsia="Times New Roman" w:hAnsi="Arial"/>
          <w:color w:val="000000" w:themeColor="text1"/>
          <w:szCs w:val="20"/>
          <w:lang w:eastAsia="en-NZ"/>
        </w:rPr>
        <w:t>reports</w:t>
      </w:r>
      <w:r w:rsidR="00860AC6" w:rsidRPr="00E04A56">
        <w:rPr>
          <w:rFonts w:ascii="Arial" w:eastAsia="Times New Roman" w:hAnsi="Arial"/>
          <w:color w:val="000000" w:themeColor="text1"/>
          <w:szCs w:val="20"/>
          <w:lang w:eastAsia="en-NZ"/>
        </w:rPr>
        <w:t xml:space="preserve"> the impact of the </w:t>
      </w:r>
      <w:r w:rsidR="0034399B" w:rsidRPr="00E04A56">
        <w:rPr>
          <w:rFonts w:ascii="Arial" w:eastAsia="Times New Roman" w:hAnsi="Arial"/>
          <w:color w:val="000000" w:themeColor="text1"/>
          <w:szCs w:val="20"/>
          <w:lang w:eastAsia="en-NZ"/>
        </w:rPr>
        <w:t xml:space="preserve">LIA and HILS </w:t>
      </w:r>
      <w:r w:rsidR="00080586" w:rsidRPr="00E04A56">
        <w:rPr>
          <w:rFonts w:ascii="Arial" w:eastAsia="Times New Roman" w:hAnsi="Arial"/>
          <w:color w:val="000000" w:themeColor="text1"/>
          <w:szCs w:val="20"/>
          <w:lang w:eastAsia="en-NZ"/>
        </w:rPr>
        <w:t xml:space="preserve">MWQ </w:t>
      </w:r>
      <w:r w:rsidR="00860AC6" w:rsidRPr="00E04A56">
        <w:rPr>
          <w:rFonts w:ascii="Arial" w:eastAsia="Times New Roman" w:hAnsi="Arial"/>
          <w:color w:val="000000" w:themeColor="text1"/>
          <w:szCs w:val="20"/>
          <w:lang w:eastAsia="en-NZ"/>
        </w:rPr>
        <w:t>questionnaire changes on deprivation rates for individual item</w:t>
      </w:r>
      <w:r w:rsidR="00080586" w:rsidRPr="00E04A56">
        <w:rPr>
          <w:rFonts w:ascii="Arial" w:eastAsia="Times New Roman" w:hAnsi="Arial"/>
          <w:color w:val="000000" w:themeColor="text1"/>
          <w:szCs w:val="20"/>
          <w:lang w:eastAsia="en-NZ"/>
        </w:rPr>
        <w:t>s</w:t>
      </w:r>
      <w:r w:rsidR="00860AC6" w:rsidRPr="00E04A56">
        <w:rPr>
          <w:rFonts w:ascii="Arial" w:eastAsia="Times New Roman" w:hAnsi="Arial"/>
          <w:color w:val="000000" w:themeColor="text1"/>
          <w:szCs w:val="20"/>
          <w:lang w:eastAsia="en-NZ"/>
        </w:rPr>
        <w:t xml:space="preserve"> and the cumulative impact on the MH rates</w:t>
      </w:r>
      <w:r w:rsidR="0034399B" w:rsidRPr="00E04A56">
        <w:rPr>
          <w:rFonts w:ascii="Arial" w:eastAsia="Times New Roman" w:hAnsi="Arial"/>
          <w:color w:val="000000" w:themeColor="text1"/>
          <w:szCs w:val="20"/>
          <w:lang w:eastAsia="en-NZ"/>
        </w:rPr>
        <w:t xml:space="preserve"> themselves</w:t>
      </w:r>
      <w:r w:rsidRPr="00E04A56">
        <w:rPr>
          <w:rFonts w:ascii="Arial" w:eastAsia="Times New Roman" w:hAnsi="Arial"/>
          <w:color w:val="000000" w:themeColor="text1"/>
          <w:szCs w:val="20"/>
          <w:lang w:eastAsia="en-NZ"/>
        </w:rPr>
        <w:t xml:space="preserve">, and </w:t>
      </w:r>
      <w:r w:rsidR="0034399B" w:rsidRPr="00E04A56">
        <w:rPr>
          <w:rFonts w:ascii="Arial" w:eastAsia="Times New Roman" w:hAnsi="Arial"/>
          <w:color w:val="000000" w:themeColor="text1"/>
          <w:szCs w:val="20"/>
          <w:lang w:eastAsia="en-NZ"/>
        </w:rPr>
        <w:t>outlines</w:t>
      </w:r>
      <w:r w:rsidR="00860AC6" w:rsidRPr="00E04A56">
        <w:rPr>
          <w:rFonts w:ascii="Arial" w:eastAsia="Times New Roman" w:hAnsi="Arial"/>
          <w:color w:val="000000" w:themeColor="text1"/>
          <w:szCs w:val="20"/>
          <w:lang w:eastAsia="en-NZ"/>
        </w:rPr>
        <w:t xml:space="preserve"> the goal, scope and </w:t>
      </w:r>
      <w:r w:rsidR="00FD0DE8" w:rsidRPr="00E04A56">
        <w:rPr>
          <w:rFonts w:ascii="Arial" w:eastAsia="Times New Roman" w:hAnsi="Arial"/>
          <w:color w:val="000000" w:themeColor="text1"/>
          <w:szCs w:val="20"/>
          <w:lang w:eastAsia="en-NZ"/>
        </w:rPr>
        <w:t>timeline</w:t>
      </w:r>
      <w:r w:rsidR="00860AC6" w:rsidRPr="00E04A56">
        <w:rPr>
          <w:rFonts w:ascii="Arial" w:eastAsia="Times New Roman" w:hAnsi="Arial"/>
          <w:color w:val="000000" w:themeColor="text1"/>
          <w:szCs w:val="20"/>
          <w:lang w:eastAsia="en-NZ"/>
        </w:rPr>
        <w:t xml:space="preserve"> for this commissioned wor</w:t>
      </w:r>
      <w:r w:rsidR="00315463" w:rsidRPr="00E04A56">
        <w:rPr>
          <w:rFonts w:ascii="Arial" w:eastAsia="Times New Roman" w:hAnsi="Arial"/>
          <w:color w:val="000000" w:themeColor="text1"/>
          <w:szCs w:val="20"/>
          <w:lang w:eastAsia="en-NZ"/>
        </w:rPr>
        <w:t>k</w:t>
      </w:r>
      <w:r w:rsidR="0034399B" w:rsidRPr="00E04A56">
        <w:rPr>
          <w:rFonts w:ascii="Arial" w:eastAsia="Times New Roman" w:hAnsi="Arial"/>
          <w:color w:val="000000" w:themeColor="text1"/>
          <w:szCs w:val="20"/>
          <w:lang w:eastAsia="en-NZ"/>
        </w:rPr>
        <w:t>.</w:t>
      </w:r>
      <w:r w:rsidR="00C12B71" w:rsidRPr="00E04A56">
        <w:rPr>
          <w:rFonts w:ascii="Arial" w:eastAsia="Times New Roman" w:hAnsi="Arial"/>
          <w:color w:val="000000" w:themeColor="text1"/>
          <w:szCs w:val="20"/>
          <w:lang w:eastAsia="en-NZ"/>
        </w:rPr>
        <w:tab/>
      </w:r>
    </w:p>
    <w:p w14:paraId="54A41A61" w14:textId="5C8671F7" w:rsidR="001D147E" w:rsidRPr="00E04A56" w:rsidRDefault="00860AC6">
      <w:pPr>
        <w:pStyle w:val="ListParagraph"/>
        <w:numPr>
          <w:ilvl w:val="1"/>
          <w:numId w:val="19"/>
        </w:numPr>
        <w:tabs>
          <w:tab w:val="right" w:pos="8931"/>
        </w:tabs>
        <w:spacing w:line="240" w:lineRule="auto"/>
        <w:ind w:left="851" w:hanging="567"/>
        <w:contextualSpacing w:val="0"/>
        <w:rPr>
          <w:rFonts w:ascii="Arial" w:eastAsia="Times New Roman" w:hAnsi="Arial"/>
          <w:color w:val="000000" w:themeColor="text1"/>
          <w:szCs w:val="20"/>
          <w:lang w:eastAsia="en-NZ"/>
        </w:rPr>
      </w:pPr>
      <w:r w:rsidRPr="00E04A56">
        <w:rPr>
          <w:rFonts w:ascii="Arial" w:eastAsia="Times New Roman" w:hAnsi="Arial"/>
          <w:color w:val="000000" w:themeColor="text1"/>
          <w:szCs w:val="20"/>
          <w:lang w:eastAsia="en-NZ"/>
        </w:rPr>
        <w:t xml:space="preserve">Context and motivation for the Stats NZ workstream to develop a revised MH index </w:t>
      </w:r>
      <w:proofErr w:type="gramStart"/>
      <w:r w:rsidR="00C12B71" w:rsidRPr="00E04A56">
        <w:rPr>
          <w:rFonts w:ascii="Arial" w:eastAsia="Times New Roman" w:hAnsi="Arial"/>
          <w:color w:val="000000" w:themeColor="text1"/>
          <w:szCs w:val="20"/>
          <w:lang w:eastAsia="en-NZ"/>
        </w:rPr>
        <w:t>…</w:t>
      </w:r>
      <w:r w:rsidR="0034399B" w:rsidRPr="00E04A56">
        <w:rPr>
          <w:rFonts w:ascii="Arial" w:eastAsia="Times New Roman" w:hAnsi="Arial"/>
          <w:color w:val="000000" w:themeColor="text1"/>
          <w:szCs w:val="20"/>
          <w:lang w:eastAsia="en-NZ"/>
        </w:rPr>
        <w:t>..</w:t>
      </w:r>
      <w:proofErr w:type="gramEnd"/>
      <w:r w:rsidR="00C12B71" w:rsidRPr="00E04A56">
        <w:rPr>
          <w:rFonts w:ascii="Arial" w:eastAsia="Times New Roman" w:hAnsi="Arial"/>
          <w:color w:val="000000" w:themeColor="text1"/>
          <w:szCs w:val="20"/>
          <w:lang w:eastAsia="en-NZ"/>
        </w:rPr>
        <w:tab/>
      </w:r>
      <w:r w:rsidRPr="00E04A56">
        <w:rPr>
          <w:rFonts w:ascii="Arial" w:eastAsia="Times New Roman" w:hAnsi="Arial"/>
          <w:color w:val="000000" w:themeColor="text1"/>
          <w:szCs w:val="20"/>
          <w:lang w:eastAsia="en-NZ"/>
        </w:rPr>
        <w:t>5</w:t>
      </w:r>
    </w:p>
    <w:p w14:paraId="5F07F9C2" w14:textId="2CCF0A6A" w:rsidR="00C12B71" w:rsidRPr="00E04A56" w:rsidRDefault="00C12B71" w:rsidP="001B5B43">
      <w:pPr>
        <w:tabs>
          <w:tab w:val="right" w:pos="8931"/>
        </w:tabs>
        <w:spacing w:line="240" w:lineRule="auto"/>
        <w:ind w:left="851" w:hanging="567"/>
        <w:rPr>
          <w:rFonts w:ascii="Arial" w:eastAsia="Times New Roman" w:hAnsi="Arial"/>
          <w:color w:val="000000" w:themeColor="text1"/>
          <w:szCs w:val="20"/>
          <w:lang w:eastAsia="en-NZ"/>
        </w:rPr>
      </w:pPr>
      <w:r w:rsidRPr="00E04A56">
        <w:rPr>
          <w:rFonts w:ascii="Arial" w:eastAsia="Times New Roman" w:hAnsi="Arial"/>
          <w:color w:val="000000" w:themeColor="text1"/>
          <w:szCs w:val="20"/>
          <w:lang w:eastAsia="en-NZ"/>
        </w:rPr>
        <w:t>1.2</w:t>
      </w:r>
      <w:r w:rsidRPr="00E04A56">
        <w:rPr>
          <w:rFonts w:ascii="Arial" w:eastAsia="Times New Roman" w:hAnsi="Arial"/>
          <w:color w:val="000000" w:themeColor="text1"/>
          <w:szCs w:val="20"/>
          <w:lang w:eastAsia="en-NZ"/>
        </w:rPr>
        <w:tab/>
      </w:r>
      <w:r w:rsidR="00860AC6" w:rsidRPr="00E04A56">
        <w:rPr>
          <w:rFonts w:ascii="Arial" w:eastAsia="Times New Roman" w:hAnsi="Arial"/>
          <w:color w:val="000000" w:themeColor="text1"/>
          <w:szCs w:val="20"/>
          <w:lang w:eastAsia="en-NZ"/>
        </w:rPr>
        <w:t>Specifications for the commissioned MSD work</w:t>
      </w:r>
      <w:proofErr w:type="gramStart"/>
      <w:r w:rsidR="00860AC6" w:rsidRPr="00E04A56">
        <w:rPr>
          <w:rFonts w:ascii="Arial" w:eastAsia="Times New Roman" w:hAnsi="Arial"/>
          <w:color w:val="000000" w:themeColor="text1"/>
          <w:szCs w:val="20"/>
          <w:lang w:eastAsia="en-NZ"/>
        </w:rPr>
        <w:t xml:space="preserve"> ..</w:t>
      </w:r>
      <w:proofErr w:type="gramEnd"/>
      <w:r w:rsidRPr="00E04A56">
        <w:rPr>
          <w:rFonts w:ascii="Arial" w:eastAsia="Times New Roman" w:hAnsi="Arial"/>
          <w:color w:val="000000" w:themeColor="text1"/>
          <w:szCs w:val="20"/>
          <w:lang w:eastAsia="en-NZ"/>
        </w:rPr>
        <w:t>……………………………………………</w:t>
      </w:r>
      <w:r w:rsidRPr="00E04A56">
        <w:rPr>
          <w:rFonts w:ascii="Arial" w:eastAsia="Times New Roman" w:hAnsi="Arial"/>
          <w:color w:val="000000" w:themeColor="text1"/>
          <w:szCs w:val="20"/>
          <w:lang w:eastAsia="en-NZ"/>
        </w:rPr>
        <w:tab/>
        <w:t>8</w:t>
      </w:r>
    </w:p>
    <w:p w14:paraId="7C1C7372" w14:textId="295E2AD0" w:rsidR="00C12B71" w:rsidRPr="00E04A56" w:rsidRDefault="00EE406A" w:rsidP="0089143B">
      <w:pPr>
        <w:tabs>
          <w:tab w:val="right" w:pos="8931"/>
        </w:tabs>
        <w:spacing w:after="60" w:line="240" w:lineRule="auto"/>
        <w:ind w:left="851" w:hanging="567"/>
        <w:rPr>
          <w:rFonts w:ascii="Arial" w:eastAsia="Times New Roman" w:hAnsi="Arial"/>
          <w:color w:val="000000" w:themeColor="text1"/>
          <w:szCs w:val="20"/>
          <w:lang w:eastAsia="en-NZ"/>
        </w:rPr>
      </w:pPr>
      <w:r w:rsidRPr="00E04A56">
        <w:rPr>
          <w:rFonts w:ascii="Arial" w:eastAsia="Times New Roman" w:hAnsi="Arial"/>
          <w:color w:val="000000" w:themeColor="text1"/>
          <w:szCs w:val="20"/>
          <w:lang w:eastAsia="en-NZ"/>
        </w:rPr>
        <w:tab/>
        <w:t xml:space="preserve">Annex to Section One </w:t>
      </w:r>
    </w:p>
    <w:p w14:paraId="6A34A6F3" w14:textId="77777777" w:rsidR="00EE406A" w:rsidRPr="00E04A56" w:rsidRDefault="00EE406A" w:rsidP="00EE406A">
      <w:pPr>
        <w:spacing w:after="0" w:line="240" w:lineRule="auto"/>
        <w:ind w:left="993"/>
        <w:rPr>
          <w:rFonts w:ascii="Arial" w:eastAsia="Times New Roman" w:hAnsi="Arial"/>
          <w:i/>
          <w:iCs/>
          <w:color w:val="000000" w:themeColor="text1"/>
          <w:sz w:val="18"/>
          <w:szCs w:val="18"/>
          <w:lang w:eastAsia="en-NZ"/>
        </w:rPr>
      </w:pPr>
      <w:r w:rsidRPr="00E04A56">
        <w:rPr>
          <w:rFonts w:ascii="Arial" w:eastAsia="Times New Roman" w:hAnsi="Arial"/>
          <w:i/>
          <w:iCs/>
          <w:color w:val="000000" w:themeColor="text1"/>
          <w:sz w:val="18"/>
          <w:szCs w:val="18"/>
          <w:lang w:eastAsia="en-NZ"/>
        </w:rPr>
        <w:t>The HES and LIA/ HILS “DEP-17” items, the changed wording and response options</w:t>
      </w:r>
    </w:p>
    <w:p w14:paraId="46D96B7C" w14:textId="6C076D46" w:rsidR="00EE406A" w:rsidRPr="00E04A56" w:rsidRDefault="00EE406A" w:rsidP="00EE406A">
      <w:pPr>
        <w:tabs>
          <w:tab w:val="right" w:pos="8931"/>
        </w:tabs>
        <w:spacing w:after="0" w:line="240" w:lineRule="auto"/>
        <w:ind w:left="993"/>
        <w:rPr>
          <w:rFonts w:ascii="Arial" w:eastAsia="Times New Roman" w:hAnsi="Arial"/>
          <w:color w:val="000000" w:themeColor="text1"/>
          <w:szCs w:val="20"/>
          <w:lang w:eastAsia="en-NZ"/>
        </w:rPr>
      </w:pPr>
      <w:r w:rsidRPr="00E04A56">
        <w:rPr>
          <w:rFonts w:ascii="Arial" w:eastAsia="Times New Roman" w:hAnsi="Arial"/>
          <w:i/>
          <w:iCs/>
          <w:color w:val="000000" w:themeColor="text1"/>
          <w:sz w:val="18"/>
          <w:szCs w:val="18"/>
          <w:lang w:eastAsia="en-NZ"/>
        </w:rPr>
        <w:t>and their respective item deprivation rates</w:t>
      </w:r>
      <w:r w:rsidRPr="00E04A56">
        <w:rPr>
          <w:rFonts w:ascii="Arial" w:eastAsia="Times New Roman" w:hAnsi="Arial"/>
          <w:color w:val="000000" w:themeColor="text1"/>
          <w:sz w:val="18"/>
          <w:szCs w:val="18"/>
          <w:lang w:eastAsia="en-NZ"/>
        </w:rPr>
        <w:t xml:space="preserve"> </w:t>
      </w:r>
      <w:r w:rsidR="00520104" w:rsidRPr="00E04A56">
        <w:rPr>
          <w:rFonts w:ascii="Arial" w:eastAsia="Times New Roman" w:hAnsi="Arial"/>
          <w:color w:val="000000" w:themeColor="text1"/>
          <w:sz w:val="18"/>
          <w:szCs w:val="18"/>
          <w:lang w:eastAsia="en-NZ"/>
        </w:rPr>
        <w:t>…….</w:t>
      </w:r>
      <w:r w:rsidRPr="00E04A56">
        <w:rPr>
          <w:rFonts w:ascii="Arial" w:eastAsia="Times New Roman" w:hAnsi="Arial"/>
          <w:color w:val="000000" w:themeColor="text1"/>
          <w:szCs w:val="20"/>
          <w:lang w:eastAsia="en-NZ"/>
        </w:rPr>
        <w:t>……………………………………………….</w:t>
      </w:r>
      <w:r w:rsidRPr="00E04A56">
        <w:rPr>
          <w:rFonts w:ascii="Arial" w:eastAsia="Times New Roman" w:hAnsi="Arial"/>
          <w:color w:val="000000" w:themeColor="text1"/>
          <w:szCs w:val="20"/>
          <w:lang w:eastAsia="en-NZ"/>
        </w:rPr>
        <w:tab/>
        <w:t>11</w:t>
      </w:r>
    </w:p>
    <w:p w14:paraId="5D22618F" w14:textId="073F88DF" w:rsidR="000845F5" w:rsidRPr="00E04A56" w:rsidRDefault="000845F5" w:rsidP="00146443">
      <w:pPr>
        <w:tabs>
          <w:tab w:val="right" w:pos="8505"/>
        </w:tabs>
        <w:spacing w:line="240" w:lineRule="auto"/>
        <w:ind w:left="1559" w:right="522" w:hanging="1559"/>
        <w:rPr>
          <w:rFonts w:ascii="Arial" w:eastAsia="Times New Roman" w:hAnsi="Arial"/>
          <w:b/>
          <w:bCs/>
          <w:color w:val="000000" w:themeColor="text1"/>
          <w:szCs w:val="20"/>
          <w:lang w:eastAsia="en-NZ"/>
        </w:rPr>
      </w:pPr>
    </w:p>
    <w:p w14:paraId="16AF5D7A" w14:textId="19E7B319" w:rsidR="000845F5" w:rsidRPr="00E04A56" w:rsidRDefault="00251688" w:rsidP="00111D8C">
      <w:pPr>
        <w:tabs>
          <w:tab w:val="right" w:pos="8505"/>
        </w:tabs>
        <w:spacing w:line="240" w:lineRule="auto"/>
        <w:ind w:left="1418" w:right="522" w:hanging="1418"/>
        <w:rPr>
          <w:rFonts w:ascii="Arial" w:eastAsia="Times New Roman" w:hAnsi="Arial"/>
          <w:b/>
          <w:bCs/>
          <w:color w:val="000000" w:themeColor="text1"/>
          <w:sz w:val="22"/>
          <w:lang w:eastAsia="en-NZ"/>
        </w:rPr>
      </w:pPr>
      <w:r w:rsidRPr="00E04A56">
        <w:rPr>
          <w:rFonts w:ascii="Arial" w:eastAsia="Times New Roman" w:hAnsi="Arial"/>
          <w:b/>
          <w:bCs/>
          <w:color w:val="000000" w:themeColor="text1"/>
          <w:sz w:val="22"/>
          <w:lang w:eastAsia="en-NZ"/>
        </w:rPr>
        <w:t>Section Two</w:t>
      </w:r>
      <w:r w:rsidR="000845F5" w:rsidRPr="00E04A56">
        <w:rPr>
          <w:rFonts w:ascii="Arial" w:eastAsia="Times New Roman" w:hAnsi="Arial"/>
          <w:b/>
          <w:bCs/>
          <w:color w:val="000000" w:themeColor="text1"/>
          <w:sz w:val="22"/>
          <w:lang w:eastAsia="en-NZ"/>
        </w:rPr>
        <w:t>: Measuring material hardship - concepts, analytical decisions and criteria for selecting a candidate measure (or measures)</w:t>
      </w:r>
    </w:p>
    <w:p w14:paraId="57AD458C" w14:textId="17CE84C6" w:rsidR="00251688" w:rsidRPr="00E04A56" w:rsidRDefault="00982CB9" w:rsidP="009C30E2">
      <w:pPr>
        <w:spacing w:line="240" w:lineRule="auto"/>
        <w:ind w:left="284"/>
        <w:rPr>
          <w:rFonts w:ascii="Arial" w:eastAsia="Times New Roman" w:hAnsi="Arial"/>
          <w:color w:val="000000" w:themeColor="text1"/>
          <w:szCs w:val="20"/>
          <w:lang w:eastAsia="en-NZ"/>
        </w:rPr>
      </w:pPr>
      <w:r w:rsidRPr="00E04A56">
        <w:rPr>
          <w:rFonts w:ascii="Arial" w:eastAsia="Times New Roman" w:hAnsi="Arial"/>
          <w:color w:val="000000" w:themeColor="text1"/>
          <w:szCs w:val="20"/>
          <w:lang w:eastAsia="en-NZ"/>
        </w:rPr>
        <w:t>This section</w:t>
      </w:r>
      <w:r w:rsidR="000845F5" w:rsidRPr="00E04A56">
        <w:rPr>
          <w:rFonts w:ascii="Arial" w:eastAsia="Times New Roman" w:hAnsi="Arial"/>
          <w:color w:val="000000" w:themeColor="text1"/>
          <w:szCs w:val="20"/>
          <w:lang w:eastAsia="en-NZ"/>
        </w:rPr>
        <w:t xml:space="preserve"> sets out key elements of the analytical strategy used in this </w:t>
      </w:r>
      <w:r w:rsidRPr="00E04A56">
        <w:rPr>
          <w:rFonts w:ascii="Arial" w:eastAsia="Times New Roman" w:hAnsi="Arial"/>
          <w:color w:val="000000" w:themeColor="text1"/>
          <w:szCs w:val="20"/>
          <w:lang w:eastAsia="en-NZ"/>
        </w:rPr>
        <w:t>Working Paper</w:t>
      </w:r>
      <w:r w:rsidR="00251688" w:rsidRPr="00E04A56">
        <w:rPr>
          <w:rFonts w:ascii="Arial" w:eastAsia="Times New Roman" w:hAnsi="Arial"/>
          <w:color w:val="000000" w:themeColor="text1"/>
          <w:szCs w:val="20"/>
          <w:lang w:eastAsia="en-NZ"/>
        </w:rPr>
        <w:t xml:space="preserve"> </w:t>
      </w:r>
      <w:r w:rsidR="00251688" w:rsidRPr="00E04A56">
        <w:rPr>
          <w:rFonts w:ascii="Arial" w:eastAsia="Times New Roman" w:hAnsi="Arial"/>
          <w:color w:val="000000" w:themeColor="text1"/>
          <w:szCs w:val="20"/>
          <w:lang w:eastAsia="en-NZ"/>
        </w:rPr>
        <w:tab/>
      </w:r>
    </w:p>
    <w:p w14:paraId="6BBBE4E5" w14:textId="67003650" w:rsidR="00251688" w:rsidRPr="00E04A56" w:rsidRDefault="00706C6F">
      <w:pPr>
        <w:pStyle w:val="ListParagraph"/>
        <w:numPr>
          <w:ilvl w:val="1"/>
          <w:numId w:val="20"/>
        </w:numPr>
        <w:tabs>
          <w:tab w:val="right" w:pos="8931"/>
        </w:tabs>
        <w:spacing w:line="240" w:lineRule="auto"/>
        <w:ind w:left="851" w:hanging="567"/>
        <w:contextualSpacing w:val="0"/>
        <w:rPr>
          <w:rFonts w:ascii="Arial" w:eastAsia="Times New Roman" w:hAnsi="Arial"/>
          <w:color w:val="000000" w:themeColor="text1"/>
          <w:szCs w:val="20"/>
          <w:lang w:eastAsia="en-NZ"/>
        </w:rPr>
      </w:pPr>
      <w:r w:rsidRPr="00E04A56">
        <w:rPr>
          <w:rFonts w:ascii="Arial" w:eastAsia="Times New Roman" w:hAnsi="Arial"/>
          <w:color w:val="000000" w:themeColor="text1"/>
          <w:szCs w:val="20"/>
          <w:lang w:eastAsia="en-NZ"/>
        </w:rPr>
        <w:t>Four matters specified in the commissioning document that have implications for the approach to developing a revised MH measure</w:t>
      </w:r>
      <w:r w:rsidR="00095C0E" w:rsidRPr="00E04A56">
        <w:rPr>
          <w:rFonts w:ascii="Arial" w:eastAsia="Times New Roman" w:hAnsi="Arial"/>
          <w:color w:val="000000" w:themeColor="text1"/>
          <w:szCs w:val="20"/>
          <w:lang w:eastAsia="en-NZ"/>
        </w:rPr>
        <w:t xml:space="preserve"> ….</w:t>
      </w:r>
      <w:r w:rsidRPr="00E04A56">
        <w:rPr>
          <w:rFonts w:ascii="Arial" w:eastAsia="Times New Roman" w:hAnsi="Arial"/>
          <w:color w:val="000000" w:themeColor="text1"/>
          <w:szCs w:val="20"/>
          <w:lang w:eastAsia="en-NZ"/>
        </w:rPr>
        <w:t>………….</w:t>
      </w:r>
      <w:r w:rsidR="00251688" w:rsidRPr="00E04A56">
        <w:rPr>
          <w:rFonts w:ascii="Arial" w:eastAsia="Times New Roman" w:hAnsi="Arial"/>
          <w:color w:val="000000" w:themeColor="text1"/>
          <w:szCs w:val="20"/>
          <w:lang w:eastAsia="en-NZ"/>
        </w:rPr>
        <w:t>……………………</w:t>
      </w:r>
      <w:r w:rsidR="002C599D" w:rsidRPr="00E04A56">
        <w:rPr>
          <w:rFonts w:ascii="Arial" w:eastAsia="Times New Roman" w:hAnsi="Arial"/>
          <w:color w:val="000000" w:themeColor="text1"/>
          <w:szCs w:val="20"/>
          <w:lang w:eastAsia="en-NZ"/>
        </w:rPr>
        <w:t>……</w:t>
      </w:r>
      <w:proofErr w:type="gramStart"/>
      <w:r w:rsidR="002C599D" w:rsidRPr="00E04A56">
        <w:rPr>
          <w:rFonts w:ascii="Arial" w:eastAsia="Times New Roman" w:hAnsi="Arial"/>
          <w:color w:val="000000" w:themeColor="text1"/>
          <w:szCs w:val="20"/>
          <w:lang w:eastAsia="en-NZ"/>
        </w:rPr>
        <w:t>…..</w:t>
      </w:r>
      <w:proofErr w:type="gramEnd"/>
      <w:r w:rsidR="00251688" w:rsidRPr="00E04A56">
        <w:rPr>
          <w:rFonts w:ascii="Arial" w:eastAsia="Times New Roman" w:hAnsi="Arial"/>
          <w:color w:val="000000" w:themeColor="text1"/>
          <w:szCs w:val="20"/>
          <w:lang w:eastAsia="en-NZ"/>
        </w:rPr>
        <w:tab/>
      </w:r>
      <w:r w:rsidRPr="00E04A56">
        <w:rPr>
          <w:rFonts w:ascii="Arial" w:eastAsia="Times New Roman" w:hAnsi="Arial"/>
          <w:color w:val="000000" w:themeColor="text1"/>
          <w:szCs w:val="20"/>
          <w:lang w:eastAsia="en-NZ"/>
        </w:rPr>
        <w:t>1</w:t>
      </w:r>
      <w:r w:rsidR="00095C0E" w:rsidRPr="00E04A56">
        <w:rPr>
          <w:rFonts w:ascii="Arial" w:eastAsia="Times New Roman" w:hAnsi="Arial"/>
          <w:color w:val="000000" w:themeColor="text1"/>
          <w:szCs w:val="20"/>
          <w:lang w:eastAsia="en-NZ"/>
        </w:rPr>
        <w:t>3</w:t>
      </w:r>
    </w:p>
    <w:p w14:paraId="59DFB762" w14:textId="768B0FD4" w:rsidR="00345E05" w:rsidRPr="00E04A56" w:rsidRDefault="00345E05">
      <w:pPr>
        <w:pStyle w:val="ListParagraph"/>
        <w:numPr>
          <w:ilvl w:val="1"/>
          <w:numId w:val="20"/>
        </w:numPr>
        <w:tabs>
          <w:tab w:val="right" w:pos="8931"/>
        </w:tabs>
        <w:spacing w:line="240" w:lineRule="auto"/>
        <w:ind w:left="851" w:hanging="567"/>
        <w:contextualSpacing w:val="0"/>
        <w:rPr>
          <w:rFonts w:ascii="Arial" w:eastAsia="Times New Roman" w:hAnsi="Arial"/>
          <w:color w:val="000000" w:themeColor="text1"/>
          <w:szCs w:val="20"/>
          <w:lang w:eastAsia="en-NZ"/>
        </w:rPr>
      </w:pPr>
      <w:r w:rsidRPr="00E04A56">
        <w:rPr>
          <w:rFonts w:ascii="Arial" w:eastAsia="Times New Roman" w:hAnsi="Arial"/>
          <w:color w:val="000000" w:themeColor="text1"/>
          <w:szCs w:val="20"/>
          <w:lang w:eastAsia="en-NZ"/>
        </w:rPr>
        <w:t>Setting a threshold for defining ‘material hardship</w:t>
      </w:r>
      <w:proofErr w:type="gramStart"/>
      <w:r w:rsidRPr="00E04A56">
        <w:rPr>
          <w:rFonts w:ascii="Arial" w:eastAsia="Times New Roman" w:hAnsi="Arial"/>
          <w:color w:val="000000" w:themeColor="text1"/>
          <w:szCs w:val="20"/>
          <w:lang w:eastAsia="en-NZ"/>
        </w:rPr>
        <w:t>’ .</w:t>
      </w:r>
      <w:proofErr w:type="gramEnd"/>
      <w:r w:rsidRPr="00E04A56">
        <w:rPr>
          <w:rFonts w:ascii="Arial" w:eastAsia="Times New Roman" w:hAnsi="Arial"/>
          <w:color w:val="000000" w:themeColor="text1"/>
          <w:szCs w:val="20"/>
          <w:lang w:eastAsia="en-NZ"/>
        </w:rPr>
        <w:t>………….…………………………</w:t>
      </w:r>
      <w:proofErr w:type="gramStart"/>
      <w:r w:rsidRPr="00E04A56">
        <w:rPr>
          <w:rFonts w:ascii="Arial" w:eastAsia="Times New Roman" w:hAnsi="Arial"/>
          <w:color w:val="000000" w:themeColor="text1"/>
          <w:szCs w:val="20"/>
          <w:lang w:eastAsia="en-NZ"/>
        </w:rPr>
        <w:t>…..</w:t>
      </w:r>
      <w:proofErr w:type="gramEnd"/>
      <w:r w:rsidRPr="00E04A56">
        <w:rPr>
          <w:rFonts w:ascii="Arial" w:eastAsia="Times New Roman" w:hAnsi="Arial"/>
          <w:color w:val="000000" w:themeColor="text1"/>
          <w:szCs w:val="20"/>
          <w:lang w:eastAsia="en-NZ"/>
        </w:rPr>
        <w:tab/>
        <w:t>13</w:t>
      </w:r>
    </w:p>
    <w:p w14:paraId="1676B245" w14:textId="20B29D7C" w:rsidR="00375DD3" w:rsidRPr="00E04A56" w:rsidRDefault="001812A0">
      <w:pPr>
        <w:pStyle w:val="ListParagraph"/>
        <w:numPr>
          <w:ilvl w:val="1"/>
          <w:numId w:val="20"/>
        </w:numPr>
        <w:tabs>
          <w:tab w:val="right" w:pos="8931"/>
        </w:tabs>
        <w:spacing w:line="240" w:lineRule="auto"/>
        <w:ind w:left="851" w:hanging="567"/>
        <w:contextualSpacing w:val="0"/>
        <w:rPr>
          <w:rFonts w:ascii="Arial" w:eastAsia="Times New Roman" w:hAnsi="Arial"/>
          <w:color w:val="000000" w:themeColor="text1"/>
          <w:szCs w:val="20"/>
          <w:lang w:eastAsia="en-NZ"/>
        </w:rPr>
      </w:pPr>
      <w:r w:rsidRPr="00E04A56">
        <w:rPr>
          <w:rFonts w:ascii="Arial" w:eastAsia="Times New Roman" w:hAnsi="Arial"/>
          <w:color w:val="000000" w:themeColor="text1"/>
          <w:szCs w:val="20"/>
          <w:lang w:eastAsia="en-NZ"/>
        </w:rPr>
        <w:t>Implications of the ‘no single best index</w:t>
      </w:r>
      <w:r w:rsidR="002A6B5E" w:rsidRPr="00E04A56">
        <w:rPr>
          <w:rFonts w:ascii="Arial" w:eastAsia="Times New Roman" w:hAnsi="Arial"/>
          <w:color w:val="000000" w:themeColor="text1"/>
          <w:szCs w:val="20"/>
          <w:lang w:eastAsia="en-NZ"/>
        </w:rPr>
        <w:t>’</w:t>
      </w:r>
      <w:r w:rsidR="00D857A1">
        <w:rPr>
          <w:rFonts w:ascii="Arial" w:eastAsia="Times New Roman" w:hAnsi="Arial"/>
          <w:color w:val="000000" w:themeColor="text1"/>
          <w:szCs w:val="20"/>
          <w:lang w:eastAsia="en-NZ"/>
        </w:rPr>
        <w:t xml:space="preserve"> </w:t>
      </w:r>
      <w:proofErr w:type="gramStart"/>
      <w:r w:rsidRPr="00E04A56">
        <w:rPr>
          <w:rFonts w:ascii="Arial" w:eastAsia="Times New Roman" w:hAnsi="Arial"/>
          <w:color w:val="000000" w:themeColor="text1"/>
          <w:szCs w:val="20"/>
          <w:lang w:eastAsia="en-NZ"/>
        </w:rPr>
        <w:t>position</w:t>
      </w:r>
      <w:r w:rsidR="00095C0E" w:rsidRPr="00E04A56">
        <w:rPr>
          <w:rFonts w:ascii="Arial" w:eastAsia="Times New Roman" w:hAnsi="Arial"/>
          <w:color w:val="000000" w:themeColor="text1"/>
          <w:szCs w:val="20"/>
          <w:lang w:eastAsia="en-NZ"/>
        </w:rPr>
        <w:t xml:space="preserve"> .</w:t>
      </w:r>
      <w:proofErr w:type="gramEnd"/>
      <w:r w:rsidR="00095C0E" w:rsidRPr="00E04A56">
        <w:rPr>
          <w:rFonts w:ascii="Arial" w:eastAsia="Times New Roman" w:hAnsi="Arial"/>
          <w:color w:val="000000" w:themeColor="text1"/>
          <w:szCs w:val="20"/>
          <w:lang w:eastAsia="en-NZ"/>
        </w:rPr>
        <w:t>………….……………………………</w:t>
      </w:r>
      <w:r w:rsidR="00D857A1">
        <w:rPr>
          <w:rFonts w:ascii="Arial" w:eastAsia="Times New Roman" w:hAnsi="Arial"/>
          <w:color w:val="000000" w:themeColor="text1"/>
          <w:szCs w:val="20"/>
          <w:lang w:eastAsia="en-NZ"/>
        </w:rPr>
        <w:t>…</w:t>
      </w:r>
      <w:r w:rsidR="00095C0E" w:rsidRPr="00E04A56">
        <w:rPr>
          <w:rFonts w:ascii="Arial" w:eastAsia="Times New Roman" w:hAnsi="Arial"/>
          <w:color w:val="000000" w:themeColor="text1"/>
          <w:szCs w:val="20"/>
          <w:lang w:eastAsia="en-NZ"/>
        </w:rPr>
        <w:tab/>
        <w:t>13</w:t>
      </w:r>
    </w:p>
    <w:p w14:paraId="71542F84" w14:textId="38C2E695" w:rsidR="00375DD3" w:rsidRPr="00E04A56" w:rsidRDefault="00375DD3">
      <w:pPr>
        <w:pStyle w:val="ListParagraph"/>
        <w:numPr>
          <w:ilvl w:val="1"/>
          <w:numId w:val="20"/>
        </w:numPr>
        <w:tabs>
          <w:tab w:val="right" w:pos="8931"/>
        </w:tabs>
        <w:spacing w:line="240" w:lineRule="auto"/>
        <w:ind w:left="851" w:hanging="567"/>
        <w:contextualSpacing w:val="0"/>
        <w:rPr>
          <w:rFonts w:ascii="Arial" w:eastAsia="Times New Roman" w:hAnsi="Arial"/>
          <w:color w:val="000000" w:themeColor="text1"/>
          <w:szCs w:val="20"/>
          <w:lang w:eastAsia="en-NZ"/>
        </w:rPr>
      </w:pPr>
      <w:r w:rsidRPr="00E04A56">
        <w:rPr>
          <w:rFonts w:ascii="Arial" w:eastAsia="Times New Roman" w:hAnsi="Arial"/>
          <w:color w:val="000000" w:themeColor="text1"/>
          <w:szCs w:val="20"/>
          <w:lang w:eastAsia="en-NZ"/>
        </w:rPr>
        <w:t>Implications of the requirement for the revised measure to be fit for CPRA purposes</w:t>
      </w:r>
      <w:r w:rsidR="008B6B26" w:rsidRPr="00E04A56">
        <w:rPr>
          <w:rFonts w:ascii="Arial" w:eastAsia="Times New Roman" w:hAnsi="Arial"/>
          <w:color w:val="000000" w:themeColor="text1"/>
          <w:szCs w:val="20"/>
          <w:lang w:eastAsia="en-NZ"/>
        </w:rPr>
        <w:t xml:space="preserve"> … </w:t>
      </w:r>
      <w:r w:rsidRPr="00E04A56">
        <w:rPr>
          <w:rFonts w:ascii="Arial" w:eastAsia="Times New Roman" w:hAnsi="Arial"/>
          <w:color w:val="000000" w:themeColor="text1"/>
          <w:szCs w:val="20"/>
          <w:lang w:eastAsia="en-NZ"/>
        </w:rPr>
        <w:tab/>
        <w:t>1</w:t>
      </w:r>
      <w:r w:rsidR="008B6B26" w:rsidRPr="00E04A56">
        <w:rPr>
          <w:rFonts w:ascii="Arial" w:eastAsia="Times New Roman" w:hAnsi="Arial"/>
          <w:color w:val="000000" w:themeColor="text1"/>
          <w:szCs w:val="20"/>
          <w:lang w:eastAsia="en-NZ"/>
        </w:rPr>
        <w:t>4</w:t>
      </w:r>
    </w:p>
    <w:p w14:paraId="7B7DF155" w14:textId="3A3D5715" w:rsidR="00095C0E" w:rsidRPr="00E04A56" w:rsidRDefault="002A6B5E">
      <w:pPr>
        <w:pStyle w:val="ListParagraph"/>
        <w:numPr>
          <w:ilvl w:val="1"/>
          <w:numId w:val="20"/>
        </w:numPr>
        <w:tabs>
          <w:tab w:val="right" w:pos="8931"/>
        </w:tabs>
        <w:spacing w:line="240" w:lineRule="auto"/>
        <w:ind w:left="851" w:hanging="567"/>
        <w:contextualSpacing w:val="0"/>
        <w:rPr>
          <w:rFonts w:ascii="Arial" w:eastAsia="Times New Roman" w:hAnsi="Arial"/>
          <w:color w:val="000000" w:themeColor="text1"/>
          <w:szCs w:val="20"/>
          <w:lang w:eastAsia="en-NZ"/>
        </w:rPr>
      </w:pPr>
      <w:r w:rsidRPr="00E04A56">
        <w:rPr>
          <w:rFonts w:ascii="Arial" w:eastAsia="Times New Roman" w:hAnsi="Arial"/>
          <w:color w:val="000000" w:themeColor="text1"/>
          <w:szCs w:val="20"/>
          <w:lang w:eastAsia="en-NZ"/>
        </w:rPr>
        <w:t xml:space="preserve">Prior analytical decisions made by Stats </w:t>
      </w:r>
      <w:proofErr w:type="gramStart"/>
      <w:r w:rsidRPr="00E04A56">
        <w:rPr>
          <w:rFonts w:ascii="Arial" w:eastAsia="Times New Roman" w:hAnsi="Arial"/>
          <w:color w:val="000000" w:themeColor="text1"/>
          <w:szCs w:val="20"/>
          <w:lang w:eastAsia="en-NZ"/>
        </w:rPr>
        <w:t>NZ</w:t>
      </w:r>
      <w:r w:rsidR="00095C0E" w:rsidRPr="00E04A56">
        <w:rPr>
          <w:rFonts w:ascii="Arial" w:eastAsia="Times New Roman" w:hAnsi="Arial"/>
          <w:color w:val="000000" w:themeColor="text1"/>
          <w:szCs w:val="20"/>
          <w:lang w:eastAsia="en-NZ"/>
        </w:rPr>
        <w:t xml:space="preserve"> .</w:t>
      </w:r>
      <w:proofErr w:type="gramEnd"/>
      <w:r w:rsidR="00095C0E" w:rsidRPr="00E04A56">
        <w:rPr>
          <w:rFonts w:ascii="Arial" w:eastAsia="Times New Roman" w:hAnsi="Arial"/>
          <w:color w:val="000000" w:themeColor="text1"/>
          <w:szCs w:val="20"/>
          <w:lang w:eastAsia="en-NZ"/>
        </w:rPr>
        <w:t>………….……………………………</w:t>
      </w:r>
      <w:r w:rsidR="00F51340" w:rsidRPr="00E04A56">
        <w:rPr>
          <w:rFonts w:ascii="Arial" w:eastAsia="Times New Roman" w:hAnsi="Arial"/>
          <w:color w:val="000000" w:themeColor="text1"/>
          <w:szCs w:val="20"/>
          <w:lang w:eastAsia="en-NZ"/>
        </w:rPr>
        <w:t>……</w:t>
      </w:r>
      <w:r w:rsidR="008B6B26" w:rsidRPr="00E04A56">
        <w:rPr>
          <w:rFonts w:ascii="Arial" w:eastAsia="Times New Roman" w:hAnsi="Arial"/>
          <w:color w:val="000000" w:themeColor="text1"/>
          <w:szCs w:val="20"/>
          <w:lang w:eastAsia="en-NZ"/>
        </w:rPr>
        <w:t>…</w:t>
      </w:r>
      <w:r w:rsidR="00095C0E" w:rsidRPr="00E04A56">
        <w:rPr>
          <w:rFonts w:ascii="Arial" w:eastAsia="Times New Roman" w:hAnsi="Arial"/>
          <w:color w:val="000000" w:themeColor="text1"/>
          <w:szCs w:val="20"/>
          <w:lang w:eastAsia="en-NZ"/>
        </w:rPr>
        <w:tab/>
        <w:t>1</w:t>
      </w:r>
      <w:r w:rsidR="008B6B26" w:rsidRPr="00E04A56">
        <w:rPr>
          <w:rFonts w:ascii="Arial" w:eastAsia="Times New Roman" w:hAnsi="Arial"/>
          <w:color w:val="000000" w:themeColor="text1"/>
          <w:szCs w:val="20"/>
          <w:lang w:eastAsia="en-NZ"/>
        </w:rPr>
        <w:t>4</w:t>
      </w:r>
    </w:p>
    <w:p w14:paraId="2F9D6902" w14:textId="6FEE17DB" w:rsidR="00095C0E" w:rsidRPr="00E04A56" w:rsidRDefault="00F51340">
      <w:pPr>
        <w:pStyle w:val="ListParagraph"/>
        <w:numPr>
          <w:ilvl w:val="1"/>
          <w:numId w:val="20"/>
        </w:numPr>
        <w:tabs>
          <w:tab w:val="right" w:pos="8931"/>
        </w:tabs>
        <w:spacing w:after="0" w:line="240" w:lineRule="auto"/>
        <w:ind w:left="851" w:hanging="567"/>
        <w:rPr>
          <w:rFonts w:ascii="Arial" w:eastAsia="Times New Roman" w:hAnsi="Arial"/>
          <w:color w:val="000000" w:themeColor="text1"/>
          <w:szCs w:val="20"/>
          <w:lang w:eastAsia="en-NZ"/>
        </w:rPr>
      </w:pPr>
      <w:r w:rsidRPr="00E04A56">
        <w:rPr>
          <w:rFonts w:ascii="Arial" w:eastAsia="Times New Roman" w:hAnsi="Arial"/>
          <w:color w:val="000000" w:themeColor="text1"/>
          <w:szCs w:val="20"/>
          <w:lang w:eastAsia="en-NZ"/>
        </w:rPr>
        <w:t>Criteria for the selection of a candidate measure ……………………………………………</w:t>
      </w:r>
      <w:r w:rsidR="008B6B26" w:rsidRPr="00E04A56">
        <w:rPr>
          <w:rFonts w:ascii="Arial" w:eastAsia="Times New Roman" w:hAnsi="Arial"/>
          <w:color w:val="000000" w:themeColor="text1"/>
          <w:szCs w:val="20"/>
          <w:lang w:eastAsia="en-NZ"/>
        </w:rPr>
        <w:tab/>
        <w:t>15</w:t>
      </w:r>
    </w:p>
    <w:p w14:paraId="73EFD145" w14:textId="77777777" w:rsidR="00F11AA3" w:rsidRPr="00E04A56" w:rsidRDefault="00F11AA3" w:rsidP="00146443">
      <w:pPr>
        <w:tabs>
          <w:tab w:val="right" w:pos="8505"/>
        </w:tabs>
        <w:spacing w:line="240" w:lineRule="auto"/>
        <w:ind w:right="522"/>
        <w:rPr>
          <w:rFonts w:ascii="Arial" w:eastAsia="Times New Roman" w:hAnsi="Arial"/>
          <w:b/>
          <w:bCs/>
          <w:color w:val="000000" w:themeColor="text1"/>
          <w:szCs w:val="20"/>
          <w:lang w:eastAsia="en-NZ"/>
        </w:rPr>
      </w:pPr>
    </w:p>
    <w:p w14:paraId="171C4C33" w14:textId="0F80D1A4" w:rsidR="00F11AA3" w:rsidRPr="00E04A56" w:rsidRDefault="00F11AA3" w:rsidP="00AD5C8E">
      <w:pPr>
        <w:tabs>
          <w:tab w:val="right" w:pos="8505"/>
        </w:tabs>
        <w:spacing w:line="240" w:lineRule="auto"/>
        <w:ind w:left="1559" w:right="522" w:hanging="1559"/>
        <w:rPr>
          <w:rFonts w:ascii="Arial" w:eastAsia="Times New Roman" w:hAnsi="Arial"/>
          <w:b/>
          <w:bCs/>
          <w:color w:val="000000" w:themeColor="text1"/>
          <w:sz w:val="22"/>
          <w:lang w:eastAsia="en-NZ"/>
        </w:rPr>
      </w:pPr>
      <w:bookmarkStart w:id="0" w:name="_Hlk214129636"/>
      <w:r w:rsidRPr="00E04A56">
        <w:rPr>
          <w:rFonts w:ascii="Arial" w:eastAsia="Times New Roman" w:hAnsi="Arial"/>
          <w:b/>
          <w:bCs/>
          <w:color w:val="000000" w:themeColor="text1"/>
          <w:sz w:val="22"/>
          <w:lang w:eastAsia="en-NZ"/>
        </w:rPr>
        <w:t>Section Three</w:t>
      </w:r>
      <w:r w:rsidR="00D34145" w:rsidRPr="00E04A56">
        <w:rPr>
          <w:rFonts w:ascii="Arial" w:eastAsia="Times New Roman" w:hAnsi="Arial"/>
          <w:color w:val="000000" w:themeColor="text1"/>
          <w:sz w:val="22"/>
          <w:lang w:eastAsia="en-NZ"/>
        </w:rPr>
        <w:t xml:space="preserve">: </w:t>
      </w:r>
      <w:r w:rsidR="00D34145" w:rsidRPr="00E04A56">
        <w:rPr>
          <w:rFonts w:ascii="Arial" w:eastAsia="Times New Roman" w:hAnsi="Arial"/>
          <w:b/>
          <w:bCs/>
          <w:color w:val="000000" w:themeColor="text1"/>
          <w:sz w:val="22"/>
          <w:lang w:eastAsia="en-NZ"/>
        </w:rPr>
        <w:t>Candidate revised measures</w:t>
      </w:r>
    </w:p>
    <w:p w14:paraId="21C5794F" w14:textId="336C49BF" w:rsidR="008B6B26" w:rsidRPr="00E04A56" w:rsidRDefault="008B6B26" w:rsidP="00F30A35">
      <w:pPr>
        <w:spacing w:line="240" w:lineRule="auto"/>
        <w:ind w:left="284"/>
        <w:rPr>
          <w:rFonts w:ascii="Arial" w:eastAsia="Times New Roman" w:hAnsi="Arial"/>
          <w:color w:val="000000" w:themeColor="text1"/>
          <w:szCs w:val="20"/>
          <w:lang w:eastAsia="en-NZ"/>
        </w:rPr>
      </w:pPr>
      <w:r w:rsidRPr="00E04A56">
        <w:rPr>
          <w:rFonts w:ascii="Arial" w:eastAsia="Times New Roman" w:hAnsi="Arial"/>
          <w:color w:val="000000" w:themeColor="text1"/>
          <w:szCs w:val="20"/>
          <w:lang w:eastAsia="en-NZ"/>
        </w:rPr>
        <w:t>This section builds on the work done in the LIA and HILS-1 stages of the commissioned work, using the almost-final HILS dataset (HILS-2a) delivered on 19 November</w:t>
      </w:r>
    </w:p>
    <w:p w14:paraId="7C776BD4" w14:textId="78F7DA70" w:rsidR="00F11AA3" w:rsidRPr="00E04A56" w:rsidRDefault="00F11AA3" w:rsidP="00F30A35">
      <w:pPr>
        <w:tabs>
          <w:tab w:val="right" w:pos="8931"/>
        </w:tabs>
        <w:spacing w:line="240" w:lineRule="auto"/>
        <w:ind w:left="851" w:hanging="567"/>
        <w:rPr>
          <w:rFonts w:ascii="Arial" w:eastAsia="Times New Roman" w:hAnsi="Arial"/>
          <w:color w:val="000000" w:themeColor="text1"/>
          <w:szCs w:val="20"/>
          <w:lang w:eastAsia="en-NZ"/>
        </w:rPr>
      </w:pPr>
      <w:r w:rsidRPr="00E04A56">
        <w:rPr>
          <w:rFonts w:ascii="Arial" w:eastAsia="Times New Roman" w:hAnsi="Arial"/>
          <w:color w:val="000000" w:themeColor="text1"/>
          <w:szCs w:val="20"/>
          <w:lang w:eastAsia="en-NZ"/>
        </w:rPr>
        <w:t xml:space="preserve">3.1 </w:t>
      </w:r>
      <w:r w:rsidRPr="00E04A56">
        <w:rPr>
          <w:rFonts w:ascii="Arial" w:eastAsia="Times New Roman" w:hAnsi="Arial"/>
          <w:color w:val="000000" w:themeColor="text1"/>
          <w:szCs w:val="20"/>
          <w:lang w:eastAsia="en-NZ"/>
        </w:rPr>
        <w:tab/>
      </w:r>
      <w:r w:rsidR="008B6B26" w:rsidRPr="00E04A56">
        <w:rPr>
          <w:rFonts w:ascii="Arial" w:eastAsia="Times New Roman" w:hAnsi="Arial"/>
          <w:color w:val="000000" w:themeColor="text1"/>
          <w:szCs w:val="20"/>
          <w:lang w:eastAsia="en-NZ"/>
        </w:rPr>
        <w:t>Just change the thresholds?</w:t>
      </w:r>
      <w:r w:rsidRPr="00E04A56">
        <w:rPr>
          <w:rFonts w:ascii="Arial" w:eastAsia="Times New Roman" w:hAnsi="Arial"/>
          <w:color w:val="000000" w:themeColor="text1"/>
          <w:szCs w:val="20"/>
          <w:lang w:eastAsia="en-NZ"/>
        </w:rPr>
        <w:t xml:space="preserve">  </w:t>
      </w:r>
      <w:r w:rsidR="008B6B26" w:rsidRPr="00E04A56">
        <w:rPr>
          <w:rFonts w:ascii="Arial" w:eastAsia="Times New Roman" w:hAnsi="Arial"/>
          <w:color w:val="000000" w:themeColor="text1"/>
          <w:szCs w:val="20"/>
          <w:lang w:eastAsia="en-NZ"/>
        </w:rPr>
        <w:t>………………………………..</w:t>
      </w:r>
      <w:r w:rsidRPr="00E04A56">
        <w:rPr>
          <w:rFonts w:ascii="Arial" w:eastAsia="Times New Roman" w:hAnsi="Arial"/>
          <w:color w:val="000000" w:themeColor="text1"/>
          <w:szCs w:val="20"/>
          <w:lang w:eastAsia="en-NZ"/>
        </w:rPr>
        <w:t>……………………………..</w:t>
      </w:r>
      <w:r w:rsidRPr="00E04A56">
        <w:rPr>
          <w:rFonts w:ascii="Arial" w:eastAsia="Times New Roman" w:hAnsi="Arial"/>
          <w:color w:val="000000" w:themeColor="text1"/>
          <w:szCs w:val="20"/>
          <w:lang w:eastAsia="en-NZ"/>
        </w:rPr>
        <w:tab/>
      </w:r>
      <w:r w:rsidR="00D34145" w:rsidRPr="00E04A56">
        <w:rPr>
          <w:rFonts w:ascii="Arial" w:eastAsia="Times New Roman" w:hAnsi="Arial"/>
          <w:color w:val="000000" w:themeColor="text1"/>
          <w:szCs w:val="20"/>
          <w:lang w:eastAsia="en-NZ"/>
        </w:rPr>
        <w:t>17</w:t>
      </w:r>
    </w:p>
    <w:p w14:paraId="19040302" w14:textId="552D0D6F" w:rsidR="00AC42C0" w:rsidRPr="00E04A56" w:rsidRDefault="00F11AA3" w:rsidP="00F30A35">
      <w:pPr>
        <w:tabs>
          <w:tab w:val="left" w:pos="993"/>
          <w:tab w:val="right" w:pos="8931"/>
        </w:tabs>
        <w:spacing w:line="240" w:lineRule="auto"/>
        <w:ind w:left="851" w:hanging="567"/>
        <w:rPr>
          <w:rFonts w:ascii="Arial" w:eastAsia="Times New Roman" w:hAnsi="Arial"/>
          <w:color w:val="000000" w:themeColor="text1"/>
          <w:szCs w:val="20"/>
          <w:lang w:eastAsia="en-NZ"/>
        </w:rPr>
      </w:pPr>
      <w:r w:rsidRPr="00E04A56">
        <w:rPr>
          <w:rFonts w:ascii="Arial" w:eastAsia="Times New Roman" w:hAnsi="Arial"/>
          <w:color w:val="000000" w:themeColor="text1"/>
          <w:szCs w:val="20"/>
          <w:lang w:eastAsia="en-NZ"/>
        </w:rPr>
        <w:t>3.2</w:t>
      </w:r>
      <w:r w:rsidRPr="00E04A56">
        <w:rPr>
          <w:rFonts w:ascii="Arial" w:eastAsia="Times New Roman" w:hAnsi="Arial"/>
          <w:color w:val="000000" w:themeColor="text1"/>
          <w:szCs w:val="20"/>
          <w:lang w:eastAsia="en-NZ"/>
        </w:rPr>
        <w:tab/>
      </w:r>
      <w:r w:rsidR="00C65807" w:rsidRPr="00E04A56">
        <w:rPr>
          <w:rFonts w:ascii="Arial" w:eastAsia="Times New Roman" w:hAnsi="Arial"/>
          <w:color w:val="000000" w:themeColor="text1"/>
          <w:szCs w:val="20"/>
          <w:lang w:eastAsia="en-NZ"/>
        </w:rPr>
        <w:t>Two candidate revised indices ……………….</w:t>
      </w:r>
      <w:r w:rsidRPr="00E04A56">
        <w:rPr>
          <w:rFonts w:ascii="Arial" w:eastAsia="Times New Roman" w:hAnsi="Arial"/>
          <w:color w:val="000000" w:themeColor="text1"/>
          <w:szCs w:val="20"/>
          <w:lang w:eastAsia="en-NZ"/>
        </w:rPr>
        <w:t>……………………………………………</w:t>
      </w:r>
      <w:r w:rsidR="00D857A1">
        <w:rPr>
          <w:rFonts w:ascii="Arial" w:eastAsia="Times New Roman" w:hAnsi="Arial"/>
          <w:color w:val="000000" w:themeColor="text1"/>
          <w:szCs w:val="20"/>
          <w:lang w:eastAsia="en-NZ"/>
        </w:rPr>
        <w:t>.</w:t>
      </w:r>
      <w:r w:rsidRPr="00E04A56">
        <w:rPr>
          <w:rFonts w:ascii="Arial" w:eastAsia="Times New Roman" w:hAnsi="Arial"/>
          <w:color w:val="000000" w:themeColor="text1"/>
          <w:szCs w:val="20"/>
          <w:lang w:eastAsia="en-NZ"/>
        </w:rPr>
        <w:tab/>
      </w:r>
      <w:r w:rsidR="00C65807" w:rsidRPr="00E04A56">
        <w:rPr>
          <w:rFonts w:ascii="Arial" w:eastAsia="Times New Roman" w:hAnsi="Arial"/>
          <w:color w:val="000000" w:themeColor="text1"/>
          <w:szCs w:val="20"/>
          <w:lang w:eastAsia="en-NZ"/>
        </w:rPr>
        <w:t>1</w:t>
      </w:r>
      <w:r w:rsidRPr="00E04A56">
        <w:rPr>
          <w:rFonts w:ascii="Arial" w:eastAsia="Times New Roman" w:hAnsi="Arial"/>
          <w:color w:val="000000" w:themeColor="text1"/>
          <w:szCs w:val="20"/>
          <w:lang w:eastAsia="en-NZ"/>
        </w:rPr>
        <w:t>8</w:t>
      </w:r>
      <w:bookmarkEnd w:id="0"/>
    </w:p>
    <w:p w14:paraId="0F191170" w14:textId="77777777" w:rsidR="00AC42C0" w:rsidRPr="00E04A56" w:rsidRDefault="00AC42C0" w:rsidP="00D361FF">
      <w:pPr>
        <w:tabs>
          <w:tab w:val="left" w:pos="993"/>
          <w:tab w:val="right" w:pos="8931"/>
        </w:tabs>
        <w:spacing w:after="0" w:line="240" w:lineRule="auto"/>
        <w:ind w:left="851" w:hanging="567"/>
        <w:rPr>
          <w:rFonts w:ascii="Arial" w:eastAsia="Times New Roman" w:hAnsi="Arial"/>
          <w:color w:val="000000" w:themeColor="text1"/>
          <w:szCs w:val="20"/>
          <w:lang w:eastAsia="en-NZ"/>
        </w:rPr>
      </w:pPr>
      <w:r w:rsidRPr="00E04A56">
        <w:rPr>
          <w:rFonts w:ascii="Arial" w:eastAsia="Times New Roman" w:hAnsi="Arial"/>
          <w:color w:val="000000" w:themeColor="text1"/>
          <w:szCs w:val="20"/>
          <w:lang w:eastAsia="en-NZ"/>
        </w:rPr>
        <w:t>3.3</w:t>
      </w:r>
      <w:r w:rsidRPr="00E04A56">
        <w:rPr>
          <w:rFonts w:ascii="Arial" w:eastAsia="Times New Roman" w:hAnsi="Arial"/>
          <w:color w:val="000000" w:themeColor="text1"/>
          <w:szCs w:val="20"/>
          <w:lang w:eastAsia="en-NZ"/>
        </w:rPr>
        <w:tab/>
        <w:t xml:space="preserve">HES, LIA and HILS analysis to inform a decision on a recommended revised </w:t>
      </w:r>
    </w:p>
    <w:p w14:paraId="466AF089" w14:textId="3E7B78B1" w:rsidR="00AC42C0" w:rsidRPr="00E04A56" w:rsidRDefault="00AC42C0" w:rsidP="00F30A35">
      <w:pPr>
        <w:tabs>
          <w:tab w:val="left" w:pos="993"/>
          <w:tab w:val="right" w:pos="8931"/>
        </w:tabs>
        <w:spacing w:line="240" w:lineRule="auto"/>
        <w:ind w:left="851" w:hanging="567"/>
        <w:rPr>
          <w:rFonts w:ascii="Arial" w:eastAsia="Times New Roman" w:hAnsi="Arial"/>
          <w:color w:val="000000" w:themeColor="text1"/>
          <w:szCs w:val="20"/>
          <w:lang w:eastAsia="en-NZ"/>
        </w:rPr>
      </w:pPr>
      <w:r w:rsidRPr="00E04A56">
        <w:rPr>
          <w:rFonts w:ascii="Arial" w:eastAsia="Times New Roman" w:hAnsi="Arial"/>
          <w:color w:val="000000" w:themeColor="text1"/>
          <w:szCs w:val="20"/>
          <w:lang w:eastAsia="en-NZ"/>
        </w:rPr>
        <w:tab/>
        <w:t>measure of material hardship ……………………………………………………………….</w:t>
      </w:r>
      <w:r w:rsidRPr="00E04A56">
        <w:rPr>
          <w:rFonts w:ascii="Arial" w:eastAsia="Times New Roman" w:hAnsi="Arial"/>
          <w:color w:val="000000" w:themeColor="text1"/>
          <w:szCs w:val="20"/>
          <w:lang w:eastAsia="en-NZ"/>
        </w:rPr>
        <w:tab/>
      </w:r>
      <w:r w:rsidR="00A80228" w:rsidRPr="00E04A56">
        <w:rPr>
          <w:rFonts w:ascii="Arial" w:eastAsia="Times New Roman" w:hAnsi="Arial"/>
          <w:color w:val="000000" w:themeColor="text1"/>
          <w:szCs w:val="20"/>
          <w:lang w:eastAsia="en-NZ"/>
        </w:rPr>
        <w:t>19</w:t>
      </w:r>
    </w:p>
    <w:p w14:paraId="12D485BD" w14:textId="77777777" w:rsidR="004D1137" w:rsidRPr="00E04A56" w:rsidRDefault="004D1137" w:rsidP="004D1137">
      <w:pPr>
        <w:tabs>
          <w:tab w:val="left" w:pos="993"/>
          <w:tab w:val="right" w:pos="8931"/>
        </w:tabs>
        <w:spacing w:after="0" w:line="240" w:lineRule="auto"/>
        <w:ind w:left="851" w:hanging="567"/>
        <w:rPr>
          <w:rFonts w:ascii="Arial" w:hAnsi="Arial"/>
          <w:color w:val="000000" w:themeColor="text1"/>
          <w:szCs w:val="20"/>
        </w:rPr>
      </w:pPr>
      <w:r w:rsidRPr="00E04A56">
        <w:rPr>
          <w:rFonts w:ascii="Arial" w:eastAsia="Times New Roman" w:hAnsi="Arial"/>
          <w:color w:val="000000" w:themeColor="text1"/>
          <w:szCs w:val="20"/>
          <w:lang w:eastAsia="en-NZ"/>
        </w:rPr>
        <w:t>3.4</w:t>
      </w:r>
      <w:r w:rsidRPr="00E04A56">
        <w:rPr>
          <w:rFonts w:ascii="Arial" w:eastAsia="Times New Roman" w:hAnsi="Arial"/>
          <w:color w:val="000000" w:themeColor="text1"/>
          <w:szCs w:val="20"/>
          <w:lang w:eastAsia="en-NZ"/>
        </w:rPr>
        <w:tab/>
      </w:r>
      <w:r w:rsidRPr="00E04A56">
        <w:rPr>
          <w:rFonts w:ascii="Arial" w:hAnsi="Arial"/>
          <w:color w:val="000000" w:themeColor="text1"/>
          <w:szCs w:val="20"/>
        </w:rPr>
        <w:t xml:space="preserve">Assessment of MH-18 and MH-16 performance regarding continuity of what </w:t>
      </w:r>
    </w:p>
    <w:p w14:paraId="4C77648A" w14:textId="77777777" w:rsidR="004D1137" w:rsidRPr="00E04A56" w:rsidRDefault="004D1137" w:rsidP="004D1137">
      <w:pPr>
        <w:tabs>
          <w:tab w:val="left" w:pos="993"/>
          <w:tab w:val="right" w:pos="8931"/>
        </w:tabs>
        <w:spacing w:after="0" w:line="240" w:lineRule="auto"/>
        <w:ind w:left="851" w:hanging="567"/>
        <w:rPr>
          <w:rFonts w:ascii="Arial" w:hAnsi="Arial"/>
          <w:color w:val="000000" w:themeColor="text1"/>
          <w:szCs w:val="20"/>
        </w:rPr>
      </w:pPr>
      <w:r w:rsidRPr="00E04A56">
        <w:rPr>
          <w:rFonts w:ascii="Arial" w:eastAsia="Times New Roman" w:hAnsi="Arial"/>
          <w:color w:val="000000" w:themeColor="text1"/>
          <w:szCs w:val="20"/>
          <w:lang w:eastAsia="en-NZ"/>
        </w:rPr>
        <w:tab/>
      </w:r>
      <w:r w:rsidRPr="00E04A56">
        <w:rPr>
          <w:rFonts w:ascii="Arial" w:hAnsi="Arial"/>
          <w:color w:val="000000" w:themeColor="text1"/>
          <w:szCs w:val="20"/>
        </w:rPr>
        <w:t xml:space="preserve">is measured (as close as possible to the same level of MH), as shown by </w:t>
      </w:r>
    </w:p>
    <w:p w14:paraId="272A05F9" w14:textId="4245358F" w:rsidR="004D1137" w:rsidRPr="00E04A56" w:rsidRDefault="004D1137" w:rsidP="004D1137">
      <w:pPr>
        <w:tabs>
          <w:tab w:val="left" w:pos="993"/>
          <w:tab w:val="right" w:pos="8931"/>
        </w:tabs>
        <w:spacing w:after="0" w:line="240" w:lineRule="auto"/>
        <w:ind w:left="851" w:hanging="567"/>
        <w:rPr>
          <w:rFonts w:ascii="Arial" w:eastAsia="Times New Roman" w:hAnsi="Arial"/>
          <w:color w:val="000000" w:themeColor="text1"/>
          <w:szCs w:val="20"/>
          <w:lang w:eastAsia="en-NZ"/>
        </w:rPr>
      </w:pPr>
      <w:r w:rsidRPr="00E04A56">
        <w:rPr>
          <w:rFonts w:ascii="Arial" w:hAnsi="Arial"/>
          <w:color w:val="000000" w:themeColor="text1"/>
          <w:szCs w:val="20"/>
        </w:rPr>
        <w:tab/>
        <w:t>‘</w:t>
      </w:r>
      <w:proofErr w:type="gramStart"/>
      <w:r w:rsidRPr="00E04A56">
        <w:rPr>
          <w:rFonts w:ascii="Arial" w:hAnsi="Arial"/>
          <w:color w:val="000000" w:themeColor="text1"/>
          <w:szCs w:val="20"/>
        </w:rPr>
        <w:t>reasonable</w:t>
      </w:r>
      <w:proofErr w:type="gramEnd"/>
      <w:r w:rsidRPr="00E04A56">
        <w:rPr>
          <w:rFonts w:ascii="Arial" w:hAnsi="Arial"/>
          <w:color w:val="000000" w:themeColor="text1"/>
          <w:szCs w:val="20"/>
        </w:rPr>
        <w:t xml:space="preserve"> continuity’ of MH rates …………………………………………………………</w:t>
      </w:r>
      <w:r w:rsidRPr="00E04A56">
        <w:rPr>
          <w:rFonts w:ascii="Arial" w:hAnsi="Arial"/>
          <w:color w:val="000000" w:themeColor="text1"/>
          <w:szCs w:val="20"/>
        </w:rPr>
        <w:tab/>
        <w:t>21</w:t>
      </w:r>
    </w:p>
    <w:p w14:paraId="58135D0A" w14:textId="77777777" w:rsidR="00AC42C0" w:rsidRPr="00E04A56" w:rsidRDefault="00AC42C0" w:rsidP="00F11AA3">
      <w:pPr>
        <w:tabs>
          <w:tab w:val="left" w:pos="993"/>
          <w:tab w:val="right" w:pos="8931"/>
        </w:tabs>
        <w:spacing w:after="0" w:line="240" w:lineRule="auto"/>
        <w:ind w:left="851" w:hanging="567"/>
        <w:rPr>
          <w:rFonts w:ascii="Arial" w:eastAsia="Times New Roman" w:hAnsi="Arial"/>
          <w:color w:val="000000" w:themeColor="text1"/>
          <w:szCs w:val="20"/>
          <w:lang w:eastAsia="en-NZ"/>
        </w:rPr>
      </w:pPr>
    </w:p>
    <w:p w14:paraId="470A0F39" w14:textId="6947A7C1" w:rsidR="004D1137" w:rsidRPr="00E04A56" w:rsidRDefault="004D1137" w:rsidP="004D1137">
      <w:pPr>
        <w:tabs>
          <w:tab w:val="right" w:pos="8931"/>
        </w:tabs>
        <w:spacing w:after="0" w:line="240" w:lineRule="auto"/>
        <w:ind w:firstLine="284"/>
        <w:rPr>
          <w:rFonts w:ascii="Arial Mäori" w:eastAsia="Times New Roman" w:hAnsi="Arial Mäori" w:cs="Times New Roman"/>
          <w:color w:val="000000" w:themeColor="text1"/>
          <w:szCs w:val="20"/>
          <w:lang w:eastAsia="en-NZ"/>
        </w:rPr>
      </w:pPr>
      <w:r w:rsidRPr="00E04A56">
        <w:rPr>
          <w:rFonts w:ascii="Arial Mäori" w:eastAsia="Times New Roman" w:hAnsi="Arial Mäori" w:cs="Times New Roman"/>
          <w:b/>
          <w:bCs/>
          <w:color w:val="000000" w:themeColor="text1"/>
          <w:szCs w:val="20"/>
          <w:lang w:eastAsia="en-NZ"/>
        </w:rPr>
        <w:t>Recommendation from MSD’s commissioned work</w:t>
      </w:r>
      <w:r w:rsidRPr="00E04A56">
        <w:rPr>
          <w:rFonts w:ascii="Arial Mäori" w:eastAsia="Times New Roman" w:hAnsi="Arial Mäori" w:cs="Times New Roman"/>
          <w:color w:val="000000" w:themeColor="text1"/>
          <w:szCs w:val="20"/>
          <w:lang w:eastAsia="en-NZ"/>
        </w:rPr>
        <w:t xml:space="preserve"> …………………………………………</w:t>
      </w:r>
      <w:r w:rsidRPr="00E04A56">
        <w:rPr>
          <w:rFonts w:ascii="Arial Mäori" w:eastAsia="Times New Roman" w:hAnsi="Arial Mäori" w:cs="Times New Roman"/>
          <w:color w:val="000000" w:themeColor="text1"/>
          <w:szCs w:val="20"/>
          <w:lang w:eastAsia="en-NZ"/>
        </w:rPr>
        <w:tab/>
        <w:t>24</w:t>
      </w:r>
    </w:p>
    <w:p w14:paraId="43B8300D" w14:textId="77777777" w:rsidR="009059B7" w:rsidRPr="00E04A56" w:rsidRDefault="009059B7" w:rsidP="00850868">
      <w:pPr>
        <w:tabs>
          <w:tab w:val="left" w:pos="993"/>
          <w:tab w:val="right" w:pos="8931"/>
        </w:tabs>
        <w:spacing w:line="240" w:lineRule="auto"/>
        <w:ind w:left="851" w:hanging="567"/>
        <w:rPr>
          <w:rFonts w:ascii="Arial" w:eastAsia="Times New Roman" w:hAnsi="Arial"/>
          <w:color w:val="000000" w:themeColor="text1"/>
          <w:szCs w:val="20"/>
          <w:lang w:eastAsia="en-NZ"/>
        </w:rPr>
      </w:pPr>
    </w:p>
    <w:p w14:paraId="235C33CB" w14:textId="0DA2EEB2" w:rsidR="00290F63" w:rsidRPr="00E04A56" w:rsidRDefault="009059B7" w:rsidP="00290F63">
      <w:pPr>
        <w:tabs>
          <w:tab w:val="right" w:pos="8505"/>
        </w:tabs>
        <w:spacing w:after="0" w:line="240" w:lineRule="auto"/>
        <w:ind w:left="1559" w:right="522" w:hanging="1559"/>
        <w:rPr>
          <w:rFonts w:ascii="Arial" w:eastAsia="Times New Roman" w:hAnsi="Arial"/>
          <w:b/>
          <w:bCs/>
          <w:color w:val="000000" w:themeColor="text1"/>
          <w:sz w:val="22"/>
          <w:lang w:eastAsia="en-NZ"/>
        </w:rPr>
      </w:pPr>
      <w:r w:rsidRPr="00E04A56">
        <w:rPr>
          <w:rFonts w:ascii="Arial" w:eastAsia="Times New Roman" w:hAnsi="Arial"/>
          <w:b/>
          <w:bCs/>
          <w:color w:val="000000" w:themeColor="text1"/>
          <w:sz w:val="22"/>
          <w:lang w:eastAsia="en-NZ"/>
        </w:rPr>
        <w:t>Section Four</w:t>
      </w:r>
      <w:r w:rsidR="00290F63" w:rsidRPr="00E04A56">
        <w:rPr>
          <w:rFonts w:ascii="Arial" w:eastAsia="Times New Roman" w:hAnsi="Arial"/>
          <w:color w:val="000000" w:themeColor="text1"/>
          <w:sz w:val="22"/>
          <w:lang w:eastAsia="en-NZ"/>
        </w:rPr>
        <w:t xml:space="preserve">: </w:t>
      </w:r>
      <w:r w:rsidR="00290F63" w:rsidRPr="00E04A56">
        <w:rPr>
          <w:rFonts w:ascii="Arial" w:eastAsia="Times New Roman" w:hAnsi="Arial"/>
          <w:color w:val="000000" w:themeColor="text1"/>
          <w:sz w:val="22"/>
          <w:lang w:eastAsia="en-NZ"/>
        </w:rPr>
        <w:tab/>
      </w:r>
      <w:r w:rsidR="00290F63" w:rsidRPr="00E04A56">
        <w:rPr>
          <w:rFonts w:ascii="Arial" w:eastAsia="Times New Roman" w:hAnsi="Arial"/>
          <w:b/>
          <w:bCs/>
          <w:color w:val="000000" w:themeColor="text1"/>
          <w:sz w:val="22"/>
          <w:lang w:eastAsia="en-NZ"/>
        </w:rPr>
        <w:t xml:space="preserve">Implications of the questionnaire changes for measuring MH </w:t>
      </w:r>
    </w:p>
    <w:p w14:paraId="7E98AEA0" w14:textId="386ECC5D" w:rsidR="00290F63" w:rsidRPr="00E04A56" w:rsidRDefault="00290F63" w:rsidP="00290F63">
      <w:pPr>
        <w:tabs>
          <w:tab w:val="right" w:pos="8505"/>
        </w:tabs>
        <w:spacing w:line="240" w:lineRule="auto"/>
        <w:ind w:left="1559" w:right="522" w:hanging="1559"/>
        <w:rPr>
          <w:rFonts w:ascii="Arial" w:eastAsia="Times New Roman" w:hAnsi="Arial"/>
          <w:b/>
          <w:bCs/>
          <w:color w:val="000000" w:themeColor="text1"/>
          <w:sz w:val="22"/>
          <w:lang w:eastAsia="en-NZ"/>
        </w:rPr>
      </w:pPr>
      <w:r w:rsidRPr="00E04A56">
        <w:rPr>
          <w:rFonts w:ascii="Arial" w:eastAsia="Times New Roman" w:hAnsi="Arial"/>
          <w:b/>
          <w:bCs/>
          <w:color w:val="000000" w:themeColor="text1"/>
          <w:sz w:val="22"/>
          <w:lang w:eastAsia="en-NZ"/>
        </w:rPr>
        <w:tab/>
        <w:t xml:space="preserve">using EU-13 and MWB / MH using MWI-24 </w:t>
      </w:r>
    </w:p>
    <w:p w14:paraId="07A6D255" w14:textId="427032E0" w:rsidR="009059B7" w:rsidRPr="00E04A56" w:rsidRDefault="009059B7" w:rsidP="00290F63">
      <w:pPr>
        <w:tabs>
          <w:tab w:val="right" w:pos="8505"/>
        </w:tabs>
        <w:spacing w:after="0" w:line="240" w:lineRule="auto"/>
        <w:ind w:left="284" w:right="521" w:hanging="284"/>
        <w:rPr>
          <w:rFonts w:ascii="Arial" w:eastAsia="Times New Roman" w:hAnsi="Arial"/>
          <w:color w:val="000000" w:themeColor="text1"/>
          <w:szCs w:val="20"/>
          <w:lang w:eastAsia="en-NZ"/>
        </w:rPr>
      </w:pPr>
    </w:p>
    <w:p w14:paraId="25DFC4C6" w14:textId="29D78540" w:rsidR="009059B7" w:rsidRPr="00D857A1" w:rsidRDefault="009059B7" w:rsidP="009059B7">
      <w:pPr>
        <w:tabs>
          <w:tab w:val="right" w:pos="8931"/>
        </w:tabs>
        <w:spacing w:after="0" w:line="240" w:lineRule="auto"/>
        <w:ind w:left="851" w:hanging="567"/>
        <w:rPr>
          <w:rFonts w:ascii="Arial" w:eastAsia="Times New Roman" w:hAnsi="Arial"/>
          <w:color w:val="000000" w:themeColor="text1"/>
          <w:szCs w:val="20"/>
          <w:lang w:eastAsia="en-NZ"/>
        </w:rPr>
      </w:pPr>
      <w:r w:rsidRPr="00E04A56">
        <w:rPr>
          <w:rFonts w:ascii="Arial" w:eastAsia="Times New Roman" w:hAnsi="Arial"/>
          <w:color w:val="000000" w:themeColor="text1"/>
          <w:szCs w:val="20"/>
          <w:lang w:eastAsia="en-NZ"/>
        </w:rPr>
        <w:t xml:space="preserve">4.1 </w:t>
      </w:r>
      <w:r w:rsidRPr="00E04A56">
        <w:rPr>
          <w:rFonts w:ascii="Arial" w:eastAsia="Times New Roman" w:hAnsi="Arial"/>
          <w:color w:val="000000" w:themeColor="text1"/>
          <w:szCs w:val="20"/>
          <w:lang w:eastAsia="en-NZ"/>
        </w:rPr>
        <w:tab/>
      </w:r>
      <w:r w:rsidR="00FC7733" w:rsidRPr="00E04A56">
        <w:rPr>
          <w:rFonts w:ascii="Arial" w:eastAsia="Times New Roman" w:hAnsi="Arial"/>
          <w:color w:val="000000" w:themeColor="text1"/>
          <w:szCs w:val="20"/>
          <w:lang w:eastAsia="en-NZ"/>
        </w:rPr>
        <w:t>EU-13</w:t>
      </w:r>
      <w:r w:rsidRPr="00E04A56">
        <w:rPr>
          <w:rFonts w:ascii="Arial" w:eastAsia="Times New Roman" w:hAnsi="Arial"/>
          <w:color w:val="000000" w:themeColor="text1"/>
          <w:szCs w:val="20"/>
          <w:lang w:eastAsia="en-NZ"/>
        </w:rPr>
        <w:t xml:space="preserve"> </w:t>
      </w:r>
      <w:r w:rsidRPr="00D857A1">
        <w:rPr>
          <w:rFonts w:ascii="Arial" w:eastAsia="Times New Roman" w:hAnsi="Arial"/>
          <w:color w:val="000000" w:themeColor="text1"/>
          <w:szCs w:val="20"/>
          <w:lang w:eastAsia="en-NZ"/>
        </w:rPr>
        <w:t>……………………………</w:t>
      </w:r>
      <w:r w:rsidR="00D857A1" w:rsidRPr="00D857A1">
        <w:rPr>
          <w:rFonts w:ascii="Arial" w:eastAsia="Times New Roman" w:hAnsi="Arial"/>
          <w:color w:val="000000" w:themeColor="text1"/>
          <w:szCs w:val="20"/>
          <w:lang w:eastAsia="en-NZ"/>
        </w:rPr>
        <w:t>……………………………………………………………</w:t>
      </w:r>
      <w:r w:rsidRPr="00D857A1">
        <w:rPr>
          <w:rFonts w:ascii="Arial" w:eastAsia="Times New Roman" w:hAnsi="Arial"/>
          <w:color w:val="000000" w:themeColor="text1"/>
          <w:szCs w:val="20"/>
          <w:lang w:eastAsia="en-NZ"/>
        </w:rPr>
        <w:tab/>
        <w:t>2</w:t>
      </w:r>
      <w:r w:rsidR="00FC7733" w:rsidRPr="00D857A1">
        <w:rPr>
          <w:rFonts w:ascii="Arial" w:eastAsia="Times New Roman" w:hAnsi="Arial"/>
          <w:color w:val="000000" w:themeColor="text1"/>
          <w:szCs w:val="20"/>
          <w:lang w:eastAsia="en-NZ"/>
        </w:rPr>
        <w:t>5</w:t>
      </w:r>
    </w:p>
    <w:p w14:paraId="148C94C2" w14:textId="77777777" w:rsidR="009059B7" w:rsidRPr="00D857A1" w:rsidRDefault="009059B7" w:rsidP="009059B7">
      <w:pPr>
        <w:tabs>
          <w:tab w:val="left" w:pos="993"/>
          <w:tab w:val="right" w:pos="8931"/>
        </w:tabs>
        <w:spacing w:after="0" w:line="240" w:lineRule="auto"/>
        <w:ind w:left="851" w:hanging="567"/>
        <w:rPr>
          <w:rFonts w:ascii="Arial" w:eastAsia="Times New Roman" w:hAnsi="Arial"/>
          <w:color w:val="000000" w:themeColor="text1"/>
          <w:szCs w:val="20"/>
          <w:lang w:eastAsia="en-NZ"/>
        </w:rPr>
      </w:pPr>
    </w:p>
    <w:p w14:paraId="701D5953" w14:textId="5C7ECF9C" w:rsidR="00D2357A" w:rsidRDefault="009059B7" w:rsidP="009059B7">
      <w:pPr>
        <w:tabs>
          <w:tab w:val="left" w:pos="993"/>
          <w:tab w:val="right" w:pos="8931"/>
        </w:tabs>
        <w:spacing w:after="0" w:line="240" w:lineRule="auto"/>
        <w:ind w:left="851" w:hanging="567"/>
        <w:rPr>
          <w:rFonts w:ascii="Arial" w:eastAsia="Times New Roman" w:hAnsi="Arial"/>
          <w:color w:val="0000FF"/>
          <w:szCs w:val="20"/>
          <w:lang w:eastAsia="en-NZ"/>
        </w:rPr>
      </w:pPr>
      <w:r w:rsidRPr="00D857A1">
        <w:rPr>
          <w:rFonts w:ascii="Arial" w:eastAsia="Times New Roman" w:hAnsi="Arial"/>
          <w:color w:val="000000" w:themeColor="text1"/>
          <w:szCs w:val="20"/>
          <w:lang w:eastAsia="en-NZ"/>
        </w:rPr>
        <w:t>4.2</w:t>
      </w:r>
      <w:r w:rsidRPr="00D857A1">
        <w:rPr>
          <w:rFonts w:ascii="Arial" w:eastAsia="Times New Roman" w:hAnsi="Arial"/>
          <w:color w:val="000000" w:themeColor="text1"/>
          <w:szCs w:val="20"/>
          <w:lang w:eastAsia="en-NZ"/>
        </w:rPr>
        <w:tab/>
      </w:r>
      <w:r w:rsidR="00FC7733" w:rsidRPr="00D857A1">
        <w:rPr>
          <w:rFonts w:ascii="Arial" w:eastAsia="Times New Roman" w:hAnsi="Arial"/>
          <w:color w:val="000000" w:themeColor="text1"/>
          <w:szCs w:val="20"/>
          <w:lang w:eastAsia="en-NZ"/>
        </w:rPr>
        <w:t>MWI-24</w:t>
      </w:r>
      <w:r w:rsidRPr="00D857A1">
        <w:rPr>
          <w:rFonts w:ascii="Arial" w:eastAsia="Times New Roman" w:hAnsi="Arial"/>
          <w:color w:val="000000" w:themeColor="text1"/>
          <w:szCs w:val="20"/>
          <w:lang w:eastAsia="en-NZ"/>
        </w:rPr>
        <w:t xml:space="preserve">   ……………………………………………</w:t>
      </w:r>
      <w:r w:rsidR="00D857A1" w:rsidRPr="00D857A1">
        <w:rPr>
          <w:rFonts w:ascii="Arial" w:eastAsia="Times New Roman" w:hAnsi="Arial"/>
          <w:color w:val="000000" w:themeColor="text1"/>
          <w:szCs w:val="20"/>
          <w:lang w:eastAsia="en-NZ"/>
        </w:rPr>
        <w:t>…………………………………………</w:t>
      </w:r>
      <w:r w:rsidRPr="00D857A1">
        <w:rPr>
          <w:rFonts w:ascii="Arial" w:eastAsia="Times New Roman" w:hAnsi="Arial"/>
          <w:color w:val="000000" w:themeColor="text1"/>
          <w:szCs w:val="20"/>
          <w:lang w:eastAsia="en-NZ"/>
        </w:rPr>
        <w:tab/>
        <w:t>2</w:t>
      </w:r>
      <w:r w:rsidR="00FC7733" w:rsidRPr="00D857A1">
        <w:rPr>
          <w:rFonts w:ascii="Arial" w:eastAsia="Times New Roman" w:hAnsi="Arial"/>
          <w:color w:val="000000" w:themeColor="text1"/>
          <w:szCs w:val="20"/>
          <w:lang w:eastAsia="en-NZ"/>
        </w:rPr>
        <w:t>5</w:t>
      </w:r>
      <w:r w:rsidR="00D2357A" w:rsidRPr="002232DF">
        <w:rPr>
          <w:rFonts w:ascii="Arial" w:eastAsia="Times New Roman" w:hAnsi="Arial"/>
          <w:color w:val="0000FF"/>
          <w:szCs w:val="20"/>
          <w:lang w:eastAsia="en-NZ"/>
        </w:rPr>
        <w:br w:type="page"/>
      </w:r>
    </w:p>
    <w:p w14:paraId="025FB929" w14:textId="66F4D9E5" w:rsidR="00212E7D" w:rsidRPr="006D477C" w:rsidRDefault="00212E7D" w:rsidP="00212E7D">
      <w:pPr>
        <w:spacing w:after="0" w:line="240" w:lineRule="auto"/>
        <w:rPr>
          <w:rFonts w:ascii="Arial" w:eastAsia="Times New Roman" w:hAnsi="Arial"/>
          <w:b/>
          <w:bCs/>
          <w:color w:val="FF0000"/>
          <w:sz w:val="24"/>
          <w:szCs w:val="24"/>
          <w:lang w:eastAsia="en-NZ"/>
        </w:rPr>
      </w:pPr>
      <w:r w:rsidRPr="00391697">
        <w:rPr>
          <w:rFonts w:ascii="Arial" w:eastAsia="Times New Roman" w:hAnsi="Arial"/>
          <w:b/>
          <w:bCs/>
          <w:color w:val="000000" w:themeColor="text1"/>
          <w:sz w:val="24"/>
          <w:szCs w:val="24"/>
          <w:lang w:eastAsia="en-NZ"/>
        </w:rPr>
        <w:lastRenderedPageBreak/>
        <w:t>Glossary</w:t>
      </w:r>
    </w:p>
    <w:p w14:paraId="2D4EFE16" w14:textId="77777777" w:rsidR="00212E7D" w:rsidRPr="00391697" w:rsidRDefault="00212E7D" w:rsidP="00212E7D">
      <w:pPr>
        <w:spacing w:after="0" w:line="240" w:lineRule="auto"/>
        <w:rPr>
          <w:rFonts w:ascii="Arial" w:eastAsia="Times New Roman" w:hAnsi="Arial"/>
          <w:b/>
          <w:bCs/>
          <w:color w:val="000000" w:themeColor="text1"/>
          <w:szCs w:val="20"/>
          <w:lang w:eastAsia="en-NZ"/>
        </w:rPr>
      </w:pPr>
    </w:p>
    <w:p w14:paraId="4A766191" w14:textId="77777777" w:rsidR="00212E7D" w:rsidRPr="008B6118" w:rsidRDefault="00212E7D" w:rsidP="00ED0A2A">
      <w:pPr>
        <w:spacing w:line="240" w:lineRule="auto"/>
        <w:ind w:left="1276" w:hanging="1276"/>
        <w:rPr>
          <w:rFonts w:ascii="Arial" w:eastAsia="Times New Roman" w:hAnsi="Arial"/>
          <w:color w:val="000000" w:themeColor="text1"/>
          <w:szCs w:val="20"/>
          <w:lang w:eastAsia="en-NZ"/>
        </w:rPr>
      </w:pPr>
      <w:r w:rsidRPr="00391697">
        <w:rPr>
          <w:rFonts w:ascii="Arial" w:eastAsia="Times New Roman" w:hAnsi="Arial"/>
          <w:color w:val="000000" w:themeColor="text1"/>
          <w:szCs w:val="20"/>
          <w:lang w:eastAsia="en-NZ"/>
        </w:rPr>
        <w:t>HES</w:t>
      </w:r>
      <w:r w:rsidRPr="00391697">
        <w:rPr>
          <w:rFonts w:ascii="Arial" w:eastAsia="Times New Roman" w:hAnsi="Arial"/>
          <w:color w:val="000000" w:themeColor="text1"/>
          <w:szCs w:val="20"/>
          <w:lang w:eastAsia="en-NZ"/>
        </w:rPr>
        <w:tab/>
      </w:r>
      <w:r w:rsidRPr="008B6118">
        <w:rPr>
          <w:rFonts w:ascii="Arial" w:eastAsia="Times New Roman" w:hAnsi="Arial"/>
          <w:color w:val="000000" w:themeColor="text1"/>
          <w:szCs w:val="20"/>
          <w:lang w:eastAsia="en-NZ"/>
        </w:rPr>
        <w:t>Household Economic Survey</w:t>
      </w:r>
    </w:p>
    <w:p w14:paraId="3A89E4C6" w14:textId="3F8F410B" w:rsidR="00212E7D" w:rsidRPr="008B6118" w:rsidRDefault="00212E7D" w:rsidP="00ED0A2A">
      <w:pPr>
        <w:spacing w:line="240" w:lineRule="auto"/>
        <w:ind w:left="1276" w:hanging="1276"/>
        <w:rPr>
          <w:rFonts w:ascii="Arial" w:eastAsia="Times New Roman" w:hAnsi="Arial"/>
          <w:color w:val="000000" w:themeColor="text1"/>
          <w:szCs w:val="20"/>
          <w:lang w:eastAsia="en-NZ"/>
        </w:rPr>
      </w:pPr>
      <w:r w:rsidRPr="008B6118">
        <w:rPr>
          <w:rFonts w:ascii="Arial" w:eastAsia="Times New Roman" w:hAnsi="Arial"/>
          <w:color w:val="000000" w:themeColor="text1"/>
          <w:szCs w:val="20"/>
          <w:lang w:eastAsia="en-NZ"/>
        </w:rPr>
        <w:t>LIA</w:t>
      </w:r>
      <w:r w:rsidRPr="008B6118">
        <w:rPr>
          <w:rFonts w:ascii="Arial" w:eastAsia="Times New Roman" w:hAnsi="Arial"/>
          <w:color w:val="000000" w:themeColor="text1"/>
          <w:szCs w:val="20"/>
          <w:lang w:eastAsia="en-NZ"/>
        </w:rPr>
        <w:tab/>
        <w:t>Living in Aotearoa (longitudinal survey for 2022</w:t>
      </w:r>
      <w:r w:rsidR="008B6118">
        <w:rPr>
          <w:rFonts w:ascii="Arial" w:eastAsia="Times New Roman" w:hAnsi="Arial"/>
          <w:color w:val="000000" w:themeColor="text1"/>
          <w:szCs w:val="20"/>
          <w:lang w:eastAsia="en-NZ"/>
        </w:rPr>
        <w:t xml:space="preserve"> (wave 1)</w:t>
      </w:r>
      <w:r w:rsidRPr="008B6118">
        <w:rPr>
          <w:rFonts w:ascii="Arial" w:eastAsia="Times New Roman" w:hAnsi="Arial"/>
          <w:color w:val="000000" w:themeColor="text1"/>
          <w:szCs w:val="20"/>
          <w:lang w:eastAsia="en-NZ"/>
        </w:rPr>
        <w:t xml:space="preserve"> and 2023</w:t>
      </w:r>
      <w:r w:rsidR="008B6118">
        <w:rPr>
          <w:rFonts w:ascii="Arial" w:eastAsia="Times New Roman" w:hAnsi="Arial"/>
          <w:color w:val="000000" w:themeColor="text1"/>
          <w:szCs w:val="20"/>
          <w:lang w:eastAsia="en-NZ"/>
        </w:rPr>
        <w:t xml:space="preserve"> (wave 2)</w:t>
      </w:r>
      <w:r w:rsidRPr="008B6118">
        <w:rPr>
          <w:rFonts w:ascii="Arial" w:eastAsia="Times New Roman" w:hAnsi="Arial"/>
          <w:color w:val="000000" w:themeColor="text1"/>
          <w:szCs w:val="20"/>
          <w:lang w:eastAsia="en-NZ"/>
        </w:rPr>
        <w:t>)</w:t>
      </w:r>
    </w:p>
    <w:p w14:paraId="7D0CE9B8" w14:textId="0F3E7184" w:rsidR="00085011" w:rsidRPr="008B6118" w:rsidRDefault="00085011" w:rsidP="00ED0A2A">
      <w:pPr>
        <w:spacing w:line="240" w:lineRule="auto"/>
        <w:ind w:left="1276" w:hanging="1276"/>
        <w:rPr>
          <w:rFonts w:ascii="Arial" w:eastAsia="Times New Roman" w:hAnsi="Arial"/>
          <w:color w:val="000000" w:themeColor="text1"/>
          <w:szCs w:val="20"/>
          <w:lang w:eastAsia="en-NZ"/>
        </w:rPr>
      </w:pPr>
      <w:r w:rsidRPr="008B6118">
        <w:rPr>
          <w:rFonts w:ascii="Arial" w:eastAsia="Times New Roman" w:hAnsi="Arial"/>
          <w:color w:val="000000" w:themeColor="text1"/>
          <w:szCs w:val="20"/>
          <w:lang w:eastAsia="en-NZ"/>
        </w:rPr>
        <w:t>LSIH</w:t>
      </w:r>
      <w:r w:rsidR="008B6118" w:rsidRPr="008B6118">
        <w:rPr>
          <w:rFonts w:ascii="Arial" w:eastAsia="Times New Roman" w:hAnsi="Arial"/>
          <w:color w:val="000000" w:themeColor="text1"/>
          <w:szCs w:val="20"/>
          <w:lang w:eastAsia="en-NZ"/>
        </w:rPr>
        <w:tab/>
        <w:t>Longitudinal Survey of Income and Housing Costs</w:t>
      </w:r>
      <w:r w:rsidR="00281374">
        <w:rPr>
          <w:rFonts w:ascii="Arial" w:eastAsia="Times New Roman" w:hAnsi="Arial"/>
          <w:color w:val="000000" w:themeColor="text1"/>
          <w:szCs w:val="20"/>
          <w:lang w:eastAsia="en-NZ"/>
        </w:rPr>
        <w:t xml:space="preserve"> (same as LIA)</w:t>
      </w:r>
    </w:p>
    <w:p w14:paraId="571A4563" w14:textId="77777777" w:rsidR="00212E7D" w:rsidRPr="008B6118" w:rsidRDefault="00212E7D" w:rsidP="00ED0A2A">
      <w:pPr>
        <w:spacing w:line="240" w:lineRule="auto"/>
        <w:ind w:left="1276" w:hanging="1276"/>
        <w:rPr>
          <w:rFonts w:ascii="Arial" w:eastAsia="Times New Roman" w:hAnsi="Arial"/>
          <w:color w:val="000000" w:themeColor="text1"/>
          <w:szCs w:val="20"/>
          <w:lang w:eastAsia="en-NZ"/>
        </w:rPr>
      </w:pPr>
      <w:r w:rsidRPr="008B6118">
        <w:rPr>
          <w:rFonts w:ascii="Arial" w:eastAsia="Times New Roman" w:hAnsi="Arial"/>
          <w:color w:val="000000" w:themeColor="text1"/>
          <w:szCs w:val="20"/>
          <w:lang w:eastAsia="en-NZ"/>
        </w:rPr>
        <w:t>HILS</w:t>
      </w:r>
      <w:r w:rsidRPr="008B6118">
        <w:rPr>
          <w:rFonts w:ascii="Arial" w:eastAsia="Times New Roman" w:hAnsi="Arial"/>
          <w:color w:val="000000" w:themeColor="text1"/>
          <w:szCs w:val="20"/>
          <w:lang w:eastAsia="en-NZ"/>
        </w:rPr>
        <w:tab/>
        <w:t>Household Income and Living Survey (starts in 2024-25), replacing the HES</w:t>
      </w:r>
    </w:p>
    <w:p w14:paraId="25E4CF6B" w14:textId="77777777" w:rsidR="00212E7D" w:rsidRPr="00391697" w:rsidRDefault="00212E7D" w:rsidP="00ED0A2A">
      <w:pPr>
        <w:spacing w:line="240" w:lineRule="auto"/>
        <w:ind w:left="1276" w:hanging="1276"/>
        <w:rPr>
          <w:rFonts w:ascii="Arial" w:eastAsia="Times New Roman" w:hAnsi="Arial"/>
          <w:color w:val="000000" w:themeColor="text1"/>
          <w:szCs w:val="20"/>
          <w:lang w:eastAsia="en-NZ"/>
        </w:rPr>
      </w:pPr>
      <w:r w:rsidRPr="00391697">
        <w:rPr>
          <w:rFonts w:ascii="Arial" w:eastAsia="Times New Roman" w:hAnsi="Arial"/>
          <w:color w:val="000000" w:themeColor="text1"/>
          <w:szCs w:val="20"/>
          <w:lang w:eastAsia="en-NZ"/>
        </w:rPr>
        <w:t>MWQs</w:t>
      </w:r>
      <w:r w:rsidRPr="00391697">
        <w:rPr>
          <w:rFonts w:ascii="Arial" w:eastAsia="Times New Roman" w:hAnsi="Arial"/>
          <w:color w:val="000000" w:themeColor="text1"/>
          <w:szCs w:val="20"/>
          <w:lang w:eastAsia="en-NZ"/>
        </w:rPr>
        <w:tab/>
        <w:t>material wellbeing questions</w:t>
      </w:r>
      <w:r w:rsidRPr="00391697">
        <w:rPr>
          <w:rFonts w:ascii="Arial" w:eastAsia="Times New Roman" w:hAnsi="Arial"/>
          <w:color w:val="000000" w:themeColor="text1"/>
          <w:szCs w:val="20"/>
          <w:lang w:eastAsia="en-NZ"/>
        </w:rPr>
        <w:tab/>
      </w:r>
    </w:p>
    <w:p w14:paraId="55F5F74A" w14:textId="77777777" w:rsidR="00212E7D" w:rsidRDefault="00212E7D" w:rsidP="00ED0A2A">
      <w:pPr>
        <w:spacing w:line="240" w:lineRule="auto"/>
        <w:ind w:left="1276" w:hanging="1276"/>
        <w:rPr>
          <w:rFonts w:ascii="Arial" w:eastAsia="Times New Roman" w:hAnsi="Arial"/>
          <w:color w:val="000000" w:themeColor="text1"/>
          <w:szCs w:val="20"/>
          <w:lang w:eastAsia="en-NZ"/>
        </w:rPr>
      </w:pPr>
      <w:r w:rsidRPr="00391697">
        <w:rPr>
          <w:rFonts w:ascii="Arial" w:eastAsia="Times New Roman" w:hAnsi="Arial"/>
          <w:color w:val="000000" w:themeColor="text1"/>
          <w:szCs w:val="20"/>
          <w:lang w:eastAsia="en-NZ"/>
        </w:rPr>
        <w:t>LIA MWQs</w:t>
      </w:r>
      <w:r w:rsidRPr="00391697">
        <w:rPr>
          <w:rFonts w:ascii="Arial" w:eastAsia="Times New Roman" w:hAnsi="Arial"/>
          <w:color w:val="000000" w:themeColor="text1"/>
          <w:szCs w:val="20"/>
          <w:lang w:eastAsia="en-NZ"/>
        </w:rPr>
        <w:tab/>
        <w:t>these are the HES MWQs modified in various ways, from minor to more major changes</w:t>
      </w:r>
    </w:p>
    <w:p w14:paraId="228F1585" w14:textId="2C7F8A07" w:rsidR="00ED0A2A" w:rsidRPr="00391697" w:rsidRDefault="00ED0A2A" w:rsidP="00ED0A2A">
      <w:pPr>
        <w:spacing w:line="240" w:lineRule="auto"/>
        <w:ind w:left="1276" w:hanging="1276"/>
        <w:rPr>
          <w:rFonts w:ascii="Arial" w:eastAsia="Times New Roman" w:hAnsi="Arial"/>
          <w:color w:val="000000" w:themeColor="text1"/>
          <w:szCs w:val="20"/>
          <w:lang w:eastAsia="en-NZ"/>
        </w:rPr>
      </w:pPr>
      <w:r>
        <w:rPr>
          <w:rFonts w:ascii="Arial" w:eastAsia="Times New Roman" w:hAnsi="Arial"/>
          <w:color w:val="000000" w:themeColor="text1"/>
          <w:szCs w:val="20"/>
          <w:lang w:eastAsia="en-NZ"/>
        </w:rPr>
        <w:t>HILS MWQs</w:t>
      </w:r>
      <w:r>
        <w:rPr>
          <w:rFonts w:ascii="Arial" w:eastAsia="Times New Roman" w:hAnsi="Arial"/>
          <w:color w:val="000000" w:themeColor="text1"/>
          <w:szCs w:val="20"/>
          <w:lang w:eastAsia="en-NZ"/>
        </w:rPr>
        <w:tab/>
        <w:t>same as LIA MWQs</w:t>
      </w:r>
    </w:p>
    <w:p w14:paraId="581CAD4B" w14:textId="77777777" w:rsidR="00212E7D" w:rsidRPr="00391697" w:rsidRDefault="00212E7D" w:rsidP="00ED0A2A">
      <w:pPr>
        <w:spacing w:line="240" w:lineRule="auto"/>
        <w:ind w:left="1276" w:hanging="1276"/>
        <w:rPr>
          <w:rFonts w:ascii="Arial" w:eastAsia="Times New Roman" w:hAnsi="Arial"/>
          <w:color w:val="000000" w:themeColor="text1"/>
          <w:szCs w:val="20"/>
          <w:lang w:eastAsia="en-NZ"/>
        </w:rPr>
      </w:pPr>
      <w:r w:rsidRPr="00391697">
        <w:rPr>
          <w:rFonts w:ascii="Arial" w:eastAsia="Times New Roman" w:hAnsi="Arial"/>
          <w:color w:val="000000" w:themeColor="text1"/>
          <w:szCs w:val="20"/>
          <w:lang w:eastAsia="en-NZ"/>
        </w:rPr>
        <w:t>ISP</w:t>
      </w:r>
      <w:r w:rsidRPr="00391697">
        <w:rPr>
          <w:rFonts w:ascii="Arial" w:eastAsia="Times New Roman" w:hAnsi="Arial"/>
          <w:color w:val="000000" w:themeColor="text1"/>
          <w:szCs w:val="20"/>
          <w:lang w:eastAsia="en-NZ"/>
        </w:rPr>
        <w:tab/>
        <w:t>individual spending module</w:t>
      </w:r>
    </w:p>
    <w:p w14:paraId="5F310729" w14:textId="77777777" w:rsidR="00212E7D" w:rsidRPr="00391697" w:rsidRDefault="00212E7D" w:rsidP="00ED0A2A">
      <w:pPr>
        <w:spacing w:line="240" w:lineRule="auto"/>
        <w:ind w:left="1276" w:hanging="1276"/>
        <w:rPr>
          <w:rFonts w:ascii="Arial" w:eastAsia="Times New Roman" w:hAnsi="Arial"/>
          <w:color w:val="000000" w:themeColor="text1"/>
          <w:szCs w:val="20"/>
          <w:lang w:eastAsia="en-NZ"/>
        </w:rPr>
      </w:pPr>
      <w:r w:rsidRPr="00391697">
        <w:rPr>
          <w:rFonts w:ascii="Arial" w:eastAsia="Times New Roman" w:hAnsi="Arial"/>
          <w:color w:val="000000" w:themeColor="text1"/>
          <w:szCs w:val="20"/>
          <w:lang w:eastAsia="en-NZ"/>
        </w:rPr>
        <w:t>HSP</w:t>
      </w:r>
      <w:r w:rsidRPr="00391697">
        <w:rPr>
          <w:rFonts w:ascii="Arial" w:eastAsia="Times New Roman" w:hAnsi="Arial"/>
          <w:color w:val="000000" w:themeColor="text1"/>
          <w:szCs w:val="20"/>
          <w:lang w:eastAsia="en-NZ"/>
        </w:rPr>
        <w:tab/>
        <w:t>household spending module</w:t>
      </w:r>
    </w:p>
    <w:p w14:paraId="76ECA5D4" w14:textId="77777777" w:rsidR="00212E7D" w:rsidRPr="00391697" w:rsidRDefault="00212E7D" w:rsidP="00ED0A2A">
      <w:pPr>
        <w:spacing w:line="240" w:lineRule="auto"/>
        <w:ind w:left="1276" w:hanging="1276"/>
        <w:rPr>
          <w:rFonts w:ascii="Arial" w:eastAsia="Times New Roman" w:hAnsi="Arial"/>
          <w:color w:val="000000" w:themeColor="text1"/>
          <w:szCs w:val="20"/>
          <w:lang w:eastAsia="en-NZ"/>
        </w:rPr>
      </w:pPr>
      <w:r w:rsidRPr="00391697">
        <w:rPr>
          <w:rFonts w:ascii="Arial" w:eastAsia="Times New Roman" w:hAnsi="Arial"/>
          <w:color w:val="000000" w:themeColor="text1"/>
          <w:szCs w:val="20"/>
          <w:lang w:eastAsia="en-NZ"/>
        </w:rPr>
        <w:t>MH</w:t>
      </w:r>
      <w:r w:rsidRPr="00391697">
        <w:rPr>
          <w:rFonts w:ascii="Arial" w:eastAsia="Times New Roman" w:hAnsi="Arial"/>
          <w:color w:val="000000" w:themeColor="text1"/>
          <w:szCs w:val="20"/>
          <w:lang w:eastAsia="en-NZ"/>
        </w:rPr>
        <w:tab/>
        <w:t>material hardship (=material deprivation)</w:t>
      </w:r>
    </w:p>
    <w:p w14:paraId="77B58487" w14:textId="77777777" w:rsidR="00E86BD8" w:rsidRDefault="00E86BD8" w:rsidP="00ED0A2A">
      <w:pPr>
        <w:spacing w:line="240" w:lineRule="auto"/>
        <w:ind w:left="1276" w:hanging="1276"/>
        <w:rPr>
          <w:rFonts w:ascii="Arial" w:eastAsia="Times New Roman" w:hAnsi="Arial"/>
          <w:color w:val="000000" w:themeColor="text1"/>
          <w:szCs w:val="20"/>
          <w:lang w:eastAsia="en-NZ"/>
        </w:rPr>
      </w:pPr>
      <w:r>
        <w:rPr>
          <w:rFonts w:ascii="Arial" w:eastAsia="Times New Roman" w:hAnsi="Arial"/>
          <w:color w:val="000000" w:themeColor="text1"/>
          <w:szCs w:val="20"/>
          <w:lang w:eastAsia="en-NZ"/>
        </w:rPr>
        <w:t>MWB</w:t>
      </w:r>
      <w:r>
        <w:rPr>
          <w:rFonts w:ascii="Arial" w:eastAsia="Times New Roman" w:hAnsi="Arial"/>
          <w:color w:val="000000" w:themeColor="text1"/>
          <w:szCs w:val="20"/>
          <w:lang w:eastAsia="en-NZ"/>
        </w:rPr>
        <w:tab/>
        <w:t>material wellbeing</w:t>
      </w:r>
    </w:p>
    <w:p w14:paraId="6FA2B278" w14:textId="6F42FB74" w:rsidR="00212E7D" w:rsidRPr="00391697" w:rsidRDefault="00212E7D" w:rsidP="00ED0A2A">
      <w:pPr>
        <w:spacing w:line="240" w:lineRule="auto"/>
        <w:ind w:left="1276" w:hanging="1276"/>
        <w:rPr>
          <w:rFonts w:ascii="Arial" w:eastAsia="Times New Roman" w:hAnsi="Arial"/>
          <w:color w:val="000000" w:themeColor="text1"/>
          <w:szCs w:val="20"/>
          <w:lang w:eastAsia="en-NZ"/>
        </w:rPr>
      </w:pPr>
      <w:r w:rsidRPr="00391697">
        <w:rPr>
          <w:rFonts w:ascii="Arial" w:eastAsia="Times New Roman" w:hAnsi="Arial"/>
          <w:color w:val="000000" w:themeColor="text1"/>
          <w:szCs w:val="20"/>
          <w:lang w:eastAsia="en-NZ"/>
        </w:rPr>
        <w:t>DEP-17</w:t>
      </w:r>
      <w:r w:rsidRPr="00391697">
        <w:rPr>
          <w:rFonts w:ascii="Arial" w:eastAsia="Times New Roman" w:hAnsi="Arial"/>
          <w:color w:val="000000" w:themeColor="text1"/>
          <w:szCs w:val="20"/>
          <w:lang w:eastAsia="en-NZ"/>
        </w:rPr>
        <w:tab/>
        <w:t>17-item material hardship / deprivation index using HES MWQs</w:t>
      </w:r>
    </w:p>
    <w:p w14:paraId="4FA59A8E" w14:textId="71C44115" w:rsidR="00212E7D" w:rsidRPr="00391697" w:rsidRDefault="00212E7D" w:rsidP="00ED0A2A">
      <w:pPr>
        <w:spacing w:line="240" w:lineRule="auto"/>
        <w:ind w:left="1276" w:hanging="1276"/>
        <w:rPr>
          <w:rFonts w:ascii="Arial" w:eastAsia="Times New Roman" w:hAnsi="Arial"/>
          <w:color w:val="000000" w:themeColor="text1"/>
          <w:szCs w:val="20"/>
          <w:lang w:eastAsia="en-NZ"/>
        </w:rPr>
      </w:pPr>
      <w:r w:rsidRPr="00391697">
        <w:rPr>
          <w:rFonts w:ascii="Arial" w:eastAsia="Times New Roman" w:hAnsi="Arial"/>
          <w:color w:val="000000" w:themeColor="text1"/>
          <w:szCs w:val="20"/>
          <w:lang w:eastAsia="en-NZ"/>
        </w:rPr>
        <w:t>DEP-17X</w:t>
      </w:r>
      <w:r w:rsidRPr="00391697">
        <w:rPr>
          <w:rFonts w:ascii="Arial" w:eastAsia="Times New Roman" w:hAnsi="Arial"/>
          <w:color w:val="000000" w:themeColor="text1"/>
          <w:szCs w:val="20"/>
          <w:lang w:eastAsia="en-NZ"/>
        </w:rPr>
        <w:tab/>
        <w:t>17-item material hardship / deprivation index using LIA MWQs</w:t>
      </w:r>
      <w:r>
        <w:rPr>
          <w:rFonts w:ascii="Arial" w:eastAsia="Times New Roman" w:hAnsi="Arial"/>
          <w:color w:val="000000" w:themeColor="text1"/>
          <w:szCs w:val="20"/>
          <w:lang w:eastAsia="en-NZ"/>
        </w:rPr>
        <w:t xml:space="preserve"> and the DEP-17 scoring approach</w:t>
      </w:r>
      <w:r w:rsidRPr="00391697">
        <w:rPr>
          <w:rFonts w:ascii="Arial" w:eastAsia="Times New Roman" w:hAnsi="Arial"/>
          <w:color w:val="000000" w:themeColor="text1"/>
          <w:szCs w:val="20"/>
          <w:lang w:eastAsia="en-NZ"/>
        </w:rPr>
        <w:t xml:space="preserve"> </w:t>
      </w:r>
    </w:p>
    <w:p w14:paraId="1F272842" w14:textId="77777777" w:rsidR="00212E7D" w:rsidRPr="00391697" w:rsidRDefault="00212E7D" w:rsidP="00ED0A2A">
      <w:pPr>
        <w:spacing w:line="240" w:lineRule="auto"/>
        <w:ind w:left="1276" w:hanging="1276"/>
        <w:rPr>
          <w:rFonts w:ascii="Arial" w:eastAsia="Times New Roman" w:hAnsi="Arial"/>
          <w:color w:val="000000" w:themeColor="text1"/>
          <w:szCs w:val="20"/>
          <w:lang w:eastAsia="en-NZ"/>
        </w:rPr>
      </w:pPr>
      <w:r w:rsidRPr="00391697">
        <w:rPr>
          <w:rFonts w:ascii="Arial" w:eastAsia="Times New Roman" w:hAnsi="Arial"/>
          <w:color w:val="000000" w:themeColor="text1"/>
          <w:szCs w:val="20"/>
          <w:lang w:eastAsia="en-NZ"/>
        </w:rPr>
        <w:t>EU-13</w:t>
      </w:r>
      <w:r w:rsidRPr="00391697">
        <w:rPr>
          <w:rFonts w:ascii="Arial" w:eastAsia="Times New Roman" w:hAnsi="Arial"/>
          <w:color w:val="000000" w:themeColor="text1"/>
          <w:szCs w:val="20"/>
          <w:lang w:eastAsia="en-NZ"/>
        </w:rPr>
        <w:tab/>
        <w:t>the EU’s 13-item material and social deprivation index</w:t>
      </w:r>
    </w:p>
    <w:p w14:paraId="3C402A51" w14:textId="77777777" w:rsidR="00212E7D" w:rsidRPr="00391697" w:rsidRDefault="00212E7D" w:rsidP="00ED0A2A">
      <w:pPr>
        <w:spacing w:line="240" w:lineRule="auto"/>
        <w:ind w:left="1276" w:hanging="1276"/>
        <w:rPr>
          <w:rFonts w:ascii="Arial" w:eastAsia="Times New Roman" w:hAnsi="Arial"/>
          <w:color w:val="000000" w:themeColor="text1"/>
          <w:szCs w:val="20"/>
          <w:lang w:eastAsia="en-NZ"/>
        </w:rPr>
      </w:pPr>
      <w:r w:rsidRPr="00391697">
        <w:rPr>
          <w:rFonts w:ascii="Arial" w:eastAsia="Times New Roman" w:hAnsi="Arial"/>
          <w:color w:val="000000" w:themeColor="text1"/>
          <w:szCs w:val="20"/>
          <w:lang w:eastAsia="en-NZ"/>
        </w:rPr>
        <w:t>MWI-24</w:t>
      </w:r>
      <w:r w:rsidRPr="00391697">
        <w:rPr>
          <w:rFonts w:ascii="Arial" w:eastAsia="Times New Roman" w:hAnsi="Arial"/>
          <w:color w:val="000000" w:themeColor="text1"/>
          <w:szCs w:val="20"/>
          <w:lang w:eastAsia="en-NZ"/>
        </w:rPr>
        <w:tab/>
        <w:t>MSD’s 24-item material well-being index</w:t>
      </w:r>
    </w:p>
    <w:p w14:paraId="1E981AD3" w14:textId="43484794" w:rsidR="00ED0A2A" w:rsidRDefault="00ED0A2A" w:rsidP="00ED0A2A">
      <w:pPr>
        <w:spacing w:line="240" w:lineRule="auto"/>
        <w:ind w:left="1276" w:hanging="1276"/>
        <w:rPr>
          <w:rFonts w:ascii="Arial" w:eastAsia="Times New Roman" w:hAnsi="Arial"/>
          <w:color w:val="000000" w:themeColor="text1"/>
          <w:szCs w:val="20"/>
          <w:lang w:eastAsia="en-NZ"/>
        </w:rPr>
      </w:pPr>
      <w:r>
        <w:rPr>
          <w:rFonts w:ascii="Arial" w:eastAsia="Times New Roman" w:hAnsi="Arial"/>
          <w:color w:val="000000" w:themeColor="text1"/>
          <w:szCs w:val="20"/>
          <w:lang w:eastAsia="en-NZ"/>
        </w:rPr>
        <w:t>MH-18</w:t>
      </w:r>
      <w:r>
        <w:rPr>
          <w:rFonts w:ascii="Arial" w:eastAsia="Times New Roman" w:hAnsi="Arial"/>
          <w:color w:val="000000" w:themeColor="text1"/>
          <w:szCs w:val="20"/>
          <w:lang w:eastAsia="en-NZ"/>
        </w:rPr>
        <w:tab/>
      </w:r>
      <w:r w:rsidR="00595951">
        <w:rPr>
          <w:rFonts w:ascii="Arial" w:eastAsia="Times New Roman" w:hAnsi="Arial"/>
          <w:color w:val="000000" w:themeColor="text1"/>
          <w:szCs w:val="20"/>
          <w:lang w:eastAsia="en-NZ"/>
        </w:rPr>
        <w:t>c</w:t>
      </w:r>
      <w:r>
        <w:rPr>
          <w:rFonts w:ascii="Arial" w:eastAsia="Times New Roman" w:hAnsi="Arial"/>
          <w:color w:val="000000" w:themeColor="text1"/>
          <w:szCs w:val="20"/>
          <w:lang w:eastAsia="en-NZ"/>
        </w:rPr>
        <w:t>andidate revised MH index with 18 items (recommended by this paper)</w:t>
      </w:r>
    </w:p>
    <w:p w14:paraId="36DF2BF4" w14:textId="28E3D6C7" w:rsidR="00ED0A2A" w:rsidRDefault="00ED0A2A" w:rsidP="00ED0A2A">
      <w:pPr>
        <w:spacing w:line="240" w:lineRule="auto"/>
        <w:ind w:left="1276" w:hanging="1276"/>
        <w:rPr>
          <w:rFonts w:ascii="Arial" w:eastAsia="Times New Roman" w:hAnsi="Arial"/>
          <w:color w:val="000000" w:themeColor="text1"/>
          <w:szCs w:val="20"/>
          <w:lang w:eastAsia="en-NZ"/>
        </w:rPr>
      </w:pPr>
      <w:r>
        <w:rPr>
          <w:rFonts w:ascii="Arial" w:eastAsia="Times New Roman" w:hAnsi="Arial"/>
          <w:color w:val="000000" w:themeColor="text1"/>
          <w:szCs w:val="20"/>
          <w:lang w:eastAsia="en-NZ"/>
        </w:rPr>
        <w:t>MH-16</w:t>
      </w:r>
      <w:r>
        <w:rPr>
          <w:rFonts w:ascii="Arial" w:eastAsia="Times New Roman" w:hAnsi="Arial"/>
          <w:color w:val="000000" w:themeColor="text1"/>
          <w:szCs w:val="20"/>
          <w:lang w:eastAsia="en-NZ"/>
        </w:rPr>
        <w:tab/>
      </w:r>
      <w:r w:rsidR="00595951">
        <w:rPr>
          <w:rFonts w:ascii="Arial" w:eastAsia="Times New Roman" w:hAnsi="Arial"/>
          <w:color w:val="000000" w:themeColor="text1"/>
          <w:szCs w:val="20"/>
          <w:lang w:eastAsia="en-NZ"/>
        </w:rPr>
        <w:t>c</w:t>
      </w:r>
      <w:r>
        <w:rPr>
          <w:rFonts w:ascii="Arial" w:eastAsia="Times New Roman" w:hAnsi="Arial"/>
          <w:color w:val="000000" w:themeColor="text1"/>
          <w:szCs w:val="20"/>
          <w:lang w:eastAsia="en-NZ"/>
        </w:rPr>
        <w:t>andidate revised MH index with 1</w:t>
      </w:r>
      <w:r w:rsidR="00512FE7">
        <w:rPr>
          <w:rFonts w:ascii="Arial" w:eastAsia="Times New Roman" w:hAnsi="Arial"/>
          <w:color w:val="000000" w:themeColor="text1"/>
          <w:szCs w:val="20"/>
          <w:lang w:eastAsia="en-NZ"/>
        </w:rPr>
        <w:t>6</w:t>
      </w:r>
      <w:r>
        <w:rPr>
          <w:rFonts w:ascii="Arial" w:eastAsia="Times New Roman" w:hAnsi="Arial"/>
          <w:color w:val="000000" w:themeColor="text1"/>
          <w:szCs w:val="20"/>
          <w:lang w:eastAsia="en-NZ"/>
        </w:rPr>
        <w:t xml:space="preserve"> items</w:t>
      </w:r>
      <w:r w:rsidR="00141F3E">
        <w:rPr>
          <w:rFonts w:ascii="Arial" w:eastAsia="Times New Roman" w:hAnsi="Arial"/>
          <w:color w:val="000000" w:themeColor="text1"/>
          <w:szCs w:val="20"/>
          <w:lang w:eastAsia="en-NZ"/>
        </w:rPr>
        <w:t xml:space="preserve"> </w:t>
      </w:r>
    </w:p>
    <w:p w14:paraId="68CEF934" w14:textId="4C28089C" w:rsidR="008B6118" w:rsidRDefault="008B6118" w:rsidP="00ED0A2A">
      <w:pPr>
        <w:spacing w:line="240" w:lineRule="auto"/>
        <w:ind w:left="1276" w:hanging="1276"/>
        <w:rPr>
          <w:rFonts w:ascii="Arial" w:eastAsia="Times New Roman" w:hAnsi="Arial"/>
          <w:color w:val="000000" w:themeColor="text1"/>
          <w:szCs w:val="20"/>
          <w:lang w:eastAsia="en-NZ"/>
        </w:rPr>
      </w:pPr>
      <w:r>
        <w:rPr>
          <w:rFonts w:ascii="Arial" w:eastAsia="Times New Roman" w:hAnsi="Arial"/>
          <w:color w:val="000000" w:themeColor="text1"/>
          <w:szCs w:val="20"/>
          <w:lang w:eastAsia="en-NZ"/>
        </w:rPr>
        <w:t>EFA</w:t>
      </w:r>
      <w:r>
        <w:rPr>
          <w:rFonts w:ascii="Arial" w:eastAsia="Times New Roman" w:hAnsi="Arial"/>
          <w:color w:val="000000" w:themeColor="text1"/>
          <w:szCs w:val="20"/>
          <w:lang w:eastAsia="en-NZ"/>
        </w:rPr>
        <w:tab/>
        <w:t>Exploratory Factor Analysis</w:t>
      </w:r>
    </w:p>
    <w:p w14:paraId="04A44410" w14:textId="7EBB0C2C" w:rsidR="00212E7D" w:rsidRPr="00391697" w:rsidRDefault="00212E7D" w:rsidP="00ED0A2A">
      <w:pPr>
        <w:spacing w:line="240" w:lineRule="auto"/>
        <w:ind w:left="1276" w:hanging="1276"/>
        <w:rPr>
          <w:rFonts w:ascii="Arial" w:eastAsia="Times New Roman" w:hAnsi="Arial"/>
          <w:color w:val="000000" w:themeColor="text1"/>
          <w:szCs w:val="20"/>
          <w:lang w:eastAsia="en-NZ"/>
        </w:rPr>
      </w:pPr>
      <w:r w:rsidRPr="00391697">
        <w:rPr>
          <w:rFonts w:ascii="Arial" w:eastAsia="Times New Roman" w:hAnsi="Arial"/>
          <w:color w:val="000000" w:themeColor="text1"/>
          <w:szCs w:val="20"/>
          <w:lang w:eastAsia="en-NZ"/>
        </w:rPr>
        <w:t>CPRA</w:t>
      </w:r>
      <w:r w:rsidRPr="00391697">
        <w:rPr>
          <w:rFonts w:ascii="Arial" w:eastAsia="Times New Roman" w:hAnsi="Arial"/>
          <w:color w:val="000000" w:themeColor="text1"/>
          <w:szCs w:val="20"/>
          <w:lang w:eastAsia="en-NZ"/>
        </w:rPr>
        <w:tab/>
        <w:t>Child Poverty Reduction Act (2018)</w:t>
      </w:r>
    </w:p>
    <w:p w14:paraId="2CD3DD19" w14:textId="77777777" w:rsidR="00212E7D" w:rsidRPr="00391697" w:rsidRDefault="00212E7D" w:rsidP="00ED0A2A">
      <w:pPr>
        <w:spacing w:line="240" w:lineRule="auto"/>
        <w:ind w:left="1276" w:hanging="1276"/>
        <w:rPr>
          <w:rFonts w:ascii="Arial" w:eastAsia="Times New Roman" w:hAnsi="Arial"/>
          <w:color w:val="000000" w:themeColor="text1"/>
          <w:szCs w:val="20"/>
          <w:lang w:eastAsia="en-NZ"/>
        </w:rPr>
      </w:pPr>
      <w:r w:rsidRPr="00391697">
        <w:rPr>
          <w:rFonts w:ascii="Arial" w:eastAsia="Times New Roman" w:hAnsi="Arial"/>
          <w:color w:val="000000" w:themeColor="text1"/>
          <w:szCs w:val="20"/>
          <w:lang w:eastAsia="en-NZ"/>
        </w:rPr>
        <w:t>GS</w:t>
      </w:r>
      <w:r w:rsidRPr="00391697">
        <w:rPr>
          <w:rFonts w:ascii="Arial" w:eastAsia="Times New Roman" w:hAnsi="Arial"/>
          <w:color w:val="000000" w:themeColor="text1"/>
          <w:szCs w:val="20"/>
          <w:lang w:eastAsia="en-NZ"/>
        </w:rPr>
        <w:tab/>
        <w:t xml:space="preserve">Government Statistician </w:t>
      </w:r>
    </w:p>
    <w:p w14:paraId="56D5E644" w14:textId="5F36EBF1" w:rsidR="00212E7D" w:rsidRPr="00391697" w:rsidRDefault="00212E7D" w:rsidP="00ED0A2A">
      <w:pPr>
        <w:spacing w:line="240" w:lineRule="auto"/>
        <w:ind w:left="1276" w:hanging="1276"/>
        <w:rPr>
          <w:rFonts w:ascii="Arial" w:eastAsia="Times New Roman" w:hAnsi="Arial"/>
          <w:color w:val="000000" w:themeColor="text1"/>
          <w:szCs w:val="20"/>
          <w:lang w:eastAsia="en-NZ"/>
        </w:rPr>
      </w:pPr>
      <w:r w:rsidRPr="00391697">
        <w:rPr>
          <w:rFonts w:ascii="Arial" w:eastAsia="Times New Roman" w:hAnsi="Arial"/>
          <w:color w:val="000000" w:themeColor="text1"/>
          <w:szCs w:val="20"/>
          <w:lang w:eastAsia="en-NZ"/>
        </w:rPr>
        <w:t>WP</w:t>
      </w:r>
      <w:r w:rsidRPr="00391697">
        <w:rPr>
          <w:rFonts w:ascii="Arial" w:eastAsia="Times New Roman" w:hAnsi="Arial"/>
          <w:color w:val="000000" w:themeColor="text1"/>
          <w:szCs w:val="20"/>
          <w:lang w:eastAsia="en-NZ"/>
        </w:rPr>
        <w:tab/>
      </w:r>
      <w:r w:rsidR="00595951">
        <w:rPr>
          <w:rFonts w:ascii="Arial" w:eastAsia="Times New Roman" w:hAnsi="Arial"/>
          <w:color w:val="000000" w:themeColor="text1"/>
          <w:szCs w:val="20"/>
          <w:lang w:eastAsia="en-NZ"/>
        </w:rPr>
        <w:t xml:space="preserve">the </w:t>
      </w:r>
      <w:r w:rsidRPr="00391697">
        <w:rPr>
          <w:rFonts w:ascii="Arial" w:eastAsia="Times New Roman" w:hAnsi="Arial"/>
          <w:color w:val="000000" w:themeColor="text1"/>
          <w:szCs w:val="20"/>
          <w:lang w:eastAsia="en-NZ"/>
        </w:rPr>
        <w:t>technical Working Paper that is the product of the commissioned work</w:t>
      </w:r>
    </w:p>
    <w:p w14:paraId="6185103C" w14:textId="77777777" w:rsidR="00E34A15" w:rsidRDefault="00E34A15" w:rsidP="00ED0A2A">
      <w:pPr>
        <w:spacing w:after="0" w:line="240" w:lineRule="auto"/>
        <w:ind w:left="1276" w:hanging="1276"/>
        <w:rPr>
          <w:rFonts w:ascii="Arial" w:eastAsia="Times New Roman" w:hAnsi="Arial"/>
          <w:b/>
          <w:bCs/>
          <w:color w:val="000000" w:themeColor="text1"/>
          <w:sz w:val="24"/>
          <w:szCs w:val="24"/>
          <w:lang w:eastAsia="en-NZ"/>
        </w:rPr>
      </w:pPr>
    </w:p>
    <w:p w14:paraId="72FC53B2" w14:textId="77777777" w:rsidR="00E34A15" w:rsidRDefault="00E34A15">
      <w:pPr>
        <w:spacing w:after="0" w:line="240" w:lineRule="auto"/>
        <w:rPr>
          <w:rFonts w:ascii="Arial" w:eastAsia="Times New Roman" w:hAnsi="Arial"/>
          <w:b/>
          <w:bCs/>
          <w:color w:val="000000" w:themeColor="text1"/>
          <w:sz w:val="24"/>
          <w:szCs w:val="24"/>
          <w:lang w:eastAsia="en-NZ"/>
        </w:rPr>
      </w:pPr>
    </w:p>
    <w:p w14:paraId="4AC885D2" w14:textId="33DEF487" w:rsidR="004738A9" w:rsidRPr="003930DC" w:rsidRDefault="004738A9">
      <w:pPr>
        <w:spacing w:after="0" w:line="240" w:lineRule="auto"/>
        <w:rPr>
          <w:rFonts w:ascii="Arial" w:eastAsia="Times New Roman" w:hAnsi="Arial"/>
          <w:color w:val="000000" w:themeColor="text1"/>
          <w:sz w:val="24"/>
          <w:szCs w:val="24"/>
          <w:lang w:eastAsia="en-NZ"/>
        </w:rPr>
      </w:pPr>
      <w:r w:rsidRPr="003930DC">
        <w:rPr>
          <w:rFonts w:ascii="Arial" w:eastAsia="Times New Roman" w:hAnsi="Arial"/>
          <w:color w:val="000000" w:themeColor="text1"/>
          <w:sz w:val="24"/>
          <w:szCs w:val="24"/>
          <w:lang w:eastAsia="en-NZ"/>
        </w:rPr>
        <w:br w:type="page"/>
      </w:r>
    </w:p>
    <w:p w14:paraId="36E26144" w14:textId="36F63BF8" w:rsidR="004B756A" w:rsidRDefault="004B756A" w:rsidP="00A94C55">
      <w:pPr>
        <w:spacing w:after="0" w:line="240" w:lineRule="auto"/>
        <w:rPr>
          <w:rFonts w:ascii="Arial" w:eastAsia="Times New Roman" w:hAnsi="Arial"/>
          <w:color w:val="000000" w:themeColor="text1"/>
          <w:szCs w:val="20"/>
          <w:lang w:eastAsia="en-NZ"/>
        </w:rPr>
      </w:pPr>
    </w:p>
    <w:p w14:paraId="1CAA581F" w14:textId="77777777" w:rsidR="004B756A" w:rsidRDefault="004B756A" w:rsidP="00A94C55">
      <w:pPr>
        <w:spacing w:after="0" w:line="240" w:lineRule="auto"/>
        <w:rPr>
          <w:rFonts w:ascii="Arial" w:eastAsia="Times New Roman" w:hAnsi="Arial"/>
          <w:color w:val="000000" w:themeColor="text1"/>
          <w:szCs w:val="20"/>
          <w:lang w:eastAsia="en-NZ"/>
        </w:rPr>
      </w:pPr>
    </w:p>
    <w:p w14:paraId="3345D46E" w14:textId="229729B0" w:rsidR="00E31FA6" w:rsidRPr="001C6984" w:rsidRDefault="00BC1D34" w:rsidP="007E0AAC">
      <w:pPr>
        <w:spacing w:after="0" w:line="240" w:lineRule="auto"/>
        <w:rPr>
          <w:rFonts w:ascii="Arial" w:eastAsia="Times New Roman" w:hAnsi="Arial"/>
          <w:b/>
          <w:bCs/>
          <w:color w:val="000000" w:themeColor="text1"/>
          <w:sz w:val="32"/>
          <w:szCs w:val="32"/>
          <w:lang w:eastAsia="en-NZ"/>
        </w:rPr>
      </w:pPr>
      <w:r>
        <w:rPr>
          <w:rFonts w:ascii="Arial" w:eastAsia="Times New Roman" w:hAnsi="Arial"/>
          <w:noProof/>
          <w:color w:val="0000FF"/>
          <w:szCs w:val="20"/>
          <w:lang w:eastAsia="en-NZ"/>
        </w:rPr>
        <mc:AlternateContent>
          <mc:Choice Requires="wps">
            <w:drawing>
              <wp:anchor distT="0" distB="0" distL="114300" distR="114300" simplePos="0" relativeHeight="251663360" behindDoc="0" locked="0" layoutInCell="1" allowOverlap="1" wp14:anchorId="1C2702FB" wp14:editId="652D6181">
                <wp:simplePos x="0" y="0"/>
                <wp:positionH relativeFrom="column">
                  <wp:posOffset>781050</wp:posOffset>
                </wp:positionH>
                <wp:positionV relativeFrom="paragraph">
                  <wp:posOffset>327660</wp:posOffset>
                </wp:positionV>
                <wp:extent cx="5016500" cy="1289050"/>
                <wp:effectExtent l="0" t="0" r="12700" b="25400"/>
                <wp:wrapNone/>
                <wp:docPr id="2052473935" name="Text Box 2"/>
                <wp:cNvGraphicFramePr/>
                <a:graphic xmlns:a="http://schemas.openxmlformats.org/drawingml/2006/main">
                  <a:graphicData uri="http://schemas.microsoft.com/office/word/2010/wordprocessingShape">
                    <wps:wsp>
                      <wps:cNvSpPr txBox="1"/>
                      <wps:spPr>
                        <a:xfrm>
                          <a:off x="0" y="0"/>
                          <a:ext cx="5016500" cy="1289050"/>
                        </a:xfrm>
                        <a:prstGeom prst="rect">
                          <a:avLst/>
                        </a:prstGeom>
                        <a:solidFill>
                          <a:schemeClr val="lt1"/>
                        </a:solidFill>
                        <a:ln w="6350">
                          <a:solidFill>
                            <a:prstClr val="black"/>
                          </a:solidFill>
                        </a:ln>
                      </wps:spPr>
                      <wps:txbx>
                        <w:txbxContent>
                          <w:p w14:paraId="7A81AA83" w14:textId="556224AB" w:rsidR="00BC1D34" w:rsidRPr="00BC1D34" w:rsidRDefault="00BC1D34" w:rsidP="00BC1D34">
                            <w:pPr>
                              <w:rPr>
                                <w:rFonts w:ascii="Arial" w:hAnsi="Arial"/>
                                <w:sz w:val="18"/>
                                <w:szCs w:val="20"/>
                              </w:rPr>
                            </w:pPr>
                            <w:r w:rsidRPr="00BC1D34">
                              <w:rPr>
                                <w:rFonts w:ascii="Arial" w:hAnsi="Arial"/>
                                <w:sz w:val="18"/>
                                <w:szCs w:val="20"/>
                              </w:rPr>
                              <w:t>The analysis supporting this commissioned work used data from a Living in Aotearoa research dataset that was built specifically to support decision-making for the revised material hardship methodology, as well as pre-final versions of HILS 2024/2025 (updated versions were made available as Stats NZ progressed their survey processing). The HILS data in this paper uses a near-to-final dataset, made available to MSD in late November to deliver the WP. Some estimates presented will therefore differ to published material by Stats NZ that uses final HILS data.</w:t>
                            </w:r>
                          </w:p>
                          <w:p w14:paraId="22EE6244" w14:textId="77777777" w:rsidR="00BC1D34" w:rsidRDefault="00BC1D3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C2702FB" id="_x0000_t202" coordsize="21600,21600" o:spt="202" path="m,l,21600r21600,l21600,xe">
                <v:stroke joinstyle="miter"/>
                <v:path gradientshapeok="t" o:connecttype="rect"/>
              </v:shapetype>
              <v:shape id="Text Box 2" o:spid="_x0000_s1026" type="#_x0000_t202" style="position:absolute;margin-left:61.5pt;margin-top:25.8pt;width:395pt;height:101.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" fillcolor="white [3201]" strokeweight=".5pt">
                <v:textbox>
                  <w:txbxContent>
                    <w:p w14:paraId="7A81AA83" w14:textId="556224AB" w:rsidR="00BC1D34" w:rsidRPr="00BC1D34" w:rsidRDefault="00BC1D34" w:rsidP="00BC1D34">
                      <w:pPr>
                        <w:rPr>
                          <w:rFonts w:ascii="Arial" w:hAnsi="Arial"/>
                          <w:sz w:val="18"/>
                          <w:szCs w:val="20"/>
                        </w:rPr>
                      </w:pPr>
                      <w:r w:rsidRPr="00BC1D34">
                        <w:rPr>
                          <w:rFonts w:ascii="Arial" w:hAnsi="Arial"/>
                          <w:sz w:val="18"/>
                          <w:szCs w:val="20"/>
                        </w:rPr>
                        <w:t>The analysis supporting this commissioned work used data from a Living in Aotearoa research dataset that was built specifically to support decision-making for the revised material hardship methodology, as well as pre-final versions of HILS 2024/2025 (updated versions were made available as Stats NZ progressed their survey processing). The HILS data in this paper uses a near-to-final dataset, made available to MSD in late November to deliver the WP. Some estimates presented will therefore differ to published material by Stats NZ that uses final HILS data.</w:t>
                      </w:r>
                    </w:p>
                    <w:p w14:paraId="22EE6244" w14:textId="77777777" w:rsidR="00BC1D34" w:rsidRDefault="00BC1D34"/>
                  </w:txbxContent>
                </v:textbox>
              </v:shape>
            </w:pict>
          </mc:Fallback>
        </mc:AlternateContent>
      </w:r>
      <w:r w:rsidR="00A94C55">
        <w:rPr>
          <w:rFonts w:ascii="Arial" w:eastAsia="Times New Roman" w:hAnsi="Arial"/>
          <w:color w:val="0000FF"/>
          <w:szCs w:val="20"/>
          <w:lang w:eastAsia="en-NZ"/>
        </w:rPr>
        <w:br w:type="page"/>
      </w:r>
      <w:r w:rsidR="00BC6FFB" w:rsidRPr="001C6984">
        <w:rPr>
          <w:rFonts w:ascii="Arial" w:eastAsia="Times New Roman" w:hAnsi="Arial"/>
          <w:b/>
          <w:bCs/>
          <w:color w:val="000000" w:themeColor="text1"/>
          <w:sz w:val="32"/>
          <w:szCs w:val="32"/>
          <w:lang w:eastAsia="en-NZ"/>
        </w:rPr>
        <w:t>Section</w:t>
      </w:r>
      <w:r w:rsidR="00C70EF6" w:rsidRPr="001C6984">
        <w:rPr>
          <w:rFonts w:ascii="Arial" w:eastAsia="Times New Roman" w:hAnsi="Arial"/>
          <w:b/>
          <w:bCs/>
          <w:color w:val="000000" w:themeColor="text1"/>
          <w:sz w:val="32"/>
          <w:szCs w:val="32"/>
          <w:lang w:eastAsia="en-NZ"/>
        </w:rPr>
        <w:t xml:space="preserve"> One</w:t>
      </w:r>
      <w:r w:rsidR="00631169" w:rsidRPr="001C6984">
        <w:rPr>
          <w:rFonts w:ascii="Arial" w:eastAsia="Times New Roman" w:hAnsi="Arial"/>
          <w:b/>
          <w:bCs/>
          <w:color w:val="000000" w:themeColor="text1"/>
          <w:sz w:val="32"/>
          <w:szCs w:val="32"/>
          <w:lang w:eastAsia="en-NZ"/>
        </w:rPr>
        <w:t>: Introduction</w:t>
      </w:r>
    </w:p>
    <w:p w14:paraId="46900FC5" w14:textId="77777777" w:rsidR="00E31FA6" w:rsidRPr="001C6984" w:rsidRDefault="00E31FA6" w:rsidP="007E0AAC">
      <w:pPr>
        <w:spacing w:after="0" w:line="240" w:lineRule="auto"/>
        <w:rPr>
          <w:rFonts w:ascii="Arial" w:eastAsia="Times New Roman" w:hAnsi="Arial"/>
          <w:b/>
          <w:bCs/>
          <w:color w:val="000000" w:themeColor="text1"/>
          <w:sz w:val="28"/>
          <w:szCs w:val="28"/>
          <w:lang w:eastAsia="en-NZ"/>
        </w:rPr>
      </w:pPr>
    </w:p>
    <w:p w14:paraId="0832392A" w14:textId="46C80515" w:rsidR="00AC7046" w:rsidRPr="001C6984" w:rsidRDefault="003520B6" w:rsidP="00AC7046">
      <w:pPr>
        <w:spacing w:after="60" w:line="240" w:lineRule="auto"/>
        <w:rPr>
          <w:rFonts w:ascii="Arial" w:eastAsia="Times New Roman" w:hAnsi="Arial"/>
          <w:color w:val="000000" w:themeColor="text1"/>
          <w:szCs w:val="20"/>
          <w:lang w:eastAsia="en-NZ"/>
        </w:rPr>
      </w:pPr>
      <w:r w:rsidRPr="001C6984">
        <w:rPr>
          <w:rFonts w:ascii="Arial" w:eastAsia="Times New Roman" w:hAnsi="Arial"/>
          <w:b/>
          <w:bCs/>
          <w:color w:val="000000" w:themeColor="text1"/>
          <w:szCs w:val="20"/>
          <w:lang w:eastAsia="en-NZ"/>
        </w:rPr>
        <w:t>Section One</w:t>
      </w:r>
      <w:r w:rsidR="00AC7046" w:rsidRPr="001C6984">
        <w:rPr>
          <w:rFonts w:ascii="Arial" w:eastAsia="Times New Roman" w:hAnsi="Arial"/>
          <w:color w:val="000000" w:themeColor="text1"/>
          <w:szCs w:val="20"/>
          <w:lang w:eastAsia="en-NZ"/>
        </w:rPr>
        <w:t>:</w:t>
      </w:r>
    </w:p>
    <w:p w14:paraId="4502F40C" w14:textId="09B2A889" w:rsidR="00AC7046" w:rsidRPr="001C6984" w:rsidRDefault="00AC7046">
      <w:pPr>
        <w:pStyle w:val="ListParagraph"/>
        <w:numPr>
          <w:ilvl w:val="0"/>
          <w:numId w:val="29"/>
        </w:numPr>
        <w:spacing w:after="60" w:line="240" w:lineRule="auto"/>
        <w:contextualSpacing w:val="0"/>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 xml:space="preserve">outlines </w:t>
      </w:r>
      <w:r w:rsidR="003D7CB7" w:rsidRPr="001C6984">
        <w:rPr>
          <w:rFonts w:ascii="Arial" w:eastAsia="Times New Roman" w:hAnsi="Arial"/>
          <w:color w:val="000000" w:themeColor="text1"/>
          <w:szCs w:val="20"/>
          <w:lang w:eastAsia="en-NZ"/>
        </w:rPr>
        <w:t xml:space="preserve">the </w:t>
      </w:r>
      <w:r w:rsidRPr="001C6984">
        <w:rPr>
          <w:rFonts w:ascii="Arial" w:eastAsia="Times New Roman" w:hAnsi="Arial"/>
          <w:color w:val="000000" w:themeColor="text1"/>
          <w:szCs w:val="20"/>
          <w:lang w:eastAsia="en-NZ"/>
        </w:rPr>
        <w:t>impact of the questionnaire changes in the LIA and HILS on reported deprivation rates for individual item and the cumulative impact on the MH rates themselves</w:t>
      </w:r>
    </w:p>
    <w:p w14:paraId="47246936" w14:textId="7A86D36D" w:rsidR="00A14E1D" w:rsidRPr="001C6984" w:rsidRDefault="00AC7046">
      <w:pPr>
        <w:pStyle w:val="ListParagraph"/>
        <w:numPr>
          <w:ilvl w:val="0"/>
          <w:numId w:val="29"/>
        </w:numPr>
        <w:spacing w:after="0" w:line="240" w:lineRule="auto"/>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 xml:space="preserve">gives the goal, scope and </w:t>
      </w:r>
      <w:r w:rsidR="00FD0DE8" w:rsidRPr="001C6984">
        <w:rPr>
          <w:rFonts w:ascii="Arial" w:eastAsia="Times New Roman" w:hAnsi="Arial"/>
          <w:color w:val="000000" w:themeColor="text1"/>
          <w:szCs w:val="20"/>
          <w:lang w:eastAsia="en-NZ"/>
        </w:rPr>
        <w:t>timeline</w:t>
      </w:r>
      <w:r w:rsidRPr="001C6984">
        <w:rPr>
          <w:rFonts w:ascii="Arial" w:eastAsia="Times New Roman" w:hAnsi="Arial"/>
          <w:color w:val="000000" w:themeColor="text1"/>
          <w:szCs w:val="20"/>
          <w:lang w:eastAsia="en-NZ"/>
        </w:rPr>
        <w:t xml:space="preserve"> for this commissioned work.</w:t>
      </w:r>
    </w:p>
    <w:p w14:paraId="46F1516A" w14:textId="77777777" w:rsidR="003520B6" w:rsidRPr="001C6984" w:rsidRDefault="003520B6" w:rsidP="007E0AAC">
      <w:pPr>
        <w:spacing w:after="0" w:line="240" w:lineRule="auto"/>
        <w:rPr>
          <w:rFonts w:ascii="Arial" w:eastAsia="Times New Roman" w:hAnsi="Arial"/>
          <w:color w:val="000000" w:themeColor="text1"/>
          <w:szCs w:val="20"/>
          <w:lang w:eastAsia="en-NZ"/>
        </w:rPr>
      </w:pPr>
    </w:p>
    <w:p w14:paraId="0831DD8D" w14:textId="4B1C6014" w:rsidR="007E0AAC" w:rsidRPr="001C6984" w:rsidRDefault="00C70EF6" w:rsidP="00C70EF6">
      <w:pPr>
        <w:spacing w:after="0" w:line="240" w:lineRule="auto"/>
        <w:ind w:left="567" w:hanging="567"/>
        <w:rPr>
          <w:rFonts w:ascii="Arial" w:eastAsia="Times New Roman" w:hAnsi="Arial"/>
          <w:b/>
          <w:bCs/>
          <w:color w:val="000000" w:themeColor="text1"/>
          <w:sz w:val="24"/>
          <w:szCs w:val="24"/>
          <w:lang w:eastAsia="en-NZ"/>
        </w:rPr>
      </w:pPr>
      <w:r w:rsidRPr="001C6984">
        <w:rPr>
          <w:rFonts w:ascii="Arial" w:eastAsia="Times New Roman" w:hAnsi="Arial"/>
          <w:b/>
          <w:bCs/>
          <w:color w:val="000000" w:themeColor="text1"/>
          <w:sz w:val="24"/>
          <w:szCs w:val="24"/>
          <w:lang w:eastAsia="en-NZ"/>
        </w:rPr>
        <w:t>1.1</w:t>
      </w:r>
      <w:r w:rsidRPr="001C6984">
        <w:rPr>
          <w:rFonts w:ascii="Arial" w:eastAsia="Times New Roman" w:hAnsi="Arial"/>
          <w:b/>
          <w:bCs/>
          <w:color w:val="000000" w:themeColor="text1"/>
          <w:sz w:val="24"/>
          <w:szCs w:val="24"/>
          <w:lang w:eastAsia="en-NZ"/>
        </w:rPr>
        <w:tab/>
      </w:r>
      <w:r w:rsidR="008A2A6F" w:rsidRPr="001C6984">
        <w:rPr>
          <w:rFonts w:ascii="Arial" w:eastAsia="Times New Roman" w:hAnsi="Arial"/>
          <w:b/>
          <w:bCs/>
          <w:color w:val="000000" w:themeColor="text1"/>
          <w:sz w:val="24"/>
          <w:szCs w:val="24"/>
          <w:lang w:eastAsia="en-NZ"/>
        </w:rPr>
        <w:t>Context</w:t>
      </w:r>
      <w:r w:rsidR="002A65A9" w:rsidRPr="001C6984">
        <w:rPr>
          <w:rFonts w:ascii="Arial" w:eastAsia="Times New Roman" w:hAnsi="Arial"/>
          <w:b/>
          <w:bCs/>
          <w:color w:val="000000" w:themeColor="text1"/>
          <w:sz w:val="24"/>
          <w:szCs w:val="24"/>
          <w:lang w:eastAsia="en-NZ"/>
        </w:rPr>
        <w:t xml:space="preserve"> and</w:t>
      </w:r>
      <w:r w:rsidR="008A2A6F" w:rsidRPr="001C6984">
        <w:rPr>
          <w:rFonts w:ascii="Arial" w:eastAsia="Times New Roman" w:hAnsi="Arial"/>
          <w:b/>
          <w:bCs/>
          <w:color w:val="000000" w:themeColor="text1"/>
          <w:sz w:val="24"/>
          <w:szCs w:val="24"/>
          <w:lang w:eastAsia="en-NZ"/>
        </w:rPr>
        <w:t xml:space="preserve"> </w:t>
      </w:r>
      <w:r w:rsidR="00B868B3" w:rsidRPr="001C6984">
        <w:rPr>
          <w:rFonts w:ascii="Arial" w:eastAsia="Times New Roman" w:hAnsi="Arial"/>
          <w:b/>
          <w:bCs/>
          <w:color w:val="000000" w:themeColor="text1"/>
          <w:sz w:val="24"/>
          <w:szCs w:val="24"/>
          <w:lang w:eastAsia="en-NZ"/>
        </w:rPr>
        <w:t>motivation</w:t>
      </w:r>
      <w:r w:rsidR="002A65A9" w:rsidRPr="001C6984">
        <w:rPr>
          <w:rFonts w:ascii="Arial" w:eastAsia="Times New Roman" w:hAnsi="Arial"/>
          <w:b/>
          <w:bCs/>
          <w:color w:val="000000" w:themeColor="text1"/>
          <w:sz w:val="24"/>
          <w:szCs w:val="24"/>
          <w:lang w:eastAsia="en-NZ"/>
        </w:rPr>
        <w:t xml:space="preserve"> for the workstream to develop a revised Material Hardship measure for use in the</w:t>
      </w:r>
      <w:r w:rsidR="009A71D8" w:rsidRPr="001C6984">
        <w:rPr>
          <w:rFonts w:ascii="Arial" w:eastAsia="Times New Roman" w:hAnsi="Arial"/>
          <w:b/>
          <w:bCs/>
          <w:color w:val="000000" w:themeColor="text1"/>
          <w:sz w:val="24"/>
          <w:szCs w:val="24"/>
          <w:lang w:eastAsia="en-NZ"/>
        </w:rPr>
        <w:t xml:space="preserve"> reporting required by the </w:t>
      </w:r>
      <w:r w:rsidR="002A65A9" w:rsidRPr="001C6984">
        <w:rPr>
          <w:rFonts w:ascii="Arial" w:eastAsia="Times New Roman" w:hAnsi="Arial"/>
          <w:b/>
          <w:bCs/>
          <w:color w:val="000000" w:themeColor="text1"/>
          <w:sz w:val="24"/>
          <w:szCs w:val="24"/>
          <w:lang w:eastAsia="en-NZ"/>
        </w:rPr>
        <w:t>CPRA</w:t>
      </w:r>
      <w:r w:rsidR="009A71D8" w:rsidRPr="001C6984">
        <w:rPr>
          <w:rFonts w:ascii="Arial" w:eastAsia="Times New Roman" w:hAnsi="Arial"/>
          <w:b/>
          <w:bCs/>
          <w:color w:val="000000" w:themeColor="text1"/>
          <w:sz w:val="24"/>
          <w:szCs w:val="24"/>
          <w:lang w:eastAsia="en-NZ"/>
        </w:rPr>
        <w:t xml:space="preserve"> </w:t>
      </w:r>
      <w:r w:rsidR="002A65A9" w:rsidRPr="001C6984">
        <w:rPr>
          <w:rFonts w:ascii="Arial" w:eastAsia="Times New Roman" w:hAnsi="Arial"/>
          <w:b/>
          <w:bCs/>
          <w:color w:val="000000" w:themeColor="text1"/>
          <w:sz w:val="24"/>
          <w:szCs w:val="24"/>
          <w:lang w:eastAsia="en-NZ"/>
        </w:rPr>
        <w:t>and more widely</w:t>
      </w:r>
    </w:p>
    <w:p w14:paraId="7C0D2A35" w14:textId="77777777" w:rsidR="007E0AAC" w:rsidRPr="001C6984" w:rsidRDefault="007E0AAC" w:rsidP="007E0AAC">
      <w:pPr>
        <w:spacing w:after="0" w:line="240" w:lineRule="auto"/>
        <w:rPr>
          <w:rFonts w:ascii="Arial" w:eastAsia="Times New Roman" w:hAnsi="Arial"/>
          <w:b/>
          <w:bCs/>
          <w:color w:val="000000" w:themeColor="text1"/>
          <w:sz w:val="24"/>
          <w:szCs w:val="24"/>
          <w:lang w:eastAsia="en-NZ"/>
        </w:rPr>
      </w:pPr>
    </w:p>
    <w:p w14:paraId="38DB9020" w14:textId="77777777" w:rsidR="00865353" w:rsidRPr="001C6984" w:rsidRDefault="00865353" w:rsidP="007E0AAC">
      <w:pPr>
        <w:spacing w:after="0" w:line="240" w:lineRule="auto"/>
        <w:rPr>
          <w:rFonts w:ascii="Arial" w:eastAsia="Times New Roman" w:hAnsi="Arial"/>
          <w:b/>
          <w:bCs/>
          <w:color w:val="000000" w:themeColor="text1"/>
          <w:sz w:val="22"/>
          <w:lang w:eastAsia="en-NZ"/>
        </w:rPr>
      </w:pPr>
      <w:r w:rsidRPr="001C6984">
        <w:rPr>
          <w:rFonts w:ascii="Arial" w:eastAsia="Times New Roman" w:hAnsi="Arial"/>
          <w:b/>
          <w:bCs/>
          <w:color w:val="000000" w:themeColor="text1"/>
          <w:sz w:val="22"/>
          <w:lang w:eastAsia="en-NZ"/>
        </w:rPr>
        <w:t xml:space="preserve">Context </w:t>
      </w:r>
    </w:p>
    <w:p w14:paraId="3DD07B5C" w14:textId="77777777" w:rsidR="00865353" w:rsidRPr="001C6984" w:rsidRDefault="00865353" w:rsidP="007E0AAC">
      <w:pPr>
        <w:spacing w:after="0" w:line="240" w:lineRule="auto"/>
        <w:rPr>
          <w:rFonts w:ascii="Arial" w:eastAsia="Times New Roman" w:hAnsi="Arial"/>
          <w:color w:val="000000" w:themeColor="text1"/>
          <w:szCs w:val="20"/>
          <w:lang w:eastAsia="en-NZ"/>
        </w:rPr>
      </w:pPr>
    </w:p>
    <w:p w14:paraId="2019381B" w14:textId="5A34FCBB" w:rsidR="007E0AAC" w:rsidRPr="001C6984" w:rsidRDefault="007E0AAC" w:rsidP="007E0AAC">
      <w:pPr>
        <w:spacing w:after="0" w:line="240" w:lineRule="auto"/>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Up to 2023-24 Stats NZ used the DEP-17 index</w:t>
      </w:r>
      <w:r w:rsidR="008D0C27" w:rsidRPr="001C6984">
        <w:rPr>
          <w:rFonts w:ascii="Arial" w:eastAsia="Times New Roman" w:hAnsi="Arial"/>
          <w:color w:val="000000" w:themeColor="text1"/>
          <w:szCs w:val="20"/>
          <w:lang w:eastAsia="en-NZ"/>
        </w:rPr>
        <w:t>,</w:t>
      </w:r>
      <w:r w:rsidRPr="001C6984">
        <w:rPr>
          <w:rFonts w:ascii="Arial" w:eastAsia="Times New Roman" w:hAnsi="Arial"/>
          <w:color w:val="000000" w:themeColor="text1"/>
          <w:szCs w:val="20"/>
          <w:lang w:eastAsia="en-NZ"/>
        </w:rPr>
        <w:t xml:space="preserve"> </w:t>
      </w:r>
      <w:r w:rsidR="008D0C27" w:rsidRPr="001C6984">
        <w:rPr>
          <w:rFonts w:ascii="Arial" w:eastAsia="Times New Roman" w:hAnsi="Arial"/>
          <w:color w:val="000000" w:themeColor="text1"/>
          <w:szCs w:val="20"/>
          <w:lang w:eastAsia="en-NZ"/>
        </w:rPr>
        <w:t xml:space="preserve">based on the </w:t>
      </w:r>
      <w:r w:rsidRPr="001C6984">
        <w:rPr>
          <w:rFonts w:ascii="Arial" w:eastAsia="Times New Roman" w:hAnsi="Arial"/>
          <w:color w:val="000000" w:themeColor="text1"/>
          <w:szCs w:val="20"/>
          <w:lang w:eastAsia="en-NZ"/>
        </w:rPr>
        <w:t>material wellbeing questions (MWQs) in their Household Economic Survey (HES)</w:t>
      </w:r>
      <w:r w:rsidR="008D0C27" w:rsidRPr="001C6984">
        <w:rPr>
          <w:rFonts w:ascii="Arial" w:eastAsia="Times New Roman" w:hAnsi="Arial"/>
          <w:color w:val="000000" w:themeColor="text1"/>
          <w:szCs w:val="20"/>
          <w:lang w:eastAsia="en-NZ"/>
        </w:rPr>
        <w:t>,</w:t>
      </w:r>
      <w:r w:rsidRPr="001C6984">
        <w:rPr>
          <w:rFonts w:ascii="Arial" w:eastAsia="Times New Roman" w:hAnsi="Arial"/>
          <w:color w:val="000000" w:themeColor="text1"/>
          <w:szCs w:val="20"/>
          <w:lang w:eastAsia="en-NZ"/>
        </w:rPr>
        <w:t xml:space="preserve"> to produce the material hardship rates required by the Child Poverty Reduction Act (</w:t>
      </w:r>
      <w:r w:rsidR="008D0C27" w:rsidRPr="001C6984">
        <w:rPr>
          <w:rFonts w:ascii="Arial" w:eastAsia="Times New Roman" w:hAnsi="Arial"/>
          <w:color w:val="000000" w:themeColor="text1"/>
          <w:szCs w:val="20"/>
          <w:lang w:eastAsia="en-NZ"/>
        </w:rPr>
        <w:t xml:space="preserve">‘the CPRA’ or </w:t>
      </w:r>
      <w:r w:rsidRPr="001C6984">
        <w:rPr>
          <w:rFonts w:ascii="Arial" w:eastAsia="Times New Roman" w:hAnsi="Arial"/>
          <w:color w:val="000000" w:themeColor="text1"/>
          <w:szCs w:val="20"/>
          <w:lang w:eastAsia="en-NZ"/>
        </w:rPr>
        <w:t xml:space="preserve">‘the Act’). </w:t>
      </w:r>
      <w:r w:rsidR="007103FA" w:rsidRPr="001C6984">
        <w:rPr>
          <w:rFonts w:ascii="Arial" w:eastAsia="Times New Roman" w:hAnsi="Arial"/>
          <w:color w:val="000000" w:themeColor="text1"/>
          <w:szCs w:val="20"/>
          <w:lang w:eastAsia="en-NZ"/>
        </w:rPr>
        <w:t>The DEP-17 index was originally developed by MSD in</w:t>
      </w:r>
      <w:r w:rsidR="00CC3ACA" w:rsidRPr="001C6984">
        <w:rPr>
          <w:rFonts w:ascii="Arial" w:eastAsia="Times New Roman" w:hAnsi="Arial"/>
          <w:color w:val="000000" w:themeColor="text1"/>
          <w:szCs w:val="20"/>
          <w:lang w:eastAsia="en-NZ"/>
        </w:rPr>
        <w:t xml:space="preserve"> 2015</w:t>
      </w:r>
      <w:r w:rsidR="004F3598" w:rsidRPr="001C6984">
        <w:rPr>
          <w:rFonts w:ascii="Arial" w:eastAsia="Times New Roman" w:hAnsi="Arial"/>
          <w:color w:val="000000" w:themeColor="text1"/>
          <w:szCs w:val="20"/>
          <w:lang w:eastAsia="en-NZ"/>
        </w:rPr>
        <w:t>, then adopted in 2019 by Stats NZ for use in the CPRA monitoring reports</w:t>
      </w:r>
      <w:r w:rsidR="008E6170" w:rsidRPr="001C6984">
        <w:rPr>
          <w:rFonts w:ascii="Arial" w:eastAsia="Times New Roman" w:hAnsi="Arial"/>
          <w:color w:val="000000" w:themeColor="text1"/>
          <w:szCs w:val="20"/>
          <w:lang w:eastAsia="en-NZ"/>
        </w:rPr>
        <w:t xml:space="preserve"> (see Perry 2015 and 2019).</w:t>
      </w:r>
    </w:p>
    <w:p w14:paraId="028A193D" w14:textId="77777777" w:rsidR="007E0AAC" w:rsidRPr="001C6984" w:rsidRDefault="007E0AAC" w:rsidP="007E0AAC">
      <w:pPr>
        <w:spacing w:after="0" w:line="240" w:lineRule="auto"/>
        <w:rPr>
          <w:rFonts w:ascii="Arial" w:eastAsia="Times New Roman" w:hAnsi="Arial"/>
          <w:color w:val="000000" w:themeColor="text1"/>
          <w:szCs w:val="20"/>
          <w:lang w:eastAsia="en-NZ"/>
        </w:rPr>
      </w:pPr>
    </w:p>
    <w:p w14:paraId="06F6D9D5" w14:textId="15526993" w:rsidR="007E0AAC" w:rsidRPr="001C6984" w:rsidRDefault="007E0AAC" w:rsidP="007E0AAC">
      <w:pPr>
        <w:spacing w:after="0" w:line="240" w:lineRule="auto"/>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 xml:space="preserve">In 2022 Stats NZ went to the field with the first wave of their new Living in Aotearoa (LIA) survey that was to have been the replacement for the HES, albeit with a longitudinal dimension. In developing the LIA several changes were made to the HES MWQs, including changes to </w:t>
      </w:r>
      <w:r w:rsidR="00C10B8A" w:rsidRPr="001C6984">
        <w:rPr>
          <w:rFonts w:ascii="Arial" w:eastAsia="Times New Roman" w:hAnsi="Arial"/>
          <w:color w:val="000000" w:themeColor="text1"/>
          <w:szCs w:val="20"/>
          <w:lang w:eastAsia="en-NZ"/>
        </w:rPr>
        <w:t xml:space="preserve">the wording of </w:t>
      </w:r>
      <w:r w:rsidRPr="001C6984">
        <w:rPr>
          <w:rFonts w:ascii="Arial" w:eastAsia="Times New Roman" w:hAnsi="Arial"/>
          <w:color w:val="000000" w:themeColor="text1"/>
          <w:szCs w:val="20"/>
          <w:lang w:eastAsia="en-NZ"/>
        </w:rPr>
        <w:t xml:space="preserve">some of the MWQ items themselves, changes to some of the response options, and </w:t>
      </w:r>
      <w:r w:rsidR="008D0C27" w:rsidRPr="001C6984">
        <w:rPr>
          <w:rFonts w:ascii="Arial" w:eastAsia="Times New Roman" w:hAnsi="Arial"/>
          <w:color w:val="000000" w:themeColor="text1"/>
          <w:szCs w:val="20"/>
          <w:lang w:eastAsia="en-NZ"/>
        </w:rPr>
        <w:t xml:space="preserve">changes </w:t>
      </w:r>
      <w:r w:rsidRPr="001C6984">
        <w:rPr>
          <w:rFonts w:ascii="Arial" w:eastAsia="Times New Roman" w:hAnsi="Arial"/>
          <w:color w:val="000000" w:themeColor="text1"/>
          <w:szCs w:val="20"/>
          <w:lang w:eastAsia="en-NZ"/>
        </w:rPr>
        <w:t xml:space="preserve">to where in the questionnaire the MWQs were located. For various reasons the LIA was ended </w:t>
      </w:r>
      <w:r w:rsidR="004738A9" w:rsidRPr="001C6984">
        <w:rPr>
          <w:rFonts w:ascii="Arial" w:eastAsia="Times New Roman" w:hAnsi="Arial"/>
          <w:color w:val="000000" w:themeColor="text1"/>
          <w:szCs w:val="20"/>
          <w:lang w:eastAsia="en-NZ"/>
        </w:rPr>
        <w:t xml:space="preserve">in early 2024 </w:t>
      </w:r>
      <w:r w:rsidRPr="001C6984">
        <w:rPr>
          <w:rFonts w:ascii="Arial" w:eastAsia="Times New Roman" w:hAnsi="Arial"/>
          <w:color w:val="000000" w:themeColor="text1"/>
          <w:szCs w:val="20"/>
          <w:lang w:eastAsia="en-NZ"/>
        </w:rPr>
        <w:t xml:space="preserve">after the second wave (2023). </w:t>
      </w:r>
    </w:p>
    <w:p w14:paraId="470F7B5A" w14:textId="77777777" w:rsidR="007E0AAC" w:rsidRPr="001C6984" w:rsidRDefault="007E0AAC" w:rsidP="007E0AAC">
      <w:pPr>
        <w:spacing w:after="0" w:line="240" w:lineRule="auto"/>
        <w:rPr>
          <w:rFonts w:ascii="Arial" w:eastAsia="Times New Roman" w:hAnsi="Arial"/>
          <w:color w:val="000000" w:themeColor="text1"/>
          <w:szCs w:val="20"/>
          <w:lang w:eastAsia="en-NZ"/>
        </w:rPr>
      </w:pPr>
    </w:p>
    <w:p w14:paraId="37FBF44B" w14:textId="79B10270" w:rsidR="007E0AAC" w:rsidRPr="001C6984" w:rsidRDefault="005A597F" w:rsidP="007E0AAC">
      <w:pPr>
        <w:spacing w:after="0" w:line="240" w:lineRule="auto"/>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When</w:t>
      </w:r>
      <w:r w:rsidR="0019027A" w:rsidRPr="001C6984">
        <w:rPr>
          <w:rFonts w:ascii="Arial" w:eastAsia="Times New Roman" w:hAnsi="Arial"/>
          <w:color w:val="000000" w:themeColor="text1"/>
          <w:szCs w:val="20"/>
          <w:lang w:eastAsia="en-NZ"/>
        </w:rPr>
        <w:t xml:space="preserve"> the LIA was discontinued, Stats NZ dev</w:t>
      </w:r>
      <w:r w:rsidR="00C6374E" w:rsidRPr="001C6984">
        <w:rPr>
          <w:rFonts w:ascii="Arial" w:eastAsia="Times New Roman" w:hAnsi="Arial"/>
          <w:color w:val="000000" w:themeColor="text1"/>
          <w:szCs w:val="20"/>
          <w:lang w:eastAsia="en-NZ"/>
        </w:rPr>
        <w:t>e</w:t>
      </w:r>
      <w:r w:rsidR="0019027A" w:rsidRPr="001C6984">
        <w:rPr>
          <w:rFonts w:ascii="Arial" w:eastAsia="Times New Roman" w:hAnsi="Arial"/>
          <w:color w:val="000000" w:themeColor="text1"/>
          <w:szCs w:val="20"/>
          <w:lang w:eastAsia="en-NZ"/>
        </w:rPr>
        <w:t>loped</w:t>
      </w:r>
      <w:r w:rsidR="007E0AAC" w:rsidRPr="001C6984">
        <w:rPr>
          <w:rFonts w:ascii="Arial" w:eastAsia="Times New Roman" w:hAnsi="Arial"/>
          <w:color w:val="000000" w:themeColor="text1"/>
          <w:szCs w:val="20"/>
          <w:lang w:eastAsia="en-NZ"/>
        </w:rPr>
        <w:t xml:space="preserve"> the Household Income and Living Survey (HILS)</w:t>
      </w:r>
      <w:r w:rsidR="0019027A" w:rsidRPr="001C6984">
        <w:rPr>
          <w:rFonts w:ascii="Arial" w:eastAsia="Times New Roman" w:hAnsi="Arial"/>
          <w:color w:val="000000" w:themeColor="text1"/>
          <w:szCs w:val="20"/>
          <w:lang w:eastAsia="en-NZ"/>
        </w:rPr>
        <w:t xml:space="preserve"> </w:t>
      </w:r>
      <w:r w:rsidRPr="001C6984">
        <w:rPr>
          <w:rFonts w:ascii="Arial" w:eastAsia="Times New Roman" w:hAnsi="Arial"/>
          <w:color w:val="000000" w:themeColor="text1"/>
          <w:szCs w:val="20"/>
          <w:lang w:eastAsia="en-NZ"/>
        </w:rPr>
        <w:t>to replace</w:t>
      </w:r>
      <w:r w:rsidR="007E0AAC" w:rsidRPr="001C6984">
        <w:rPr>
          <w:rFonts w:ascii="Arial" w:eastAsia="Times New Roman" w:hAnsi="Arial"/>
          <w:color w:val="000000" w:themeColor="text1"/>
          <w:szCs w:val="20"/>
          <w:lang w:eastAsia="en-NZ"/>
        </w:rPr>
        <w:t xml:space="preserve"> the HES</w:t>
      </w:r>
      <w:r w:rsidR="0019027A" w:rsidRPr="001C6984">
        <w:rPr>
          <w:rFonts w:ascii="Arial" w:eastAsia="Times New Roman" w:hAnsi="Arial"/>
          <w:color w:val="000000" w:themeColor="text1"/>
          <w:szCs w:val="20"/>
          <w:lang w:eastAsia="en-NZ"/>
        </w:rPr>
        <w:t xml:space="preserve"> from 2024-25</w:t>
      </w:r>
      <w:r w:rsidR="007E0AAC" w:rsidRPr="001C6984">
        <w:rPr>
          <w:rFonts w:ascii="Arial" w:eastAsia="Times New Roman" w:hAnsi="Arial"/>
          <w:color w:val="000000" w:themeColor="text1"/>
          <w:szCs w:val="20"/>
          <w:lang w:eastAsia="en-NZ"/>
        </w:rPr>
        <w:t>. While much of the HILS is the same as the HES</w:t>
      </w:r>
      <w:r w:rsidR="00A218DA" w:rsidRPr="001C6984">
        <w:rPr>
          <w:rFonts w:ascii="Arial" w:eastAsia="Times New Roman" w:hAnsi="Arial"/>
          <w:color w:val="000000" w:themeColor="text1"/>
          <w:szCs w:val="20"/>
          <w:lang w:eastAsia="en-NZ"/>
        </w:rPr>
        <w:t>,</w:t>
      </w:r>
      <w:r w:rsidR="007E0AAC" w:rsidRPr="001C6984">
        <w:rPr>
          <w:rFonts w:ascii="Arial" w:eastAsia="Times New Roman" w:hAnsi="Arial"/>
          <w:color w:val="000000" w:themeColor="text1"/>
          <w:szCs w:val="20"/>
          <w:lang w:eastAsia="en-NZ"/>
        </w:rPr>
        <w:t xml:space="preserve"> one non-trivial set of changes was the MWQs which the HILS adopted directly from the short-lived LIA survey.</w:t>
      </w:r>
      <w:r w:rsidR="00A218DA" w:rsidRPr="001C6984">
        <w:rPr>
          <w:rFonts w:ascii="Arial" w:eastAsia="Times New Roman" w:hAnsi="Arial"/>
          <w:color w:val="000000" w:themeColor="text1"/>
          <w:szCs w:val="20"/>
          <w:lang w:eastAsia="en-NZ"/>
        </w:rPr>
        <w:t xml:space="preserve"> </w:t>
      </w:r>
    </w:p>
    <w:p w14:paraId="57D7AC2C" w14:textId="77777777" w:rsidR="007E0AAC" w:rsidRPr="001C6984" w:rsidRDefault="007E0AAC" w:rsidP="007E0AAC">
      <w:pPr>
        <w:spacing w:after="0" w:line="240" w:lineRule="auto"/>
        <w:rPr>
          <w:rFonts w:ascii="Arial" w:eastAsia="Times New Roman" w:hAnsi="Arial"/>
          <w:color w:val="000000" w:themeColor="text1"/>
          <w:szCs w:val="20"/>
          <w:lang w:eastAsia="en-NZ"/>
        </w:rPr>
      </w:pPr>
    </w:p>
    <w:p w14:paraId="0F94C331" w14:textId="7313504A" w:rsidR="00824992" w:rsidRPr="001C6984" w:rsidRDefault="00824992" w:rsidP="00D47926">
      <w:pPr>
        <w:spacing w:after="0" w:line="240" w:lineRule="auto"/>
        <w:rPr>
          <w:rFonts w:ascii="Arial" w:eastAsia="Times New Roman" w:hAnsi="Arial"/>
          <w:b/>
          <w:bCs/>
          <w:color w:val="000000" w:themeColor="text1"/>
          <w:sz w:val="22"/>
          <w:lang w:eastAsia="en-NZ"/>
        </w:rPr>
      </w:pPr>
      <w:r w:rsidRPr="001C6984">
        <w:rPr>
          <w:rFonts w:ascii="Arial" w:eastAsia="Times New Roman" w:hAnsi="Arial"/>
          <w:b/>
          <w:bCs/>
          <w:color w:val="000000" w:themeColor="text1"/>
          <w:sz w:val="22"/>
          <w:lang w:eastAsia="en-NZ"/>
        </w:rPr>
        <w:t xml:space="preserve">The impact of the questionnaire changes on reported </w:t>
      </w:r>
      <w:r w:rsidR="008A3644" w:rsidRPr="001C6984">
        <w:rPr>
          <w:rFonts w:ascii="Arial" w:eastAsia="Times New Roman" w:hAnsi="Arial"/>
          <w:b/>
          <w:bCs/>
          <w:color w:val="000000" w:themeColor="text1"/>
          <w:sz w:val="22"/>
          <w:lang w:eastAsia="en-NZ"/>
        </w:rPr>
        <w:t>deprivation</w:t>
      </w:r>
      <w:r w:rsidRPr="001C6984">
        <w:rPr>
          <w:rFonts w:ascii="Arial" w:eastAsia="Times New Roman" w:hAnsi="Arial"/>
          <w:b/>
          <w:bCs/>
          <w:color w:val="000000" w:themeColor="text1"/>
          <w:sz w:val="22"/>
          <w:lang w:eastAsia="en-NZ"/>
        </w:rPr>
        <w:t xml:space="preserve"> rates </w:t>
      </w:r>
      <w:r w:rsidR="008A3644" w:rsidRPr="001C6984">
        <w:rPr>
          <w:rFonts w:ascii="Arial" w:eastAsia="Times New Roman" w:hAnsi="Arial"/>
          <w:b/>
          <w:bCs/>
          <w:color w:val="000000" w:themeColor="text1"/>
          <w:sz w:val="22"/>
          <w:lang w:eastAsia="en-NZ"/>
        </w:rPr>
        <w:t xml:space="preserve">for individual items </w:t>
      </w:r>
    </w:p>
    <w:p w14:paraId="7891A648" w14:textId="3EE1C6AD" w:rsidR="00824992" w:rsidRPr="001C6984" w:rsidRDefault="00824992" w:rsidP="00D47926">
      <w:pPr>
        <w:spacing w:after="0" w:line="240" w:lineRule="auto"/>
        <w:rPr>
          <w:rFonts w:ascii="Arial" w:eastAsia="Times New Roman" w:hAnsi="Arial"/>
          <w:color w:val="000000" w:themeColor="text1"/>
          <w:szCs w:val="20"/>
          <w:highlight w:val="cyan"/>
          <w:lang w:eastAsia="en-NZ"/>
        </w:rPr>
      </w:pPr>
    </w:p>
    <w:p w14:paraId="79E934CB" w14:textId="77777777" w:rsidR="00F06350" w:rsidRPr="001C6984" w:rsidRDefault="00F06350" w:rsidP="00F06350">
      <w:pPr>
        <w:spacing w:after="0" w:line="240" w:lineRule="auto"/>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The details of the changes to the questionnaire are given for DEP-17 items in the</w:t>
      </w:r>
      <w:r w:rsidRPr="001C6984">
        <w:rPr>
          <w:rFonts w:ascii="Arial" w:eastAsia="Times New Roman" w:hAnsi="Arial"/>
          <w:b/>
          <w:bCs/>
          <w:color w:val="000000" w:themeColor="text1"/>
          <w:szCs w:val="20"/>
          <w:lang w:eastAsia="en-NZ"/>
        </w:rPr>
        <w:t xml:space="preserve"> Annex </w:t>
      </w:r>
      <w:r w:rsidRPr="001C6984">
        <w:rPr>
          <w:rFonts w:ascii="Arial" w:eastAsia="Times New Roman" w:hAnsi="Arial"/>
          <w:color w:val="000000" w:themeColor="text1"/>
          <w:szCs w:val="20"/>
          <w:lang w:eastAsia="en-NZ"/>
        </w:rPr>
        <w:t xml:space="preserve">to this Section and for all MWQs in </w:t>
      </w:r>
      <w:r w:rsidRPr="001C6984">
        <w:rPr>
          <w:rFonts w:ascii="Arial" w:eastAsia="Times New Roman" w:hAnsi="Arial"/>
          <w:b/>
          <w:bCs/>
          <w:color w:val="000000" w:themeColor="text1"/>
          <w:szCs w:val="20"/>
          <w:lang w:eastAsia="en-NZ"/>
        </w:rPr>
        <w:t>Appendix 2</w:t>
      </w:r>
      <w:r w:rsidRPr="001C6984">
        <w:rPr>
          <w:rFonts w:ascii="Arial" w:eastAsia="Times New Roman" w:hAnsi="Arial"/>
          <w:color w:val="000000" w:themeColor="text1"/>
          <w:szCs w:val="20"/>
          <w:lang w:eastAsia="en-NZ"/>
        </w:rPr>
        <w:t>.</w:t>
      </w:r>
    </w:p>
    <w:p w14:paraId="1860112B" w14:textId="77777777" w:rsidR="00F06350" w:rsidRPr="001C6984" w:rsidRDefault="00F06350" w:rsidP="005337A5">
      <w:pPr>
        <w:spacing w:after="0" w:line="240" w:lineRule="auto"/>
        <w:rPr>
          <w:rFonts w:ascii="Arial" w:eastAsia="Times New Roman" w:hAnsi="Arial"/>
          <w:color w:val="000000" w:themeColor="text1"/>
          <w:szCs w:val="20"/>
          <w:lang w:eastAsia="en-NZ"/>
        </w:rPr>
      </w:pPr>
    </w:p>
    <w:p w14:paraId="002F09F8" w14:textId="1DC67358" w:rsidR="00F06350" w:rsidRPr="001C6984" w:rsidRDefault="00F06350" w:rsidP="00102E55">
      <w:pPr>
        <w:spacing w:line="240" w:lineRule="auto"/>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 xml:space="preserve">An inspection of the changes to the questionnaire and the corresponding changes to the reported individual item deprivation rates in the Annex shows that in many cases the questionnaire changes increased the chances of a household scoring a deprivation point. </w:t>
      </w:r>
      <w:r w:rsidR="006268F4" w:rsidRPr="001C6984">
        <w:rPr>
          <w:rFonts w:ascii="Arial" w:eastAsia="Times New Roman" w:hAnsi="Arial"/>
          <w:color w:val="000000" w:themeColor="text1"/>
          <w:szCs w:val="20"/>
          <w:lang w:eastAsia="en-NZ"/>
        </w:rPr>
        <w:t>The following two examples illustrate the point:</w:t>
      </w:r>
    </w:p>
    <w:p w14:paraId="385C2919" w14:textId="50D0D250" w:rsidR="00B104E4" w:rsidRPr="001C6984" w:rsidRDefault="00102E55">
      <w:pPr>
        <w:pStyle w:val="ListParagraph"/>
        <w:numPr>
          <w:ilvl w:val="0"/>
          <w:numId w:val="21"/>
        </w:numPr>
        <w:spacing w:line="240" w:lineRule="auto"/>
        <w:contextualSpacing w:val="0"/>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In the set of questions about being forced to economise ’a lot’ because of shortage of money</w:t>
      </w:r>
      <w:r w:rsidR="00D361FF">
        <w:rPr>
          <w:rFonts w:ascii="Arial" w:eastAsia="Times New Roman" w:hAnsi="Arial"/>
          <w:color w:val="000000" w:themeColor="text1"/>
          <w:szCs w:val="20"/>
          <w:lang w:eastAsia="en-NZ"/>
        </w:rPr>
        <w:t xml:space="preserve"> </w:t>
      </w:r>
      <w:r w:rsidRPr="001C6984">
        <w:rPr>
          <w:rFonts w:ascii="Arial" w:eastAsia="Times New Roman" w:hAnsi="Arial"/>
          <w:color w:val="000000" w:themeColor="text1"/>
          <w:szCs w:val="20"/>
          <w:lang w:eastAsia="en-NZ"/>
        </w:rPr>
        <w:t>t</w:t>
      </w:r>
      <w:r w:rsidR="00F06350" w:rsidRPr="001C6984">
        <w:rPr>
          <w:rFonts w:ascii="Arial" w:eastAsia="Times New Roman" w:hAnsi="Arial"/>
          <w:color w:val="000000" w:themeColor="text1"/>
          <w:szCs w:val="20"/>
          <w:lang w:eastAsia="en-NZ"/>
        </w:rPr>
        <w:t>he</w:t>
      </w:r>
      <w:r w:rsidRPr="001C6984">
        <w:rPr>
          <w:rFonts w:ascii="Arial" w:eastAsia="Times New Roman" w:hAnsi="Arial"/>
          <w:color w:val="000000" w:themeColor="text1"/>
          <w:szCs w:val="20"/>
          <w:lang w:eastAsia="en-NZ"/>
        </w:rPr>
        <w:t>re is a</w:t>
      </w:r>
      <w:r w:rsidR="00F06350" w:rsidRPr="001C6984">
        <w:rPr>
          <w:rFonts w:ascii="Arial" w:eastAsia="Times New Roman" w:hAnsi="Arial"/>
          <w:color w:val="000000" w:themeColor="text1"/>
          <w:szCs w:val="20"/>
          <w:lang w:eastAsia="en-NZ"/>
        </w:rPr>
        <w:t xml:space="preserve"> ‘fresh fruit and vegetables’ item</w:t>
      </w:r>
      <w:r w:rsidRPr="001C6984">
        <w:rPr>
          <w:rFonts w:ascii="Arial" w:eastAsia="Times New Roman" w:hAnsi="Arial"/>
          <w:color w:val="000000" w:themeColor="text1"/>
          <w:szCs w:val="20"/>
          <w:lang w:eastAsia="en-NZ"/>
        </w:rPr>
        <w:t>.</w:t>
      </w:r>
      <w:r w:rsidR="00F06350" w:rsidRPr="001C6984">
        <w:rPr>
          <w:rFonts w:ascii="Arial" w:eastAsia="Times New Roman" w:hAnsi="Arial"/>
          <w:color w:val="000000" w:themeColor="text1"/>
          <w:szCs w:val="20"/>
          <w:lang w:eastAsia="en-NZ"/>
        </w:rPr>
        <w:t xml:space="preserve"> The question was changed from being ‘</w:t>
      </w:r>
      <w:r w:rsidR="00F06350" w:rsidRPr="001C6984">
        <w:rPr>
          <w:rFonts w:ascii="Arial" w:eastAsia="Times New Roman" w:hAnsi="Arial"/>
          <w:i/>
          <w:iCs/>
          <w:color w:val="000000" w:themeColor="text1"/>
          <w:szCs w:val="20"/>
          <w:lang w:eastAsia="en-NZ"/>
        </w:rPr>
        <w:t>forced to go without</w:t>
      </w:r>
      <w:r w:rsidR="00F06350" w:rsidRPr="001C6984">
        <w:rPr>
          <w:rFonts w:ascii="Arial" w:eastAsia="Times New Roman" w:hAnsi="Arial"/>
          <w:color w:val="000000" w:themeColor="text1"/>
          <w:szCs w:val="20"/>
          <w:lang w:eastAsia="en-NZ"/>
        </w:rPr>
        <w:t>’ to being ‘</w:t>
      </w:r>
      <w:r w:rsidR="00F06350" w:rsidRPr="001C6984">
        <w:rPr>
          <w:rFonts w:ascii="Arial" w:eastAsia="Times New Roman" w:hAnsi="Arial"/>
          <w:i/>
          <w:iCs/>
          <w:color w:val="000000" w:themeColor="text1"/>
          <w:szCs w:val="20"/>
          <w:lang w:eastAsia="en-NZ"/>
        </w:rPr>
        <w:t xml:space="preserve">forced to go </w:t>
      </w:r>
      <w:proofErr w:type="gramStart"/>
      <w:r w:rsidR="00F06350" w:rsidRPr="001C6984">
        <w:rPr>
          <w:rFonts w:ascii="Arial" w:eastAsia="Times New Roman" w:hAnsi="Arial"/>
          <w:i/>
          <w:iCs/>
          <w:color w:val="000000" w:themeColor="text1"/>
          <w:szCs w:val="20"/>
          <w:lang w:eastAsia="en-NZ"/>
        </w:rPr>
        <w:t>without</w:t>
      </w:r>
      <w:r w:rsidR="00D361FF">
        <w:rPr>
          <w:rFonts w:ascii="Arial" w:eastAsia="Times New Roman" w:hAnsi="Arial"/>
          <w:i/>
          <w:iCs/>
          <w:color w:val="000000" w:themeColor="text1"/>
          <w:szCs w:val="20"/>
          <w:lang w:eastAsia="en-NZ"/>
        </w:rPr>
        <w:t>, or</w:t>
      </w:r>
      <w:proofErr w:type="gramEnd"/>
      <w:r w:rsidR="00D361FF">
        <w:rPr>
          <w:rFonts w:ascii="Arial" w:eastAsia="Times New Roman" w:hAnsi="Arial"/>
          <w:i/>
          <w:iCs/>
          <w:color w:val="000000" w:themeColor="text1"/>
          <w:szCs w:val="20"/>
          <w:lang w:eastAsia="en-NZ"/>
        </w:rPr>
        <w:t xml:space="preserve"> cut back on</w:t>
      </w:r>
      <w:r w:rsidR="00F06350" w:rsidRPr="001C6984">
        <w:rPr>
          <w:rFonts w:ascii="Arial" w:eastAsia="Times New Roman" w:hAnsi="Arial"/>
          <w:i/>
          <w:iCs/>
          <w:color w:val="000000" w:themeColor="text1"/>
          <w:szCs w:val="20"/>
          <w:lang w:eastAsia="en-NZ"/>
        </w:rPr>
        <w:t>’</w:t>
      </w:r>
      <w:r w:rsidR="00F06350" w:rsidRPr="001C6984">
        <w:rPr>
          <w:rFonts w:ascii="Arial" w:eastAsia="Times New Roman" w:hAnsi="Arial"/>
          <w:color w:val="000000" w:themeColor="text1"/>
          <w:szCs w:val="20"/>
          <w:lang w:eastAsia="en-NZ"/>
        </w:rPr>
        <w:t xml:space="preserve">. The new wording </w:t>
      </w:r>
      <w:r w:rsidR="00A14E1D" w:rsidRPr="001C6984">
        <w:rPr>
          <w:rFonts w:ascii="Arial" w:eastAsia="Times New Roman" w:hAnsi="Arial"/>
          <w:color w:val="000000" w:themeColor="text1"/>
          <w:szCs w:val="20"/>
          <w:lang w:eastAsia="en-NZ"/>
        </w:rPr>
        <w:t xml:space="preserve">for the LIA and HILS </w:t>
      </w:r>
      <w:r w:rsidR="00F06350" w:rsidRPr="001C6984">
        <w:rPr>
          <w:rFonts w:ascii="Arial" w:eastAsia="Times New Roman" w:hAnsi="Arial"/>
          <w:color w:val="000000" w:themeColor="text1"/>
          <w:szCs w:val="20"/>
          <w:lang w:eastAsia="en-NZ"/>
        </w:rPr>
        <w:t>clearly reflects a much lower level of hardship than the former</w:t>
      </w:r>
      <w:r w:rsidR="00A14E1D" w:rsidRPr="001C6984">
        <w:rPr>
          <w:rFonts w:ascii="Arial" w:eastAsia="Times New Roman" w:hAnsi="Arial"/>
          <w:color w:val="000000" w:themeColor="text1"/>
          <w:szCs w:val="20"/>
          <w:lang w:eastAsia="en-NZ"/>
        </w:rPr>
        <w:t xml:space="preserve"> HES item</w:t>
      </w:r>
      <w:r w:rsidR="00F06350" w:rsidRPr="001C6984">
        <w:rPr>
          <w:rFonts w:ascii="Arial" w:eastAsia="Times New Roman" w:hAnsi="Arial"/>
          <w:color w:val="000000" w:themeColor="text1"/>
          <w:szCs w:val="20"/>
          <w:lang w:eastAsia="en-NZ"/>
        </w:rPr>
        <w:t xml:space="preserve">, and more households get a deprivation point from the changed version of the item. The item deprivation rate </w:t>
      </w:r>
      <w:r w:rsidRPr="001C6984">
        <w:rPr>
          <w:rFonts w:ascii="Arial" w:eastAsia="Times New Roman" w:hAnsi="Arial"/>
          <w:color w:val="000000" w:themeColor="text1"/>
          <w:szCs w:val="20"/>
          <w:lang w:eastAsia="en-NZ"/>
        </w:rPr>
        <w:t>was much the same for HES 2022-23 and HES 2023-24 but was much higher for LIA 23 and for HILS 2024-25</w:t>
      </w:r>
      <w:r w:rsidR="00C37DCC" w:rsidRPr="001C6984">
        <w:rPr>
          <w:rFonts w:ascii="Arial" w:eastAsia="Times New Roman" w:hAnsi="Arial"/>
          <w:color w:val="000000" w:themeColor="text1"/>
          <w:szCs w:val="20"/>
          <w:lang w:eastAsia="en-NZ"/>
        </w:rPr>
        <w:t xml:space="preserve"> (roughly double)</w:t>
      </w:r>
      <w:r w:rsidRPr="001C6984">
        <w:rPr>
          <w:rFonts w:ascii="Arial" w:eastAsia="Times New Roman" w:hAnsi="Arial"/>
          <w:color w:val="000000" w:themeColor="text1"/>
          <w:szCs w:val="20"/>
          <w:lang w:eastAsia="en-NZ"/>
        </w:rPr>
        <w:t xml:space="preserve">. This is not surprising given the change to the item to include ’cutting back’ </w:t>
      </w:r>
      <w:r w:rsidR="00C37DCC" w:rsidRPr="001C6984">
        <w:rPr>
          <w:rFonts w:ascii="Arial" w:eastAsia="Times New Roman" w:hAnsi="Arial"/>
          <w:color w:val="000000" w:themeColor="text1"/>
          <w:szCs w:val="20"/>
          <w:lang w:eastAsia="en-NZ"/>
        </w:rPr>
        <w:t>rather than just the more stringent</w:t>
      </w:r>
      <w:r w:rsidRPr="001C6984">
        <w:rPr>
          <w:rFonts w:ascii="Arial" w:eastAsia="Times New Roman" w:hAnsi="Arial"/>
          <w:color w:val="000000" w:themeColor="text1"/>
          <w:szCs w:val="20"/>
          <w:lang w:eastAsia="en-NZ"/>
        </w:rPr>
        <w:t xml:space="preserve"> ‘going without’. The higher LIA rate was reported during the same </w:t>
      </w:r>
      <w:proofErr w:type="gramStart"/>
      <w:r w:rsidRPr="001C6984">
        <w:rPr>
          <w:rFonts w:ascii="Arial" w:eastAsia="Times New Roman" w:hAnsi="Arial"/>
          <w:color w:val="000000" w:themeColor="text1"/>
          <w:szCs w:val="20"/>
          <w:lang w:eastAsia="en-NZ"/>
        </w:rPr>
        <w:t>time period</w:t>
      </w:r>
      <w:proofErr w:type="gramEnd"/>
      <w:r w:rsidRPr="001C6984">
        <w:rPr>
          <w:rFonts w:ascii="Arial" w:eastAsia="Times New Roman" w:hAnsi="Arial"/>
          <w:color w:val="000000" w:themeColor="text1"/>
          <w:szCs w:val="20"/>
          <w:lang w:eastAsia="en-NZ"/>
        </w:rPr>
        <w:t xml:space="preserve"> as the HES </w:t>
      </w:r>
      <w:r w:rsidR="00C37DCC" w:rsidRPr="001C6984">
        <w:rPr>
          <w:rFonts w:ascii="Arial" w:eastAsia="Times New Roman" w:hAnsi="Arial"/>
          <w:color w:val="000000" w:themeColor="text1"/>
          <w:szCs w:val="20"/>
          <w:lang w:eastAsia="en-NZ"/>
        </w:rPr>
        <w:t>rates, so the increase is not driven by real-world changes.</w:t>
      </w:r>
      <w:r w:rsidR="00F06350" w:rsidRPr="001C6984">
        <w:rPr>
          <w:rStyle w:val="FootnoteReference"/>
          <w:rFonts w:ascii="Arial" w:eastAsia="Times New Roman" w:hAnsi="Arial"/>
          <w:color w:val="000000" w:themeColor="text1"/>
          <w:szCs w:val="20"/>
          <w:lang w:eastAsia="en-NZ"/>
        </w:rPr>
        <w:footnoteReference w:id="1"/>
      </w:r>
      <w:r w:rsidR="00F06350" w:rsidRPr="001C6984">
        <w:rPr>
          <w:rFonts w:ascii="Arial" w:eastAsia="Times New Roman" w:hAnsi="Arial"/>
          <w:color w:val="000000" w:themeColor="text1"/>
          <w:szCs w:val="20"/>
          <w:lang w:eastAsia="en-NZ"/>
        </w:rPr>
        <w:t xml:space="preserve"> </w:t>
      </w:r>
    </w:p>
    <w:p w14:paraId="482C3B1F" w14:textId="0EF7727D" w:rsidR="00B104E4" w:rsidRPr="001C6984" w:rsidRDefault="00B104E4">
      <w:pPr>
        <w:pStyle w:val="ListParagraph"/>
        <w:numPr>
          <w:ilvl w:val="0"/>
          <w:numId w:val="21"/>
        </w:numPr>
        <w:spacing w:after="0" w:line="240" w:lineRule="auto"/>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 xml:space="preserve">For the HES item about </w:t>
      </w:r>
      <w:r w:rsidRPr="001C6984">
        <w:rPr>
          <w:rFonts w:ascii="Arial" w:eastAsia="Times New Roman" w:hAnsi="Arial"/>
          <w:i/>
          <w:iCs/>
          <w:color w:val="000000" w:themeColor="text1"/>
          <w:szCs w:val="20"/>
          <w:lang w:eastAsia="en-NZ"/>
        </w:rPr>
        <w:t xml:space="preserve">having to do without or cut back ‘a lot’ on trips to the shops or other local </w:t>
      </w:r>
      <w:r w:rsidR="006D477C" w:rsidRPr="001C6984">
        <w:rPr>
          <w:rFonts w:ascii="Arial" w:eastAsia="Times New Roman" w:hAnsi="Arial"/>
          <w:i/>
          <w:iCs/>
          <w:color w:val="000000" w:themeColor="text1"/>
          <w:szCs w:val="20"/>
          <w:lang w:eastAsia="en-NZ"/>
        </w:rPr>
        <w:t>places</w:t>
      </w:r>
      <w:r w:rsidRPr="001C6984">
        <w:rPr>
          <w:rFonts w:ascii="Arial" w:eastAsia="Times New Roman" w:hAnsi="Arial"/>
          <w:color w:val="000000" w:themeColor="text1"/>
          <w:szCs w:val="20"/>
          <w:lang w:eastAsia="en-NZ"/>
        </w:rPr>
        <w:t xml:space="preserve"> in the last 12 months, the LIA/HILS questionnaire asks about </w:t>
      </w:r>
      <w:r w:rsidRPr="001C6984">
        <w:rPr>
          <w:rFonts w:ascii="Arial" w:eastAsia="Times New Roman" w:hAnsi="Arial"/>
          <w:i/>
          <w:iCs/>
          <w:color w:val="000000" w:themeColor="text1"/>
          <w:szCs w:val="20"/>
          <w:lang w:eastAsia="en-NZ"/>
        </w:rPr>
        <w:t>having to do without or cut back ‘a lot’ on visits to local places, including the shops</w:t>
      </w:r>
      <w:r w:rsidRPr="001C6984">
        <w:rPr>
          <w:rFonts w:ascii="Arial" w:eastAsia="Times New Roman" w:hAnsi="Arial"/>
          <w:color w:val="000000" w:themeColor="text1"/>
          <w:szCs w:val="20"/>
          <w:lang w:eastAsia="en-NZ"/>
        </w:rPr>
        <w:t>. This question has a different focus. The structure of the response options also changed and may have impacted on the responses given. The reported deprivation rate increased from around 16% to 21% in the change from HES to LIA/HILS.</w:t>
      </w:r>
      <w:r w:rsidR="009E0C67" w:rsidRPr="001C6984">
        <w:rPr>
          <w:rStyle w:val="FootnoteReference"/>
          <w:rFonts w:ascii="Arial" w:eastAsia="Times New Roman" w:hAnsi="Arial"/>
          <w:color w:val="000000" w:themeColor="text1"/>
          <w:szCs w:val="20"/>
          <w:lang w:eastAsia="en-NZ"/>
        </w:rPr>
        <w:footnoteReference w:id="2"/>
      </w:r>
    </w:p>
    <w:p w14:paraId="53D29988" w14:textId="77777777" w:rsidR="00E9000A" w:rsidRPr="001C6984" w:rsidRDefault="00E9000A" w:rsidP="005337A5">
      <w:pPr>
        <w:spacing w:after="0" w:line="240" w:lineRule="auto"/>
        <w:rPr>
          <w:rFonts w:ascii="Arial" w:eastAsia="Times New Roman" w:hAnsi="Arial"/>
          <w:color w:val="000000" w:themeColor="text1"/>
          <w:szCs w:val="20"/>
          <w:lang w:eastAsia="en-NZ"/>
        </w:rPr>
      </w:pPr>
    </w:p>
    <w:p w14:paraId="079685C9" w14:textId="27391475" w:rsidR="00C37DCC" w:rsidRPr="001C6984" w:rsidRDefault="00A309BA" w:rsidP="005337A5">
      <w:pPr>
        <w:spacing w:after="0" w:line="240" w:lineRule="auto"/>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A</w:t>
      </w:r>
      <w:r w:rsidR="00676E19" w:rsidRPr="001C6984">
        <w:rPr>
          <w:rFonts w:ascii="Arial" w:eastAsia="Times New Roman" w:hAnsi="Arial"/>
          <w:color w:val="000000" w:themeColor="text1"/>
          <w:szCs w:val="20"/>
          <w:lang w:eastAsia="en-NZ"/>
        </w:rPr>
        <w:t>n overview</w:t>
      </w:r>
      <w:r w:rsidRPr="001C6984">
        <w:rPr>
          <w:rFonts w:ascii="Arial" w:eastAsia="Times New Roman" w:hAnsi="Arial"/>
          <w:color w:val="000000" w:themeColor="text1"/>
          <w:szCs w:val="20"/>
          <w:lang w:eastAsia="en-NZ"/>
        </w:rPr>
        <w:t xml:space="preserve"> of the impact of the changes to the questionnaire</w:t>
      </w:r>
      <w:r w:rsidR="00F04159" w:rsidRPr="001C6984">
        <w:rPr>
          <w:rFonts w:ascii="Arial" w:eastAsia="Times New Roman" w:hAnsi="Arial"/>
          <w:color w:val="000000" w:themeColor="text1"/>
          <w:szCs w:val="20"/>
          <w:lang w:eastAsia="en-NZ"/>
        </w:rPr>
        <w:t xml:space="preserve"> on </w:t>
      </w:r>
      <w:r w:rsidR="00FB35A1" w:rsidRPr="001C6984">
        <w:rPr>
          <w:rFonts w:ascii="Arial" w:eastAsia="Times New Roman" w:hAnsi="Arial"/>
          <w:color w:val="000000" w:themeColor="text1"/>
          <w:szCs w:val="20"/>
          <w:lang w:eastAsia="en-NZ"/>
        </w:rPr>
        <w:t xml:space="preserve">the responses to </w:t>
      </w:r>
      <w:r w:rsidR="00C37DCC" w:rsidRPr="001C6984">
        <w:rPr>
          <w:rFonts w:ascii="Arial" w:eastAsia="Times New Roman" w:hAnsi="Arial"/>
          <w:color w:val="000000" w:themeColor="text1"/>
          <w:szCs w:val="20"/>
          <w:lang w:eastAsia="en-NZ"/>
        </w:rPr>
        <w:t xml:space="preserve">all the relevant </w:t>
      </w:r>
      <w:r w:rsidR="00F04159" w:rsidRPr="001C6984">
        <w:rPr>
          <w:rFonts w:ascii="Arial" w:eastAsia="Times New Roman" w:hAnsi="Arial"/>
          <w:color w:val="000000" w:themeColor="text1"/>
          <w:szCs w:val="20"/>
          <w:lang w:eastAsia="en-NZ"/>
        </w:rPr>
        <w:t>individual items (MWQs) is</w:t>
      </w:r>
      <w:r w:rsidRPr="001C6984">
        <w:rPr>
          <w:rFonts w:ascii="Arial" w:eastAsia="Times New Roman" w:hAnsi="Arial"/>
          <w:color w:val="000000" w:themeColor="text1"/>
          <w:szCs w:val="20"/>
          <w:lang w:eastAsia="en-NZ"/>
        </w:rPr>
        <w:t xml:space="preserve"> shown in</w:t>
      </w:r>
      <w:r w:rsidR="0053339F" w:rsidRPr="001C6984">
        <w:rPr>
          <w:rFonts w:ascii="Arial" w:eastAsia="Times New Roman" w:hAnsi="Arial"/>
          <w:color w:val="000000" w:themeColor="text1"/>
          <w:szCs w:val="20"/>
          <w:lang w:eastAsia="en-NZ"/>
        </w:rPr>
        <w:t xml:space="preserve"> </w:t>
      </w:r>
      <w:r w:rsidRPr="001C6984">
        <w:rPr>
          <w:rFonts w:ascii="Arial" w:eastAsia="Times New Roman" w:hAnsi="Arial"/>
          <w:b/>
          <w:bCs/>
          <w:color w:val="000000" w:themeColor="text1"/>
          <w:szCs w:val="20"/>
          <w:lang w:eastAsia="en-NZ"/>
        </w:rPr>
        <w:t>Figure 1.1</w:t>
      </w:r>
      <w:r w:rsidRPr="001C6984">
        <w:rPr>
          <w:rFonts w:ascii="Arial" w:eastAsia="Times New Roman" w:hAnsi="Arial"/>
          <w:color w:val="000000" w:themeColor="text1"/>
          <w:szCs w:val="20"/>
          <w:lang w:eastAsia="en-NZ"/>
        </w:rPr>
        <w:t xml:space="preserve"> below.</w:t>
      </w:r>
      <w:r w:rsidR="00F04159" w:rsidRPr="001C6984">
        <w:rPr>
          <w:rFonts w:ascii="Arial" w:eastAsia="Times New Roman" w:hAnsi="Arial"/>
          <w:color w:val="000000" w:themeColor="text1"/>
          <w:szCs w:val="20"/>
          <w:lang w:eastAsia="en-NZ"/>
        </w:rPr>
        <w:t xml:space="preserve"> </w:t>
      </w:r>
      <w:r w:rsidR="009A71D8" w:rsidRPr="001C6984">
        <w:rPr>
          <w:rFonts w:ascii="Arial" w:eastAsia="Times New Roman" w:hAnsi="Arial"/>
          <w:color w:val="000000" w:themeColor="text1"/>
          <w:szCs w:val="20"/>
          <w:lang w:eastAsia="en-NZ"/>
        </w:rPr>
        <w:t>In almost every case, the revised questionnaire</w:t>
      </w:r>
      <w:r w:rsidR="00F04159" w:rsidRPr="001C6984">
        <w:rPr>
          <w:rFonts w:ascii="Arial" w:eastAsia="Times New Roman" w:hAnsi="Arial"/>
          <w:color w:val="000000" w:themeColor="text1"/>
          <w:szCs w:val="20"/>
          <w:lang w:eastAsia="en-NZ"/>
        </w:rPr>
        <w:t xml:space="preserve"> </w:t>
      </w:r>
      <w:r w:rsidR="0053339F" w:rsidRPr="001C6984">
        <w:rPr>
          <w:rFonts w:ascii="Arial" w:eastAsia="Times New Roman" w:hAnsi="Arial"/>
          <w:color w:val="000000" w:themeColor="text1"/>
          <w:szCs w:val="20"/>
          <w:lang w:eastAsia="en-NZ"/>
        </w:rPr>
        <w:t xml:space="preserve">led to a higher percentage of respondents reporting the various deprivations: the LIA and HILS </w:t>
      </w:r>
      <w:r w:rsidR="0053311D" w:rsidRPr="001C6984">
        <w:rPr>
          <w:rFonts w:ascii="Arial" w:eastAsia="Times New Roman" w:hAnsi="Arial"/>
          <w:color w:val="000000" w:themeColor="text1"/>
          <w:szCs w:val="20"/>
          <w:lang w:eastAsia="en-NZ"/>
        </w:rPr>
        <w:t>item deprivation rates</w:t>
      </w:r>
      <w:r w:rsidR="0053339F" w:rsidRPr="001C6984">
        <w:rPr>
          <w:rFonts w:ascii="Arial" w:eastAsia="Times New Roman" w:hAnsi="Arial"/>
          <w:color w:val="000000" w:themeColor="text1"/>
          <w:szCs w:val="20"/>
          <w:lang w:eastAsia="en-NZ"/>
        </w:rPr>
        <w:t xml:space="preserve"> are higher than the HES </w:t>
      </w:r>
      <w:r w:rsidR="00575027" w:rsidRPr="001C6984">
        <w:rPr>
          <w:rFonts w:ascii="Arial" w:eastAsia="Times New Roman" w:hAnsi="Arial"/>
          <w:color w:val="000000" w:themeColor="text1"/>
          <w:szCs w:val="20"/>
          <w:lang w:eastAsia="en-NZ"/>
        </w:rPr>
        <w:t xml:space="preserve">item deprivation </w:t>
      </w:r>
      <w:r w:rsidR="0053311D" w:rsidRPr="001C6984">
        <w:rPr>
          <w:rFonts w:ascii="Arial" w:eastAsia="Times New Roman" w:hAnsi="Arial"/>
          <w:color w:val="000000" w:themeColor="text1"/>
          <w:szCs w:val="20"/>
          <w:lang w:eastAsia="en-NZ"/>
        </w:rPr>
        <w:t>rates</w:t>
      </w:r>
      <w:r w:rsidR="0053339F" w:rsidRPr="001C6984">
        <w:rPr>
          <w:rFonts w:ascii="Arial" w:eastAsia="Times New Roman" w:hAnsi="Arial"/>
          <w:color w:val="000000" w:themeColor="text1"/>
          <w:szCs w:val="20"/>
          <w:lang w:eastAsia="en-NZ"/>
        </w:rPr>
        <w:t>.</w:t>
      </w:r>
    </w:p>
    <w:p w14:paraId="0AE0397D" w14:textId="77777777" w:rsidR="00A75931" w:rsidRPr="001C6984" w:rsidRDefault="00A75931" w:rsidP="005337A5">
      <w:pPr>
        <w:spacing w:after="0" w:line="240" w:lineRule="auto"/>
        <w:rPr>
          <w:rFonts w:ascii="Arial" w:eastAsia="Times New Roman" w:hAnsi="Arial"/>
          <w:color w:val="000000" w:themeColor="text1"/>
          <w:szCs w:val="20"/>
          <w:lang w:eastAsia="en-NZ"/>
        </w:rPr>
      </w:pPr>
    </w:p>
    <w:p w14:paraId="4CCD9DE3" w14:textId="19D0CB4D" w:rsidR="00A75931" w:rsidRPr="001C6984" w:rsidRDefault="00A75931" w:rsidP="00A75931">
      <w:pPr>
        <w:spacing w:after="0" w:line="240" w:lineRule="auto"/>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 xml:space="preserve">For the full text of the questions, the changes to the questions and response options </w:t>
      </w:r>
      <w:r w:rsidR="00676E19" w:rsidRPr="001C6984">
        <w:rPr>
          <w:rFonts w:ascii="Arial" w:eastAsia="Times New Roman" w:hAnsi="Arial"/>
          <w:color w:val="000000" w:themeColor="text1"/>
          <w:szCs w:val="20"/>
          <w:lang w:eastAsia="en-NZ"/>
        </w:rPr>
        <w:t>between</w:t>
      </w:r>
      <w:r w:rsidRPr="001C6984">
        <w:rPr>
          <w:rFonts w:ascii="Arial" w:eastAsia="Times New Roman" w:hAnsi="Arial"/>
          <w:color w:val="000000" w:themeColor="text1"/>
          <w:szCs w:val="20"/>
          <w:lang w:eastAsia="en-NZ"/>
        </w:rPr>
        <w:t xml:space="preserve"> </w:t>
      </w:r>
      <w:r w:rsidR="00676E19" w:rsidRPr="001C6984">
        <w:rPr>
          <w:rFonts w:ascii="Arial" w:eastAsia="Times New Roman" w:hAnsi="Arial"/>
          <w:color w:val="000000" w:themeColor="text1"/>
          <w:szCs w:val="20"/>
          <w:lang w:eastAsia="en-NZ"/>
        </w:rPr>
        <w:t xml:space="preserve">the </w:t>
      </w:r>
      <w:r w:rsidRPr="001C6984">
        <w:rPr>
          <w:rFonts w:ascii="Arial" w:eastAsia="Times New Roman" w:hAnsi="Arial"/>
          <w:color w:val="000000" w:themeColor="text1"/>
          <w:szCs w:val="20"/>
          <w:lang w:eastAsia="en-NZ"/>
        </w:rPr>
        <w:t xml:space="preserve">HES </w:t>
      </w:r>
      <w:r w:rsidR="00676E19" w:rsidRPr="001C6984">
        <w:rPr>
          <w:rFonts w:ascii="Arial" w:eastAsia="Times New Roman" w:hAnsi="Arial"/>
          <w:color w:val="000000" w:themeColor="text1"/>
          <w:szCs w:val="20"/>
          <w:lang w:eastAsia="en-NZ"/>
        </w:rPr>
        <w:t>and</w:t>
      </w:r>
      <w:r w:rsidRPr="001C6984">
        <w:rPr>
          <w:rFonts w:ascii="Arial" w:eastAsia="Times New Roman" w:hAnsi="Arial"/>
          <w:color w:val="000000" w:themeColor="text1"/>
          <w:szCs w:val="20"/>
          <w:lang w:eastAsia="en-NZ"/>
        </w:rPr>
        <w:t xml:space="preserve"> LIA/HILS, and for the numbers behind Figure 1.1, see the detailed </w:t>
      </w:r>
      <w:r w:rsidRPr="001C6984">
        <w:rPr>
          <w:rFonts w:ascii="Arial" w:eastAsia="Times New Roman" w:hAnsi="Arial"/>
          <w:b/>
          <w:bCs/>
          <w:color w:val="000000" w:themeColor="text1"/>
          <w:szCs w:val="20"/>
          <w:lang w:eastAsia="en-NZ"/>
        </w:rPr>
        <w:t xml:space="preserve">Annex </w:t>
      </w:r>
      <w:r w:rsidRPr="001C6984">
        <w:rPr>
          <w:rFonts w:ascii="Arial" w:eastAsia="Times New Roman" w:hAnsi="Arial"/>
          <w:color w:val="000000" w:themeColor="text1"/>
          <w:szCs w:val="20"/>
          <w:lang w:eastAsia="en-NZ"/>
        </w:rPr>
        <w:t xml:space="preserve">to this section. </w:t>
      </w:r>
    </w:p>
    <w:p w14:paraId="08309914" w14:textId="440B7BBB" w:rsidR="005337A5" w:rsidRPr="001C6984" w:rsidRDefault="0053339F" w:rsidP="005337A5">
      <w:pPr>
        <w:spacing w:after="0" w:line="240" w:lineRule="auto"/>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 xml:space="preserve"> </w:t>
      </w:r>
    </w:p>
    <w:p w14:paraId="5052DEC0" w14:textId="0B5AC74A" w:rsidR="00A309BA" w:rsidRPr="001C6984" w:rsidRDefault="00A309BA" w:rsidP="00A309BA">
      <w:pPr>
        <w:spacing w:after="0" w:line="240" w:lineRule="auto"/>
        <w:jc w:val="center"/>
        <w:rPr>
          <w:rFonts w:ascii="Arial" w:eastAsia="Times New Roman" w:hAnsi="Arial"/>
          <w:b/>
          <w:bCs/>
          <w:color w:val="000000" w:themeColor="text1"/>
          <w:sz w:val="18"/>
          <w:szCs w:val="18"/>
          <w:lang w:eastAsia="en-NZ"/>
        </w:rPr>
      </w:pPr>
      <w:r w:rsidRPr="001C6984">
        <w:rPr>
          <w:rFonts w:ascii="Arial" w:eastAsia="Times New Roman" w:hAnsi="Arial"/>
          <w:b/>
          <w:bCs/>
          <w:color w:val="000000" w:themeColor="text1"/>
          <w:sz w:val="18"/>
          <w:szCs w:val="18"/>
          <w:lang w:eastAsia="en-NZ"/>
        </w:rPr>
        <w:t>Figure 1.1</w:t>
      </w:r>
    </w:p>
    <w:p w14:paraId="4FCB2B75" w14:textId="7A14116D" w:rsidR="00A309BA" w:rsidRPr="001C6984" w:rsidRDefault="00FB35A1" w:rsidP="00776BCF">
      <w:pPr>
        <w:spacing w:after="0" w:line="240" w:lineRule="auto"/>
        <w:jc w:val="center"/>
        <w:rPr>
          <w:rFonts w:ascii="Arial" w:eastAsia="Times New Roman" w:hAnsi="Arial"/>
          <w:b/>
          <w:bCs/>
          <w:color w:val="000000" w:themeColor="text1"/>
          <w:szCs w:val="20"/>
          <w:lang w:eastAsia="en-NZ"/>
        </w:rPr>
      </w:pPr>
      <w:r w:rsidRPr="001C6984">
        <w:rPr>
          <w:rFonts w:ascii="Arial" w:eastAsia="Times New Roman" w:hAnsi="Arial"/>
          <w:b/>
          <w:bCs/>
          <w:color w:val="000000" w:themeColor="text1"/>
          <w:sz w:val="18"/>
          <w:szCs w:val="18"/>
          <w:lang w:eastAsia="en-NZ"/>
        </w:rPr>
        <w:t>Deprivation rates (%)</w:t>
      </w:r>
      <w:r w:rsidR="00676E19" w:rsidRPr="001C6984">
        <w:rPr>
          <w:rFonts w:ascii="Arial" w:eastAsia="Times New Roman" w:hAnsi="Arial"/>
          <w:b/>
          <w:bCs/>
          <w:color w:val="000000" w:themeColor="text1"/>
          <w:sz w:val="18"/>
          <w:szCs w:val="18"/>
          <w:lang w:eastAsia="en-NZ"/>
        </w:rPr>
        <w:t xml:space="preserve"> </w:t>
      </w:r>
      <w:r w:rsidRPr="001C6984">
        <w:rPr>
          <w:rFonts w:ascii="Arial" w:eastAsia="Times New Roman" w:hAnsi="Arial"/>
          <w:b/>
          <w:bCs/>
          <w:color w:val="000000" w:themeColor="text1"/>
          <w:sz w:val="18"/>
          <w:szCs w:val="18"/>
          <w:lang w:eastAsia="en-NZ"/>
        </w:rPr>
        <w:t>reported for individual items for households with children, LIA/HILS v HES</w:t>
      </w:r>
    </w:p>
    <w:p w14:paraId="588D7AE9" w14:textId="3E0EA6DE" w:rsidR="00A309BA" w:rsidRPr="001C6984" w:rsidRDefault="00776BCF" w:rsidP="00776BCF">
      <w:pPr>
        <w:spacing w:after="0" w:line="240" w:lineRule="auto"/>
        <w:jc w:val="center"/>
        <w:rPr>
          <w:rFonts w:ascii="Arial" w:eastAsia="Times New Roman" w:hAnsi="Arial"/>
          <w:color w:val="000000" w:themeColor="text1"/>
          <w:szCs w:val="20"/>
          <w:lang w:eastAsia="en-NZ"/>
        </w:rPr>
      </w:pPr>
      <w:r w:rsidRPr="00776BCF">
        <w:rPr>
          <w:noProof/>
        </w:rPr>
        <w:drawing>
          <wp:inline distT="0" distB="0" distL="0" distR="0" wp14:anchorId="53246D76" wp14:editId="250EEE4E">
            <wp:extent cx="4115478" cy="2686050"/>
            <wp:effectExtent l="0" t="0" r="0" b="0"/>
            <wp:docPr id="1385351516" name="Picture 1"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351516" name="Picture 1" descr="A graph of different colored lines&#10;&#10;AI-generated content may be incorrect."/>
                    <pic:cNvPicPr/>
                  </pic:nvPicPr>
                  <pic:blipFill>
                    <a:blip r:embed="rId10"/>
                    <a:stretch>
                      <a:fillRect/>
                    </a:stretch>
                  </pic:blipFill>
                  <pic:spPr>
                    <a:xfrm>
                      <a:off x="0" y="0"/>
                      <a:ext cx="4138664" cy="2701183"/>
                    </a:xfrm>
                    <a:prstGeom prst="rect">
                      <a:avLst/>
                    </a:prstGeom>
                  </pic:spPr>
                </pic:pic>
              </a:graphicData>
            </a:graphic>
          </wp:inline>
        </w:drawing>
      </w:r>
    </w:p>
    <w:p w14:paraId="11FD8D21" w14:textId="77777777" w:rsidR="00A309BA" w:rsidRPr="001C6984" w:rsidRDefault="00A309BA" w:rsidP="00D47926">
      <w:pPr>
        <w:spacing w:after="0" w:line="240" w:lineRule="auto"/>
        <w:rPr>
          <w:rFonts w:ascii="Arial" w:eastAsia="Times New Roman" w:hAnsi="Arial"/>
          <w:color w:val="000000" w:themeColor="text1"/>
          <w:szCs w:val="20"/>
          <w:lang w:eastAsia="en-NZ"/>
        </w:rPr>
      </w:pPr>
    </w:p>
    <w:p w14:paraId="51453700" w14:textId="77777777" w:rsidR="001E5ED4" w:rsidRDefault="00575027" w:rsidP="00DA500C">
      <w:pPr>
        <w:spacing w:after="60" w:line="240" w:lineRule="auto"/>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While for this report</w:t>
      </w:r>
      <w:r w:rsidR="00CB30DF" w:rsidRPr="001C6984">
        <w:rPr>
          <w:rFonts w:ascii="Arial" w:eastAsia="Times New Roman" w:hAnsi="Arial"/>
          <w:color w:val="000000" w:themeColor="text1"/>
          <w:szCs w:val="20"/>
          <w:lang w:eastAsia="en-NZ"/>
        </w:rPr>
        <w:t xml:space="preserve"> on the development of a revised MH index </w:t>
      </w:r>
      <w:r w:rsidRPr="001C6984">
        <w:rPr>
          <w:rFonts w:ascii="Arial" w:eastAsia="Times New Roman" w:hAnsi="Arial"/>
          <w:color w:val="000000" w:themeColor="text1"/>
          <w:szCs w:val="20"/>
          <w:lang w:eastAsia="en-NZ"/>
        </w:rPr>
        <w:t xml:space="preserve">the focus </w:t>
      </w:r>
      <w:r w:rsidR="00CB30DF" w:rsidRPr="001C6984">
        <w:rPr>
          <w:rFonts w:ascii="Arial" w:eastAsia="Times New Roman" w:hAnsi="Arial"/>
          <w:color w:val="000000" w:themeColor="text1"/>
          <w:szCs w:val="20"/>
          <w:lang w:eastAsia="en-NZ"/>
        </w:rPr>
        <w:t>is on the HES to HILS transition, the LIA 2023 data is particularly helpful for some aspects of the analysis as its collection period overlaps with HES 2022-23 and 2023-24.</w:t>
      </w:r>
      <w:r w:rsidR="0002401A" w:rsidRPr="001C6984">
        <w:rPr>
          <w:rStyle w:val="FootnoteReference"/>
          <w:rFonts w:ascii="Arial" w:eastAsia="Times New Roman" w:hAnsi="Arial"/>
          <w:color w:val="000000" w:themeColor="text1"/>
          <w:szCs w:val="20"/>
          <w:lang w:eastAsia="en-NZ"/>
        </w:rPr>
        <w:footnoteReference w:id="3"/>
      </w:r>
      <w:r w:rsidR="00CB30DF" w:rsidRPr="001C6984">
        <w:rPr>
          <w:rFonts w:ascii="Arial" w:eastAsia="Times New Roman" w:hAnsi="Arial"/>
          <w:color w:val="000000" w:themeColor="text1"/>
          <w:szCs w:val="20"/>
          <w:lang w:eastAsia="en-NZ"/>
        </w:rPr>
        <w:t xml:space="preserve"> The deprivation rates for the individual items in LIA 2023 would be expected to fall somewhere between the HES 2022-23 and HES 2023-24 </w:t>
      </w:r>
      <w:r w:rsidR="0002401A" w:rsidRPr="001C6984">
        <w:rPr>
          <w:rFonts w:ascii="Arial" w:eastAsia="Times New Roman" w:hAnsi="Arial"/>
          <w:color w:val="000000" w:themeColor="text1"/>
          <w:szCs w:val="20"/>
          <w:lang w:eastAsia="en-NZ"/>
        </w:rPr>
        <w:t xml:space="preserve">item </w:t>
      </w:r>
      <w:r w:rsidR="00CB30DF" w:rsidRPr="001C6984">
        <w:rPr>
          <w:rFonts w:ascii="Arial" w:eastAsia="Times New Roman" w:hAnsi="Arial"/>
          <w:color w:val="000000" w:themeColor="text1"/>
          <w:szCs w:val="20"/>
          <w:lang w:eastAsia="en-NZ"/>
        </w:rPr>
        <w:t xml:space="preserve">rates </w:t>
      </w:r>
      <w:r w:rsidR="0002401A" w:rsidRPr="001C6984">
        <w:rPr>
          <w:rFonts w:ascii="Arial" w:eastAsia="Times New Roman" w:hAnsi="Arial"/>
          <w:color w:val="000000" w:themeColor="text1"/>
          <w:szCs w:val="20"/>
          <w:lang w:eastAsia="en-NZ"/>
        </w:rPr>
        <w:t>if the same questionnaire were used.</w:t>
      </w:r>
      <w:r w:rsidR="00CB30DF" w:rsidRPr="001C6984">
        <w:rPr>
          <w:rFonts w:ascii="Arial" w:eastAsia="Times New Roman" w:hAnsi="Arial"/>
          <w:color w:val="000000" w:themeColor="text1"/>
          <w:szCs w:val="20"/>
          <w:lang w:eastAsia="en-NZ"/>
        </w:rPr>
        <w:t xml:space="preserve"> </w:t>
      </w:r>
      <w:r w:rsidR="0002401A" w:rsidRPr="001C6984">
        <w:rPr>
          <w:rFonts w:ascii="Arial" w:eastAsia="Times New Roman" w:hAnsi="Arial"/>
          <w:color w:val="000000" w:themeColor="text1"/>
          <w:szCs w:val="20"/>
          <w:lang w:eastAsia="en-NZ"/>
        </w:rPr>
        <w:t xml:space="preserve">But they do not, as shown in Figure 1.1 above. </w:t>
      </w:r>
    </w:p>
    <w:p w14:paraId="7D5863CD" w14:textId="675BE0D3" w:rsidR="0002401A" w:rsidRPr="001E5ED4" w:rsidRDefault="005337A5">
      <w:pPr>
        <w:pStyle w:val="ListParagraph"/>
        <w:numPr>
          <w:ilvl w:val="0"/>
          <w:numId w:val="33"/>
        </w:numPr>
        <w:spacing w:after="60" w:line="240" w:lineRule="auto"/>
        <w:contextualSpacing w:val="0"/>
        <w:rPr>
          <w:rFonts w:ascii="Arial" w:eastAsia="Times New Roman" w:hAnsi="Arial"/>
          <w:color w:val="000000" w:themeColor="text1"/>
          <w:szCs w:val="20"/>
          <w:lang w:eastAsia="en-NZ"/>
        </w:rPr>
      </w:pPr>
      <w:r w:rsidRPr="001E5ED4">
        <w:rPr>
          <w:rFonts w:ascii="Arial" w:eastAsia="Times New Roman" w:hAnsi="Arial"/>
          <w:color w:val="000000" w:themeColor="text1"/>
          <w:szCs w:val="20"/>
          <w:lang w:eastAsia="en-NZ"/>
        </w:rPr>
        <w:t xml:space="preserve">The higher reported deprivation rates for individual items for LIA 2023 compared with both HES 2022-23 and HES 2023-24 show that the </w:t>
      </w:r>
      <w:r w:rsidR="0002401A" w:rsidRPr="001E5ED4">
        <w:rPr>
          <w:rFonts w:ascii="Arial" w:eastAsia="Times New Roman" w:hAnsi="Arial"/>
          <w:color w:val="000000" w:themeColor="text1"/>
          <w:szCs w:val="20"/>
          <w:lang w:eastAsia="en-NZ"/>
        </w:rPr>
        <w:t>changes were</w:t>
      </w:r>
      <w:r w:rsidRPr="001E5ED4">
        <w:rPr>
          <w:rFonts w:ascii="Arial" w:eastAsia="Times New Roman" w:hAnsi="Arial"/>
          <w:color w:val="000000" w:themeColor="text1"/>
          <w:szCs w:val="20"/>
          <w:lang w:eastAsia="en-NZ"/>
        </w:rPr>
        <w:t xml:space="preserve"> driven primarily by the questionnaire changes rather than real-world changes. </w:t>
      </w:r>
    </w:p>
    <w:p w14:paraId="4902594E" w14:textId="188300E0" w:rsidR="00A75931" w:rsidRPr="001E5ED4" w:rsidRDefault="005337A5">
      <w:pPr>
        <w:pStyle w:val="ListParagraph"/>
        <w:numPr>
          <w:ilvl w:val="0"/>
          <w:numId w:val="33"/>
        </w:numPr>
        <w:spacing w:after="0" w:line="240" w:lineRule="auto"/>
        <w:rPr>
          <w:rFonts w:ascii="Arial" w:eastAsia="Times New Roman" w:hAnsi="Arial"/>
          <w:color w:val="000000" w:themeColor="text1"/>
          <w:szCs w:val="20"/>
          <w:lang w:eastAsia="en-NZ"/>
        </w:rPr>
      </w:pPr>
      <w:r w:rsidRPr="001E5ED4">
        <w:rPr>
          <w:rFonts w:ascii="Arial" w:eastAsia="Times New Roman" w:hAnsi="Arial"/>
          <w:color w:val="000000" w:themeColor="text1"/>
          <w:szCs w:val="20"/>
          <w:lang w:eastAsia="en-NZ"/>
        </w:rPr>
        <w:t>The HILS 2024-25 rates, based on the same questionnaire</w:t>
      </w:r>
      <w:r w:rsidR="0002401A" w:rsidRPr="001E5ED4">
        <w:rPr>
          <w:rFonts w:ascii="Arial" w:eastAsia="Times New Roman" w:hAnsi="Arial"/>
          <w:color w:val="000000" w:themeColor="text1"/>
          <w:szCs w:val="20"/>
          <w:lang w:eastAsia="en-NZ"/>
        </w:rPr>
        <w:t xml:space="preserve"> as the LIA</w:t>
      </w:r>
      <w:r w:rsidRPr="001E5ED4">
        <w:rPr>
          <w:rFonts w:ascii="Arial" w:eastAsia="Times New Roman" w:hAnsi="Arial"/>
          <w:color w:val="000000" w:themeColor="text1"/>
          <w:szCs w:val="20"/>
          <w:lang w:eastAsia="en-NZ"/>
        </w:rPr>
        <w:t>, are all very close to the 2023 LIA rates, consistent with th</w:t>
      </w:r>
      <w:r w:rsidR="00141F3E" w:rsidRPr="001E5ED4">
        <w:rPr>
          <w:rFonts w:ascii="Arial" w:eastAsia="Times New Roman" w:hAnsi="Arial"/>
          <w:color w:val="000000" w:themeColor="text1"/>
          <w:szCs w:val="20"/>
          <w:lang w:eastAsia="en-NZ"/>
        </w:rPr>
        <w:t>e</w:t>
      </w:r>
      <w:r w:rsidR="00A75931" w:rsidRPr="001E5ED4">
        <w:rPr>
          <w:rFonts w:ascii="Arial" w:eastAsia="Times New Roman" w:hAnsi="Arial"/>
          <w:color w:val="000000" w:themeColor="text1"/>
          <w:szCs w:val="20"/>
          <w:lang w:eastAsia="en-NZ"/>
        </w:rPr>
        <w:t xml:space="preserve"> conclusion</w:t>
      </w:r>
      <w:r w:rsidR="00141F3E" w:rsidRPr="001E5ED4">
        <w:rPr>
          <w:rFonts w:ascii="Arial" w:eastAsia="Times New Roman" w:hAnsi="Arial"/>
          <w:color w:val="000000" w:themeColor="text1"/>
          <w:szCs w:val="20"/>
          <w:lang w:eastAsia="en-NZ"/>
        </w:rPr>
        <w:t xml:space="preserve"> </w:t>
      </w:r>
      <w:r w:rsidR="00DA500C">
        <w:rPr>
          <w:rFonts w:ascii="Arial" w:eastAsia="Times New Roman" w:hAnsi="Arial"/>
          <w:color w:val="000000" w:themeColor="text1"/>
          <w:szCs w:val="20"/>
          <w:lang w:eastAsia="en-NZ"/>
        </w:rPr>
        <w:t>above</w:t>
      </w:r>
      <w:r w:rsidR="00A75931" w:rsidRPr="001E5ED4">
        <w:rPr>
          <w:rFonts w:ascii="Arial" w:eastAsia="Times New Roman" w:hAnsi="Arial"/>
          <w:color w:val="000000" w:themeColor="text1"/>
          <w:szCs w:val="20"/>
          <w:lang w:eastAsia="en-NZ"/>
        </w:rPr>
        <w:t>.</w:t>
      </w:r>
      <w:r w:rsidRPr="001E5ED4">
        <w:rPr>
          <w:rFonts w:ascii="Arial" w:eastAsia="Times New Roman" w:hAnsi="Arial"/>
          <w:color w:val="000000" w:themeColor="text1"/>
          <w:szCs w:val="20"/>
          <w:lang w:eastAsia="en-NZ"/>
        </w:rPr>
        <w:t xml:space="preserve"> </w:t>
      </w:r>
    </w:p>
    <w:p w14:paraId="0F9E9526" w14:textId="77777777" w:rsidR="00A75931" w:rsidRPr="001C6984" w:rsidRDefault="00A75931" w:rsidP="005337A5">
      <w:pPr>
        <w:spacing w:after="0" w:line="240" w:lineRule="auto"/>
        <w:rPr>
          <w:rFonts w:ascii="Arial" w:eastAsia="Times New Roman" w:hAnsi="Arial"/>
          <w:color w:val="000000" w:themeColor="text1"/>
          <w:szCs w:val="20"/>
          <w:lang w:eastAsia="en-NZ"/>
        </w:rPr>
      </w:pPr>
    </w:p>
    <w:p w14:paraId="66025BE6" w14:textId="729C0AC3" w:rsidR="005337A5" w:rsidRPr="001C6984" w:rsidRDefault="005337A5" w:rsidP="005337A5">
      <w:pPr>
        <w:spacing w:after="0" w:line="240" w:lineRule="auto"/>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 xml:space="preserve">In some cases the change in the wording of the question will have </w:t>
      </w:r>
      <w:r w:rsidR="00A75931" w:rsidRPr="001C6984">
        <w:rPr>
          <w:rFonts w:ascii="Arial" w:eastAsia="Times New Roman" w:hAnsi="Arial"/>
          <w:color w:val="000000" w:themeColor="text1"/>
          <w:szCs w:val="20"/>
          <w:lang w:eastAsia="en-NZ"/>
        </w:rPr>
        <w:t>been the main factor driving the reported</w:t>
      </w:r>
      <w:r w:rsidRPr="001C6984">
        <w:rPr>
          <w:rFonts w:ascii="Arial" w:eastAsia="Times New Roman" w:hAnsi="Arial"/>
          <w:color w:val="000000" w:themeColor="text1"/>
          <w:szCs w:val="20"/>
          <w:lang w:eastAsia="en-NZ"/>
        </w:rPr>
        <w:t xml:space="preserve"> increase</w:t>
      </w:r>
      <w:r w:rsidR="00A75931" w:rsidRPr="001C6984">
        <w:rPr>
          <w:rFonts w:ascii="Arial" w:eastAsia="Times New Roman" w:hAnsi="Arial"/>
          <w:color w:val="000000" w:themeColor="text1"/>
          <w:szCs w:val="20"/>
          <w:lang w:eastAsia="en-NZ"/>
        </w:rPr>
        <w:t xml:space="preserve"> (eg the ‘fresh fruit and vegetables’ item</w:t>
      </w:r>
      <w:r w:rsidR="00575027" w:rsidRPr="001C6984">
        <w:rPr>
          <w:rFonts w:ascii="Arial" w:eastAsia="Times New Roman" w:hAnsi="Arial"/>
          <w:color w:val="000000" w:themeColor="text1"/>
          <w:szCs w:val="20"/>
          <w:lang w:eastAsia="en-NZ"/>
        </w:rPr>
        <w:t xml:space="preserve"> discussed above</w:t>
      </w:r>
      <w:r w:rsidR="00A75931" w:rsidRPr="001C6984">
        <w:rPr>
          <w:rFonts w:ascii="Arial" w:eastAsia="Times New Roman" w:hAnsi="Arial"/>
          <w:color w:val="000000" w:themeColor="text1"/>
          <w:szCs w:val="20"/>
          <w:lang w:eastAsia="en-NZ"/>
        </w:rPr>
        <w:t>)</w:t>
      </w:r>
      <w:r w:rsidRPr="001C6984">
        <w:rPr>
          <w:rFonts w:ascii="Arial" w:eastAsia="Times New Roman" w:hAnsi="Arial"/>
          <w:color w:val="000000" w:themeColor="text1"/>
          <w:szCs w:val="20"/>
          <w:lang w:eastAsia="en-NZ"/>
        </w:rPr>
        <w:t>, in other cases the change to the response options or the position of the question in the interview sequence will have contributed, and in some cases more than one factor will have been involved.</w:t>
      </w:r>
      <w:r w:rsidR="0002401A" w:rsidRPr="001C6984">
        <w:rPr>
          <w:rStyle w:val="FootnoteReference"/>
          <w:rFonts w:ascii="Arial" w:eastAsia="Times New Roman" w:hAnsi="Arial"/>
          <w:color w:val="000000" w:themeColor="text1"/>
          <w:szCs w:val="20"/>
          <w:lang w:eastAsia="en-NZ"/>
        </w:rPr>
        <w:footnoteReference w:id="4"/>
      </w:r>
    </w:p>
    <w:p w14:paraId="36E40E38" w14:textId="77777777" w:rsidR="005337A5" w:rsidRPr="001C6984" w:rsidRDefault="005337A5" w:rsidP="00D47926">
      <w:pPr>
        <w:spacing w:after="0" w:line="240" w:lineRule="auto"/>
        <w:rPr>
          <w:rFonts w:ascii="Arial" w:eastAsia="Times New Roman" w:hAnsi="Arial"/>
          <w:color w:val="000000" w:themeColor="text1"/>
          <w:szCs w:val="20"/>
          <w:lang w:eastAsia="en-NZ"/>
        </w:rPr>
      </w:pPr>
    </w:p>
    <w:p w14:paraId="1337A945" w14:textId="77777777" w:rsidR="00676E19" w:rsidRPr="001C6984" w:rsidRDefault="00676E19" w:rsidP="0002401A">
      <w:pPr>
        <w:spacing w:after="0" w:line="240" w:lineRule="auto"/>
        <w:ind w:left="284" w:hanging="284"/>
        <w:rPr>
          <w:rFonts w:ascii="Arial" w:eastAsia="Times New Roman" w:hAnsi="Arial"/>
          <w:b/>
          <w:bCs/>
          <w:color w:val="000000" w:themeColor="text1"/>
          <w:sz w:val="22"/>
          <w:lang w:eastAsia="en-NZ"/>
        </w:rPr>
      </w:pPr>
      <w:r w:rsidRPr="001C6984">
        <w:rPr>
          <w:rFonts w:ascii="Arial" w:eastAsia="Times New Roman" w:hAnsi="Arial"/>
          <w:b/>
          <w:bCs/>
          <w:color w:val="000000" w:themeColor="text1"/>
          <w:sz w:val="22"/>
          <w:lang w:eastAsia="en-NZ"/>
        </w:rPr>
        <w:br w:type="page"/>
      </w:r>
    </w:p>
    <w:p w14:paraId="22BE080E" w14:textId="41707B51" w:rsidR="008A3644" w:rsidRPr="001C6984" w:rsidRDefault="008A3644" w:rsidP="008A3644">
      <w:pPr>
        <w:spacing w:after="0" w:line="240" w:lineRule="auto"/>
        <w:rPr>
          <w:rFonts w:ascii="Arial" w:eastAsia="Times New Roman" w:hAnsi="Arial"/>
          <w:b/>
          <w:bCs/>
          <w:color w:val="000000" w:themeColor="text1"/>
          <w:sz w:val="22"/>
          <w:lang w:eastAsia="en-NZ"/>
        </w:rPr>
      </w:pPr>
      <w:r w:rsidRPr="001C6984">
        <w:rPr>
          <w:rFonts w:ascii="Arial" w:eastAsia="Times New Roman" w:hAnsi="Arial"/>
          <w:b/>
          <w:bCs/>
          <w:color w:val="000000" w:themeColor="text1"/>
          <w:sz w:val="22"/>
          <w:lang w:eastAsia="en-NZ"/>
        </w:rPr>
        <w:t>The cumulative impact of the questionnaire changes on reported MH rates using the same “DEP-17” approach, and the need for a revised index</w:t>
      </w:r>
    </w:p>
    <w:p w14:paraId="62744D15" w14:textId="77777777" w:rsidR="008A3644" w:rsidRPr="001C6984" w:rsidRDefault="008A3644" w:rsidP="00D47926">
      <w:pPr>
        <w:spacing w:after="0" w:line="240" w:lineRule="auto"/>
        <w:rPr>
          <w:rFonts w:ascii="Arial" w:eastAsia="Times New Roman" w:hAnsi="Arial"/>
          <w:color w:val="000000" w:themeColor="text1"/>
          <w:szCs w:val="20"/>
          <w:lang w:eastAsia="en-NZ"/>
        </w:rPr>
      </w:pPr>
    </w:p>
    <w:p w14:paraId="4FECB73B" w14:textId="54F63A5E" w:rsidR="00280A7B" w:rsidRPr="001C6984" w:rsidRDefault="00280A7B" w:rsidP="00280A7B">
      <w:pPr>
        <w:spacing w:after="0" w:line="240" w:lineRule="auto"/>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The cumulative effect of the questionnaire changes is to have households more easily scoring 6+/17, thus producing a higher</w:t>
      </w:r>
      <w:r w:rsidR="00C033CC" w:rsidRPr="001C6984">
        <w:rPr>
          <w:rFonts w:ascii="Arial" w:eastAsia="Times New Roman" w:hAnsi="Arial"/>
          <w:color w:val="000000" w:themeColor="text1"/>
          <w:szCs w:val="20"/>
          <w:lang w:eastAsia="en-NZ"/>
        </w:rPr>
        <w:t xml:space="preserve"> reported</w:t>
      </w:r>
      <w:r w:rsidRPr="001C6984">
        <w:rPr>
          <w:rFonts w:ascii="Arial" w:eastAsia="Times New Roman" w:hAnsi="Arial"/>
          <w:color w:val="000000" w:themeColor="text1"/>
          <w:szCs w:val="20"/>
          <w:lang w:eastAsia="en-NZ"/>
        </w:rPr>
        <w:t xml:space="preserve"> </w:t>
      </w:r>
      <w:r w:rsidR="00D361FF">
        <w:rPr>
          <w:rFonts w:ascii="Arial" w:eastAsia="Times New Roman" w:hAnsi="Arial"/>
          <w:color w:val="000000" w:themeColor="text1"/>
          <w:szCs w:val="20"/>
          <w:lang w:eastAsia="en-NZ"/>
        </w:rPr>
        <w:t>‘</w:t>
      </w:r>
      <w:r w:rsidRPr="001C6984">
        <w:rPr>
          <w:rFonts w:ascii="Arial" w:eastAsia="Times New Roman" w:hAnsi="Arial"/>
          <w:color w:val="000000" w:themeColor="text1"/>
          <w:szCs w:val="20"/>
          <w:lang w:eastAsia="en-NZ"/>
        </w:rPr>
        <w:t>DEP-17</w:t>
      </w:r>
      <w:r w:rsidR="00D361FF">
        <w:rPr>
          <w:rFonts w:ascii="Arial" w:eastAsia="Times New Roman" w:hAnsi="Arial"/>
          <w:color w:val="000000" w:themeColor="text1"/>
          <w:szCs w:val="20"/>
          <w:lang w:eastAsia="en-NZ"/>
        </w:rPr>
        <w:t>’</w:t>
      </w:r>
      <w:r w:rsidRPr="001C6984">
        <w:rPr>
          <w:rFonts w:ascii="Arial" w:eastAsia="Times New Roman" w:hAnsi="Arial"/>
          <w:color w:val="000000" w:themeColor="text1"/>
          <w:szCs w:val="20"/>
          <w:lang w:eastAsia="en-NZ"/>
        </w:rPr>
        <w:t xml:space="preserve"> MH rate for the LIA/HILS surveys than for HES.</w:t>
      </w:r>
    </w:p>
    <w:p w14:paraId="08120BD4" w14:textId="77777777" w:rsidR="00A67487" w:rsidRPr="001C6984" w:rsidRDefault="00A67487" w:rsidP="00280A7B">
      <w:pPr>
        <w:spacing w:after="0" w:line="240" w:lineRule="auto"/>
        <w:rPr>
          <w:rFonts w:ascii="Arial" w:eastAsia="Times New Roman" w:hAnsi="Arial"/>
          <w:color w:val="000000" w:themeColor="text1"/>
          <w:szCs w:val="20"/>
          <w:lang w:eastAsia="en-NZ"/>
        </w:rPr>
      </w:pPr>
    </w:p>
    <w:p w14:paraId="282F53F9" w14:textId="367305E7" w:rsidR="00D361FF" w:rsidRPr="00D361FF" w:rsidRDefault="00D361FF" w:rsidP="00D361FF">
      <w:pPr>
        <w:spacing w:after="0" w:line="240" w:lineRule="auto"/>
        <w:rPr>
          <w:rFonts w:ascii="Arial" w:eastAsia="Times New Roman" w:hAnsi="Arial"/>
          <w:color w:val="000000" w:themeColor="text1"/>
          <w:szCs w:val="20"/>
          <w:lang w:eastAsia="en-NZ"/>
        </w:rPr>
      </w:pPr>
      <w:r w:rsidRPr="00D361FF">
        <w:rPr>
          <w:rFonts w:ascii="Arial" w:eastAsia="Times New Roman" w:hAnsi="Arial"/>
          <w:color w:val="000000" w:themeColor="text1"/>
          <w:szCs w:val="20"/>
          <w:lang w:eastAsia="en-NZ"/>
        </w:rPr>
        <w:t xml:space="preserve">To avoid confusion, when the </w:t>
      </w:r>
      <w:r>
        <w:rPr>
          <w:rFonts w:ascii="Arial" w:eastAsia="Times New Roman" w:hAnsi="Arial"/>
          <w:color w:val="000000" w:themeColor="text1"/>
          <w:szCs w:val="20"/>
          <w:lang w:eastAsia="en-NZ"/>
        </w:rPr>
        <w:t>DEP-17</w:t>
      </w:r>
      <w:r w:rsidRPr="00D361FF">
        <w:rPr>
          <w:rFonts w:ascii="Arial" w:eastAsia="Times New Roman" w:hAnsi="Arial"/>
          <w:color w:val="000000" w:themeColor="text1"/>
          <w:szCs w:val="20"/>
          <w:lang w:eastAsia="en-NZ"/>
        </w:rPr>
        <w:t xml:space="preserve"> index and its scoring approach is used with the LIA/HILS MWQs it is referred to as ‘</w:t>
      </w:r>
      <w:r>
        <w:rPr>
          <w:rFonts w:ascii="Arial" w:eastAsia="Times New Roman" w:hAnsi="Arial"/>
          <w:color w:val="000000" w:themeColor="text1"/>
          <w:szCs w:val="20"/>
          <w:lang w:eastAsia="en-NZ"/>
        </w:rPr>
        <w:t>DEP-17X’</w:t>
      </w:r>
      <w:r w:rsidRPr="00D361FF">
        <w:rPr>
          <w:rFonts w:ascii="Arial" w:eastAsia="Times New Roman" w:hAnsi="Arial"/>
          <w:color w:val="000000" w:themeColor="text1"/>
          <w:szCs w:val="20"/>
          <w:lang w:eastAsia="en-NZ"/>
        </w:rPr>
        <w:t xml:space="preserve">. This is simply to assist with communication in the places in the text where it is used. The </w:t>
      </w:r>
      <w:r>
        <w:rPr>
          <w:rFonts w:ascii="Arial" w:eastAsia="Times New Roman" w:hAnsi="Arial"/>
          <w:color w:val="000000" w:themeColor="text1"/>
          <w:szCs w:val="20"/>
          <w:lang w:eastAsia="en-NZ"/>
        </w:rPr>
        <w:t>DEP-17</w:t>
      </w:r>
      <w:r w:rsidRPr="00D361FF">
        <w:rPr>
          <w:rFonts w:ascii="Arial" w:eastAsia="Times New Roman" w:hAnsi="Arial"/>
          <w:color w:val="000000" w:themeColor="text1"/>
          <w:szCs w:val="20"/>
          <w:lang w:eastAsia="en-NZ"/>
        </w:rPr>
        <w:t xml:space="preserve">X is not proposed as another possible replacement for </w:t>
      </w:r>
      <w:r>
        <w:rPr>
          <w:rFonts w:ascii="Arial" w:eastAsia="Times New Roman" w:hAnsi="Arial"/>
          <w:color w:val="000000" w:themeColor="text1"/>
          <w:szCs w:val="20"/>
          <w:lang w:eastAsia="en-NZ"/>
        </w:rPr>
        <w:t>DEP-17</w:t>
      </w:r>
      <w:r w:rsidRPr="00D361FF">
        <w:rPr>
          <w:rFonts w:ascii="Arial" w:eastAsia="Times New Roman" w:hAnsi="Arial"/>
          <w:color w:val="000000" w:themeColor="text1"/>
          <w:szCs w:val="20"/>
          <w:lang w:eastAsia="en-NZ"/>
        </w:rPr>
        <w:t>.</w:t>
      </w:r>
    </w:p>
    <w:p w14:paraId="369FD1D4" w14:textId="77777777" w:rsidR="00280A7B" w:rsidRPr="001C6984" w:rsidRDefault="00280A7B" w:rsidP="00280A7B">
      <w:pPr>
        <w:spacing w:after="0" w:line="240" w:lineRule="auto"/>
        <w:rPr>
          <w:rFonts w:ascii="Arial" w:eastAsia="Times New Roman" w:hAnsi="Arial"/>
          <w:color w:val="000000" w:themeColor="text1"/>
          <w:szCs w:val="20"/>
          <w:lang w:eastAsia="en-NZ"/>
        </w:rPr>
      </w:pPr>
    </w:p>
    <w:p w14:paraId="4369AD5E" w14:textId="6E2A4EA1" w:rsidR="00DE7D7E" w:rsidRPr="001C6984" w:rsidRDefault="00DE7D7E" w:rsidP="00DE7D7E">
      <w:pPr>
        <w:spacing w:after="0" w:line="240" w:lineRule="auto"/>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In line with the account above of the impact of the questionnaire changes on individual item responses</w:t>
      </w:r>
      <w:r w:rsidRPr="001C6984">
        <w:rPr>
          <w:rFonts w:ascii="Arial" w:eastAsia="Times New Roman" w:hAnsi="Arial"/>
          <w:b/>
          <w:bCs/>
          <w:color w:val="000000" w:themeColor="text1"/>
          <w:szCs w:val="20"/>
          <w:lang w:eastAsia="en-NZ"/>
        </w:rPr>
        <w:t xml:space="preserve">, </w:t>
      </w:r>
      <w:r w:rsidR="00E31FA6" w:rsidRPr="001C6984">
        <w:rPr>
          <w:rFonts w:ascii="Arial" w:eastAsia="Times New Roman" w:hAnsi="Arial"/>
          <w:b/>
          <w:bCs/>
          <w:color w:val="000000" w:themeColor="text1"/>
          <w:szCs w:val="20"/>
          <w:lang w:eastAsia="en-NZ"/>
        </w:rPr>
        <w:t>Table 1</w:t>
      </w:r>
      <w:r w:rsidR="00E31FA6" w:rsidRPr="001C6984">
        <w:rPr>
          <w:rFonts w:ascii="Arial" w:eastAsia="Times New Roman" w:hAnsi="Arial"/>
          <w:color w:val="000000" w:themeColor="text1"/>
          <w:szCs w:val="20"/>
          <w:lang w:eastAsia="en-NZ"/>
        </w:rPr>
        <w:t xml:space="preserve"> below shows the much higher MH rates produced </w:t>
      </w:r>
      <w:r w:rsidR="00575027" w:rsidRPr="001C6984">
        <w:rPr>
          <w:rFonts w:ascii="Arial" w:eastAsia="Times New Roman" w:hAnsi="Arial"/>
          <w:color w:val="000000" w:themeColor="text1"/>
          <w:szCs w:val="20"/>
          <w:lang w:eastAsia="en-NZ"/>
        </w:rPr>
        <w:t>when using</w:t>
      </w:r>
      <w:r w:rsidR="00E31FA6" w:rsidRPr="001C6984">
        <w:rPr>
          <w:rFonts w:ascii="Arial" w:eastAsia="Times New Roman" w:hAnsi="Arial"/>
          <w:color w:val="000000" w:themeColor="text1"/>
          <w:szCs w:val="20"/>
          <w:lang w:eastAsia="en-NZ"/>
        </w:rPr>
        <w:t xml:space="preserve"> the LIA and HILS questionnaire, compared with </w:t>
      </w:r>
      <w:r w:rsidR="00575027" w:rsidRPr="001C6984">
        <w:rPr>
          <w:rFonts w:ascii="Arial" w:eastAsia="Times New Roman" w:hAnsi="Arial"/>
          <w:color w:val="000000" w:themeColor="text1"/>
          <w:szCs w:val="20"/>
          <w:lang w:eastAsia="en-NZ"/>
        </w:rPr>
        <w:t xml:space="preserve">what is produced using </w:t>
      </w:r>
      <w:r w:rsidR="00E31FA6" w:rsidRPr="001C6984">
        <w:rPr>
          <w:rFonts w:ascii="Arial" w:eastAsia="Times New Roman" w:hAnsi="Arial"/>
          <w:color w:val="000000" w:themeColor="text1"/>
          <w:szCs w:val="20"/>
          <w:lang w:eastAsia="en-NZ"/>
        </w:rPr>
        <w:t>the HES questionnaire</w:t>
      </w:r>
      <w:r w:rsidR="00E06B28" w:rsidRPr="001C6984">
        <w:rPr>
          <w:rFonts w:ascii="Arial" w:eastAsia="Times New Roman" w:hAnsi="Arial"/>
          <w:color w:val="000000" w:themeColor="text1"/>
          <w:szCs w:val="20"/>
          <w:lang w:eastAsia="en-NZ"/>
        </w:rPr>
        <w:t xml:space="preserve"> using the same 6+/17 threshold. </w:t>
      </w:r>
      <w:r w:rsidR="00F03B22" w:rsidRPr="001C6984">
        <w:rPr>
          <w:rFonts w:ascii="Arial" w:eastAsia="Times New Roman" w:hAnsi="Arial"/>
          <w:color w:val="000000" w:themeColor="text1"/>
          <w:szCs w:val="20"/>
          <w:lang w:eastAsia="en-NZ"/>
        </w:rPr>
        <w:t xml:space="preserve">For the population </w:t>
      </w:r>
      <w:proofErr w:type="gramStart"/>
      <w:r w:rsidR="00F03B22" w:rsidRPr="001C6984">
        <w:rPr>
          <w:rFonts w:ascii="Arial" w:eastAsia="Times New Roman" w:hAnsi="Arial"/>
          <w:color w:val="000000" w:themeColor="text1"/>
          <w:szCs w:val="20"/>
          <w:lang w:eastAsia="en-NZ"/>
        </w:rPr>
        <w:t>as a whole the</w:t>
      </w:r>
      <w:proofErr w:type="gramEnd"/>
      <w:r w:rsidR="00F03B22" w:rsidRPr="001C6984">
        <w:rPr>
          <w:rFonts w:ascii="Arial" w:eastAsia="Times New Roman" w:hAnsi="Arial"/>
          <w:color w:val="000000" w:themeColor="text1"/>
          <w:szCs w:val="20"/>
          <w:lang w:eastAsia="en-NZ"/>
        </w:rPr>
        <w:t xml:space="preserve"> difference </w:t>
      </w:r>
      <w:r w:rsidR="0071282B" w:rsidRPr="001C6984">
        <w:rPr>
          <w:rFonts w:ascii="Arial" w:eastAsia="Times New Roman" w:hAnsi="Arial"/>
          <w:color w:val="000000" w:themeColor="text1"/>
          <w:szCs w:val="20"/>
          <w:lang w:eastAsia="en-NZ"/>
        </w:rPr>
        <w:t xml:space="preserve">is around </w:t>
      </w:r>
      <w:r w:rsidR="00F03B22" w:rsidRPr="001C6984">
        <w:rPr>
          <w:rFonts w:ascii="Arial" w:eastAsia="Times New Roman" w:hAnsi="Arial"/>
          <w:color w:val="000000" w:themeColor="text1"/>
          <w:szCs w:val="20"/>
          <w:lang w:eastAsia="en-NZ"/>
        </w:rPr>
        <w:t>4 ppt</w:t>
      </w:r>
      <w:r w:rsidR="0071282B" w:rsidRPr="001C6984">
        <w:rPr>
          <w:rFonts w:ascii="Arial" w:eastAsia="Times New Roman" w:hAnsi="Arial"/>
          <w:color w:val="000000" w:themeColor="text1"/>
          <w:szCs w:val="20"/>
          <w:lang w:eastAsia="en-NZ"/>
        </w:rPr>
        <w:t xml:space="preserve"> (13% compared with 9%),</w:t>
      </w:r>
      <w:r w:rsidR="00F03B22" w:rsidRPr="001C6984">
        <w:rPr>
          <w:rFonts w:ascii="Arial" w:eastAsia="Times New Roman" w:hAnsi="Arial"/>
          <w:color w:val="000000" w:themeColor="text1"/>
          <w:szCs w:val="20"/>
          <w:lang w:eastAsia="en-NZ"/>
        </w:rPr>
        <w:t xml:space="preserve"> and for </w:t>
      </w:r>
      <w:r w:rsidR="00E31FA6" w:rsidRPr="001C6984">
        <w:rPr>
          <w:rFonts w:ascii="Arial" w:eastAsia="Times New Roman" w:hAnsi="Arial"/>
          <w:color w:val="000000" w:themeColor="text1"/>
          <w:szCs w:val="20"/>
          <w:lang w:eastAsia="en-NZ"/>
        </w:rPr>
        <w:t xml:space="preserve">children </w:t>
      </w:r>
      <w:r w:rsidR="00F03B22" w:rsidRPr="001C6984">
        <w:rPr>
          <w:rFonts w:ascii="Arial" w:eastAsia="Times New Roman" w:hAnsi="Arial"/>
          <w:color w:val="000000" w:themeColor="text1"/>
          <w:szCs w:val="20"/>
          <w:lang w:eastAsia="en-NZ"/>
        </w:rPr>
        <w:t>it</w:t>
      </w:r>
      <w:r w:rsidR="00E31FA6" w:rsidRPr="001C6984">
        <w:rPr>
          <w:rFonts w:ascii="Arial" w:eastAsia="Times New Roman" w:hAnsi="Arial"/>
          <w:color w:val="000000" w:themeColor="text1"/>
          <w:szCs w:val="20"/>
          <w:lang w:eastAsia="en-NZ"/>
        </w:rPr>
        <w:t xml:space="preserve"> is around 6 ppt (19% compared with 13%)</w:t>
      </w:r>
      <w:r w:rsidR="0071282B" w:rsidRPr="001C6984">
        <w:rPr>
          <w:rFonts w:ascii="Arial" w:eastAsia="Times New Roman" w:hAnsi="Arial"/>
          <w:color w:val="000000" w:themeColor="text1"/>
          <w:szCs w:val="20"/>
          <w:lang w:eastAsia="en-NZ"/>
        </w:rPr>
        <w:t xml:space="preserve">. </w:t>
      </w:r>
      <w:r w:rsidRPr="001C6984">
        <w:rPr>
          <w:rFonts w:ascii="Arial" w:eastAsia="Times New Roman" w:hAnsi="Arial"/>
          <w:color w:val="000000" w:themeColor="text1"/>
          <w:szCs w:val="20"/>
          <w:lang w:eastAsia="en-NZ"/>
        </w:rPr>
        <w:t xml:space="preserve">The severe MH rates are noticeably higher for LIA/HILS than for HES. </w:t>
      </w:r>
    </w:p>
    <w:p w14:paraId="69EB113E" w14:textId="77777777" w:rsidR="00DE7D7E" w:rsidRPr="001C6984" w:rsidRDefault="00DE7D7E" w:rsidP="00DE7D7E">
      <w:pPr>
        <w:spacing w:after="0" w:line="240" w:lineRule="auto"/>
        <w:rPr>
          <w:rFonts w:ascii="Arial" w:eastAsia="Times New Roman" w:hAnsi="Arial"/>
          <w:color w:val="000000" w:themeColor="text1"/>
          <w:szCs w:val="20"/>
          <w:lang w:eastAsia="en-NZ"/>
        </w:rPr>
      </w:pPr>
    </w:p>
    <w:p w14:paraId="089AD0E0" w14:textId="2EC5CE09" w:rsidR="00DE7D7E" w:rsidRPr="001C6984" w:rsidRDefault="00C411AE" w:rsidP="00DE7D7E">
      <w:pPr>
        <w:spacing w:after="0" w:line="240" w:lineRule="auto"/>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As noted in the section on individual items, w</w:t>
      </w:r>
      <w:r w:rsidR="00DE7D7E" w:rsidRPr="001C6984">
        <w:rPr>
          <w:rFonts w:ascii="Arial" w:eastAsia="Times New Roman" w:hAnsi="Arial"/>
          <w:color w:val="000000" w:themeColor="text1"/>
          <w:szCs w:val="20"/>
          <w:lang w:eastAsia="en-NZ"/>
        </w:rPr>
        <w:t xml:space="preserve">hile the </w:t>
      </w:r>
      <w:proofErr w:type="gramStart"/>
      <w:r w:rsidR="00DE7D7E" w:rsidRPr="001C6984">
        <w:rPr>
          <w:rFonts w:ascii="Arial" w:eastAsia="Times New Roman" w:hAnsi="Arial"/>
          <w:color w:val="000000" w:themeColor="text1"/>
          <w:szCs w:val="20"/>
          <w:lang w:eastAsia="en-NZ"/>
        </w:rPr>
        <w:t>main focus</w:t>
      </w:r>
      <w:proofErr w:type="gramEnd"/>
      <w:r w:rsidR="00DE7D7E" w:rsidRPr="001C6984">
        <w:rPr>
          <w:rFonts w:ascii="Arial" w:eastAsia="Times New Roman" w:hAnsi="Arial"/>
          <w:color w:val="000000" w:themeColor="text1"/>
          <w:szCs w:val="20"/>
          <w:lang w:eastAsia="en-NZ"/>
        </w:rPr>
        <w:t xml:space="preserve"> in this report is on the HES to HILS transition, the LIA 2023 data is particularly helpful for some aspects of the analysis as its collection period overlaps with HES 2022-23 and 2023-24. HILS 2024-25 is a year later.</w:t>
      </w:r>
      <w:r w:rsidR="00DE7D7E" w:rsidRPr="001C6984">
        <w:rPr>
          <w:rStyle w:val="FootnoteReference"/>
          <w:rFonts w:ascii="Arial" w:eastAsia="Times New Roman" w:hAnsi="Arial"/>
          <w:color w:val="000000" w:themeColor="text1"/>
          <w:szCs w:val="20"/>
          <w:lang w:eastAsia="en-NZ"/>
        </w:rPr>
        <w:footnoteReference w:id="5"/>
      </w:r>
      <w:r w:rsidR="00DE7D7E" w:rsidRPr="001C6984">
        <w:rPr>
          <w:rFonts w:ascii="Arial" w:eastAsia="Times New Roman" w:hAnsi="Arial"/>
          <w:color w:val="000000" w:themeColor="text1"/>
          <w:szCs w:val="20"/>
          <w:lang w:eastAsia="en-NZ"/>
        </w:rPr>
        <w:t xml:space="preserve">  </w:t>
      </w:r>
      <w:r w:rsidR="00A67487" w:rsidRPr="001C6984">
        <w:rPr>
          <w:rFonts w:ascii="Arial" w:eastAsia="Times New Roman" w:hAnsi="Arial"/>
          <w:color w:val="000000" w:themeColor="text1"/>
          <w:szCs w:val="20"/>
          <w:lang w:eastAsia="en-NZ"/>
        </w:rPr>
        <w:t>T</w:t>
      </w:r>
      <w:r w:rsidR="00DE7D7E" w:rsidRPr="001C6984">
        <w:rPr>
          <w:rFonts w:ascii="Arial" w:eastAsia="Times New Roman" w:hAnsi="Arial"/>
          <w:color w:val="000000" w:themeColor="text1"/>
          <w:szCs w:val="20"/>
          <w:lang w:eastAsia="en-NZ"/>
        </w:rPr>
        <w:t>he bulk of the difference between the HES and LIA material hardship rates is therefore attributable to the methodological changes to the questionnaire rather than to real</w:t>
      </w:r>
      <w:r w:rsidR="00B23998" w:rsidRPr="001C6984">
        <w:rPr>
          <w:rFonts w:ascii="Arial" w:eastAsia="Times New Roman" w:hAnsi="Arial"/>
          <w:color w:val="000000" w:themeColor="text1"/>
          <w:szCs w:val="20"/>
          <w:lang w:eastAsia="en-NZ"/>
        </w:rPr>
        <w:t>-</w:t>
      </w:r>
      <w:r w:rsidR="00DE7D7E" w:rsidRPr="001C6984">
        <w:rPr>
          <w:rFonts w:ascii="Arial" w:eastAsia="Times New Roman" w:hAnsi="Arial"/>
          <w:color w:val="000000" w:themeColor="text1"/>
          <w:szCs w:val="20"/>
          <w:lang w:eastAsia="en-NZ"/>
        </w:rPr>
        <w:t xml:space="preserve">world changes. </w:t>
      </w:r>
      <w:r w:rsidR="00A67487" w:rsidRPr="001C6984">
        <w:rPr>
          <w:rFonts w:ascii="Arial" w:eastAsia="Times New Roman" w:hAnsi="Arial"/>
          <w:color w:val="000000" w:themeColor="text1"/>
          <w:szCs w:val="20"/>
          <w:lang w:eastAsia="en-NZ"/>
        </w:rPr>
        <w:t xml:space="preserve">HILS 2024-25 </w:t>
      </w:r>
      <w:r w:rsidR="00222A9F" w:rsidRPr="001C6984">
        <w:rPr>
          <w:rFonts w:ascii="Arial" w:eastAsia="Times New Roman" w:hAnsi="Arial"/>
          <w:color w:val="000000" w:themeColor="text1"/>
          <w:szCs w:val="20"/>
          <w:lang w:eastAsia="en-NZ"/>
        </w:rPr>
        <w:t>also</w:t>
      </w:r>
      <w:r w:rsidR="00A67487" w:rsidRPr="001C6984">
        <w:rPr>
          <w:rFonts w:ascii="Arial" w:eastAsia="Times New Roman" w:hAnsi="Arial"/>
          <w:color w:val="000000" w:themeColor="text1"/>
          <w:szCs w:val="20"/>
          <w:lang w:eastAsia="en-NZ"/>
        </w:rPr>
        <w:t xml:space="preserve"> shows higher MH rate</w:t>
      </w:r>
      <w:r w:rsidR="00956597" w:rsidRPr="001C6984">
        <w:rPr>
          <w:rFonts w:ascii="Arial" w:eastAsia="Times New Roman" w:hAnsi="Arial"/>
          <w:color w:val="000000" w:themeColor="text1"/>
          <w:szCs w:val="20"/>
          <w:lang w:eastAsia="en-NZ"/>
        </w:rPr>
        <w:t>s</w:t>
      </w:r>
      <w:r w:rsidR="00222A9F" w:rsidRPr="001C6984">
        <w:rPr>
          <w:rFonts w:ascii="Arial" w:eastAsia="Times New Roman" w:hAnsi="Arial"/>
          <w:color w:val="000000" w:themeColor="text1"/>
          <w:szCs w:val="20"/>
          <w:lang w:eastAsia="en-NZ"/>
        </w:rPr>
        <w:t xml:space="preserve">, </w:t>
      </w:r>
      <w:proofErr w:type="gramStart"/>
      <w:r w:rsidR="00222A9F" w:rsidRPr="001C6984">
        <w:rPr>
          <w:rFonts w:ascii="Arial" w:eastAsia="Times New Roman" w:hAnsi="Arial"/>
          <w:color w:val="000000" w:themeColor="text1"/>
          <w:szCs w:val="20"/>
          <w:lang w:eastAsia="en-NZ"/>
        </w:rPr>
        <w:t>similar to</w:t>
      </w:r>
      <w:proofErr w:type="gramEnd"/>
      <w:r w:rsidR="00222A9F" w:rsidRPr="001C6984">
        <w:rPr>
          <w:rFonts w:ascii="Arial" w:eastAsia="Times New Roman" w:hAnsi="Arial"/>
          <w:color w:val="000000" w:themeColor="text1"/>
          <w:szCs w:val="20"/>
          <w:lang w:eastAsia="en-NZ"/>
        </w:rPr>
        <w:t xml:space="preserve"> LIA</w:t>
      </w:r>
      <w:r w:rsidR="00956597" w:rsidRPr="001C6984">
        <w:rPr>
          <w:rFonts w:ascii="Arial" w:eastAsia="Times New Roman" w:hAnsi="Arial"/>
          <w:color w:val="000000" w:themeColor="text1"/>
          <w:szCs w:val="20"/>
          <w:lang w:eastAsia="en-NZ"/>
        </w:rPr>
        <w:t xml:space="preserve"> rates</w:t>
      </w:r>
      <w:r w:rsidR="00222A9F" w:rsidRPr="001C6984">
        <w:rPr>
          <w:rFonts w:ascii="Arial" w:eastAsia="Times New Roman" w:hAnsi="Arial"/>
          <w:color w:val="000000" w:themeColor="text1"/>
          <w:szCs w:val="20"/>
          <w:lang w:eastAsia="en-NZ"/>
        </w:rPr>
        <w:t xml:space="preserve">. This is not surprising given </w:t>
      </w:r>
      <w:r w:rsidR="00575027" w:rsidRPr="001C6984">
        <w:rPr>
          <w:rFonts w:ascii="Arial" w:eastAsia="Times New Roman" w:hAnsi="Arial"/>
          <w:color w:val="000000" w:themeColor="text1"/>
          <w:szCs w:val="20"/>
          <w:lang w:eastAsia="en-NZ"/>
        </w:rPr>
        <w:t>it uses</w:t>
      </w:r>
      <w:r w:rsidR="00222A9F" w:rsidRPr="001C6984">
        <w:rPr>
          <w:rFonts w:ascii="Arial" w:eastAsia="Times New Roman" w:hAnsi="Arial"/>
          <w:color w:val="000000" w:themeColor="text1"/>
          <w:szCs w:val="20"/>
          <w:lang w:eastAsia="en-NZ"/>
        </w:rPr>
        <w:t xml:space="preserve"> the same</w:t>
      </w:r>
      <w:r w:rsidR="00A67487" w:rsidRPr="001C6984">
        <w:rPr>
          <w:rFonts w:ascii="Arial" w:eastAsia="Times New Roman" w:hAnsi="Arial"/>
          <w:color w:val="000000" w:themeColor="text1"/>
          <w:szCs w:val="20"/>
          <w:lang w:eastAsia="en-NZ"/>
        </w:rPr>
        <w:t xml:space="preserve"> new questionnaire</w:t>
      </w:r>
      <w:r w:rsidR="00575027" w:rsidRPr="001C6984">
        <w:rPr>
          <w:rFonts w:ascii="Arial" w:eastAsia="Times New Roman" w:hAnsi="Arial"/>
          <w:color w:val="000000" w:themeColor="text1"/>
          <w:szCs w:val="20"/>
          <w:lang w:eastAsia="en-NZ"/>
        </w:rPr>
        <w:t xml:space="preserve"> for MWQs</w:t>
      </w:r>
      <w:r w:rsidR="00A67487" w:rsidRPr="001C6984">
        <w:rPr>
          <w:rFonts w:ascii="Arial" w:eastAsia="Times New Roman" w:hAnsi="Arial"/>
          <w:color w:val="000000" w:themeColor="text1"/>
          <w:szCs w:val="20"/>
          <w:lang w:eastAsia="en-NZ"/>
        </w:rPr>
        <w:t>.</w:t>
      </w:r>
    </w:p>
    <w:p w14:paraId="325CA0D6" w14:textId="77777777" w:rsidR="00E31FA6" w:rsidRPr="001C6984" w:rsidRDefault="00E31FA6" w:rsidP="00280A7B">
      <w:pPr>
        <w:spacing w:after="0" w:line="240" w:lineRule="auto"/>
        <w:rPr>
          <w:rFonts w:ascii="Arial" w:eastAsia="Times New Roman" w:hAnsi="Arial"/>
          <w:color w:val="000000" w:themeColor="text1"/>
          <w:szCs w:val="20"/>
          <w:lang w:eastAsia="en-NZ"/>
        </w:rPr>
      </w:pPr>
    </w:p>
    <w:p w14:paraId="52D67561" w14:textId="42A6AACD" w:rsidR="00F03B22" w:rsidRPr="00113861" w:rsidRDefault="00F03B22" w:rsidP="00F03B22">
      <w:pPr>
        <w:spacing w:after="0" w:line="240" w:lineRule="auto"/>
        <w:jc w:val="center"/>
        <w:rPr>
          <w:rFonts w:ascii="Arial" w:hAnsi="Arial"/>
          <w:b/>
          <w:color w:val="FF0000"/>
          <w:sz w:val="18"/>
          <w:szCs w:val="18"/>
        </w:rPr>
      </w:pPr>
      <w:r w:rsidRPr="001C6984">
        <w:rPr>
          <w:rFonts w:ascii="Arial" w:hAnsi="Arial"/>
          <w:b/>
          <w:color w:val="000000" w:themeColor="text1"/>
          <w:sz w:val="18"/>
          <w:szCs w:val="18"/>
        </w:rPr>
        <w:t>Table 1a</w:t>
      </w:r>
    </w:p>
    <w:p w14:paraId="0861F6BD" w14:textId="77777777" w:rsidR="00F03B22" w:rsidRPr="001C6984" w:rsidRDefault="00F03B22" w:rsidP="00F03B22">
      <w:pPr>
        <w:spacing w:after="0" w:line="240" w:lineRule="auto"/>
        <w:jc w:val="center"/>
        <w:rPr>
          <w:rFonts w:ascii="Arial" w:hAnsi="Arial"/>
          <w:b/>
          <w:color w:val="000000" w:themeColor="text1"/>
          <w:sz w:val="18"/>
          <w:szCs w:val="18"/>
        </w:rPr>
      </w:pPr>
      <w:r w:rsidRPr="001C6984">
        <w:rPr>
          <w:rFonts w:ascii="Arial" w:hAnsi="Arial"/>
          <w:b/>
          <w:color w:val="000000" w:themeColor="text1"/>
          <w:sz w:val="18"/>
          <w:szCs w:val="18"/>
        </w:rPr>
        <w:t xml:space="preserve">DEP-17 and DEP-17X material hardship rates (whole population), </w:t>
      </w:r>
    </w:p>
    <w:p w14:paraId="314364BD" w14:textId="77777777" w:rsidR="00F03B22" w:rsidRPr="001C6984" w:rsidRDefault="00F03B22" w:rsidP="00F03B22">
      <w:pPr>
        <w:spacing w:line="240" w:lineRule="auto"/>
        <w:jc w:val="center"/>
        <w:rPr>
          <w:rFonts w:ascii="Arial" w:hAnsi="Arial"/>
          <w:b/>
          <w:color w:val="000000" w:themeColor="text1"/>
          <w:sz w:val="18"/>
          <w:szCs w:val="18"/>
        </w:rPr>
      </w:pPr>
      <w:r w:rsidRPr="001C6984">
        <w:rPr>
          <w:rFonts w:ascii="Arial" w:hAnsi="Arial"/>
          <w:b/>
          <w:color w:val="000000" w:themeColor="text1"/>
          <w:sz w:val="18"/>
          <w:szCs w:val="18"/>
        </w:rPr>
        <w:t>showing the increases resulting from the revised questions, responses and other survey changes</w:t>
      </w:r>
    </w:p>
    <w:tbl>
      <w:tblPr>
        <w:tblW w:w="62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2"/>
        <w:gridCol w:w="978"/>
        <w:gridCol w:w="993"/>
        <w:gridCol w:w="1218"/>
        <w:gridCol w:w="1218"/>
      </w:tblGrid>
      <w:tr w:rsidR="001C6984" w:rsidRPr="001C6984" w14:paraId="1ED32F0E" w14:textId="77777777" w:rsidTr="002470C2">
        <w:trPr>
          <w:trHeight w:val="238"/>
          <w:jc w:val="center"/>
        </w:trPr>
        <w:tc>
          <w:tcPr>
            <w:tcW w:w="1852" w:type="dxa"/>
            <w:noWrap/>
            <w:vAlign w:val="center"/>
            <w:hideMark/>
          </w:tcPr>
          <w:p w14:paraId="017C635B" w14:textId="77777777" w:rsidR="00F03B22" w:rsidRPr="001C6984" w:rsidRDefault="00F03B22" w:rsidP="002470C2">
            <w:pPr>
              <w:spacing w:before="60" w:after="40" w:line="240" w:lineRule="auto"/>
              <w:jc w:val="center"/>
              <w:rPr>
                <w:rFonts w:ascii="Arial Mäori" w:eastAsia="Times New Roman" w:hAnsi="Arial Mäori" w:cs="Times New Roman"/>
                <w:b/>
                <w:bCs/>
                <w:color w:val="000000" w:themeColor="text1"/>
                <w:sz w:val="14"/>
                <w:szCs w:val="14"/>
                <w:lang w:eastAsia="en-NZ"/>
              </w:rPr>
            </w:pPr>
            <w:r w:rsidRPr="001C6984">
              <w:rPr>
                <w:rFonts w:ascii="Arial Mäori" w:eastAsia="Times New Roman" w:hAnsi="Arial Mäori" w:cs="Times New Roman"/>
                <w:b/>
                <w:bCs/>
                <w:color w:val="000000" w:themeColor="text1"/>
                <w:sz w:val="14"/>
                <w:szCs w:val="14"/>
                <w:lang w:eastAsia="en-NZ"/>
              </w:rPr>
              <w:t>Whole population</w:t>
            </w:r>
          </w:p>
        </w:tc>
        <w:tc>
          <w:tcPr>
            <w:tcW w:w="978" w:type="dxa"/>
            <w:vAlign w:val="center"/>
            <w:hideMark/>
          </w:tcPr>
          <w:p w14:paraId="1BFC527B" w14:textId="77777777" w:rsidR="00F03B22" w:rsidRPr="001C6984" w:rsidRDefault="00F03B22" w:rsidP="002470C2">
            <w:pPr>
              <w:spacing w:before="60" w:after="40" w:line="240" w:lineRule="auto"/>
              <w:jc w:val="center"/>
              <w:rPr>
                <w:rFonts w:ascii="Arial Mäori" w:eastAsia="Times New Roman" w:hAnsi="Arial Mäori" w:cs="Times New Roman"/>
                <w:b/>
                <w:bCs/>
                <w:color w:val="000000" w:themeColor="text1"/>
                <w:sz w:val="14"/>
                <w:szCs w:val="14"/>
                <w:lang w:eastAsia="en-NZ"/>
              </w:rPr>
            </w:pPr>
            <w:r w:rsidRPr="001C6984">
              <w:rPr>
                <w:rFonts w:ascii="Arial Mäori" w:eastAsia="Times New Roman" w:hAnsi="Arial Mäori" w:cs="Times New Roman"/>
                <w:b/>
                <w:bCs/>
                <w:color w:val="000000" w:themeColor="text1"/>
                <w:sz w:val="14"/>
                <w:szCs w:val="14"/>
                <w:lang w:eastAsia="en-NZ"/>
              </w:rPr>
              <w:t>HES 22-23 DEP-17</w:t>
            </w:r>
          </w:p>
        </w:tc>
        <w:tc>
          <w:tcPr>
            <w:tcW w:w="993" w:type="dxa"/>
            <w:vAlign w:val="center"/>
            <w:hideMark/>
          </w:tcPr>
          <w:p w14:paraId="39F509E8" w14:textId="77777777" w:rsidR="00F03B22" w:rsidRPr="001C6984" w:rsidRDefault="00F03B22" w:rsidP="002470C2">
            <w:pPr>
              <w:spacing w:before="60" w:after="40" w:line="240" w:lineRule="auto"/>
              <w:jc w:val="center"/>
              <w:rPr>
                <w:rFonts w:ascii="Arial Mäori" w:eastAsia="Times New Roman" w:hAnsi="Arial Mäori" w:cs="Times New Roman"/>
                <w:b/>
                <w:bCs/>
                <w:color w:val="000000" w:themeColor="text1"/>
                <w:sz w:val="14"/>
                <w:szCs w:val="14"/>
                <w:lang w:eastAsia="en-NZ"/>
              </w:rPr>
            </w:pPr>
            <w:r w:rsidRPr="001C6984">
              <w:rPr>
                <w:rFonts w:ascii="Arial Mäori" w:eastAsia="Times New Roman" w:hAnsi="Arial Mäori" w:cs="Times New Roman"/>
                <w:b/>
                <w:bCs/>
                <w:color w:val="000000" w:themeColor="text1"/>
                <w:sz w:val="14"/>
                <w:szCs w:val="14"/>
                <w:lang w:eastAsia="en-NZ"/>
              </w:rPr>
              <w:t>LIA 23 DEP-17X</w:t>
            </w:r>
          </w:p>
        </w:tc>
        <w:tc>
          <w:tcPr>
            <w:tcW w:w="1218" w:type="dxa"/>
            <w:vAlign w:val="center"/>
            <w:hideMark/>
          </w:tcPr>
          <w:p w14:paraId="0889EABB" w14:textId="77777777" w:rsidR="00F03B22" w:rsidRPr="001C6984" w:rsidRDefault="00F03B22" w:rsidP="002470C2">
            <w:pPr>
              <w:spacing w:before="60" w:after="40" w:line="240" w:lineRule="auto"/>
              <w:jc w:val="center"/>
              <w:rPr>
                <w:rFonts w:ascii="Arial Mäori" w:eastAsia="Times New Roman" w:hAnsi="Arial Mäori" w:cs="Times New Roman"/>
                <w:b/>
                <w:bCs/>
                <w:color w:val="000000" w:themeColor="text1"/>
                <w:sz w:val="14"/>
                <w:szCs w:val="14"/>
                <w:lang w:eastAsia="en-NZ"/>
              </w:rPr>
            </w:pPr>
            <w:r w:rsidRPr="001C6984">
              <w:rPr>
                <w:rFonts w:ascii="Arial Mäori" w:eastAsia="Times New Roman" w:hAnsi="Arial Mäori" w:cs="Times New Roman"/>
                <w:b/>
                <w:bCs/>
                <w:color w:val="000000" w:themeColor="text1"/>
                <w:sz w:val="14"/>
                <w:szCs w:val="14"/>
                <w:lang w:eastAsia="en-NZ"/>
              </w:rPr>
              <w:t>HES 23-24 DEP-17</w:t>
            </w:r>
          </w:p>
        </w:tc>
        <w:tc>
          <w:tcPr>
            <w:tcW w:w="1218" w:type="dxa"/>
          </w:tcPr>
          <w:p w14:paraId="2DFEB0D9" w14:textId="77777777" w:rsidR="00F03B22" w:rsidRPr="001C6984" w:rsidRDefault="00F03B22" w:rsidP="002470C2">
            <w:pPr>
              <w:spacing w:before="60" w:after="40" w:line="240" w:lineRule="auto"/>
              <w:jc w:val="center"/>
              <w:rPr>
                <w:rFonts w:ascii="Arial Mäori" w:eastAsia="Times New Roman" w:hAnsi="Arial Mäori" w:cs="Times New Roman"/>
                <w:b/>
                <w:bCs/>
                <w:color w:val="000000" w:themeColor="text1"/>
                <w:sz w:val="14"/>
                <w:szCs w:val="14"/>
                <w:lang w:eastAsia="en-NZ"/>
              </w:rPr>
            </w:pPr>
            <w:r w:rsidRPr="001C6984">
              <w:rPr>
                <w:rFonts w:ascii="Arial Mäori" w:eastAsia="Times New Roman" w:hAnsi="Arial Mäori" w:cs="Times New Roman"/>
                <w:b/>
                <w:bCs/>
                <w:color w:val="000000" w:themeColor="text1"/>
                <w:sz w:val="14"/>
                <w:szCs w:val="14"/>
                <w:lang w:eastAsia="en-NZ"/>
              </w:rPr>
              <w:t>HILS 24-25 DEP-17X</w:t>
            </w:r>
          </w:p>
        </w:tc>
      </w:tr>
      <w:tr w:rsidR="001C6984" w:rsidRPr="001C6984" w14:paraId="698B95BB" w14:textId="77777777" w:rsidTr="002470C2">
        <w:trPr>
          <w:trHeight w:val="238"/>
          <w:jc w:val="center"/>
        </w:trPr>
        <w:tc>
          <w:tcPr>
            <w:tcW w:w="1852" w:type="dxa"/>
            <w:noWrap/>
            <w:vAlign w:val="center"/>
            <w:hideMark/>
          </w:tcPr>
          <w:p w14:paraId="26C0E4BC" w14:textId="77777777" w:rsidR="00F03B22" w:rsidRPr="001C6984" w:rsidRDefault="00F03B22" w:rsidP="002470C2">
            <w:pPr>
              <w:spacing w:after="0" w:line="240" w:lineRule="auto"/>
              <w:rPr>
                <w:rFonts w:ascii="Arial Mäori" w:eastAsia="Times New Roman" w:hAnsi="Arial Mäori" w:cs="Times New Roman"/>
                <w:color w:val="000000" w:themeColor="text1"/>
                <w:sz w:val="14"/>
                <w:szCs w:val="14"/>
                <w:lang w:eastAsia="en-NZ"/>
              </w:rPr>
            </w:pPr>
            <w:r w:rsidRPr="001C6984">
              <w:rPr>
                <w:rFonts w:ascii="Arial Mäori" w:eastAsia="Times New Roman" w:hAnsi="Arial Mäori" w:cs="Times New Roman"/>
                <w:color w:val="000000" w:themeColor="text1"/>
                <w:sz w:val="14"/>
                <w:szCs w:val="14"/>
                <w:lang w:eastAsia="en-NZ"/>
              </w:rPr>
              <w:t>Material hardship</w:t>
            </w:r>
          </w:p>
        </w:tc>
        <w:tc>
          <w:tcPr>
            <w:tcW w:w="978" w:type="dxa"/>
            <w:noWrap/>
            <w:vAlign w:val="center"/>
            <w:hideMark/>
          </w:tcPr>
          <w:p w14:paraId="5113C00F" w14:textId="77777777" w:rsidR="00F03B22" w:rsidRPr="001C6984" w:rsidRDefault="00F03B22" w:rsidP="002470C2">
            <w:pPr>
              <w:spacing w:after="0" w:line="240" w:lineRule="auto"/>
              <w:jc w:val="center"/>
              <w:rPr>
                <w:rFonts w:ascii="Arial Mäori" w:eastAsia="Times New Roman" w:hAnsi="Arial Mäori" w:cs="Times New Roman"/>
                <w:color w:val="000000" w:themeColor="text1"/>
                <w:sz w:val="14"/>
                <w:szCs w:val="14"/>
                <w:lang w:eastAsia="en-NZ"/>
              </w:rPr>
            </w:pPr>
            <w:r w:rsidRPr="001C6984">
              <w:rPr>
                <w:rFonts w:ascii="Arial Mäori" w:hAnsi="Arial Mäori"/>
                <w:color w:val="000000" w:themeColor="text1"/>
                <w:sz w:val="14"/>
                <w:szCs w:val="14"/>
              </w:rPr>
              <w:t>8.5</w:t>
            </w:r>
          </w:p>
        </w:tc>
        <w:tc>
          <w:tcPr>
            <w:tcW w:w="993" w:type="dxa"/>
            <w:noWrap/>
            <w:vAlign w:val="center"/>
            <w:hideMark/>
          </w:tcPr>
          <w:p w14:paraId="7DBBEF63" w14:textId="77777777" w:rsidR="00F03B22" w:rsidRPr="001C6984" w:rsidRDefault="00F03B22" w:rsidP="002470C2">
            <w:pPr>
              <w:spacing w:after="0" w:line="240" w:lineRule="auto"/>
              <w:jc w:val="center"/>
              <w:rPr>
                <w:rFonts w:ascii="Arial Mäori" w:eastAsia="Times New Roman" w:hAnsi="Arial Mäori" w:cs="Times New Roman"/>
                <w:color w:val="000000" w:themeColor="text1"/>
                <w:sz w:val="14"/>
                <w:szCs w:val="14"/>
                <w:lang w:eastAsia="en-NZ"/>
              </w:rPr>
            </w:pPr>
            <w:r w:rsidRPr="001C6984">
              <w:rPr>
                <w:rFonts w:ascii="Arial Mäori" w:hAnsi="Arial Mäori"/>
                <w:color w:val="000000" w:themeColor="text1"/>
                <w:sz w:val="14"/>
                <w:szCs w:val="14"/>
              </w:rPr>
              <w:t>12.9</w:t>
            </w:r>
          </w:p>
        </w:tc>
        <w:tc>
          <w:tcPr>
            <w:tcW w:w="1218" w:type="dxa"/>
            <w:noWrap/>
            <w:vAlign w:val="center"/>
            <w:hideMark/>
          </w:tcPr>
          <w:p w14:paraId="2DDBB768" w14:textId="77777777" w:rsidR="00F03B22" w:rsidRPr="001C6984" w:rsidRDefault="00F03B22" w:rsidP="002470C2">
            <w:pPr>
              <w:spacing w:after="0" w:line="240" w:lineRule="auto"/>
              <w:jc w:val="center"/>
              <w:rPr>
                <w:rFonts w:ascii="Arial Mäori" w:hAnsi="Arial Mäori"/>
                <w:color w:val="000000" w:themeColor="text1"/>
                <w:sz w:val="14"/>
                <w:szCs w:val="14"/>
              </w:rPr>
            </w:pPr>
            <w:r w:rsidRPr="001C6984">
              <w:rPr>
                <w:rFonts w:ascii="Arial Mäori" w:hAnsi="Arial Mäori"/>
                <w:color w:val="000000" w:themeColor="text1"/>
                <w:sz w:val="14"/>
                <w:szCs w:val="14"/>
              </w:rPr>
              <w:t>9.4</w:t>
            </w:r>
          </w:p>
        </w:tc>
        <w:tc>
          <w:tcPr>
            <w:tcW w:w="1218" w:type="dxa"/>
            <w:vAlign w:val="center"/>
          </w:tcPr>
          <w:p w14:paraId="6117CFCB" w14:textId="2F942CDB" w:rsidR="00F03B22" w:rsidRPr="001C6984" w:rsidRDefault="00F03B22" w:rsidP="002470C2">
            <w:pPr>
              <w:spacing w:after="0" w:line="240" w:lineRule="auto"/>
              <w:jc w:val="center"/>
              <w:rPr>
                <w:rFonts w:ascii="Arial Mäori" w:hAnsi="Arial Mäori"/>
                <w:color w:val="000000" w:themeColor="text1"/>
                <w:sz w:val="14"/>
                <w:szCs w:val="14"/>
              </w:rPr>
            </w:pPr>
            <w:r w:rsidRPr="001C6984">
              <w:rPr>
                <w:rFonts w:ascii="Arial Mäori" w:hAnsi="Arial Mäori"/>
                <w:color w:val="000000" w:themeColor="text1"/>
                <w:sz w:val="14"/>
                <w:szCs w:val="14"/>
              </w:rPr>
              <w:t>12.</w:t>
            </w:r>
            <w:r w:rsidR="00113861">
              <w:rPr>
                <w:rFonts w:ascii="Arial Mäori" w:hAnsi="Arial Mäori"/>
                <w:color w:val="000000" w:themeColor="text1"/>
                <w:sz w:val="14"/>
                <w:szCs w:val="14"/>
              </w:rPr>
              <w:t>9</w:t>
            </w:r>
          </w:p>
        </w:tc>
      </w:tr>
      <w:tr w:rsidR="00F03B22" w:rsidRPr="001C6984" w14:paraId="00E1AAFB" w14:textId="77777777" w:rsidTr="002470C2">
        <w:trPr>
          <w:trHeight w:val="238"/>
          <w:jc w:val="center"/>
        </w:trPr>
        <w:tc>
          <w:tcPr>
            <w:tcW w:w="1852" w:type="dxa"/>
            <w:noWrap/>
            <w:vAlign w:val="center"/>
            <w:hideMark/>
          </w:tcPr>
          <w:p w14:paraId="2AFC11DC" w14:textId="77777777" w:rsidR="00F03B22" w:rsidRPr="001C6984" w:rsidRDefault="00F03B22" w:rsidP="002470C2">
            <w:pPr>
              <w:spacing w:after="0" w:line="240" w:lineRule="auto"/>
              <w:rPr>
                <w:rFonts w:ascii="Arial Mäori" w:eastAsia="Times New Roman" w:hAnsi="Arial Mäori" w:cs="Times New Roman"/>
                <w:color w:val="000000" w:themeColor="text1"/>
                <w:sz w:val="14"/>
                <w:szCs w:val="14"/>
                <w:lang w:eastAsia="en-NZ"/>
              </w:rPr>
            </w:pPr>
            <w:r w:rsidRPr="001C6984">
              <w:rPr>
                <w:rFonts w:ascii="Arial Mäori" w:eastAsia="Times New Roman" w:hAnsi="Arial Mäori" w:cs="Times New Roman"/>
                <w:color w:val="000000" w:themeColor="text1"/>
                <w:sz w:val="14"/>
                <w:szCs w:val="14"/>
                <w:lang w:eastAsia="en-NZ"/>
              </w:rPr>
              <w:t>Severe material hardship</w:t>
            </w:r>
          </w:p>
        </w:tc>
        <w:tc>
          <w:tcPr>
            <w:tcW w:w="978" w:type="dxa"/>
            <w:noWrap/>
            <w:vAlign w:val="center"/>
            <w:hideMark/>
          </w:tcPr>
          <w:p w14:paraId="2345E01E" w14:textId="77777777" w:rsidR="00F03B22" w:rsidRPr="001C6984" w:rsidRDefault="00F03B22" w:rsidP="002470C2">
            <w:pPr>
              <w:spacing w:after="0" w:line="240" w:lineRule="auto"/>
              <w:jc w:val="center"/>
              <w:rPr>
                <w:rFonts w:ascii="Arial Mäori" w:eastAsia="Times New Roman" w:hAnsi="Arial Mäori" w:cs="Times New Roman"/>
                <w:color w:val="000000" w:themeColor="text1"/>
                <w:sz w:val="14"/>
                <w:szCs w:val="14"/>
                <w:lang w:eastAsia="en-NZ"/>
              </w:rPr>
            </w:pPr>
            <w:r w:rsidRPr="001C6984">
              <w:rPr>
                <w:rFonts w:ascii="Arial Mäori" w:hAnsi="Arial Mäori"/>
                <w:color w:val="000000" w:themeColor="text1"/>
                <w:sz w:val="14"/>
                <w:szCs w:val="14"/>
              </w:rPr>
              <w:t>3.5</w:t>
            </w:r>
          </w:p>
        </w:tc>
        <w:tc>
          <w:tcPr>
            <w:tcW w:w="993" w:type="dxa"/>
            <w:noWrap/>
            <w:vAlign w:val="center"/>
            <w:hideMark/>
          </w:tcPr>
          <w:p w14:paraId="4AB3A568" w14:textId="77777777" w:rsidR="00F03B22" w:rsidRPr="001C6984" w:rsidRDefault="00F03B22" w:rsidP="002470C2">
            <w:pPr>
              <w:spacing w:after="0" w:line="240" w:lineRule="auto"/>
              <w:jc w:val="center"/>
              <w:rPr>
                <w:rFonts w:ascii="Arial Mäori" w:eastAsia="Times New Roman" w:hAnsi="Arial Mäori" w:cs="Times New Roman"/>
                <w:color w:val="000000" w:themeColor="text1"/>
                <w:sz w:val="14"/>
                <w:szCs w:val="14"/>
                <w:lang w:eastAsia="en-NZ"/>
              </w:rPr>
            </w:pPr>
            <w:r w:rsidRPr="001C6984">
              <w:rPr>
                <w:rFonts w:ascii="Arial Mäori" w:hAnsi="Arial Mäori"/>
                <w:color w:val="000000" w:themeColor="text1"/>
                <w:sz w:val="14"/>
                <w:szCs w:val="14"/>
              </w:rPr>
              <w:t>5.8</w:t>
            </w:r>
          </w:p>
        </w:tc>
        <w:tc>
          <w:tcPr>
            <w:tcW w:w="1218" w:type="dxa"/>
            <w:noWrap/>
            <w:vAlign w:val="center"/>
            <w:hideMark/>
          </w:tcPr>
          <w:p w14:paraId="68DD5DB2" w14:textId="77777777" w:rsidR="00F03B22" w:rsidRPr="001C6984" w:rsidRDefault="00F03B22" w:rsidP="002470C2">
            <w:pPr>
              <w:spacing w:after="0" w:line="240" w:lineRule="auto"/>
              <w:jc w:val="center"/>
              <w:rPr>
                <w:rFonts w:ascii="Arial Mäori" w:hAnsi="Arial Mäori"/>
                <w:color w:val="000000" w:themeColor="text1"/>
                <w:sz w:val="14"/>
                <w:szCs w:val="14"/>
              </w:rPr>
            </w:pPr>
            <w:r w:rsidRPr="001C6984">
              <w:rPr>
                <w:rFonts w:ascii="Arial Mäori" w:hAnsi="Arial Mäori"/>
                <w:color w:val="000000" w:themeColor="text1"/>
                <w:sz w:val="14"/>
                <w:szCs w:val="14"/>
              </w:rPr>
              <w:t>3.7</w:t>
            </w:r>
          </w:p>
        </w:tc>
        <w:tc>
          <w:tcPr>
            <w:tcW w:w="1218" w:type="dxa"/>
            <w:vAlign w:val="center"/>
          </w:tcPr>
          <w:p w14:paraId="0F606A7B" w14:textId="53BA1ED1" w:rsidR="00F03B22" w:rsidRPr="001C6984" w:rsidRDefault="00F03B22" w:rsidP="002470C2">
            <w:pPr>
              <w:spacing w:after="0" w:line="240" w:lineRule="auto"/>
              <w:jc w:val="center"/>
              <w:rPr>
                <w:rFonts w:ascii="Arial Mäori" w:hAnsi="Arial Mäori"/>
                <w:color w:val="000000" w:themeColor="text1"/>
                <w:sz w:val="14"/>
                <w:szCs w:val="14"/>
              </w:rPr>
            </w:pPr>
            <w:r w:rsidRPr="001C6984">
              <w:rPr>
                <w:rFonts w:ascii="Arial Mäori" w:hAnsi="Arial Mäori"/>
                <w:color w:val="000000" w:themeColor="text1"/>
                <w:sz w:val="14"/>
                <w:szCs w:val="14"/>
              </w:rPr>
              <w:t>5.</w:t>
            </w:r>
            <w:r w:rsidR="00113861">
              <w:rPr>
                <w:rFonts w:ascii="Arial Mäori" w:hAnsi="Arial Mäori"/>
                <w:color w:val="000000" w:themeColor="text1"/>
                <w:sz w:val="14"/>
                <w:szCs w:val="14"/>
              </w:rPr>
              <w:t>5</w:t>
            </w:r>
          </w:p>
        </w:tc>
      </w:tr>
    </w:tbl>
    <w:p w14:paraId="701F0DD5" w14:textId="77777777" w:rsidR="00F03B22" w:rsidRPr="001C6984" w:rsidRDefault="00F03B22" w:rsidP="00E31FA6">
      <w:pPr>
        <w:spacing w:after="0" w:line="240" w:lineRule="auto"/>
        <w:jc w:val="center"/>
        <w:rPr>
          <w:rFonts w:ascii="Arial" w:hAnsi="Arial"/>
          <w:b/>
          <w:color w:val="000000" w:themeColor="text1"/>
          <w:sz w:val="18"/>
          <w:szCs w:val="18"/>
        </w:rPr>
      </w:pPr>
    </w:p>
    <w:p w14:paraId="23ABE499" w14:textId="48D2ED9B" w:rsidR="00E31FA6" w:rsidRPr="001C6984" w:rsidRDefault="00E31FA6" w:rsidP="00E31FA6">
      <w:pPr>
        <w:spacing w:after="0" w:line="240" w:lineRule="auto"/>
        <w:jc w:val="center"/>
        <w:rPr>
          <w:rFonts w:ascii="Arial" w:hAnsi="Arial"/>
          <w:b/>
          <w:color w:val="000000" w:themeColor="text1"/>
          <w:sz w:val="18"/>
          <w:szCs w:val="18"/>
        </w:rPr>
      </w:pPr>
      <w:r w:rsidRPr="001C6984">
        <w:rPr>
          <w:rFonts w:ascii="Arial" w:hAnsi="Arial"/>
          <w:b/>
          <w:color w:val="000000" w:themeColor="text1"/>
          <w:sz w:val="18"/>
          <w:szCs w:val="18"/>
        </w:rPr>
        <w:t>Table 1</w:t>
      </w:r>
      <w:r w:rsidR="00F03B22" w:rsidRPr="001C6984">
        <w:rPr>
          <w:rFonts w:ascii="Arial" w:hAnsi="Arial"/>
          <w:b/>
          <w:color w:val="000000" w:themeColor="text1"/>
          <w:sz w:val="18"/>
          <w:szCs w:val="18"/>
        </w:rPr>
        <w:t>b</w:t>
      </w:r>
      <w:r w:rsidRPr="001C6984">
        <w:rPr>
          <w:rFonts w:ascii="Arial" w:hAnsi="Arial"/>
          <w:b/>
          <w:color w:val="000000" w:themeColor="text1"/>
          <w:sz w:val="18"/>
          <w:szCs w:val="18"/>
        </w:rPr>
        <w:t xml:space="preserve"> </w:t>
      </w:r>
    </w:p>
    <w:p w14:paraId="146D7A15" w14:textId="77777777" w:rsidR="00E31FA6" w:rsidRPr="001C6984" w:rsidRDefault="00E31FA6" w:rsidP="00E31FA6">
      <w:pPr>
        <w:spacing w:after="0" w:line="240" w:lineRule="auto"/>
        <w:jc w:val="center"/>
        <w:rPr>
          <w:rFonts w:ascii="Arial" w:hAnsi="Arial"/>
          <w:b/>
          <w:color w:val="000000" w:themeColor="text1"/>
          <w:sz w:val="18"/>
          <w:szCs w:val="18"/>
        </w:rPr>
      </w:pPr>
      <w:r w:rsidRPr="001C6984">
        <w:rPr>
          <w:rFonts w:ascii="Arial" w:hAnsi="Arial"/>
          <w:b/>
          <w:color w:val="000000" w:themeColor="text1"/>
          <w:sz w:val="18"/>
          <w:szCs w:val="18"/>
        </w:rPr>
        <w:t xml:space="preserve">DEP-17 and DEP-17X material hardship rates (0-17s), </w:t>
      </w:r>
    </w:p>
    <w:p w14:paraId="46F12975" w14:textId="77777777" w:rsidR="00E31FA6" w:rsidRPr="001C6984" w:rsidRDefault="00E31FA6" w:rsidP="00E31FA6">
      <w:pPr>
        <w:spacing w:line="240" w:lineRule="auto"/>
        <w:jc w:val="center"/>
        <w:rPr>
          <w:rFonts w:ascii="Arial" w:hAnsi="Arial"/>
          <w:b/>
          <w:color w:val="000000" w:themeColor="text1"/>
          <w:sz w:val="18"/>
          <w:szCs w:val="18"/>
        </w:rPr>
      </w:pPr>
      <w:r w:rsidRPr="001C6984">
        <w:rPr>
          <w:rFonts w:ascii="Arial" w:hAnsi="Arial"/>
          <w:b/>
          <w:color w:val="000000" w:themeColor="text1"/>
          <w:sz w:val="18"/>
          <w:szCs w:val="18"/>
        </w:rPr>
        <w:t>showing the increases resulting from the revised questions, responses and other survey changes</w:t>
      </w:r>
    </w:p>
    <w:tbl>
      <w:tblPr>
        <w:tblW w:w="5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7"/>
        <w:gridCol w:w="1125"/>
        <w:gridCol w:w="992"/>
        <w:gridCol w:w="993"/>
        <w:gridCol w:w="993"/>
      </w:tblGrid>
      <w:tr w:rsidR="001C6984" w:rsidRPr="001C6984" w14:paraId="61A4AA7C" w14:textId="77777777" w:rsidTr="00EC562F">
        <w:trPr>
          <w:trHeight w:val="238"/>
          <w:jc w:val="center"/>
        </w:trPr>
        <w:tc>
          <w:tcPr>
            <w:tcW w:w="1847" w:type="dxa"/>
            <w:noWrap/>
            <w:vAlign w:val="center"/>
            <w:hideMark/>
          </w:tcPr>
          <w:p w14:paraId="2CD03F54" w14:textId="77777777" w:rsidR="00E31FA6" w:rsidRPr="001C6984" w:rsidRDefault="00E31FA6" w:rsidP="00EC562F">
            <w:pPr>
              <w:spacing w:before="60" w:after="40" w:line="240" w:lineRule="auto"/>
              <w:jc w:val="center"/>
              <w:rPr>
                <w:rFonts w:ascii="Arial Mäori" w:eastAsia="Times New Roman" w:hAnsi="Arial Mäori" w:cs="Times New Roman"/>
                <w:b/>
                <w:bCs/>
                <w:color w:val="000000" w:themeColor="text1"/>
                <w:sz w:val="14"/>
                <w:szCs w:val="14"/>
                <w:lang w:eastAsia="en-NZ"/>
              </w:rPr>
            </w:pPr>
            <w:r w:rsidRPr="001C6984">
              <w:rPr>
                <w:rFonts w:ascii="Arial Mäori" w:eastAsia="Times New Roman" w:hAnsi="Arial Mäori" w:cs="Times New Roman"/>
                <w:b/>
                <w:bCs/>
                <w:color w:val="000000" w:themeColor="text1"/>
                <w:sz w:val="14"/>
                <w:szCs w:val="14"/>
                <w:lang w:eastAsia="en-NZ"/>
              </w:rPr>
              <w:t>0-17s</w:t>
            </w:r>
          </w:p>
        </w:tc>
        <w:tc>
          <w:tcPr>
            <w:tcW w:w="1125" w:type="dxa"/>
            <w:vAlign w:val="center"/>
            <w:hideMark/>
          </w:tcPr>
          <w:p w14:paraId="4C1A3A7A" w14:textId="77777777" w:rsidR="00E31FA6" w:rsidRPr="001C6984" w:rsidRDefault="00E31FA6" w:rsidP="00EC562F">
            <w:pPr>
              <w:spacing w:before="60" w:after="40" w:line="240" w:lineRule="auto"/>
              <w:jc w:val="center"/>
              <w:rPr>
                <w:rFonts w:ascii="Arial Mäori" w:eastAsia="Times New Roman" w:hAnsi="Arial Mäori" w:cs="Times New Roman"/>
                <w:b/>
                <w:bCs/>
                <w:color w:val="000000" w:themeColor="text1"/>
                <w:sz w:val="14"/>
                <w:szCs w:val="14"/>
                <w:lang w:eastAsia="en-NZ"/>
              </w:rPr>
            </w:pPr>
            <w:r w:rsidRPr="001C6984">
              <w:rPr>
                <w:rFonts w:ascii="Arial Mäori" w:eastAsia="Times New Roman" w:hAnsi="Arial Mäori" w:cs="Times New Roman"/>
                <w:b/>
                <w:bCs/>
                <w:color w:val="000000" w:themeColor="text1"/>
                <w:sz w:val="14"/>
                <w:szCs w:val="14"/>
                <w:lang w:eastAsia="en-NZ"/>
              </w:rPr>
              <w:t xml:space="preserve">HES 22-23 DEP-17 </w:t>
            </w:r>
          </w:p>
        </w:tc>
        <w:tc>
          <w:tcPr>
            <w:tcW w:w="992" w:type="dxa"/>
            <w:vAlign w:val="center"/>
            <w:hideMark/>
          </w:tcPr>
          <w:p w14:paraId="254246AB" w14:textId="77777777" w:rsidR="00E31FA6" w:rsidRPr="001C6984" w:rsidRDefault="00E31FA6" w:rsidP="00EC562F">
            <w:pPr>
              <w:spacing w:before="60" w:after="40" w:line="240" w:lineRule="auto"/>
              <w:jc w:val="center"/>
              <w:rPr>
                <w:rFonts w:ascii="Arial Mäori" w:eastAsia="Times New Roman" w:hAnsi="Arial Mäori" w:cs="Times New Roman"/>
                <w:b/>
                <w:bCs/>
                <w:color w:val="000000" w:themeColor="text1"/>
                <w:sz w:val="14"/>
                <w:szCs w:val="14"/>
                <w:lang w:eastAsia="en-NZ"/>
              </w:rPr>
            </w:pPr>
            <w:r w:rsidRPr="001C6984">
              <w:rPr>
                <w:rFonts w:ascii="Arial Mäori" w:eastAsia="Times New Roman" w:hAnsi="Arial Mäori" w:cs="Times New Roman"/>
                <w:b/>
                <w:bCs/>
                <w:color w:val="000000" w:themeColor="text1"/>
                <w:sz w:val="14"/>
                <w:szCs w:val="14"/>
                <w:lang w:eastAsia="en-NZ"/>
              </w:rPr>
              <w:t>LIA 23 DEP-17X</w:t>
            </w:r>
          </w:p>
        </w:tc>
        <w:tc>
          <w:tcPr>
            <w:tcW w:w="993" w:type="dxa"/>
            <w:vAlign w:val="center"/>
            <w:hideMark/>
          </w:tcPr>
          <w:p w14:paraId="7A9DDA9F" w14:textId="77777777" w:rsidR="00E31FA6" w:rsidRPr="001C6984" w:rsidRDefault="00E31FA6" w:rsidP="00EC562F">
            <w:pPr>
              <w:spacing w:before="60" w:after="40" w:line="240" w:lineRule="auto"/>
              <w:jc w:val="center"/>
              <w:rPr>
                <w:rFonts w:ascii="Arial Mäori" w:eastAsia="Times New Roman" w:hAnsi="Arial Mäori" w:cs="Times New Roman"/>
                <w:b/>
                <w:bCs/>
                <w:color w:val="000000" w:themeColor="text1"/>
                <w:sz w:val="14"/>
                <w:szCs w:val="14"/>
                <w:lang w:eastAsia="en-NZ"/>
              </w:rPr>
            </w:pPr>
            <w:r w:rsidRPr="001C6984">
              <w:rPr>
                <w:rFonts w:ascii="Arial Mäori" w:eastAsia="Times New Roman" w:hAnsi="Arial Mäori" w:cs="Times New Roman"/>
                <w:b/>
                <w:bCs/>
                <w:color w:val="000000" w:themeColor="text1"/>
                <w:sz w:val="14"/>
                <w:szCs w:val="14"/>
                <w:lang w:eastAsia="en-NZ"/>
              </w:rPr>
              <w:t>HES 23-24 DEP-17</w:t>
            </w:r>
          </w:p>
        </w:tc>
        <w:tc>
          <w:tcPr>
            <w:tcW w:w="993" w:type="dxa"/>
          </w:tcPr>
          <w:p w14:paraId="14D8F110" w14:textId="77777777" w:rsidR="00E31FA6" w:rsidRPr="001C6984" w:rsidRDefault="00E31FA6" w:rsidP="00EC562F">
            <w:pPr>
              <w:spacing w:before="60" w:after="40" w:line="240" w:lineRule="auto"/>
              <w:jc w:val="center"/>
              <w:rPr>
                <w:rFonts w:ascii="Arial Mäori" w:eastAsia="Times New Roman" w:hAnsi="Arial Mäori" w:cs="Times New Roman"/>
                <w:b/>
                <w:bCs/>
                <w:color w:val="000000" w:themeColor="text1"/>
                <w:sz w:val="14"/>
                <w:szCs w:val="14"/>
                <w:lang w:eastAsia="en-NZ"/>
              </w:rPr>
            </w:pPr>
            <w:r w:rsidRPr="001C6984">
              <w:rPr>
                <w:rFonts w:ascii="Arial Mäori" w:eastAsia="Times New Roman" w:hAnsi="Arial Mäori" w:cs="Times New Roman"/>
                <w:b/>
                <w:bCs/>
                <w:color w:val="000000" w:themeColor="text1"/>
                <w:sz w:val="14"/>
                <w:szCs w:val="14"/>
                <w:lang w:eastAsia="en-NZ"/>
              </w:rPr>
              <w:t>HILS 24-</w:t>
            </w:r>
            <w:proofErr w:type="gramStart"/>
            <w:r w:rsidRPr="001C6984">
              <w:rPr>
                <w:rFonts w:ascii="Arial Mäori" w:eastAsia="Times New Roman" w:hAnsi="Arial Mäori" w:cs="Times New Roman"/>
                <w:b/>
                <w:bCs/>
                <w:color w:val="000000" w:themeColor="text1"/>
                <w:sz w:val="14"/>
                <w:szCs w:val="14"/>
                <w:lang w:eastAsia="en-NZ"/>
              </w:rPr>
              <w:t>25  DEP</w:t>
            </w:r>
            <w:proofErr w:type="gramEnd"/>
            <w:r w:rsidRPr="001C6984">
              <w:rPr>
                <w:rFonts w:ascii="Arial Mäori" w:eastAsia="Times New Roman" w:hAnsi="Arial Mäori" w:cs="Times New Roman"/>
                <w:b/>
                <w:bCs/>
                <w:color w:val="000000" w:themeColor="text1"/>
                <w:sz w:val="14"/>
                <w:szCs w:val="14"/>
                <w:lang w:eastAsia="en-NZ"/>
              </w:rPr>
              <w:t>-17X</w:t>
            </w:r>
          </w:p>
        </w:tc>
      </w:tr>
      <w:tr w:rsidR="001C6984" w:rsidRPr="001C6984" w14:paraId="44FF6E1F" w14:textId="77777777" w:rsidTr="00EC562F">
        <w:trPr>
          <w:trHeight w:val="238"/>
          <w:jc w:val="center"/>
        </w:trPr>
        <w:tc>
          <w:tcPr>
            <w:tcW w:w="1847" w:type="dxa"/>
            <w:noWrap/>
            <w:vAlign w:val="center"/>
            <w:hideMark/>
          </w:tcPr>
          <w:p w14:paraId="052D2F51" w14:textId="77777777" w:rsidR="00E31FA6" w:rsidRPr="001C6984" w:rsidRDefault="00E31FA6" w:rsidP="00EC562F">
            <w:pPr>
              <w:spacing w:after="0" w:line="240" w:lineRule="auto"/>
              <w:rPr>
                <w:rFonts w:ascii="Arial Mäori" w:eastAsia="Times New Roman" w:hAnsi="Arial Mäori" w:cs="Times New Roman"/>
                <w:color w:val="000000" w:themeColor="text1"/>
                <w:sz w:val="14"/>
                <w:szCs w:val="14"/>
                <w:lang w:eastAsia="en-NZ"/>
              </w:rPr>
            </w:pPr>
            <w:r w:rsidRPr="001C6984">
              <w:rPr>
                <w:rFonts w:ascii="Arial Mäori" w:eastAsia="Times New Roman" w:hAnsi="Arial Mäori" w:cs="Times New Roman"/>
                <w:color w:val="000000" w:themeColor="text1"/>
                <w:sz w:val="14"/>
                <w:szCs w:val="14"/>
                <w:lang w:eastAsia="en-NZ"/>
              </w:rPr>
              <w:t>Material hardship</w:t>
            </w:r>
          </w:p>
        </w:tc>
        <w:tc>
          <w:tcPr>
            <w:tcW w:w="1125" w:type="dxa"/>
            <w:noWrap/>
            <w:vAlign w:val="center"/>
            <w:hideMark/>
          </w:tcPr>
          <w:p w14:paraId="317CE8DB" w14:textId="77777777" w:rsidR="00E31FA6" w:rsidRPr="001C6984" w:rsidRDefault="00E31FA6" w:rsidP="00EC562F">
            <w:pPr>
              <w:spacing w:after="0" w:line="240" w:lineRule="auto"/>
              <w:jc w:val="center"/>
              <w:rPr>
                <w:rFonts w:ascii="Arial Mäori" w:eastAsia="Times New Roman" w:hAnsi="Arial Mäori" w:cs="Times New Roman"/>
                <w:color w:val="000000" w:themeColor="text1"/>
                <w:sz w:val="14"/>
                <w:szCs w:val="14"/>
                <w:lang w:eastAsia="en-NZ"/>
              </w:rPr>
            </w:pPr>
            <w:r w:rsidRPr="001C6984">
              <w:rPr>
                <w:rFonts w:ascii="Arial Mäori" w:eastAsia="Times New Roman" w:hAnsi="Arial Mäori" w:cs="Times New Roman"/>
                <w:color w:val="000000" w:themeColor="text1"/>
                <w:sz w:val="14"/>
                <w:szCs w:val="14"/>
                <w:lang w:eastAsia="en-NZ"/>
              </w:rPr>
              <w:t>12.5</w:t>
            </w:r>
          </w:p>
        </w:tc>
        <w:tc>
          <w:tcPr>
            <w:tcW w:w="992" w:type="dxa"/>
            <w:noWrap/>
            <w:vAlign w:val="center"/>
            <w:hideMark/>
          </w:tcPr>
          <w:p w14:paraId="1FFDD667" w14:textId="77777777" w:rsidR="00E31FA6" w:rsidRPr="001C6984" w:rsidRDefault="00E31FA6" w:rsidP="00EC562F">
            <w:pPr>
              <w:spacing w:after="0" w:line="240" w:lineRule="auto"/>
              <w:jc w:val="center"/>
              <w:rPr>
                <w:rFonts w:ascii="Arial Mäori" w:eastAsia="Times New Roman" w:hAnsi="Arial Mäori" w:cs="Times New Roman"/>
                <w:color w:val="000000" w:themeColor="text1"/>
                <w:sz w:val="14"/>
                <w:szCs w:val="14"/>
                <w:lang w:eastAsia="en-NZ"/>
              </w:rPr>
            </w:pPr>
            <w:r w:rsidRPr="001C6984">
              <w:rPr>
                <w:rFonts w:ascii="Arial Mäori" w:eastAsia="Times New Roman" w:hAnsi="Arial Mäori" w:cs="Times New Roman"/>
                <w:color w:val="000000" w:themeColor="text1"/>
                <w:sz w:val="14"/>
                <w:szCs w:val="14"/>
                <w:lang w:eastAsia="en-NZ"/>
              </w:rPr>
              <w:t>18.7</w:t>
            </w:r>
          </w:p>
        </w:tc>
        <w:tc>
          <w:tcPr>
            <w:tcW w:w="993" w:type="dxa"/>
            <w:noWrap/>
            <w:vAlign w:val="center"/>
            <w:hideMark/>
          </w:tcPr>
          <w:p w14:paraId="6816F3C6" w14:textId="77777777" w:rsidR="00E31FA6" w:rsidRPr="001C6984" w:rsidRDefault="00E31FA6" w:rsidP="00EC562F">
            <w:pPr>
              <w:spacing w:after="0" w:line="240" w:lineRule="auto"/>
              <w:jc w:val="center"/>
              <w:rPr>
                <w:rFonts w:ascii="Arial Mäori" w:eastAsia="Times New Roman" w:hAnsi="Arial Mäori" w:cs="Times New Roman"/>
                <w:color w:val="000000" w:themeColor="text1"/>
                <w:sz w:val="14"/>
                <w:szCs w:val="14"/>
                <w:lang w:eastAsia="en-NZ"/>
              </w:rPr>
            </w:pPr>
            <w:r w:rsidRPr="001C6984">
              <w:rPr>
                <w:rFonts w:ascii="Arial Mäori" w:eastAsia="Times New Roman" w:hAnsi="Arial Mäori" w:cs="Times New Roman"/>
                <w:color w:val="000000" w:themeColor="text1"/>
                <w:sz w:val="14"/>
                <w:szCs w:val="14"/>
                <w:lang w:eastAsia="en-NZ"/>
              </w:rPr>
              <w:t>13.4</w:t>
            </w:r>
          </w:p>
        </w:tc>
        <w:tc>
          <w:tcPr>
            <w:tcW w:w="993" w:type="dxa"/>
            <w:vAlign w:val="center"/>
          </w:tcPr>
          <w:p w14:paraId="5392E246" w14:textId="0EE26942" w:rsidR="00E31FA6" w:rsidRPr="001C6984" w:rsidRDefault="00E31FA6" w:rsidP="00EC562F">
            <w:pPr>
              <w:spacing w:after="0" w:line="240" w:lineRule="auto"/>
              <w:jc w:val="center"/>
              <w:rPr>
                <w:rFonts w:ascii="Arial Mäori" w:eastAsia="Times New Roman" w:hAnsi="Arial Mäori" w:cs="Times New Roman"/>
                <w:color w:val="000000" w:themeColor="text1"/>
                <w:sz w:val="14"/>
                <w:szCs w:val="14"/>
                <w:lang w:eastAsia="en-NZ"/>
              </w:rPr>
            </w:pPr>
            <w:r w:rsidRPr="001C6984">
              <w:rPr>
                <w:rFonts w:ascii="Arial Mäori" w:eastAsia="Times New Roman" w:hAnsi="Arial Mäori" w:cs="Times New Roman"/>
                <w:color w:val="000000" w:themeColor="text1"/>
                <w:sz w:val="14"/>
                <w:szCs w:val="14"/>
                <w:lang w:eastAsia="en-NZ"/>
              </w:rPr>
              <w:t>19.</w:t>
            </w:r>
            <w:r w:rsidR="00113861">
              <w:rPr>
                <w:rFonts w:ascii="Arial Mäori" w:eastAsia="Times New Roman" w:hAnsi="Arial Mäori" w:cs="Times New Roman"/>
                <w:color w:val="000000" w:themeColor="text1"/>
                <w:sz w:val="14"/>
                <w:szCs w:val="14"/>
                <w:lang w:eastAsia="en-NZ"/>
              </w:rPr>
              <w:t>4</w:t>
            </w:r>
          </w:p>
        </w:tc>
      </w:tr>
      <w:tr w:rsidR="001C6984" w:rsidRPr="001C6984" w14:paraId="183EA180" w14:textId="77777777" w:rsidTr="00EC562F">
        <w:trPr>
          <w:trHeight w:val="238"/>
          <w:jc w:val="center"/>
        </w:trPr>
        <w:tc>
          <w:tcPr>
            <w:tcW w:w="1847" w:type="dxa"/>
            <w:noWrap/>
            <w:vAlign w:val="center"/>
            <w:hideMark/>
          </w:tcPr>
          <w:p w14:paraId="16307B2C" w14:textId="77777777" w:rsidR="00E31FA6" w:rsidRPr="001C6984" w:rsidRDefault="00E31FA6" w:rsidP="00EC562F">
            <w:pPr>
              <w:spacing w:after="0" w:line="240" w:lineRule="auto"/>
              <w:rPr>
                <w:rFonts w:ascii="Arial Mäori" w:eastAsia="Times New Roman" w:hAnsi="Arial Mäori" w:cs="Times New Roman"/>
                <w:color w:val="000000" w:themeColor="text1"/>
                <w:sz w:val="14"/>
                <w:szCs w:val="14"/>
                <w:lang w:eastAsia="en-NZ"/>
              </w:rPr>
            </w:pPr>
            <w:r w:rsidRPr="001C6984">
              <w:rPr>
                <w:rFonts w:ascii="Arial Mäori" w:eastAsia="Times New Roman" w:hAnsi="Arial Mäori" w:cs="Times New Roman"/>
                <w:color w:val="000000" w:themeColor="text1"/>
                <w:sz w:val="14"/>
                <w:szCs w:val="14"/>
                <w:lang w:eastAsia="en-NZ"/>
              </w:rPr>
              <w:t>Severe material hardship</w:t>
            </w:r>
          </w:p>
        </w:tc>
        <w:tc>
          <w:tcPr>
            <w:tcW w:w="1125" w:type="dxa"/>
            <w:noWrap/>
            <w:vAlign w:val="center"/>
            <w:hideMark/>
          </w:tcPr>
          <w:p w14:paraId="5CF20DA4" w14:textId="77777777" w:rsidR="00E31FA6" w:rsidRPr="001C6984" w:rsidRDefault="00E31FA6" w:rsidP="00EC562F">
            <w:pPr>
              <w:spacing w:after="0" w:line="240" w:lineRule="auto"/>
              <w:jc w:val="center"/>
              <w:rPr>
                <w:rFonts w:ascii="Arial Mäori" w:eastAsia="Times New Roman" w:hAnsi="Arial Mäori" w:cs="Times New Roman"/>
                <w:color w:val="000000" w:themeColor="text1"/>
                <w:sz w:val="14"/>
                <w:szCs w:val="14"/>
                <w:lang w:eastAsia="en-NZ"/>
              </w:rPr>
            </w:pPr>
            <w:r w:rsidRPr="001C6984">
              <w:rPr>
                <w:rFonts w:ascii="Arial Mäori" w:eastAsia="Times New Roman" w:hAnsi="Arial Mäori" w:cs="Times New Roman"/>
                <w:color w:val="000000" w:themeColor="text1"/>
                <w:sz w:val="14"/>
                <w:szCs w:val="14"/>
                <w:lang w:eastAsia="en-NZ"/>
              </w:rPr>
              <w:t>5.5</w:t>
            </w:r>
          </w:p>
        </w:tc>
        <w:tc>
          <w:tcPr>
            <w:tcW w:w="992" w:type="dxa"/>
            <w:noWrap/>
            <w:vAlign w:val="center"/>
            <w:hideMark/>
          </w:tcPr>
          <w:p w14:paraId="4D02316E" w14:textId="77777777" w:rsidR="00E31FA6" w:rsidRPr="001C6984" w:rsidRDefault="00E31FA6" w:rsidP="00EC562F">
            <w:pPr>
              <w:spacing w:after="0" w:line="240" w:lineRule="auto"/>
              <w:jc w:val="center"/>
              <w:rPr>
                <w:rFonts w:ascii="Arial Mäori" w:eastAsia="Times New Roman" w:hAnsi="Arial Mäori" w:cs="Times New Roman"/>
                <w:color w:val="000000" w:themeColor="text1"/>
                <w:sz w:val="14"/>
                <w:szCs w:val="14"/>
                <w:lang w:eastAsia="en-NZ"/>
              </w:rPr>
            </w:pPr>
            <w:r w:rsidRPr="001C6984">
              <w:rPr>
                <w:rFonts w:ascii="Arial Mäori" w:eastAsia="Times New Roman" w:hAnsi="Arial Mäori" w:cs="Times New Roman"/>
                <w:color w:val="000000" w:themeColor="text1"/>
                <w:sz w:val="14"/>
                <w:szCs w:val="14"/>
                <w:lang w:eastAsia="en-NZ"/>
              </w:rPr>
              <w:t>9.5</w:t>
            </w:r>
          </w:p>
        </w:tc>
        <w:tc>
          <w:tcPr>
            <w:tcW w:w="993" w:type="dxa"/>
            <w:noWrap/>
            <w:vAlign w:val="center"/>
            <w:hideMark/>
          </w:tcPr>
          <w:p w14:paraId="682F3588" w14:textId="77777777" w:rsidR="00E31FA6" w:rsidRPr="001C6984" w:rsidRDefault="00E31FA6" w:rsidP="00EC562F">
            <w:pPr>
              <w:spacing w:after="0" w:line="240" w:lineRule="auto"/>
              <w:jc w:val="center"/>
              <w:rPr>
                <w:rFonts w:ascii="Arial Mäori" w:eastAsia="Times New Roman" w:hAnsi="Arial Mäori" w:cs="Times New Roman"/>
                <w:color w:val="000000" w:themeColor="text1"/>
                <w:sz w:val="14"/>
                <w:szCs w:val="14"/>
                <w:lang w:eastAsia="en-NZ"/>
              </w:rPr>
            </w:pPr>
            <w:r w:rsidRPr="001C6984">
              <w:rPr>
                <w:rFonts w:ascii="Arial Mäori" w:eastAsia="Times New Roman" w:hAnsi="Arial Mäori" w:cs="Times New Roman"/>
                <w:color w:val="000000" w:themeColor="text1"/>
                <w:sz w:val="14"/>
                <w:szCs w:val="14"/>
                <w:lang w:eastAsia="en-NZ"/>
              </w:rPr>
              <w:t>5.4</w:t>
            </w:r>
          </w:p>
        </w:tc>
        <w:tc>
          <w:tcPr>
            <w:tcW w:w="993" w:type="dxa"/>
            <w:vAlign w:val="center"/>
          </w:tcPr>
          <w:p w14:paraId="762583CF" w14:textId="110257C5" w:rsidR="00E31FA6" w:rsidRPr="001C6984" w:rsidRDefault="00113861" w:rsidP="00EC562F">
            <w:pPr>
              <w:spacing w:after="0" w:line="240" w:lineRule="auto"/>
              <w:jc w:val="center"/>
              <w:rPr>
                <w:rFonts w:ascii="Arial Mäori" w:eastAsia="Times New Roman" w:hAnsi="Arial Mäori" w:cs="Times New Roman"/>
                <w:color w:val="000000" w:themeColor="text1"/>
                <w:sz w:val="14"/>
                <w:szCs w:val="14"/>
                <w:lang w:eastAsia="en-NZ"/>
              </w:rPr>
            </w:pPr>
            <w:r>
              <w:rPr>
                <w:rFonts w:ascii="Arial Mäori" w:eastAsia="Times New Roman" w:hAnsi="Arial Mäori" w:cs="Times New Roman"/>
                <w:color w:val="000000" w:themeColor="text1"/>
                <w:sz w:val="14"/>
                <w:szCs w:val="14"/>
                <w:lang w:eastAsia="en-NZ"/>
              </w:rPr>
              <w:t>9.0</w:t>
            </w:r>
          </w:p>
        </w:tc>
      </w:tr>
    </w:tbl>
    <w:p w14:paraId="464C4753" w14:textId="4C368AD5" w:rsidR="00E31FA6" w:rsidRPr="001C6984" w:rsidRDefault="00E31FA6" w:rsidP="00E31FA6">
      <w:pPr>
        <w:spacing w:before="60" w:after="60" w:line="240" w:lineRule="auto"/>
        <w:ind w:left="1418"/>
        <w:rPr>
          <w:rFonts w:ascii="Arial Mäori" w:eastAsia="Times New Roman" w:hAnsi="Arial Mäori" w:cs="Times New Roman"/>
          <w:color w:val="000000" w:themeColor="text1"/>
          <w:sz w:val="16"/>
          <w:szCs w:val="16"/>
          <w:lang w:eastAsia="en-NZ"/>
        </w:rPr>
      </w:pPr>
      <w:r w:rsidRPr="001C6984">
        <w:rPr>
          <w:rFonts w:ascii="Arial Mäori" w:eastAsia="Times New Roman" w:hAnsi="Arial Mäori" w:cs="Times New Roman"/>
          <w:color w:val="000000" w:themeColor="text1"/>
          <w:sz w:val="16"/>
          <w:szCs w:val="16"/>
          <w:lang w:eastAsia="en-NZ"/>
        </w:rPr>
        <w:t xml:space="preserve">Note for tables: </w:t>
      </w:r>
    </w:p>
    <w:p w14:paraId="77591B5B" w14:textId="50BA0482" w:rsidR="00E31FA6" w:rsidRPr="001C6984" w:rsidRDefault="00E31FA6" w:rsidP="00F03B22">
      <w:pPr>
        <w:spacing w:line="240" w:lineRule="auto"/>
        <w:ind w:left="1560"/>
        <w:rPr>
          <w:rFonts w:ascii="Arial" w:hAnsi="Arial"/>
          <w:b/>
          <w:color w:val="000000" w:themeColor="text1"/>
          <w:sz w:val="16"/>
          <w:szCs w:val="16"/>
        </w:rPr>
      </w:pPr>
      <w:r w:rsidRPr="001C6984">
        <w:rPr>
          <w:rFonts w:ascii="Arial Mäori" w:eastAsia="Times New Roman" w:hAnsi="Arial Mäori" w:cs="Times New Roman"/>
          <w:color w:val="000000" w:themeColor="text1"/>
          <w:sz w:val="16"/>
          <w:szCs w:val="16"/>
          <w:lang w:eastAsia="en-NZ"/>
        </w:rPr>
        <w:t>For DEP-17X, the thresholds are 6+ and 9+, as for DEP-17</w:t>
      </w:r>
      <w:r w:rsidR="00F03B22" w:rsidRPr="001C6984">
        <w:rPr>
          <w:rFonts w:ascii="Arial Mäori" w:eastAsia="Times New Roman" w:hAnsi="Arial Mäori" w:cs="Times New Roman"/>
          <w:color w:val="000000" w:themeColor="text1"/>
          <w:sz w:val="16"/>
          <w:szCs w:val="16"/>
          <w:lang w:eastAsia="en-NZ"/>
        </w:rPr>
        <w:t>.</w:t>
      </w:r>
    </w:p>
    <w:p w14:paraId="6F0C2D9F" w14:textId="473E2860" w:rsidR="00280A7B" w:rsidRPr="001C6984" w:rsidRDefault="00280A7B" w:rsidP="00280A7B">
      <w:pPr>
        <w:spacing w:after="0" w:line="240" w:lineRule="auto"/>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 xml:space="preserve"> </w:t>
      </w:r>
    </w:p>
    <w:p w14:paraId="728E1128" w14:textId="641895F0" w:rsidR="00DE7D7E" w:rsidRPr="001C6984" w:rsidRDefault="00DE7D7E" w:rsidP="00DE7D7E">
      <w:pPr>
        <w:spacing w:after="0" w:line="240" w:lineRule="auto"/>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 xml:space="preserve">The changing of the questionnaire while keeping the same numerical threshold (6+/17) means that 6+/17 is a less stringent / ‘softer’ level of hardship that is being used as the cut-off. </w:t>
      </w:r>
      <w:r w:rsidRPr="001C6984">
        <w:rPr>
          <w:rFonts w:ascii="Arial" w:eastAsia="Times New Roman" w:hAnsi="Arial"/>
          <w:i/>
          <w:iCs/>
          <w:color w:val="000000" w:themeColor="text1"/>
          <w:szCs w:val="20"/>
          <w:u w:val="single"/>
          <w:lang w:eastAsia="en-NZ"/>
        </w:rPr>
        <w:t>What is being measured has changed</w:t>
      </w:r>
      <w:r w:rsidRPr="001C6984">
        <w:rPr>
          <w:rFonts w:ascii="Arial" w:eastAsia="Times New Roman" w:hAnsi="Arial"/>
          <w:color w:val="000000" w:themeColor="text1"/>
          <w:szCs w:val="20"/>
          <w:lang w:eastAsia="en-NZ"/>
        </w:rPr>
        <w:t xml:space="preserve">. It is still about material hardship, but there has been a change from the previously defined hardship level to a new lesser level. This conceptual discontinuity renders invalid a simple HES-HILS time series using the 6+/17 threshold with the changed items. The HILS comparison with HES is meaningless when using the same threshold with </w:t>
      </w:r>
      <w:r w:rsidR="004F5DEE">
        <w:rPr>
          <w:rFonts w:ascii="Arial" w:eastAsia="Times New Roman" w:hAnsi="Arial"/>
          <w:color w:val="000000" w:themeColor="text1"/>
          <w:szCs w:val="20"/>
          <w:lang w:eastAsia="en-NZ"/>
        </w:rPr>
        <w:t>this</w:t>
      </w:r>
      <w:r w:rsidRPr="001C6984">
        <w:rPr>
          <w:rFonts w:ascii="Arial" w:eastAsia="Times New Roman" w:hAnsi="Arial"/>
          <w:color w:val="000000" w:themeColor="text1"/>
          <w:szCs w:val="20"/>
          <w:lang w:eastAsia="en-NZ"/>
        </w:rPr>
        <w:t xml:space="preserve"> different item set.</w:t>
      </w:r>
    </w:p>
    <w:p w14:paraId="3F6CAEE4" w14:textId="77777777" w:rsidR="00280A7B" w:rsidRPr="001C6984" w:rsidRDefault="00280A7B" w:rsidP="00676E19">
      <w:pPr>
        <w:spacing w:after="0" w:line="240" w:lineRule="auto"/>
        <w:rPr>
          <w:rFonts w:ascii="Arial" w:eastAsia="Times New Roman" w:hAnsi="Arial"/>
          <w:color w:val="000000" w:themeColor="text1"/>
          <w:szCs w:val="20"/>
          <w:lang w:eastAsia="en-NZ"/>
        </w:rPr>
      </w:pPr>
    </w:p>
    <w:p w14:paraId="266D65DE" w14:textId="3945E311" w:rsidR="00CE4864" w:rsidRPr="001C6984" w:rsidRDefault="00CE4864" w:rsidP="007E0AAC">
      <w:pPr>
        <w:spacing w:after="0" w:line="240" w:lineRule="auto"/>
        <w:rPr>
          <w:rFonts w:ascii="Arial" w:eastAsia="Times New Roman" w:hAnsi="Arial"/>
          <w:color w:val="000000" w:themeColor="text1"/>
          <w:szCs w:val="20"/>
          <w:lang w:eastAsia="en-NZ"/>
        </w:rPr>
      </w:pPr>
    </w:p>
    <w:p w14:paraId="739C5EA8" w14:textId="77777777" w:rsidR="00E06B28" w:rsidRPr="001C6984" w:rsidRDefault="00E06B28" w:rsidP="00E06B28">
      <w:pPr>
        <w:spacing w:after="0" w:line="240" w:lineRule="auto"/>
        <w:rPr>
          <w:rFonts w:ascii="Arial" w:eastAsia="Times New Roman" w:hAnsi="Arial"/>
          <w:b/>
          <w:bCs/>
          <w:color w:val="000000" w:themeColor="text1"/>
          <w:szCs w:val="20"/>
          <w:lang w:eastAsia="en-NZ"/>
        </w:rPr>
      </w:pPr>
      <w:r w:rsidRPr="001C6984">
        <w:rPr>
          <w:rFonts w:ascii="Arial" w:eastAsia="Times New Roman" w:hAnsi="Arial"/>
          <w:b/>
          <w:bCs/>
          <w:color w:val="000000" w:themeColor="text1"/>
          <w:szCs w:val="20"/>
          <w:lang w:eastAsia="en-NZ"/>
        </w:rPr>
        <w:t>The need for a revised index for meeting the purposes of the CPRA</w:t>
      </w:r>
    </w:p>
    <w:p w14:paraId="50E84419" w14:textId="77777777" w:rsidR="00E06B28" w:rsidRPr="001C6984" w:rsidRDefault="00E06B28" w:rsidP="00E06B28">
      <w:pPr>
        <w:spacing w:after="0" w:line="240" w:lineRule="auto"/>
        <w:rPr>
          <w:rFonts w:ascii="Arial" w:eastAsia="Times New Roman" w:hAnsi="Arial"/>
          <w:color w:val="000000" w:themeColor="text1"/>
          <w:szCs w:val="20"/>
          <w:lang w:eastAsia="en-NZ"/>
        </w:rPr>
      </w:pPr>
    </w:p>
    <w:p w14:paraId="798950AA" w14:textId="1352F976" w:rsidR="00E06B28" w:rsidRPr="001C6984" w:rsidRDefault="00E06B28" w:rsidP="00E06B28">
      <w:pPr>
        <w:spacing w:after="0" w:line="240" w:lineRule="auto"/>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To support the aim and rationale for the CPRA measurement and reporting regime, there needs to be continuity in what is being measured (a given level of material hardship / unacceptably low material living standards). DEP-17X with a 6+/17 threshold does not provide that</w:t>
      </w:r>
      <w:r w:rsidR="00EF07E2" w:rsidRPr="001C6984">
        <w:rPr>
          <w:rFonts w:ascii="Arial" w:eastAsia="Times New Roman" w:hAnsi="Arial"/>
          <w:color w:val="000000" w:themeColor="text1"/>
          <w:szCs w:val="20"/>
          <w:lang w:eastAsia="en-NZ"/>
        </w:rPr>
        <w:t xml:space="preserve"> – it uses a different (less stringent) standard to define material hardship, meaning that there is no continuity in what is being measured. </w:t>
      </w:r>
      <w:r w:rsidRPr="001C6984">
        <w:rPr>
          <w:rFonts w:ascii="Arial" w:eastAsia="Times New Roman" w:hAnsi="Arial"/>
          <w:color w:val="000000" w:themeColor="text1"/>
          <w:szCs w:val="20"/>
          <w:lang w:eastAsia="en-NZ"/>
        </w:rPr>
        <w:t xml:space="preserve"> </w:t>
      </w:r>
      <w:proofErr w:type="gramStart"/>
      <w:r w:rsidRPr="001C6984">
        <w:rPr>
          <w:rFonts w:ascii="Arial" w:eastAsia="Times New Roman" w:hAnsi="Arial"/>
          <w:color w:val="000000" w:themeColor="text1"/>
          <w:szCs w:val="20"/>
          <w:lang w:eastAsia="en-NZ"/>
        </w:rPr>
        <w:t>On the basis of</w:t>
      </w:r>
      <w:proofErr w:type="gramEnd"/>
      <w:r w:rsidRPr="001C6984">
        <w:rPr>
          <w:rFonts w:ascii="Arial" w:eastAsia="Times New Roman" w:hAnsi="Arial"/>
          <w:color w:val="000000" w:themeColor="text1"/>
          <w:szCs w:val="20"/>
          <w:lang w:eastAsia="en-NZ"/>
        </w:rPr>
        <w:t xml:space="preserve"> their earlier LIA analysis Stats NZ had concluded and advised Ministers that a revised HILS-based </w:t>
      </w:r>
      <w:r w:rsidR="00EF07E2" w:rsidRPr="001C6984">
        <w:rPr>
          <w:rFonts w:ascii="Arial" w:eastAsia="Times New Roman" w:hAnsi="Arial"/>
          <w:color w:val="000000" w:themeColor="text1"/>
          <w:szCs w:val="20"/>
          <w:lang w:eastAsia="en-NZ"/>
        </w:rPr>
        <w:t xml:space="preserve">measure </w:t>
      </w:r>
      <w:r w:rsidRPr="001C6984">
        <w:rPr>
          <w:rFonts w:ascii="Arial" w:eastAsia="Times New Roman" w:hAnsi="Arial"/>
          <w:color w:val="000000" w:themeColor="text1"/>
          <w:szCs w:val="20"/>
          <w:lang w:eastAsia="en-NZ"/>
        </w:rPr>
        <w:t xml:space="preserve">needs to be developed which meets the above continuity requirements. It established a work programme to achieve this. </w:t>
      </w:r>
    </w:p>
    <w:p w14:paraId="23E884F1" w14:textId="77777777" w:rsidR="00E06B28" w:rsidRPr="001C6984" w:rsidRDefault="00E06B28" w:rsidP="00E06B28">
      <w:pPr>
        <w:spacing w:after="0" w:line="240" w:lineRule="auto"/>
        <w:rPr>
          <w:rFonts w:ascii="Arial" w:eastAsia="Times New Roman" w:hAnsi="Arial"/>
          <w:color w:val="000000" w:themeColor="text1"/>
          <w:szCs w:val="20"/>
          <w:lang w:eastAsia="en-NZ"/>
        </w:rPr>
      </w:pPr>
    </w:p>
    <w:p w14:paraId="2A40DCB5" w14:textId="5C86C212" w:rsidR="00E06B28" w:rsidRPr="001C6984" w:rsidRDefault="00E06B28" w:rsidP="00E06B28">
      <w:pPr>
        <w:spacing w:after="0" w:line="240" w:lineRule="auto"/>
        <w:rPr>
          <w:rFonts w:ascii="Arial" w:eastAsia="Times New Roman" w:hAnsi="Arial"/>
          <w:noProof/>
          <w:color w:val="000000" w:themeColor="text1"/>
          <w:szCs w:val="20"/>
          <w:lang w:eastAsia="en-NZ"/>
        </w:rPr>
      </w:pPr>
      <w:r w:rsidRPr="001C6984">
        <w:rPr>
          <w:rFonts w:ascii="Arial" w:eastAsia="Times New Roman" w:hAnsi="Arial"/>
          <w:color w:val="000000" w:themeColor="text1"/>
          <w:szCs w:val="20"/>
          <w:lang w:eastAsia="en-NZ"/>
        </w:rPr>
        <w:t xml:space="preserve">The evidence in Table 1 above which uses both LIA and HILS data further supports that conclusion. The numbers clearly show that there will be a large discontinuity in reported MH rates for the HES to HILS transition if the same ‘DEP-17 6+/17 approach’ is used with the new HILS questionnaire. This is because DEP-17X (6+/17) </w:t>
      </w:r>
      <w:r w:rsidR="00A96AF7" w:rsidRPr="001C6984">
        <w:rPr>
          <w:rFonts w:ascii="Arial" w:eastAsia="Times New Roman" w:hAnsi="Arial"/>
          <w:color w:val="000000" w:themeColor="text1"/>
          <w:szCs w:val="20"/>
          <w:lang w:eastAsia="en-NZ"/>
        </w:rPr>
        <w:t xml:space="preserve">makes the MH assessment based on </w:t>
      </w:r>
      <w:r w:rsidRPr="001C6984">
        <w:rPr>
          <w:rFonts w:ascii="Arial" w:eastAsia="Times New Roman" w:hAnsi="Arial"/>
          <w:color w:val="000000" w:themeColor="text1"/>
          <w:szCs w:val="20"/>
          <w:lang w:eastAsia="en-NZ"/>
        </w:rPr>
        <w:t xml:space="preserve">a much less stringent notion of material hardship than DEP-17 (6+/17) as the DEP-17X items and responses generally make it easier for households to score a deprivation point. </w:t>
      </w:r>
      <w:r w:rsidR="00A96AF7" w:rsidRPr="001C6984">
        <w:rPr>
          <w:rFonts w:ascii="Arial" w:eastAsia="Times New Roman" w:hAnsi="Arial"/>
          <w:color w:val="000000" w:themeColor="text1"/>
          <w:szCs w:val="20"/>
          <w:lang w:eastAsia="en-NZ"/>
        </w:rPr>
        <w:t>DEP-17 (6+/17) and DEP-17X (6+/17) both measure material hardship but use different benchmarks for their assessment of who is in MH and who is not.</w:t>
      </w:r>
      <w:r w:rsidR="00A96AF7" w:rsidRPr="001C6984">
        <w:rPr>
          <w:rFonts w:ascii="Arial" w:eastAsia="Times New Roman" w:hAnsi="Arial"/>
          <w:noProof/>
          <w:color w:val="000000" w:themeColor="text1"/>
          <w:szCs w:val="20"/>
          <w:lang w:eastAsia="en-NZ"/>
        </w:rPr>
        <w:t xml:space="preserve"> </w:t>
      </w:r>
    </w:p>
    <w:p w14:paraId="3BDB4628" w14:textId="77777777" w:rsidR="004771E5" w:rsidRPr="001C6984" w:rsidRDefault="004771E5" w:rsidP="00E06B28">
      <w:pPr>
        <w:spacing w:after="0" w:line="240" w:lineRule="auto"/>
        <w:rPr>
          <w:rFonts w:ascii="Arial" w:eastAsia="Times New Roman" w:hAnsi="Arial"/>
          <w:b/>
          <w:bCs/>
          <w:color w:val="000000" w:themeColor="text1"/>
          <w:szCs w:val="20"/>
          <w:lang w:eastAsia="en-NZ"/>
        </w:rPr>
      </w:pPr>
    </w:p>
    <w:p w14:paraId="68D54650" w14:textId="54A6CFCE" w:rsidR="00865353" w:rsidRPr="001C6984" w:rsidRDefault="00865353">
      <w:pPr>
        <w:spacing w:after="0" w:line="240" w:lineRule="auto"/>
        <w:rPr>
          <w:rFonts w:ascii="Arial" w:eastAsia="Times New Roman" w:hAnsi="Arial"/>
          <w:b/>
          <w:bCs/>
          <w:color w:val="000000" w:themeColor="text1"/>
          <w:szCs w:val="20"/>
          <w:highlight w:val="yellow"/>
          <w:lang w:eastAsia="en-NZ"/>
        </w:rPr>
      </w:pPr>
    </w:p>
    <w:p w14:paraId="0B860B57" w14:textId="3D4AC321" w:rsidR="00C274C7" w:rsidRPr="001C6984" w:rsidRDefault="009C1E85">
      <w:pPr>
        <w:pStyle w:val="ListParagraph"/>
        <w:numPr>
          <w:ilvl w:val="1"/>
          <w:numId w:val="19"/>
        </w:numPr>
        <w:spacing w:after="0" w:line="240" w:lineRule="auto"/>
        <w:rPr>
          <w:rFonts w:ascii="Arial" w:eastAsia="Times New Roman" w:hAnsi="Arial"/>
          <w:b/>
          <w:bCs/>
          <w:color w:val="000000" w:themeColor="text1"/>
          <w:sz w:val="24"/>
          <w:szCs w:val="24"/>
          <w:lang w:eastAsia="en-NZ"/>
        </w:rPr>
      </w:pPr>
      <w:r w:rsidRPr="001C6984">
        <w:rPr>
          <w:rFonts w:ascii="Arial" w:eastAsia="Times New Roman" w:hAnsi="Arial"/>
          <w:b/>
          <w:bCs/>
          <w:color w:val="000000" w:themeColor="text1"/>
          <w:sz w:val="24"/>
          <w:szCs w:val="24"/>
          <w:lang w:eastAsia="en-NZ"/>
        </w:rPr>
        <w:t>The goal, s</w:t>
      </w:r>
      <w:r w:rsidR="00C274C7" w:rsidRPr="001C6984">
        <w:rPr>
          <w:rFonts w:ascii="Arial" w:eastAsia="Times New Roman" w:hAnsi="Arial"/>
          <w:b/>
          <w:bCs/>
          <w:color w:val="000000" w:themeColor="text1"/>
          <w:sz w:val="24"/>
          <w:szCs w:val="24"/>
          <w:lang w:eastAsia="en-NZ"/>
        </w:rPr>
        <w:t>cope</w:t>
      </w:r>
      <w:r w:rsidRPr="001C6984">
        <w:rPr>
          <w:rFonts w:ascii="Arial" w:eastAsia="Times New Roman" w:hAnsi="Arial"/>
          <w:b/>
          <w:bCs/>
          <w:color w:val="000000" w:themeColor="text1"/>
          <w:sz w:val="24"/>
          <w:szCs w:val="24"/>
          <w:lang w:eastAsia="en-NZ"/>
        </w:rPr>
        <w:t>, data</w:t>
      </w:r>
      <w:r w:rsidR="00C274C7" w:rsidRPr="001C6984">
        <w:rPr>
          <w:rFonts w:ascii="Arial" w:eastAsia="Times New Roman" w:hAnsi="Arial"/>
          <w:b/>
          <w:bCs/>
          <w:color w:val="000000" w:themeColor="text1"/>
          <w:sz w:val="24"/>
          <w:szCs w:val="24"/>
          <w:lang w:eastAsia="en-NZ"/>
        </w:rPr>
        <w:t xml:space="preserve"> and timeline for this commissioned work</w:t>
      </w:r>
    </w:p>
    <w:p w14:paraId="503E8830" w14:textId="77777777" w:rsidR="00C274C7" w:rsidRPr="001C6984" w:rsidRDefault="00C274C7" w:rsidP="00C274C7">
      <w:pPr>
        <w:spacing w:after="0" w:line="240" w:lineRule="auto"/>
        <w:rPr>
          <w:rFonts w:ascii="Arial" w:eastAsia="Times New Roman" w:hAnsi="Arial"/>
          <w:color w:val="000000" w:themeColor="text1"/>
          <w:szCs w:val="20"/>
          <w:lang w:eastAsia="en-NZ"/>
        </w:rPr>
      </w:pPr>
    </w:p>
    <w:p w14:paraId="000A9B30" w14:textId="477D2B57" w:rsidR="00C274C7" w:rsidRPr="001C6984" w:rsidRDefault="00C274C7" w:rsidP="00C274C7">
      <w:pPr>
        <w:spacing w:after="0" w:line="240" w:lineRule="auto"/>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MSD developed the original version of the current DEP-17 index.</w:t>
      </w:r>
      <w:r w:rsidRPr="001C6984">
        <w:rPr>
          <w:rStyle w:val="FootnoteReference"/>
          <w:rFonts w:ascii="Arial" w:hAnsi="Arial"/>
          <w:color w:val="000000" w:themeColor="text1"/>
        </w:rPr>
        <w:footnoteReference w:id="6"/>
      </w:r>
      <w:r w:rsidRPr="001C6984">
        <w:rPr>
          <w:rFonts w:ascii="Arial" w:hAnsi="Arial"/>
          <w:color w:val="000000" w:themeColor="text1"/>
        </w:rPr>
        <w:t xml:space="preserve"> </w:t>
      </w:r>
      <w:r w:rsidRPr="001C6984">
        <w:rPr>
          <w:rFonts w:ascii="Arial" w:eastAsia="Times New Roman" w:hAnsi="Arial"/>
          <w:color w:val="000000" w:themeColor="text1"/>
          <w:szCs w:val="20"/>
          <w:lang w:eastAsia="en-NZ"/>
        </w:rPr>
        <w:t xml:space="preserve"> </w:t>
      </w:r>
      <w:r w:rsidR="00A96AF7" w:rsidRPr="001C6984">
        <w:rPr>
          <w:rFonts w:ascii="Arial" w:eastAsia="Times New Roman" w:hAnsi="Arial"/>
          <w:color w:val="000000" w:themeColor="text1"/>
          <w:szCs w:val="20"/>
          <w:lang w:eastAsia="en-NZ"/>
        </w:rPr>
        <w:t xml:space="preserve">As a contribution to their work programme </w:t>
      </w:r>
      <w:r w:rsidRPr="001C6984">
        <w:rPr>
          <w:rFonts w:ascii="Arial" w:eastAsia="Times New Roman" w:hAnsi="Arial"/>
          <w:color w:val="000000" w:themeColor="text1"/>
          <w:szCs w:val="20"/>
          <w:lang w:eastAsia="en-NZ"/>
        </w:rPr>
        <w:t xml:space="preserve">Stats NZ wishes to draw on </w:t>
      </w:r>
      <w:r w:rsidR="008F1F1F" w:rsidRPr="001C6984">
        <w:rPr>
          <w:rFonts w:ascii="Arial" w:eastAsia="Times New Roman" w:hAnsi="Arial"/>
          <w:color w:val="000000" w:themeColor="text1"/>
          <w:szCs w:val="20"/>
          <w:lang w:eastAsia="en-NZ"/>
        </w:rPr>
        <w:t>MSD’s</w:t>
      </w:r>
      <w:r w:rsidRPr="001C6984">
        <w:rPr>
          <w:rFonts w:ascii="Arial" w:eastAsia="Times New Roman" w:hAnsi="Arial"/>
          <w:color w:val="000000" w:themeColor="text1"/>
          <w:szCs w:val="20"/>
          <w:lang w:eastAsia="en-NZ"/>
        </w:rPr>
        <w:t xml:space="preserve"> expertise so has commissioned MSD to develop and recommend a revised material hardship index (or indices) that uses (use) the new MWQs and questionnaire methodology in HILS 2024-25 and which is fit for purpose for CPRA </w:t>
      </w:r>
      <w:r w:rsidR="008F1F1F" w:rsidRPr="001C6984">
        <w:rPr>
          <w:rFonts w:ascii="Arial" w:eastAsia="Times New Roman" w:hAnsi="Arial"/>
          <w:color w:val="000000" w:themeColor="text1"/>
          <w:szCs w:val="20"/>
          <w:lang w:eastAsia="en-NZ"/>
        </w:rPr>
        <w:t xml:space="preserve">and more general </w:t>
      </w:r>
      <w:r w:rsidRPr="001C6984">
        <w:rPr>
          <w:rFonts w:ascii="Arial" w:eastAsia="Times New Roman" w:hAnsi="Arial"/>
          <w:color w:val="000000" w:themeColor="text1"/>
          <w:szCs w:val="20"/>
          <w:lang w:eastAsia="en-NZ"/>
        </w:rPr>
        <w:t>reporting</w:t>
      </w:r>
      <w:r w:rsidR="008F1F1F" w:rsidRPr="001C6984">
        <w:rPr>
          <w:rFonts w:ascii="Arial" w:eastAsia="Times New Roman" w:hAnsi="Arial"/>
          <w:color w:val="000000" w:themeColor="text1"/>
          <w:szCs w:val="20"/>
          <w:lang w:eastAsia="en-NZ"/>
        </w:rPr>
        <w:t xml:space="preserve"> on MH</w:t>
      </w:r>
      <w:r w:rsidRPr="001C6984">
        <w:rPr>
          <w:rFonts w:ascii="Arial" w:eastAsia="Times New Roman" w:hAnsi="Arial"/>
          <w:color w:val="000000" w:themeColor="text1"/>
          <w:szCs w:val="20"/>
          <w:lang w:eastAsia="en-NZ"/>
        </w:rPr>
        <w:t>.</w:t>
      </w:r>
    </w:p>
    <w:p w14:paraId="0B4DBF5F" w14:textId="77777777" w:rsidR="00D020E7" w:rsidRPr="001C6984" w:rsidRDefault="00D020E7" w:rsidP="00C274C7">
      <w:pPr>
        <w:spacing w:after="0" w:line="240" w:lineRule="auto"/>
        <w:rPr>
          <w:rFonts w:ascii="Arial" w:eastAsia="Times New Roman" w:hAnsi="Arial"/>
          <w:color w:val="000000" w:themeColor="text1"/>
          <w:szCs w:val="20"/>
          <w:lang w:eastAsia="en-NZ"/>
        </w:rPr>
      </w:pPr>
    </w:p>
    <w:p w14:paraId="3F4A5847" w14:textId="77777777" w:rsidR="00883D20" w:rsidRPr="001C6984" w:rsidRDefault="00883D20" w:rsidP="00883D20">
      <w:pPr>
        <w:spacing w:after="0" w:line="240" w:lineRule="auto"/>
        <w:rPr>
          <w:rFonts w:ascii="Arial" w:eastAsia="Times New Roman" w:hAnsi="Arial"/>
          <w:b/>
          <w:bCs/>
          <w:color w:val="000000" w:themeColor="text1"/>
          <w:szCs w:val="20"/>
          <w:lang w:eastAsia="en-NZ"/>
        </w:rPr>
      </w:pPr>
      <w:r w:rsidRPr="001C6984">
        <w:rPr>
          <w:rFonts w:ascii="Arial" w:eastAsia="Times New Roman" w:hAnsi="Arial"/>
          <w:b/>
          <w:bCs/>
          <w:color w:val="000000" w:themeColor="text1"/>
          <w:szCs w:val="20"/>
          <w:lang w:eastAsia="en-NZ"/>
        </w:rPr>
        <w:t>Scope of the commissioned work</w:t>
      </w:r>
    </w:p>
    <w:p w14:paraId="22296FDD" w14:textId="77777777" w:rsidR="00883D20" w:rsidRPr="001C6984" w:rsidRDefault="00883D20" w:rsidP="00883D20">
      <w:pPr>
        <w:spacing w:after="0" w:line="240" w:lineRule="auto"/>
        <w:rPr>
          <w:rFonts w:ascii="Arial" w:eastAsia="Times New Roman" w:hAnsi="Arial"/>
          <w:b/>
          <w:bCs/>
          <w:color w:val="000000" w:themeColor="text1"/>
          <w:szCs w:val="20"/>
          <w:lang w:eastAsia="en-NZ"/>
        </w:rPr>
      </w:pPr>
    </w:p>
    <w:p w14:paraId="77F23815" w14:textId="4F70F4E8" w:rsidR="00883D20" w:rsidRPr="001C6984" w:rsidRDefault="00883D20" w:rsidP="00297A47">
      <w:pPr>
        <w:spacing w:after="60" w:line="240" w:lineRule="auto"/>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 xml:space="preserve">The commissioning: </w:t>
      </w:r>
    </w:p>
    <w:p w14:paraId="41EC8925" w14:textId="3B70372E" w:rsidR="00883D20" w:rsidRPr="001C6984" w:rsidRDefault="00883D20">
      <w:pPr>
        <w:pStyle w:val="ListParagraph"/>
        <w:numPr>
          <w:ilvl w:val="0"/>
          <w:numId w:val="23"/>
        </w:numPr>
        <w:spacing w:after="60" w:line="240" w:lineRule="auto"/>
        <w:contextualSpacing w:val="0"/>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 xml:space="preserve">is for a revised index of the DEP-17 type, not a first principles / blue skies exercise </w:t>
      </w:r>
    </w:p>
    <w:p w14:paraId="0E6598BA" w14:textId="6B76E099" w:rsidR="00883D20" w:rsidRPr="001C6984" w:rsidRDefault="00E54E07">
      <w:pPr>
        <w:pStyle w:val="ListParagraph"/>
        <w:numPr>
          <w:ilvl w:val="0"/>
          <w:numId w:val="23"/>
        </w:numPr>
        <w:spacing w:after="60" w:line="240" w:lineRule="auto"/>
        <w:contextualSpacing w:val="0"/>
        <w:rPr>
          <w:rFonts w:ascii="Arial" w:eastAsia="Times New Roman" w:hAnsi="Arial"/>
          <w:color w:val="000000" w:themeColor="text1"/>
          <w:szCs w:val="20"/>
          <w:lang w:eastAsia="en-NZ"/>
        </w:rPr>
      </w:pPr>
      <w:r>
        <w:rPr>
          <w:rFonts w:ascii="Arial" w:eastAsia="Times New Roman" w:hAnsi="Arial"/>
          <w:color w:val="000000" w:themeColor="text1"/>
          <w:szCs w:val="20"/>
          <w:lang w:eastAsia="en-NZ"/>
        </w:rPr>
        <w:t xml:space="preserve">implicitly </w:t>
      </w:r>
      <w:r w:rsidR="00883D20" w:rsidRPr="001C6984">
        <w:rPr>
          <w:rFonts w:ascii="Arial" w:eastAsia="Times New Roman" w:hAnsi="Arial"/>
          <w:color w:val="000000" w:themeColor="text1"/>
          <w:szCs w:val="20"/>
          <w:lang w:eastAsia="en-NZ"/>
        </w:rPr>
        <w:t>recognises that there is no single ‘best’ MH index – there are many that will do a very good job of ranking households by their degree of material hardship or deprivation</w:t>
      </w:r>
    </w:p>
    <w:p w14:paraId="7EBEE4C7" w14:textId="38D00242" w:rsidR="00883D20" w:rsidRPr="001C6984" w:rsidRDefault="00883D20">
      <w:pPr>
        <w:pStyle w:val="ListParagraph"/>
        <w:numPr>
          <w:ilvl w:val="0"/>
          <w:numId w:val="23"/>
        </w:numPr>
        <w:spacing w:after="0" w:line="240" w:lineRule="auto"/>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 xml:space="preserve">is seeking advice </w:t>
      </w:r>
      <w:r w:rsidR="00297A47" w:rsidRPr="001C6984">
        <w:rPr>
          <w:rFonts w:ascii="Arial" w:eastAsia="Times New Roman" w:hAnsi="Arial"/>
          <w:color w:val="000000" w:themeColor="text1"/>
          <w:szCs w:val="20"/>
          <w:lang w:eastAsia="en-NZ"/>
        </w:rPr>
        <w:t>to assist Stats NZ decide on</w:t>
      </w:r>
      <w:r w:rsidRPr="001C6984">
        <w:rPr>
          <w:rFonts w:ascii="Arial" w:eastAsia="Times New Roman" w:hAnsi="Arial"/>
          <w:color w:val="000000" w:themeColor="text1"/>
          <w:szCs w:val="20"/>
          <w:lang w:eastAsia="en-NZ"/>
        </w:rPr>
        <w:t xml:space="preserve"> a </w:t>
      </w:r>
      <w:r w:rsidR="00297A47" w:rsidRPr="001C6984">
        <w:rPr>
          <w:rFonts w:ascii="Arial" w:eastAsia="Times New Roman" w:hAnsi="Arial"/>
          <w:color w:val="000000" w:themeColor="text1"/>
          <w:szCs w:val="20"/>
          <w:lang w:eastAsia="en-NZ"/>
        </w:rPr>
        <w:t xml:space="preserve">revised </w:t>
      </w:r>
      <w:r w:rsidRPr="001C6984">
        <w:rPr>
          <w:rFonts w:ascii="Arial" w:eastAsia="Times New Roman" w:hAnsi="Arial"/>
          <w:color w:val="000000" w:themeColor="text1"/>
          <w:szCs w:val="20"/>
          <w:lang w:eastAsia="en-NZ"/>
        </w:rPr>
        <w:t>measure</w:t>
      </w:r>
      <w:r w:rsidR="00297A47" w:rsidRPr="001C6984">
        <w:rPr>
          <w:rFonts w:ascii="Arial" w:eastAsia="Times New Roman" w:hAnsi="Arial"/>
          <w:color w:val="000000" w:themeColor="text1"/>
          <w:szCs w:val="20"/>
          <w:lang w:eastAsia="en-NZ"/>
        </w:rPr>
        <w:t xml:space="preserve"> (a combination of a revised index and suitable threshold) that is based on the new HILS questionnaire</w:t>
      </w:r>
      <w:r w:rsidR="003C0ED9" w:rsidRPr="001C6984">
        <w:rPr>
          <w:rFonts w:ascii="Arial" w:eastAsia="Times New Roman" w:hAnsi="Arial"/>
          <w:color w:val="000000" w:themeColor="text1"/>
          <w:szCs w:val="20"/>
          <w:lang w:eastAsia="en-NZ"/>
        </w:rPr>
        <w:t>,</w:t>
      </w:r>
      <w:r w:rsidR="00297A47" w:rsidRPr="001C6984">
        <w:rPr>
          <w:rFonts w:ascii="Arial" w:eastAsia="Times New Roman" w:hAnsi="Arial"/>
          <w:color w:val="000000" w:themeColor="text1"/>
          <w:szCs w:val="20"/>
          <w:lang w:eastAsia="en-NZ"/>
        </w:rPr>
        <w:t xml:space="preserve"> and which reports on material hardship using the same level of hardship as was used in the previous HES-based DEP-17 approach.  </w:t>
      </w:r>
    </w:p>
    <w:p w14:paraId="36D96EAD" w14:textId="77777777" w:rsidR="00883D20" w:rsidRPr="001C6984" w:rsidRDefault="00883D20" w:rsidP="00883D20">
      <w:pPr>
        <w:spacing w:after="0" w:line="240" w:lineRule="auto"/>
        <w:rPr>
          <w:rFonts w:ascii="Arial" w:eastAsia="Times New Roman" w:hAnsi="Arial"/>
          <w:color w:val="000000" w:themeColor="text1"/>
          <w:szCs w:val="20"/>
          <w:lang w:eastAsia="en-NZ"/>
        </w:rPr>
      </w:pPr>
    </w:p>
    <w:p w14:paraId="7C5B9230" w14:textId="77777777" w:rsidR="00883D20" w:rsidRPr="001C6984" w:rsidRDefault="00883D20" w:rsidP="00297A47">
      <w:pPr>
        <w:spacing w:after="60" w:line="240" w:lineRule="auto"/>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The product is to be a technical Working Paper (WP) that:</w:t>
      </w:r>
    </w:p>
    <w:p w14:paraId="60042ADB" w14:textId="77777777" w:rsidR="00883D20" w:rsidRPr="001C6984" w:rsidRDefault="00883D20" w:rsidP="00883D20">
      <w:pPr>
        <w:pStyle w:val="ListParagraph"/>
        <w:numPr>
          <w:ilvl w:val="0"/>
          <w:numId w:val="10"/>
        </w:numPr>
        <w:spacing w:after="0" w:line="240" w:lineRule="auto"/>
        <w:ind w:left="567"/>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 xml:space="preserve">gives an account of the options considered for the revised index and gives recommendations for the: </w:t>
      </w:r>
    </w:p>
    <w:p w14:paraId="1AECF14C" w14:textId="77777777" w:rsidR="00883D20" w:rsidRPr="001C6984" w:rsidRDefault="00883D20" w:rsidP="00883D20">
      <w:pPr>
        <w:numPr>
          <w:ilvl w:val="1"/>
          <w:numId w:val="9"/>
        </w:numPr>
        <w:spacing w:after="0" w:line="240" w:lineRule="auto"/>
        <w:ind w:left="993" w:hanging="218"/>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set of items to be included in the revised index (or indices)</w:t>
      </w:r>
    </w:p>
    <w:p w14:paraId="0EF1AD01" w14:textId="77777777" w:rsidR="00883D20" w:rsidRPr="001C6984" w:rsidRDefault="00883D20" w:rsidP="00883D20">
      <w:pPr>
        <w:numPr>
          <w:ilvl w:val="1"/>
          <w:numId w:val="9"/>
        </w:numPr>
        <w:spacing w:after="0" w:line="240" w:lineRule="auto"/>
        <w:ind w:left="993" w:hanging="218"/>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methodology for deriving a household index score</w:t>
      </w:r>
    </w:p>
    <w:p w14:paraId="6886C246" w14:textId="77777777" w:rsidR="00883D20" w:rsidRPr="001C6984" w:rsidRDefault="00883D20" w:rsidP="00883D20">
      <w:pPr>
        <w:numPr>
          <w:ilvl w:val="1"/>
          <w:numId w:val="9"/>
        </w:numPr>
        <w:spacing w:after="60" w:line="240" w:lineRule="auto"/>
        <w:ind w:left="992" w:hanging="215"/>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thresholds for determining households experiencing material hardship and severe material hardship.</w:t>
      </w:r>
    </w:p>
    <w:p w14:paraId="14D7D924" w14:textId="77777777" w:rsidR="00883D20" w:rsidRPr="001C6984" w:rsidRDefault="00883D20" w:rsidP="00883D20">
      <w:pPr>
        <w:pStyle w:val="ListParagraph"/>
        <w:numPr>
          <w:ilvl w:val="0"/>
          <w:numId w:val="10"/>
        </w:numPr>
        <w:spacing w:after="60" w:line="240" w:lineRule="auto"/>
        <w:ind w:left="567" w:hanging="357"/>
        <w:contextualSpacing w:val="0"/>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provides data analysis and conceptual considerations to support the above recommendations</w:t>
      </w:r>
    </w:p>
    <w:p w14:paraId="37B1E829" w14:textId="77777777" w:rsidR="00883D20" w:rsidRPr="001C6984" w:rsidRDefault="00883D20" w:rsidP="00883D20">
      <w:pPr>
        <w:pStyle w:val="ListParagraph"/>
        <w:numPr>
          <w:ilvl w:val="0"/>
          <w:numId w:val="10"/>
        </w:numPr>
        <w:spacing w:after="0" w:line="240" w:lineRule="auto"/>
        <w:ind w:left="567"/>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notes and briefly discusses the implications of the new MWQs and associated questionnaire methodology for the EU-13 and MWI indices that are also used for reporting on material hardship in New Zealand.</w:t>
      </w:r>
    </w:p>
    <w:p w14:paraId="3F243B92" w14:textId="77777777" w:rsidR="00883D20" w:rsidRPr="001C6984" w:rsidRDefault="00883D20" w:rsidP="00883D20">
      <w:pPr>
        <w:spacing w:after="0" w:line="240" w:lineRule="auto"/>
        <w:rPr>
          <w:rFonts w:ascii="Arial" w:eastAsia="Times New Roman" w:hAnsi="Arial"/>
          <w:color w:val="000000" w:themeColor="text1"/>
          <w:szCs w:val="20"/>
          <w:lang w:eastAsia="en-NZ"/>
        </w:rPr>
      </w:pPr>
    </w:p>
    <w:p w14:paraId="6C0E1F3C" w14:textId="77777777" w:rsidR="00883D20" w:rsidRPr="001C6984" w:rsidRDefault="00883D20" w:rsidP="00883D20">
      <w:pPr>
        <w:pStyle w:val="ReportBody"/>
        <w:numPr>
          <w:ilvl w:val="0"/>
          <w:numId w:val="0"/>
        </w:numPr>
        <w:spacing w:before="0" w:after="0" w:line="240" w:lineRule="auto"/>
        <w:jc w:val="both"/>
        <w:rPr>
          <w:rFonts w:ascii="Arial" w:hAnsi="Arial"/>
          <w:color w:val="000000" w:themeColor="text1"/>
          <w:sz w:val="20"/>
        </w:rPr>
      </w:pPr>
      <w:r w:rsidRPr="001C6984">
        <w:rPr>
          <w:rFonts w:ascii="Arial" w:hAnsi="Arial"/>
          <w:color w:val="000000" w:themeColor="text1"/>
          <w:sz w:val="20"/>
        </w:rPr>
        <w:t xml:space="preserve">The WP will link with the earlier work conducted by Bryan Perry in the development of the DEP-17 index in 2015 and written up in 2019 in the context of the new CPRA measurement regime. </w:t>
      </w:r>
    </w:p>
    <w:p w14:paraId="4A5F9CBB" w14:textId="77777777" w:rsidR="00297A47" w:rsidRPr="001C6984" w:rsidRDefault="00297A47" w:rsidP="009C1E85">
      <w:pPr>
        <w:spacing w:after="0" w:line="240" w:lineRule="auto"/>
        <w:rPr>
          <w:rFonts w:ascii="Arial" w:eastAsia="Times New Roman" w:hAnsi="Arial"/>
          <w:color w:val="000000" w:themeColor="text1"/>
          <w:szCs w:val="20"/>
          <w:u w:val="single"/>
          <w:lang w:eastAsia="en-NZ"/>
        </w:rPr>
      </w:pPr>
    </w:p>
    <w:p w14:paraId="2F6AC802" w14:textId="7EA3F692" w:rsidR="009C1E85" w:rsidRDefault="009C1E85" w:rsidP="009C1E85">
      <w:pPr>
        <w:spacing w:after="0" w:line="240" w:lineRule="auto"/>
        <w:rPr>
          <w:rFonts w:ascii="Arial" w:eastAsia="Times New Roman" w:hAnsi="Arial"/>
          <w:color w:val="000000" w:themeColor="text1"/>
          <w:szCs w:val="20"/>
          <w:lang w:eastAsia="en-NZ"/>
        </w:rPr>
      </w:pPr>
      <w:r w:rsidRPr="001C6984">
        <w:rPr>
          <w:rFonts w:ascii="Arial" w:eastAsia="Times New Roman" w:hAnsi="Arial"/>
          <w:color w:val="000000" w:themeColor="text1"/>
          <w:szCs w:val="20"/>
          <w:u w:val="single"/>
          <w:lang w:eastAsia="en-NZ"/>
        </w:rPr>
        <w:t>In summary, the task for the commissioned work</w:t>
      </w:r>
      <w:r w:rsidRPr="001C6984">
        <w:rPr>
          <w:rFonts w:ascii="Arial" w:eastAsia="Times New Roman" w:hAnsi="Arial"/>
          <w:color w:val="000000" w:themeColor="text1"/>
          <w:szCs w:val="20"/>
          <w:lang w:eastAsia="en-NZ"/>
        </w:rPr>
        <w:t xml:space="preserve"> is to develop a candidate revised </w:t>
      </w:r>
      <w:r w:rsidR="00D3136C" w:rsidRPr="001C6984">
        <w:rPr>
          <w:rFonts w:ascii="Arial" w:eastAsia="Times New Roman" w:hAnsi="Arial"/>
          <w:color w:val="000000" w:themeColor="text1"/>
          <w:szCs w:val="20"/>
          <w:lang w:eastAsia="en-NZ"/>
        </w:rPr>
        <w:t xml:space="preserve">measure </w:t>
      </w:r>
      <w:r w:rsidRPr="001C6984">
        <w:rPr>
          <w:rFonts w:ascii="Arial" w:eastAsia="Times New Roman" w:hAnsi="Arial"/>
          <w:color w:val="000000" w:themeColor="text1"/>
          <w:szCs w:val="20"/>
          <w:lang w:eastAsia="en-NZ"/>
        </w:rPr>
        <w:t xml:space="preserve">(or candidate </w:t>
      </w:r>
      <w:r w:rsidR="00D3136C" w:rsidRPr="001C6984">
        <w:rPr>
          <w:rFonts w:ascii="Arial" w:eastAsia="Times New Roman" w:hAnsi="Arial"/>
          <w:color w:val="000000" w:themeColor="text1"/>
          <w:szCs w:val="20"/>
          <w:lang w:eastAsia="en-NZ"/>
        </w:rPr>
        <w:t>measures</w:t>
      </w:r>
      <w:r w:rsidRPr="001C6984">
        <w:rPr>
          <w:rFonts w:ascii="Arial" w:eastAsia="Times New Roman" w:hAnsi="Arial"/>
          <w:color w:val="000000" w:themeColor="text1"/>
          <w:szCs w:val="20"/>
          <w:lang w:eastAsia="en-NZ"/>
        </w:rPr>
        <w:t>) that meets (meet) the conceptual continuity requirement of measuring material hardship and doing so for a level of hardship that is as close as possible to that measured by the HES-based DEP-17 6+/17 approach.</w:t>
      </w:r>
      <w:r w:rsidR="00D3136C" w:rsidRPr="001C6984">
        <w:rPr>
          <w:rFonts w:ascii="Arial" w:eastAsia="Times New Roman" w:hAnsi="Arial"/>
          <w:color w:val="000000" w:themeColor="text1"/>
          <w:szCs w:val="20"/>
          <w:lang w:eastAsia="en-NZ"/>
        </w:rPr>
        <w:t xml:space="preserve"> The </w:t>
      </w:r>
      <w:r w:rsidR="00883D20" w:rsidRPr="001C6984">
        <w:rPr>
          <w:rFonts w:ascii="Arial" w:eastAsia="Times New Roman" w:hAnsi="Arial"/>
          <w:color w:val="000000" w:themeColor="text1"/>
          <w:szCs w:val="20"/>
          <w:lang w:eastAsia="en-NZ"/>
        </w:rPr>
        <w:t xml:space="preserve">candidate measure or measures will be a </w:t>
      </w:r>
      <w:r w:rsidR="00D3136C" w:rsidRPr="001C6984">
        <w:rPr>
          <w:rFonts w:ascii="Arial" w:eastAsia="Times New Roman" w:hAnsi="Arial"/>
          <w:color w:val="000000" w:themeColor="text1"/>
          <w:szCs w:val="20"/>
          <w:lang w:eastAsia="en-NZ"/>
        </w:rPr>
        <w:t>combination of revised index and selected threshold</w:t>
      </w:r>
      <w:r w:rsidR="008F1F1F" w:rsidRPr="001C6984">
        <w:rPr>
          <w:rFonts w:ascii="Arial" w:eastAsia="Times New Roman" w:hAnsi="Arial"/>
          <w:color w:val="000000" w:themeColor="text1"/>
          <w:szCs w:val="20"/>
          <w:lang w:eastAsia="en-NZ"/>
        </w:rPr>
        <w:t xml:space="preserve"> and will be of the DEP-17 type.</w:t>
      </w:r>
    </w:p>
    <w:p w14:paraId="46D367AC" w14:textId="77777777" w:rsidR="00330A6E" w:rsidRDefault="00330A6E" w:rsidP="009C1E85">
      <w:pPr>
        <w:spacing w:after="0" w:line="240" w:lineRule="auto"/>
        <w:rPr>
          <w:rFonts w:ascii="Arial" w:eastAsia="Times New Roman" w:hAnsi="Arial"/>
          <w:color w:val="000000" w:themeColor="text1"/>
          <w:szCs w:val="20"/>
          <w:lang w:eastAsia="en-NZ"/>
        </w:rPr>
      </w:pPr>
    </w:p>
    <w:p w14:paraId="1F990B86" w14:textId="77777777" w:rsidR="007E4AB5" w:rsidRDefault="007E4AB5">
      <w:pPr>
        <w:spacing w:after="0" w:line="240" w:lineRule="auto"/>
        <w:rPr>
          <w:rFonts w:ascii="Arial" w:eastAsia="Times New Roman" w:hAnsi="Arial"/>
          <w:b/>
          <w:bCs/>
          <w:color w:val="000000" w:themeColor="text1"/>
          <w:szCs w:val="20"/>
          <w:lang w:eastAsia="en-NZ"/>
        </w:rPr>
      </w:pPr>
      <w:r>
        <w:rPr>
          <w:rFonts w:ascii="Arial" w:eastAsia="Times New Roman" w:hAnsi="Arial"/>
          <w:b/>
          <w:bCs/>
          <w:color w:val="000000" w:themeColor="text1"/>
          <w:szCs w:val="20"/>
          <w:lang w:eastAsia="en-NZ"/>
        </w:rPr>
        <w:br w:type="page"/>
      </w:r>
    </w:p>
    <w:p w14:paraId="7BF6D67F" w14:textId="3F1B9111" w:rsidR="00330A6E" w:rsidRPr="000E7574" w:rsidRDefault="00330A6E" w:rsidP="009C1E85">
      <w:pPr>
        <w:spacing w:after="0" w:line="240" w:lineRule="auto"/>
        <w:rPr>
          <w:rFonts w:ascii="Arial" w:eastAsia="Times New Roman" w:hAnsi="Arial"/>
          <w:b/>
          <w:bCs/>
          <w:strike/>
          <w:color w:val="000000" w:themeColor="text1"/>
          <w:szCs w:val="20"/>
          <w:lang w:eastAsia="en-NZ"/>
        </w:rPr>
      </w:pPr>
      <w:r w:rsidRPr="000E7574">
        <w:rPr>
          <w:rFonts w:ascii="Arial" w:eastAsia="Times New Roman" w:hAnsi="Arial"/>
          <w:b/>
          <w:bCs/>
          <w:color w:val="000000" w:themeColor="text1"/>
          <w:szCs w:val="20"/>
          <w:lang w:eastAsia="en-NZ"/>
        </w:rPr>
        <w:t>Change of timeline to enable the use of (non-final) HILS data in the decision process</w:t>
      </w:r>
    </w:p>
    <w:p w14:paraId="29112336" w14:textId="77777777" w:rsidR="009C1E85" w:rsidRPr="001C6984" w:rsidRDefault="009C1E85" w:rsidP="00C274C7">
      <w:pPr>
        <w:spacing w:after="0" w:line="240" w:lineRule="auto"/>
        <w:rPr>
          <w:rFonts w:ascii="Arial" w:eastAsia="Times New Roman" w:hAnsi="Arial"/>
          <w:color w:val="000000" w:themeColor="text1"/>
          <w:szCs w:val="20"/>
          <w:lang w:eastAsia="en-NZ"/>
        </w:rPr>
      </w:pPr>
    </w:p>
    <w:p w14:paraId="3A5587A7" w14:textId="7C060715" w:rsidR="00D020E7" w:rsidRDefault="00D020E7" w:rsidP="00E45FE1">
      <w:pPr>
        <w:pStyle w:val="ListParagraph"/>
        <w:numPr>
          <w:ilvl w:val="0"/>
          <w:numId w:val="22"/>
        </w:numPr>
        <w:spacing w:line="240" w:lineRule="auto"/>
        <w:ind w:left="714" w:hanging="357"/>
        <w:contextualSpacing w:val="0"/>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 xml:space="preserve">At the time of starting discussions with MSD regarding the possibility of a commissioning, Stats NZ </w:t>
      </w:r>
      <w:r w:rsidR="0065793A" w:rsidRPr="001C6984">
        <w:rPr>
          <w:rFonts w:ascii="Arial" w:eastAsia="Times New Roman" w:hAnsi="Arial"/>
          <w:color w:val="000000" w:themeColor="text1"/>
          <w:szCs w:val="20"/>
          <w:lang w:eastAsia="en-NZ"/>
        </w:rPr>
        <w:t xml:space="preserve">was moving </w:t>
      </w:r>
      <w:r w:rsidRPr="001C6984">
        <w:rPr>
          <w:rFonts w:ascii="Arial" w:eastAsia="Times New Roman" w:hAnsi="Arial"/>
          <w:color w:val="000000" w:themeColor="text1"/>
          <w:szCs w:val="20"/>
          <w:lang w:eastAsia="en-NZ"/>
        </w:rPr>
        <w:t>away from their original plan which was to use the LIA data to develop a revised index and to reach a final decision in October 2025. By the time of finalising the Commissioning Document Stats NZ had decided to delay their decision</w:t>
      </w:r>
      <w:r w:rsidR="005776BA" w:rsidRPr="001C6984">
        <w:rPr>
          <w:rFonts w:ascii="Arial" w:eastAsia="Times New Roman" w:hAnsi="Arial"/>
          <w:color w:val="000000" w:themeColor="text1"/>
          <w:szCs w:val="20"/>
          <w:lang w:eastAsia="en-NZ"/>
        </w:rPr>
        <w:t xml:space="preserve"> on a revised MH me</w:t>
      </w:r>
      <w:r w:rsidR="008F1F1F" w:rsidRPr="001C6984">
        <w:rPr>
          <w:rFonts w:ascii="Arial" w:eastAsia="Times New Roman" w:hAnsi="Arial"/>
          <w:color w:val="000000" w:themeColor="text1"/>
          <w:szCs w:val="20"/>
          <w:lang w:eastAsia="en-NZ"/>
        </w:rPr>
        <w:t>a</w:t>
      </w:r>
      <w:r w:rsidR="005776BA" w:rsidRPr="001C6984">
        <w:rPr>
          <w:rFonts w:ascii="Arial" w:eastAsia="Times New Roman" w:hAnsi="Arial"/>
          <w:color w:val="000000" w:themeColor="text1"/>
          <w:szCs w:val="20"/>
          <w:lang w:eastAsia="en-NZ"/>
        </w:rPr>
        <w:t>sure</w:t>
      </w:r>
      <w:r w:rsidRPr="001C6984">
        <w:rPr>
          <w:rFonts w:ascii="Arial" w:eastAsia="Times New Roman" w:hAnsi="Arial"/>
          <w:color w:val="000000" w:themeColor="text1"/>
          <w:szCs w:val="20"/>
          <w:lang w:eastAsia="en-NZ"/>
        </w:rPr>
        <w:t xml:space="preserve"> until after they had </w:t>
      </w:r>
      <w:r w:rsidR="0065793A" w:rsidRPr="001C6984">
        <w:rPr>
          <w:rFonts w:ascii="Arial" w:eastAsia="Times New Roman" w:hAnsi="Arial"/>
          <w:color w:val="000000" w:themeColor="text1"/>
          <w:szCs w:val="20"/>
          <w:lang w:eastAsia="en-NZ"/>
        </w:rPr>
        <w:t xml:space="preserve">very </w:t>
      </w:r>
      <w:r w:rsidRPr="001C6984">
        <w:rPr>
          <w:rFonts w:ascii="Arial" w:eastAsia="Times New Roman" w:hAnsi="Arial"/>
          <w:color w:val="000000" w:themeColor="text1"/>
          <w:szCs w:val="20"/>
          <w:lang w:eastAsia="en-NZ"/>
        </w:rPr>
        <w:t>good quality HILS 2024-25 data available for analysis. The new target became early December for a final decision</w:t>
      </w:r>
      <w:r w:rsidR="008F1F1F" w:rsidRPr="001C6984">
        <w:rPr>
          <w:rFonts w:ascii="Arial" w:eastAsia="Times New Roman" w:hAnsi="Arial"/>
          <w:color w:val="000000" w:themeColor="text1"/>
          <w:szCs w:val="20"/>
          <w:lang w:eastAsia="en-NZ"/>
        </w:rPr>
        <w:t xml:space="preserve"> by the Government Statistician</w:t>
      </w:r>
      <w:r w:rsidRPr="001C6984">
        <w:rPr>
          <w:rFonts w:ascii="Arial" w:eastAsia="Times New Roman" w:hAnsi="Arial"/>
          <w:color w:val="000000" w:themeColor="text1"/>
          <w:szCs w:val="20"/>
          <w:lang w:eastAsia="en-NZ"/>
        </w:rPr>
        <w:t>, to be followed shortly</w:t>
      </w:r>
      <w:r w:rsidR="00EB185E" w:rsidRPr="001C6984">
        <w:rPr>
          <w:rFonts w:ascii="Arial" w:eastAsia="Times New Roman" w:hAnsi="Arial"/>
          <w:color w:val="000000" w:themeColor="text1"/>
          <w:szCs w:val="20"/>
          <w:lang w:eastAsia="en-NZ"/>
        </w:rPr>
        <w:t xml:space="preserve"> after</w:t>
      </w:r>
      <w:r w:rsidRPr="001C6984">
        <w:rPr>
          <w:rFonts w:ascii="Arial" w:eastAsia="Times New Roman" w:hAnsi="Arial"/>
          <w:color w:val="000000" w:themeColor="text1"/>
          <w:szCs w:val="20"/>
          <w:lang w:eastAsia="en-NZ"/>
        </w:rPr>
        <w:t xml:space="preserve"> by advice to Ministers and a published document on their website.</w:t>
      </w:r>
    </w:p>
    <w:p w14:paraId="12926210" w14:textId="19BB5315" w:rsidR="00330A6E" w:rsidRPr="001C6984" w:rsidRDefault="00330A6E">
      <w:pPr>
        <w:pStyle w:val="ListParagraph"/>
        <w:numPr>
          <w:ilvl w:val="0"/>
          <w:numId w:val="22"/>
        </w:numPr>
        <w:spacing w:after="0" w:line="240" w:lineRule="auto"/>
        <w:rPr>
          <w:rFonts w:ascii="Arial" w:eastAsia="Times New Roman" w:hAnsi="Arial"/>
          <w:color w:val="000000" w:themeColor="text1"/>
          <w:szCs w:val="20"/>
          <w:lang w:eastAsia="en-NZ"/>
        </w:rPr>
      </w:pPr>
      <w:r>
        <w:rPr>
          <w:rFonts w:ascii="Arial" w:eastAsia="Times New Roman" w:hAnsi="Arial"/>
          <w:color w:val="000000" w:themeColor="text1"/>
          <w:szCs w:val="20"/>
          <w:lang w:eastAsia="en-NZ"/>
        </w:rPr>
        <w:t>MSD were in full agreement with the revised plan.</w:t>
      </w:r>
    </w:p>
    <w:p w14:paraId="464ACB32" w14:textId="77777777" w:rsidR="0065793A" w:rsidRPr="001C6984" w:rsidRDefault="0065793A" w:rsidP="00C274C7">
      <w:pPr>
        <w:spacing w:after="0" w:line="240" w:lineRule="auto"/>
        <w:rPr>
          <w:rFonts w:ascii="Arial" w:eastAsia="Times New Roman" w:hAnsi="Arial"/>
          <w:color w:val="000000" w:themeColor="text1"/>
          <w:szCs w:val="20"/>
          <w:lang w:eastAsia="en-NZ"/>
        </w:rPr>
      </w:pPr>
    </w:p>
    <w:p w14:paraId="0B84EB23" w14:textId="77777777" w:rsidR="00C274C7" w:rsidRPr="001C6984" w:rsidRDefault="00C274C7" w:rsidP="00C274C7">
      <w:pPr>
        <w:pStyle w:val="ReportBody"/>
        <w:numPr>
          <w:ilvl w:val="0"/>
          <w:numId w:val="0"/>
        </w:numPr>
        <w:spacing w:before="0" w:after="0" w:line="240" w:lineRule="auto"/>
        <w:jc w:val="both"/>
        <w:rPr>
          <w:rFonts w:ascii="Arial" w:hAnsi="Arial"/>
          <w:b/>
          <w:bCs/>
          <w:color w:val="000000" w:themeColor="text1"/>
          <w:sz w:val="20"/>
        </w:rPr>
      </w:pPr>
    </w:p>
    <w:p w14:paraId="632A5469" w14:textId="77777777" w:rsidR="004A62DA" w:rsidRDefault="004A62DA" w:rsidP="00581CA3">
      <w:pPr>
        <w:spacing w:after="0" w:line="240" w:lineRule="auto"/>
        <w:rPr>
          <w:rFonts w:ascii="Arial" w:eastAsia="Times New Roman" w:hAnsi="Arial"/>
          <w:b/>
          <w:bCs/>
          <w:color w:val="000000" w:themeColor="text1"/>
          <w:szCs w:val="20"/>
          <w:highlight w:val="yellow"/>
          <w:lang w:eastAsia="en-NZ"/>
        </w:rPr>
      </w:pPr>
    </w:p>
    <w:p w14:paraId="7D2330FF" w14:textId="77777777" w:rsidR="004A62DA" w:rsidRDefault="004A62DA" w:rsidP="00581CA3">
      <w:pPr>
        <w:spacing w:after="0" w:line="240" w:lineRule="auto"/>
        <w:rPr>
          <w:rFonts w:ascii="Arial" w:eastAsia="Times New Roman" w:hAnsi="Arial"/>
          <w:b/>
          <w:bCs/>
          <w:color w:val="000000" w:themeColor="text1"/>
          <w:szCs w:val="20"/>
          <w:highlight w:val="yellow"/>
          <w:lang w:eastAsia="en-NZ"/>
        </w:rPr>
      </w:pPr>
    </w:p>
    <w:p w14:paraId="2218B510" w14:textId="77777777" w:rsidR="004A62DA" w:rsidRDefault="004A62DA" w:rsidP="00581CA3">
      <w:pPr>
        <w:spacing w:after="0" w:line="240" w:lineRule="auto"/>
        <w:rPr>
          <w:rFonts w:ascii="Arial" w:eastAsia="Times New Roman" w:hAnsi="Arial"/>
          <w:b/>
          <w:bCs/>
          <w:color w:val="000000" w:themeColor="text1"/>
          <w:szCs w:val="20"/>
          <w:highlight w:val="yellow"/>
          <w:lang w:eastAsia="en-NZ"/>
        </w:rPr>
      </w:pPr>
    </w:p>
    <w:p w14:paraId="3F870A0F" w14:textId="77777777" w:rsidR="004A62DA" w:rsidRDefault="004A62DA" w:rsidP="00581CA3">
      <w:pPr>
        <w:spacing w:after="0" w:line="240" w:lineRule="auto"/>
        <w:rPr>
          <w:rFonts w:ascii="Arial" w:eastAsia="Times New Roman" w:hAnsi="Arial"/>
          <w:b/>
          <w:bCs/>
          <w:color w:val="000000" w:themeColor="text1"/>
          <w:szCs w:val="20"/>
          <w:highlight w:val="yellow"/>
          <w:lang w:eastAsia="en-NZ"/>
        </w:rPr>
      </w:pPr>
    </w:p>
    <w:p w14:paraId="3500CB15" w14:textId="77777777" w:rsidR="004A62DA" w:rsidRDefault="004A62DA" w:rsidP="00581CA3">
      <w:pPr>
        <w:spacing w:after="0" w:line="240" w:lineRule="auto"/>
        <w:rPr>
          <w:rFonts w:ascii="Arial" w:eastAsia="Times New Roman" w:hAnsi="Arial"/>
          <w:b/>
          <w:bCs/>
          <w:color w:val="000000" w:themeColor="text1"/>
          <w:szCs w:val="20"/>
          <w:highlight w:val="yellow"/>
          <w:lang w:eastAsia="en-NZ"/>
        </w:rPr>
      </w:pPr>
    </w:p>
    <w:p w14:paraId="797A656D" w14:textId="77777777" w:rsidR="004A62DA" w:rsidRDefault="004A62DA" w:rsidP="00581CA3">
      <w:pPr>
        <w:spacing w:after="0" w:line="240" w:lineRule="auto"/>
        <w:rPr>
          <w:rFonts w:ascii="Arial" w:eastAsia="Times New Roman" w:hAnsi="Arial"/>
          <w:b/>
          <w:bCs/>
          <w:color w:val="000000" w:themeColor="text1"/>
          <w:szCs w:val="20"/>
          <w:highlight w:val="yellow"/>
          <w:lang w:eastAsia="en-NZ"/>
        </w:rPr>
      </w:pPr>
    </w:p>
    <w:p w14:paraId="65361995" w14:textId="77777777" w:rsidR="004A62DA" w:rsidRDefault="004A62DA" w:rsidP="00581CA3">
      <w:pPr>
        <w:spacing w:after="0" w:line="240" w:lineRule="auto"/>
        <w:rPr>
          <w:rFonts w:ascii="Arial" w:eastAsia="Times New Roman" w:hAnsi="Arial"/>
          <w:b/>
          <w:bCs/>
          <w:color w:val="000000" w:themeColor="text1"/>
          <w:szCs w:val="20"/>
          <w:highlight w:val="yellow"/>
          <w:lang w:eastAsia="en-NZ"/>
        </w:rPr>
      </w:pPr>
    </w:p>
    <w:p w14:paraId="741383F3" w14:textId="77777777" w:rsidR="00581CA3" w:rsidRDefault="00581CA3" w:rsidP="00581CA3">
      <w:pPr>
        <w:spacing w:after="0" w:line="240" w:lineRule="auto"/>
        <w:rPr>
          <w:rFonts w:ascii="Arial" w:eastAsia="Times New Roman" w:hAnsi="Arial"/>
          <w:b/>
          <w:bCs/>
          <w:color w:val="000000" w:themeColor="text1"/>
          <w:sz w:val="24"/>
          <w:szCs w:val="24"/>
          <w:highlight w:val="yellow"/>
          <w:lang w:eastAsia="en-NZ"/>
        </w:rPr>
      </w:pPr>
      <w:bookmarkStart w:id="1" w:name="_Hlk210373004"/>
      <w:r>
        <w:rPr>
          <w:rFonts w:ascii="Arial" w:eastAsia="Times New Roman" w:hAnsi="Arial"/>
          <w:b/>
          <w:bCs/>
          <w:color w:val="000000" w:themeColor="text1"/>
          <w:sz w:val="24"/>
          <w:szCs w:val="24"/>
          <w:highlight w:val="yellow"/>
          <w:lang w:eastAsia="en-NZ"/>
        </w:rPr>
        <w:br w:type="page"/>
      </w:r>
    </w:p>
    <w:bookmarkEnd w:id="1"/>
    <w:p w14:paraId="6E99E126" w14:textId="04714525" w:rsidR="00AD0E47" w:rsidRPr="00143C43" w:rsidRDefault="00AD0E47" w:rsidP="00C70EF6">
      <w:pPr>
        <w:spacing w:after="0" w:line="240" w:lineRule="auto"/>
        <w:ind w:left="567" w:hanging="567"/>
        <w:rPr>
          <w:rFonts w:ascii="Arial" w:eastAsia="Times New Roman" w:hAnsi="Arial"/>
          <w:b/>
          <w:bCs/>
          <w:color w:val="000000" w:themeColor="text1"/>
          <w:sz w:val="28"/>
          <w:szCs w:val="28"/>
          <w:lang w:eastAsia="en-NZ"/>
        </w:rPr>
      </w:pPr>
      <w:r w:rsidRPr="00143C43">
        <w:rPr>
          <w:rFonts w:ascii="Arial" w:eastAsia="Times New Roman" w:hAnsi="Arial"/>
          <w:b/>
          <w:bCs/>
          <w:color w:val="000000" w:themeColor="text1"/>
          <w:sz w:val="28"/>
          <w:szCs w:val="28"/>
          <w:lang w:eastAsia="en-NZ"/>
        </w:rPr>
        <w:t>Annex to Section One</w:t>
      </w:r>
    </w:p>
    <w:p w14:paraId="061C8714" w14:textId="77777777" w:rsidR="00865353" w:rsidRPr="00143C43" w:rsidRDefault="00865353" w:rsidP="00C70EF6">
      <w:pPr>
        <w:spacing w:after="0" w:line="240" w:lineRule="auto"/>
        <w:ind w:left="567" w:hanging="567"/>
        <w:rPr>
          <w:rFonts w:ascii="Arial" w:eastAsia="Times New Roman" w:hAnsi="Arial"/>
          <w:b/>
          <w:bCs/>
          <w:color w:val="000000" w:themeColor="text1"/>
          <w:sz w:val="22"/>
          <w:lang w:eastAsia="en-NZ"/>
        </w:rPr>
      </w:pPr>
    </w:p>
    <w:p w14:paraId="5AB6C3B0" w14:textId="680E8FB1" w:rsidR="00865353" w:rsidRPr="009D764C" w:rsidRDefault="00865353" w:rsidP="00581CA3">
      <w:pPr>
        <w:spacing w:after="0" w:line="240" w:lineRule="auto"/>
        <w:rPr>
          <w:rFonts w:ascii="Arial" w:eastAsia="Times New Roman" w:hAnsi="Arial"/>
          <w:b/>
          <w:bCs/>
          <w:color w:val="000000" w:themeColor="text1"/>
          <w:sz w:val="24"/>
          <w:szCs w:val="24"/>
          <w:lang w:eastAsia="en-NZ"/>
        </w:rPr>
      </w:pPr>
      <w:r w:rsidRPr="00143C43">
        <w:rPr>
          <w:rFonts w:ascii="Arial" w:eastAsia="Times New Roman" w:hAnsi="Arial"/>
          <w:b/>
          <w:bCs/>
          <w:color w:val="000000" w:themeColor="text1"/>
          <w:sz w:val="24"/>
          <w:szCs w:val="24"/>
          <w:lang w:eastAsia="en-NZ"/>
        </w:rPr>
        <w:t xml:space="preserve">The </w:t>
      </w:r>
      <w:r w:rsidR="00200629" w:rsidRPr="00143C43">
        <w:rPr>
          <w:rFonts w:ascii="Arial" w:eastAsia="Times New Roman" w:hAnsi="Arial"/>
          <w:b/>
          <w:bCs/>
          <w:color w:val="000000" w:themeColor="text1"/>
          <w:sz w:val="24"/>
          <w:szCs w:val="24"/>
          <w:lang w:eastAsia="en-NZ"/>
        </w:rPr>
        <w:t xml:space="preserve">HES and LIA/ HILS “DEP-17” items, the </w:t>
      </w:r>
      <w:r w:rsidR="00200629">
        <w:rPr>
          <w:rFonts w:ascii="Arial" w:eastAsia="Times New Roman" w:hAnsi="Arial"/>
          <w:b/>
          <w:bCs/>
          <w:color w:val="000000" w:themeColor="text1"/>
          <w:sz w:val="24"/>
          <w:szCs w:val="24"/>
          <w:lang w:eastAsia="en-NZ"/>
        </w:rPr>
        <w:t xml:space="preserve">changed wording and response options </w:t>
      </w:r>
      <w:r w:rsidRPr="009D764C">
        <w:rPr>
          <w:rFonts w:ascii="Arial" w:eastAsia="Times New Roman" w:hAnsi="Arial"/>
          <w:b/>
          <w:bCs/>
          <w:color w:val="000000" w:themeColor="text1"/>
          <w:sz w:val="24"/>
          <w:szCs w:val="24"/>
          <w:lang w:eastAsia="en-NZ"/>
        </w:rPr>
        <w:t xml:space="preserve">and </w:t>
      </w:r>
      <w:r>
        <w:rPr>
          <w:rFonts w:ascii="Arial" w:eastAsia="Times New Roman" w:hAnsi="Arial"/>
          <w:b/>
          <w:bCs/>
          <w:color w:val="000000" w:themeColor="text1"/>
          <w:sz w:val="24"/>
          <w:szCs w:val="24"/>
          <w:lang w:eastAsia="en-NZ"/>
        </w:rPr>
        <w:t xml:space="preserve">their respective item </w:t>
      </w:r>
      <w:r w:rsidRPr="009D764C">
        <w:rPr>
          <w:rFonts w:ascii="Arial" w:eastAsia="Times New Roman" w:hAnsi="Arial"/>
          <w:b/>
          <w:bCs/>
          <w:color w:val="000000" w:themeColor="text1"/>
          <w:sz w:val="24"/>
          <w:szCs w:val="24"/>
          <w:lang w:eastAsia="en-NZ"/>
        </w:rPr>
        <w:t>deprivation rates</w:t>
      </w:r>
    </w:p>
    <w:p w14:paraId="307E0F5B" w14:textId="77777777" w:rsidR="00865353" w:rsidRPr="002A589A" w:rsidRDefault="00865353" w:rsidP="00865353">
      <w:pPr>
        <w:spacing w:after="0" w:line="240" w:lineRule="auto"/>
        <w:rPr>
          <w:rFonts w:ascii="Arial" w:eastAsia="Times New Roman" w:hAnsi="Arial"/>
          <w:color w:val="000000" w:themeColor="text1"/>
          <w:szCs w:val="20"/>
          <w:lang w:eastAsia="en-NZ"/>
        </w:rPr>
      </w:pPr>
    </w:p>
    <w:p w14:paraId="1F490146" w14:textId="72CB4CF0" w:rsidR="00865353" w:rsidRDefault="00865353" w:rsidP="00865353">
      <w:pPr>
        <w:spacing w:after="0" w:line="240" w:lineRule="auto"/>
        <w:rPr>
          <w:rFonts w:ascii="Arial" w:eastAsia="Times New Roman" w:hAnsi="Arial"/>
          <w:color w:val="000000" w:themeColor="text1"/>
          <w:szCs w:val="20"/>
          <w:lang w:eastAsia="en-NZ"/>
        </w:rPr>
      </w:pPr>
      <w:r w:rsidRPr="0063235C">
        <w:rPr>
          <w:rFonts w:ascii="Arial" w:eastAsia="Times New Roman" w:hAnsi="Arial"/>
          <w:b/>
          <w:bCs/>
          <w:color w:val="000000" w:themeColor="text1"/>
          <w:szCs w:val="20"/>
          <w:lang w:eastAsia="en-NZ"/>
        </w:rPr>
        <w:t xml:space="preserve">Table </w:t>
      </w:r>
      <w:r w:rsidR="00200629">
        <w:rPr>
          <w:rFonts w:ascii="Arial" w:eastAsia="Times New Roman" w:hAnsi="Arial"/>
          <w:b/>
          <w:bCs/>
          <w:color w:val="000000" w:themeColor="text1"/>
          <w:szCs w:val="20"/>
          <w:lang w:eastAsia="en-NZ"/>
        </w:rPr>
        <w:t>2</w:t>
      </w:r>
      <w:r>
        <w:rPr>
          <w:rFonts w:ascii="Arial" w:eastAsia="Times New Roman" w:hAnsi="Arial"/>
          <w:color w:val="000000" w:themeColor="text1"/>
          <w:szCs w:val="20"/>
          <w:lang w:eastAsia="en-NZ"/>
        </w:rPr>
        <w:t xml:space="preserve"> shows the changes to the questionnaire wording for the </w:t>
      </w:r>
      <w:proofErr w:type="gramStart"/>
      <w:r>
        <w:rPr>
          <w:rFonts w:ascii="Arial" w:eastAsia="Times New Roman" w:hAnsi="Arial"/>
          <w:color w:val="000000" w:themeColor="text1"/>
          <w:szCs w:val="20"/>
          <w:lang w:eastAsia="en-NZ"/>
        </w:rPr>
        <w:t>MWQs</w:t>
      </w:r>
      <w:proofErr w:type="gramEnd"/>
      <w:r>
        <w:rPr>
          <w:rFonts w:ascii="Arial" w:eastAsia="Times New Roman" w:hAnsi="Arial"/>
          <w:color w:val="000000" w:themeColor="text1"/>
          <w:szCs w:val="20"/>
          <w:lang w:eastAsia="en-NZ"/>
        </w:rPr>
        <w:t xml:space="preserve"> and the item rate changes from the cumulative impact of all the changes. The </w:t>
      </w:r>
      <w:r w:rsidRPr="00D6483A">
        <w:rPr>
          <w:rFonts w:ascii="Arial" w:eastAsia="Times New Roman" w:hAnsi="Arial"/>
          <w:color w:val="FF0000"/>
          <w:szCs w:val="20"/>
          <w:lang w:eastAsia="en-NZ"/>
        </w:rPr>
        <w:t xml:space="preserve">red text </w:t>
      </w:r>
      <w:r>
        <w:rPr>
          <w:rFonts w:ascii="Arial" w:eastAsia="Times New Roman" w:hAnsi="Arial"/>
          <w:color w:val="000000" w:themeColor="text1"/>
          <w:szCs w:val="20"/>
          <w:lang w:eastAsia="en-NZ"/>
        </w:rPr>
        <w:t xml:space="preserve">in the HES column indicates </w:t>
      </w:r>
      <w:r w:rsidRPr="001B1CF3">
        <w:rPr>
          <w:rFonts w:ascii="Arial" w:eastAsia="Times New Roman" w:hAnsi="Arial"/>
          <w:color w:val="FF0000"/>
          <w:szCs w:val="20"/>
          <w:lang w:eastAsia="en-NZ"/>
        </w:rPr>
        <w:t>the changes made to the HES</w:t>
      </w:r>
      <w:r>
        <w:rPr>
          <w:rFonts w:ascii="Arial" w:eastAsia="Times New Roman" w:hAnsi="Arial"/>
          <w:color w:val="000000" w:themeColor="text1"/>
          <w:szCs w:val="20"/>
          <w:lang w:eastAsia="en-NZ"/>
        </w:rPr>
        <w:t xml:space="preserve">, and the </w:t>
      </w:r>
      <w:r w:rsidRPr="00D6483A">
        <w:rPr>
          <w:rFonts w:ascii="Arial" w:eastAsia="Times New Roman" w:hAnsi="Arial"/>
          <w:color w:val="FF0000"/>
          <w:szCs w:val="20"/>
          <w:lang w:eastAsia="en-NZ"/>
        </w:rPr>
        <w:t>red</w:t>
      </w:r>
      <w:r>
        <w:rPr>
          <w:rFonts w:ascii="Arial" w:eastAsia="Times New Roman" w:hAnsi="Arial"/>
          <w:color w:val="000000" w:themeColor="text1"/>
          <w:szCs w:val="20"/>
          <w:lang w:eastAsia="en-NZ"/>
        </w:rPr>
        <w:t xml:space="preserve"> in the LIA / HILS column shows the new wording in the revised questionnaire </w:t>
      </w:r>
      <w:r w:rsidR="00F5400A">
        <w:rPr>
          <w:rFonts w:ascii="Arial" w:eastAsia="Times New Roman" w:hAnsi="Arial"/>
          <w:color w:val="000000" w:themeColor="text1"/>
          <w:szCs w:val="20"/>
          <w:lang w:eastAsia="en-NZ"/>
        </w:rPr>
        <w:t xml:space="preserve">where it </w:t>
      </w:r>
      <w:r w:rsidR="00F5400A" w:rsidRPr="001B1CF3">
        <w:rPr>
          <w:rFonts w:ascii="Arial" w:eastAsia="Times New Roman" w:hAnsi="Arial"/>
          <w:color w:val="FF0000"/>
          <w:szCs w:val="20"/>
          <w:lang w:eastAsia="en-NZ"/>
        </w:rPr>
        <w:t xml:space="preserve">differs to </w:t>
      </w:r>
      <w:r w:rsidRPr="001B1CF3">
        <w:rPr>
          <w:rFonts w:ascii="Arial" w:eastAsia="Times New Roman" w:hAnsi="Arial"/>
          <w:color w:val="FF0000"/>
          <w:szCs w:val="20"/>
          <w:lang w:eastAsia="en-NZ"/>
        </w:rPr>
        <w:t>HES</w:t>
      </w:r>
      <w:r>
        <w:rPr>
          <w:rFonts w:ascii="Arial" w:eastAsia="Times New Roman" w:hAnsi="Arial"/>
          <w:color w:val="000000" w:themeColor="text1"/>
          <w:szCs w:val="20"/>
          <w:lang w:eastAsia="en-NZ"/>
        </w:rPr>
        <w:t>.</w:t>
      </w:r>
      <w:r>
        <w:rPr>
          <w:rStyle w:val="FootnoteReference"/>
          <w:rFonts w:ascii="Arial" w:eastAsia="Times New Roman" w:hAnsi="Arial"/>
          <w:color w:val="000000" w:themeColor="text1"/>
          <w:szCs w:val="20"/>
          <w:lang w:eastAsia="en-NZ"/>
        </w:rPr>
        <w:footnoteReference w:id="7"/>
      </w:r>
      <w:r>
        <w:rPr>
          <w:rFonts w:ascii="Arial" w:eastAsia="Times New Roman" w:hAnsi="Arial"/>
          <w:color w:val="000000" w:themeColor="text1"/>
          <w:szCs w:val="20"/>
          <w:lang w:eastAsia="en-NZ"/>
        </w:rPr>
        <w:t xml:space="preserve"> </w:t>
      </w:r>
    </w:p>
    <w:p w14:paraId="4EC29001" w14:textId="77777777" w:rsidR="00865353" w:rsidRDefault="00865353" w:rsidP="00865353">
      <w:pPr>
        <w:spacing w:after="0" w:line="240" w:lineRule="auto"/>
        <w:rPr>
          <w:rFonts w:ascii="Arial" w:eastAsia="Times New Roman" w:hAnsi="Arial"/>
          <w:b/>
          <w:bCs/>
          <w:color w:val="000000" w:themeColor="text1"/>
          <w:szCs w:val="20"/>
          <w:lang w:eastAsia="en-NZ"/>
        </w:rPr>
      </w:pPr>
    </w:p>
    <w:p w14:paraId="43D8239A" w14:textId="0EF347A7" w:rsidR="00AD0E47" w:rsidRPr="00B13BE2" w:rsidRDefault="00AD0E47" w:rsidP="00AD0E47">
      <w:pPr>
        <w:spacing w:after="0" w:line="240" w:lineRule="auto"/>
        <w:jc w:val="center"/>
        <w:rPr>
          <w:rFonts w:ascii="Arial" w:hAnsi="Arial"/>
          <w:b/>
          <w:color w:val="FF0000"/>
          <w:sz w:val="18"/>
          <w:szCs w:val="18"/>
        </w:rPr>
      </w:pPr>
      <w:bookmarkStart w:id="2" w:name="_Hlk210815689"/>
      <w:r>
        <w:rPr>
          <w:rFonts w:ascii="Arial" w:hAnsi="Arial"/>
          <w:b/>
          <w:color w:val="000000"/>
          <w:sz w:val="18"/>
          <w:szCs w:val="18"/>
        </w:rPr>
        <w:t xml:space="preserve">Table </w:t>
      </w:r>
      <w:r w:rsidR="00200629">
        <w:rPr>
          <w:rFonts w:ascii="Arial" w:hAnsi="Arial"/>
          <w:b/>
          <w:color w:val="000000"/>
          <w:sz w:val="18"/>
          <w:szCs w:val="18"/>
        </w:rPr>
        <w:t>2</w:t>
      </w:r>
    </w:p>
    <w:p w14:paraId="55DA90DA" w14:textId="77777777" w:rsidR="00AD0E47" w:rsidRDefault="00AD0E47" w:rsidP="00AD0E47">
      <w:pPr>
        <w:spacing w:after="0" w:line="240" w:lineRule="auto"/>
        <w:jc w:val="center"/>
        <w:rPr>
          <w:rFonts w:ascii="Arial" w:hAnsi="Arial"/>
          <w:b/>
          <w:color w:val="000000"/>
          <w:sz w:val="18"/>
          <w:szCs w:val="18"/>
        </w:rPr>
      </w:pPr>
      <w:bookmarkStart w:id="3" w:name="_Hlk210808447"/>
      <w:r>
        <w:rPr>
          <w:rFonts w:ascii="Arial" w:hAnsi="Arial"/>
          <w:b/>
          <w:color w:val="000000"/>
          <w:sz w:val="18"/>
          <w:szCs w:val="18"/>
        </w:rPr>
        <w:t xml:space="preserve">Changes to questionnaire wording </w:t>
      </w:r>
      <w:r w:rsidRPr="00984A62">
        <w:rPr>
          <w:rFonts w:ascii="Arial" w:hAnsi="Arial"/>
          <w:b/>
          <w:color w:val="000000"/>
          <w:sz w:val="18"/>
          <w:szCs w:val="18"/>
        </w:rPr>
        <w:t>for items used in</w:t>
      </w:r>
      <w:r>
        <w:rPr>
          <w:rFonts w:ascii="Arial" w:hAnsi="Arial"/>
          <w:b/>
          <w:color w:val="000000"/>
          <w:sz w:val="18"/>
          <w:szCs w:val="18"/>
        </w:rPr>
        <w:t xml:space="preserve"> </w:t>
      </w:r>
      <w:r w:rsidRPr="00984A62">
        <w:rPr>
          <w:rFonts w:ascii="Arial" w:hAnsi="Arial"/>
          <w:b/>
          <w:color w:val="000000"/>
          <w:sz w:val="18"/>
          <w:szCs w:val="18"/>
        </w:rPr>
        <w:t>DEP-17 (HES) and DEP-17X (LIA, HILS)</w:t>
      </w:r>
      <w:r>
        <w:rPr>
          <w:rFonts w:ascii="Arial" w:hAnsi="Arial"/>
          <w:b/>
          <w:color w:val="000000"/>
          <w:sz w:val="18"/>
          <w:szCs w:val="18"/>
        </w:rPr>
        <w:t>,</w:t>
      </w:r>
    </w:p>
    <w:p w14:paraId="3CF3E718" w14:textId="77777777" w:rsidR="00AD0E47" w:rsidRDefault="00AD0E47" w:rsidP="00AD0E47">
      <w:pPr>
        <w:spacing w:line="240" w:lineRule="auto"/>
        <w:jc w:val="center"/>
        <w:rPr>
          <w:rFonts w:ascii="Arial" w:hAnsi="Arial"/>
          <w:b/>
          <w:color w:val="000000"/>
          <w:sz w:val="18"/>
          <w:szCs w:val="18"/>
        </w:rPr>
      </w:pPr>
      <w:r>
        <w:rPr>
          <w:rFonts w:ascii="Arial" w:hAnsi="Arial"/>
          <w:b/>
          <w:color w:val="000000"/>
          <w:sz w:val="18"/>
          <w:szCs w:val="18"/>
        </w:rPr>
        <w:t>and</w:t>
      </w:r>
      <w:r w:rsidRPr="00AF00DD">
        <w:rPr>
          <w:rFonts w:ascii="Arial" w:hAnsi="Arial"/>
          <w:b/>
          <w:color w:val="000000"/>
          <w:sz w:val="18"/>
          <w:szCs w:val="18"/>
        </w:rPr>
        <w:t xml:space="preserve"> </w:t>
      </w:r>
      <w:r>
        <w:rPr>
          <w:rFonts w:ascii="Arial" w:hAnsi="Arial"/>
          <w:b/>
          <w:color w:val="000000"/>
          <w:sz w:val="18"/>
          <w:szCs w:val="18"/>
        </w:rPr>
        <w:t>the respective d</w:t>
      </w:r>
      <w:r w:rsidRPr="00984A62">
        <w:rPr>
          <w:rFonts w:ascii="Arial" w:hAnsi="Arial"/>
          <w:b/>
          <w:color w:val="000000"/>
          <w:sz w:val="18"/>
          <w:szCs w:val="18"/>
        </w:rPr>
        <w:t xml:space="preserve">eprivation rates </w:t>
      </w:r>
      <w:bookmarkEnd w:id="3"/>
      <w:r w:rsidRPr="00984A62">
        <w:rPr>
          <w:rFonts w:ascii="Arial" w:hAnsi="Arial"/>
          <w:b/>
          <w:color w:val="000000"/>
          <w:sz w:val="18"/>
          <w:szCs w:val="18"/>
        </w:rPr>
        <w:t>(0-17s)</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992"/>
        <w:gridCol w:w="2410"/>
        <w:gridCol w:w="2414"/>
        <w:gridCol w:w="705"/>
        <w:gridCol w:w="425"/>
        <w:gridCol w:w="425"/>
        <w:gridCol w:w="425"/>
        <w:gridCol w:w="426"/>
      </w:tblGrid>
      <w:tr w:rsidR="00EA0677" w:rsidRPr="00EA0677" w14:paraId="098DF99C" w14:textId="77777777" w:rsidTr="00662265">
        <w:trPr>
          <w:trHeight w:val="360"/>
        </w:trPr>
        <w:tc>
          <w:tcPr>
            <w:tcW w:w="992" w:type="dxa"/>
            <w:vMerge w:val="restart"/>
            <w:vAlign w:val="center"/>
            <w:hideMark/>
          </w:tcPr>
          <w:bookmarkEnd w:id="2"/>
          <w:p w14:paraId="023D18DA" w14:textId="77777777" w:rsidR="00EA0677" w:rsidRPr="00EA0677" w:rsidRDefault="00EA0677" w:rsidP="00EA0677">
            <w:pPr>
              <w:spacing w:after="0" w:line="240" w:lineRule="auto"/>
              <w:jc w:val="center"/>
              <w:rPr>
                <w:rFonts w:ascii="Arial" w:eastAsia="Times New Roman" w:hAnsi="Arial"/>
                <w:b/>
                <w:bCs/>
                <w:color w:val="000000"/>
                <w:sz w:val="14"/>
                <w:szCs w:val="14"/>
                <w:lang w:eastAsia="en-NZ"/>
              </w:rPr>
            </w:pPr>
            <w:r w:rsidRPr="00EA0677">
              <w:rPr>
                <w:rFonts w:ascii="Arial" w:eastAsia="Times New Roman" w:hAnsi="Arial"/>
                <w:b/>
                <w:bCs/>
                <w:color w:val="000000"/>
                <w:sz w:val="14"/>
                <w:szCs w:val="14"/>
                <w:lang w:eastAsia="en-NZ"/>
              </w:rPr>
              <w:t>Short name</w:t>
            </w:r>
          </w:p>
        </w:tc>
        <w:tc>
          <w:tcPr>
            <w:tcW w:w="992" w:type="dxa"/>
            <w:vMerge w:val="restart"/>
            <w:vAlign w:val="center"/>
          </w:tcPr>
          <w:p w14:paraId="7CEF12D9" w14:textId="77777777" w:rsidR="00EA0677" w:rsidRPr="00EA0677" w:rsidRDefault="00EA0677" w:rsidP="00EA0677">
            <w:pPr>
              <w:spacing w:after="0" w:line="240" w:lineRule="auto"/>
              <w:jc w:val="center"/>
              <w:rPr>
                <w:rFonts w:ascii="Arial" w:eastAsia="Times New Roman" w:hAnsi="Arial"/>
                <w:b/>
                <w:bCs/>
                <w:color w:val="000000"/>
                <w:sz w:val="14"/>
                <w:szCs w:val="14"/>
                <w:lang w:eastAsia="en-NZ"/>
              </w:rPr>
            </w:pPr>
            <w:r w:rsidRPr="00EA0677">
              <w:rPr>
                <w:rFonts w:ascii="Arial" w:eastAsia="Times New Roman" w:hAnsi="Arial"/>
                <w:b/>
                <w:bCs/>
                <w:color w:val="000000"/>
                <w:sz w:val="14"/>
                <w:szCs w:val="14"/>
                <w:lang w:eastAsia="en-NZ"/>
              </w:rPr>
              <w:t>Deprivation response</w:t>
            </w:r>
          </w:p>
        </w:tc>
        <w:tc>
          <w:tcPr>
            <w:tcW w:w="4824" w:type="dxa"/>
            <w:gridSpan w:val="2"/>
            <w:vAlign w:val="center"/>
            <w:hideMark/>
          </w:tcPr>
          <w:p w14:paraId="7AB2FCC0" w14:textId="77777777" w:rsidR="00EA0677" w:rsidRPr="00EA0677" w:rsidRDefault="00EA0677" w:rsidP="00EA0677">
            <w:pPr>
              <w:spacing w:after="0" w:line="240" w:lineRule="auto"/>
              <w:jc w:val="center"/>
              <w:rPr>
                <w:rFonts w:ascii="Arial" w:eastAsia="Times New Roman" w:hAnsi="Arial"/>
                <w:b/>
                <w:bCs/>
                <w:color w:val="000000"/>
                <w:sz w:val="14"/>
                <w:szCs w:val="14"/>
                <w:lang w:eastAsia="en-NZ"/>
              </w:rPr>
            </w:pPr>
            <w:r w:rsidRPr="00EA0677">
              <w:rPr>
                <w:rFonts w:ascii="Arial" w:eastAsia="Times New Roman" w:hAnsi="Arial"/>
                <w:b/>
                <w:bCs/>
                <w:color w:val="000000"/>
                <w:sz w:val="14"/>
                <w:szCs w:val="14"/>
                <w:lang w:eastAsia="en-NZ"/>
              </w:rPr>
              <w:t>Question wording</w:t>
            </w:r>
          </w:p>
        </w:tc>
        <w:tc>
          <w:tcPr>
            <w:tcW w:w="705" w:type="dxa"/>
            <w:vMerge w:val="restart"/>
            <w:vAlign w:val="center"/>
            <w:hideMark/>
          </w:tcPr>
          <w:p w14:paraId="3F975480" w14:textId="77777777" w:rsidR="00EA0677" w:rsidRPr="00EA0677" w:rsidRDefault="00EA0677" w:rsidP="00EA0677">
            <w:pPr>
              <w:spacing w:after="0" w:line="240" w:lineRule="auto"/>
              <w:ind w:left="-57" w:right="-57"/>
              <w:jc w:val="center"/>
              <w:rPr>
                <w:rFonts w:ascii="Arial" w:eastAsia="Times New Roman" w:hAnsi="Arial"/>
                <w:b/>
                <w:bCs/>
                <w:color w:val="000000"/>
                <w:sz w:val="14"/>
                <w:szCs w:val="14"/>
                <w:lang w:eastAsia="en-NZ"/>
              </w:rPr>
            </w:pPr>
            <w:r w:rsidRPr="00EA0677">
              <w:rPr>
                <w:rFonts w:ascii="Arial" w:eastAsia="Times New Roman" w:hAnsi="Arial"/>
                <w:b/>
                <w:bCs/>
                <w:color w:val="000000"/>
                <w:sz w:val="14"/>
                <w:szCs w:val="14"/>
                <w:lang w:eastAsia="en-NZ"/>
              </w:rPr>
              <w:t>LIA module</w:t>
            </w:r>
          </w:p>
        </w:tc>
        <w:tc>
          <w:tcPr>
            <w:tcW w:w="1701" w:type="dxa"/>
            <w:gridSpan w:val="4"/>
            <w:vAlign w:val="center"/>
            <w:hideMark/>
          </w:tcPr>
          <w:p w14:paraId="2B918AFE" w14:textId="77777777" w:rsidR="00EA0677" w:rsidRPr="00EA0677" w:rsidRDefault="00EA0677" w:rsidP="00EA0677">
            <w:pPr>
              <w:spacing w:after="0" w:line="240" w:lineRule="auto"/>
              <w:jc w:val="center"/>
              <w:rPr>
                <w:rFonts w:ascii="Arial" w:eastAsia="Times New Roman" w:hAnsi="Arial"/>
                <w:b/>
                <w:bCs/>
                <w:color w:val="000000"/>
                <w:sz w:val="14"/>
                <w:szCs w:val="14"/>
                <w:lang w:eastAsia="en-NZ"/>
              </w:rPr>
            </w:pPr>
            <w:r w:rsidRPr="00EA0677">
              <w:rPr>
                <w:rFonts w:ascii="Arial" w:eastAsia="Times New Roman" w:hAnsi="Arial"/>
                <w:b/>
                <w:bCs/>
                <w:color w:val="000000"/>
                <w:sz w:val="14"/>
                <w:szCs w:val="14"/>
                <w:lang w:eastAsia="en-NZ"/>
              </w:rPr>
              <w:t>Rate deprived for children</w:t>
            </w:r>
          </w:p>
        </w:tc>
      </w:tr>
      <w:tr w:rsidR="00EA0677" w:rsidRPr="00EA0677" w14:paraId="4C6CECD1" w14:textId="77777777" w:rsidTr="00662265">
        <w:trPr>
          <w:trHeight w:val="370"/>
        </w:trPr>
        <w:tc>
          <w:tcPr>
            <w:tcW w:w="992" w:type="dxa"/>
            <w:vMerge/>
            <w:vAlign w:val="center"/>
            <w:hideMark/>
          </w:tcPr>
          <w:p w14:paraId="26AD8627" w14:textId="77777777" w:rsidR="00EA0677" w:rsidRPr="00EA0677" w:rsidRDefault="00EA0677" w:rsidP="00EA0677">
            <w:pPr>
              <w:spacing w:after="0" w:line="240" w:lineRule="auto"/>
              <w:rPr>
                <w:rFonts w:ascii="Arial" w:eastAsia="Times New Roman" w:hAnsi="Arial"/>
                <w:b/>
                <w:bCs/>
                <w:color w:val="000000"/>
                <w:sz w:val="14"/>
                <w:szCs w:val="14"/>
                <w:lang w:eastAsia="en-NZ"/>
              </w:rPr>
            </w:pPr>
          </w:p>
        </w:tc>
        <w:tc>
          <w:tcPr>
            <w:tcW w:w="992" w:type="dxa"/>
            <w:vMerge/>
          </w:tcPr>
          <w:p w14:paraId="6A004DA6" w14:textId="77777777" w:rsidR="00EA0677" w:rsidRPr="00EA0677" w:rsidRDefault="00EA0677" w:rsidP="00EA0677">
            <w:pPr>
              <w:spacing w:after="0" w:line="240" w:lineRule="auto"/>
              <w:jc w:val="center"/>
              <w:rPr>
                <w:rFonts w:ascii="Arial" w:eastAsia="Times New Roman" w:hAnsi="Arial"/>
                <w:b/>
                <w:bCs/>
                <w:color w:val="000000"/>
                <w:sz w:val="14"/>
                <w:szCs w:val="14"/>
                <w:lang w:eastAsia="en-NZ"/>
              </w:rPr>
            </w:pPr>
          </w:p>
        </w:tc>
        <w:tc>
          <w:tcPr>
            <w:tcW w:w="2410" w:type="dxa"/>
            <w:vAlign w:val="center"/>
            <w:hideMark/>
          </w:tcPr>
          <w:p w14:paraId="28AFBE16" w14:textId="77777777" w:rsidR="00EA0677" w:rsidRPr="00EA0677" w:rsidRDefault="00EA0677" w:rsidP="00EA0677">
            <w:pPr>
              <w:spacing w:after="0" w:line="240" w:lineRule="auto"/>
              <w:jc w:val="center"/>
              <w:rPr>
                <w:rFonts w:ascii="Arial" w:eastAsia="Times New Roman" w:hAnsi="Arial"/>
                <w:b/>
                <w:bCs/>
                <w:color w:val="000000"/>
                <w:sz w:val="14"/>
                <w:szCs w:val="14"/>
                <w:lang w:eastAsia="en-NZ"/>
              </w:rPr>
            </w:pPr>
            <w:r w:rsidRPr="00EA0677">
              <w:rPr>
                <w:rFonts w:ascii="Arial" w:eastAsia="Times New Roman" w:hAnsi="Arial"/>
                <w:b/>
                <w:bCs/>
                <w:color w:val="000000"/>
                <w:sz w:val="14"/>
                <w:szCs w:val="14"/>
                <w:lang w:eastAsia="en-NZ"/>
              </w:rPr>
              <w:t>HES</w:t>
            </w:r>
          </w:p>
        </w:tc>
        <w:tc>
          <w:tcPr>
            <w:tcW w:w="2414" w:type="dxa"/>
            <w:vAlign w:val="center"/>
            <w:hideMark/>
          </w:tcPr>
          <w:p w14:paraId="791C113A" w14:textId="77777777" w:rsidR="00EA0677" w:rsidRPr="00EA0677" w:rsidRDefault="00EA0677" w:rsidP="00EA0677">
            <w:pPr>
              <w:spacing w:after="0" w:line="240" w:lineRule="auto"/>
              <w:jc w:val="center"/>
              <w:rPr>
                <w:rFonts w:ascii="Arial" w:eastAsia="Times New Roman" w:hAnsi="Arial"/>
                <w:b/>
                <w:bCs/>
                <w:color w:val="000000"/>
                <w:sz w:val="14"/>
                <w:szCs w:val="14"/>
                <w:lang w:eastAsia="en-NZ"/>
              </w:rPr>
            </w:pPr>
            <w:r w:rsidRPr="00EA0677">
              <w:rPr>
                <w:rFonts w:ascii="Arial" w:eastAsia="Times New Roman" w:hAnsi="Arial"/>
                <w:b/>
                <w:bCs/>
                <w:color w:val="000000"/>
                <w:sz w:val="14"/>
                <w:szCs w:val="14"/>
                <w:lang w:eastAsia="en-NZ"/>
              </w:rPr>
              <w:t>LIA / HILS</w:t>
            </w:r>
          </w:p>
        </w:tc>
        <w:tc>
          <w:tcPr>
            <w:tcW w:w="705" w:type="dxa"/>
            <w:vMerge/>
            <w:vAlign w:val="center"/>
            <w:hideMark/>
          </w:tcPr>
          <w:p w14:paraId="44CDE9F6" w14:textId="77777777" w:rsidR="00EA0677" w:rsidRPr="00EA0677" w:rsidRDefault="00EA0677" w:rsidP="00EA0677">
            <w:pPr>
              <w:spacing w:after="0" w:line="240" w:lineRule="auto"/>
              <w:rPr>
                <w:rFonts w:ascii="Calibri" w:eastAsia="Times New Roman" w:hAnsi="Calibri" w:cs="Calibri"/>
                <w:color w:val="000000"/>
                <w:sz w:val="14"/>
                <w:szCs w:val="14"/>
                <w:lang w:eastAsia="en-NZ"/>
              </w:rPr>
            </w:pPr>
          </w:p>
        </w:tc>
        <w:tc>
          <w:tcPr>
            <w:tcW w:w="425" w:type="dxa"/>
            <w:vAlign w:val="center"/>
            <w:hideMark/>
          </w:tcPr>
          <w:p w14:paraId="2A956101" w14:textId="77777777" w:rsidR="00EA0677" w:rsidRPr="00EA0677" w:rsidRDefault="00EA0677" w:rsidP="00EA0677">
            <w:pPr>
              <w:spacing w:after="0" w:line="240" w:lineRule="auto"/>
              <w:ind w:left="-113" w:right="-113"/>
              <w:jc w:val="center"/>
              <w:rPr>
                <w:rFonts w:ascii="Arial" w:eastAsia="Times New Roman" w:hAnsi="Arial"/>
                <w:b/>
                <w:bCs/>
                <w:color w:val="000000"/>
                <w:sz w:val="14"/>
                <w:szCs w:val="14"/>
                <w:lang w:eastAsia="en-NZ"/>
              </w:rPr>
            </w:pPr>
            <w:r w:rsidRPr="00EA0677">
              <w:rPr>
                <w:rFonts w:ascii="Arial" w:eastAsia="Times New Roman" w:hAnsi="Arial"/>
                <w:b/>
                <w:bCs/>
                <w:color w:val="000000"/>
                <w:sz w:val="14"/>
                <w:szCs w:val="14"/>
                <w:lang w:eastAsia="en-NZ"/>
              </w:rPr>
              <w:t>HES</w:t>
            </w:r>
          </w:p>
          <w:p w14:paraId="3FB726A6" w14:textId="77777777" w:rsidR="00EA0677" w:rsidRPr="00EA0677" w:rsidRDefault="00EA0677" w:rsidP="00EA0677">
            <w:pPr>
              <w:spacing w:after="0" w:line="240" w:lineRule="auto"/>
              <w:ind w:left="-113" w:right="-113"/>
              <w:jc w:val="center"/>
              <w:rPr>
                <w:rFonts w:ascii="Arial" w:eastAsia="Times New Roman" w:hAnsi="Arial"/>
                <w:b/>
                <w:bCs/>
                <w:color w:val="000000"/>
                <w:sz w:val="14"/>
                <w:szCs w:val="14"/>
                <w:lang w:eastAsia="en-NZ"/>
              </w:rPr>
            </w:pPr>
            <w:r w:rsidRPr="00EA0677">
              <w:rPr>
                <w:rFonts w:ascii="Arial" w:eastAsia="Times New Roman" w:hAnsi="Arial"/>
                <w:b/>
                <w:bCs/>
                <w:color w:val="000000"/>
                <w:sz w:val="14"/>
                <w:szCs w:val="14"/>
                <w:lang w:eastAsia="en-NZ"/>
              </w:rPr>
              <w:t>22-23</w:t>
            </w:r>
          </w:p>
        </w:tc>
        <w:tc>
          <w:tcPr>
            <w:tcW w:w="425" w:type="dxa"/>
            <w:vAlign w:val="center"/>
            <w:hideMark/>
          </w:tcPr>
          <w:p w14:paraId="70528C7D" w14:textId="77777777" w:rsidR="00EA0677" w:rsidRPr="00EA0677" w:rsidRDefault="00EA0677" w:rsidP="00EA0677">
            <w:pPr>
              <w:spacing w:after="0" w:line="240" w:lineRule="auto"/>
              <w:ind w:left="-113" w:right="-113"/>
              <w:jc w:val="center"/>
              <w:rPr>
                <w:rFonts w:ascii="Arial" w:eastAsia="Times New Roman" w:hAnsi="Arial"/>
                <w:b/>
                <w:bCs/>
                <w:color w:val="000000"/>
                <w:sz w:val="14"/>
                <w:szCs w:val="14"/>
                <w:lang w:eastAsia="en-NZ"/>
              </w:rPr>
            </w:pPr>
            <w:r w:rsidRPr="00EA0677">
              <w:rPr>
                <w:rFonts w:ascii="Arial" w:eastAsia="Times New Roman" w:hAnsi="Arial"/>
                <w:b/>
                <w:bCs/>
                <w:color w:val="000000"/>
                <w:sz w:val="14"/>
                <w:szCs w:val="14"/>
                <w:lang w:eastAsia="en-NZ"/>
              </w:rPr>
              <w:t xml:space="preserve">LIA </w:t>
            </w:r>
          </w:p>
          <w:p w14:paraId="29E47D9D" w14:textId="77777777" w:rsidR="00EA0677" w:rsidRPr="00EA0677" w:rsidRDefault="00EA0677" w:rsidP="00EA0677">
            <w:pPr>
              <w:spacing w:after="0" w:line="240" w:lineRule="auto"/>
              <w:ind w:left="-113" w:right="-113"/>
              <w:jc w:val="center"/>
              <w:rPr>
                <w:rFonts w:ascii="Arial" w:eastAsia="Times New Roman" w:hAnsi="Arial"/>
                <w:b/>
                <w:bCs/>
                <w:color w:val="000000"/>
                <w:sz w:val="14"/>
                <w:szCs w:val="14"/>
                <w:lang w:eastAsia="en-NZ"/>
              </w:rPr>
            </w:pPr>
            <w:r w:rsidRPr="00EA0677">
              <w:rPr>
                <w:rFonts w:ascii="Arial" w:eastAsia="Times New Roman" w:hAnsi="Arial"/>
                <w:b/>
                <w:bCs/>
                <w:color w:val="000000"/>
                <w:sz w:val="14"/>
                <w:szCs w:val="14"/>
                <w:lang w:eastAsia="en-NZ"/>
              </w:rPr>
              <w:t>23</w:t>
            </w:r>
          </w:p>
        </w:tc>
        <w:tc>
          <w:tcPr>
            <w:tcW w:w="425" w:type="dxa"/>
            <w:vAlign w:val="center"/>
            <w:hideMark/>
          </w:tcPr>
          <w:p w14:paraId="3DB3C095" w14:textId="77777777" w:rsidR="00EA0677" w:rsidRPr="00EA0677" w:rsidRDefault="00EA0677" w:rsidP="00EA0677">
            <w:pPr>
              <w:spacing w:after="0" w:line="240" w:lineRule="auto"/>
              <w:ind w:left="-113" w:right="-113"/>
              <w:jc w:val="center"/>
              <w:rPr>
                <w:rFonts w:ascii="Arial" w:eastAsia="Times New Roman" w:hAnsi="Arial"/>
                <w:b/>
                <w:bCs/>
                <w:color w:val="000000"/>
                <w:sz w:val="14"/>
                <w:szCs w:val="14"/>
                <w:lang w:eastAsia="en-NZ"/>
              </w:rPr>
            </w:pPr>
            <w:r w:rsidRPr="00EA0677">
              <w:rPr>
                <w:rFonts w:ascii="Arial" w:eastAsia="Times New Roman" w:hAnsi="Arial"/>
                <w:b/>
                <w:bCs/>
                <w:color w:val="000000"/>
                <w:sz w:val="14"/>
                <w:szCs w:val="14"/>
                <w:lang w:eastAsia="en-NZ"/>
              </w:rPr>
              <w:t>HES</w:t>
            </w:r>
          </w:p>
          <w:p w14:paraId="33EFF816" w14:textId="77777777" w:rsidR="00EA0677" w:rsidRPr="00EA0677" w:rsidRDefault="00EA0677" w:rsidP="00EA0677">
            <w:pPr>
              <w:spacing w:after="0" w:line="240" w:lineRule="auto"/>
              <w:ind w:left="-113" w:right="-113"/>
              <w:jc w:val="center"/>
              <w:rPr>
                <w:rFonts w:ascii="Arial" w:eastAsia="Times New Roman" w:hAnsi="Arial"/>
                <w:b/>
                <w:bCs/>
                <w:color w:val="000000"/>
                <w:sz w:val="14"/>
                <w:szCs w:val="14"/>
                <w:lang w:eastAsia="en-NZ"/>
              </w:rPr>
            </w:pPr>
            <w:r w:rsidRPr="00EA0677">
              <w:rPr>
                <w:rFonts w:ascii="Arial" w:eastAsia="Times New Roman" w:hAnsi="Arial"/>
                <w:b/>
                <w:bCs/>
                <w:color w:val="000000"/>
                <w:sz w:val="14"/>
                <w:szCs w:val="14"/>
                <w:lang w:eastAsia="en-NZ"/>
              </w:rPr>
              <w:t>23-24</w:t>
            </w:r>
          </w:p>
        </w:tc>
        <w:tc>
          <w:tcPr>
            <w:tcW w:w="426" w:type="dxa"/>
            <w:vAlign w:val="center"/>
            <w:hideMark/>
          </w:tcPr>
          <w:p w14:paraId="180D234F" w14:textId="77777777" w:rsidR="00EA0677" w:rsidRPr="00EA0677" w:rsidRDefault="00EA0677" w:rsidP="00EA0677">
            <w:pPr>
              <w:spacing w:after="0" w:line="240" w:lineRule="auto"/>
              <w:ind w:left="-113" w:right="-113"/>
              <w:jc w:val="center"/>
              <w:rPr>
                <w:rFonts w:ascii="Arial" w:eastAsia="Times New Roman" w:hAnsi="Arial"/>
                <w:b/>
                <w:bCs/>
                <w:color w:val="000000"/>
                <w:sz w:val="14"/>
                <w:szCs w:val="14"/>
                <w:lang w:eastAsia="en-NZ"/>
              </w:rPr>
            </w:pPr>
            <w:r w:rsidRPr="00EA0677">
              <w:rPr>
                <w:rFonts w:ascii="Arial" w:eastAsia="Times New Roman" w:hAnsi="Arial"/>
                <w:b/>
                <w:bCs/>
                <w:color w:val="000000"/>
                <w:sz w:val="14"/>
                <w:szCs w:val="14"/>
                <w:lang w:eastAsia="en-NZ"/>
              </w:rPr>
              <w:t>HILS</w:t>
            </w:r>
          </w:p>
          <w:p w14:paraId="4B1053D5" w14:textId="77777777" w:rsidR="00EA0677" w:rsidRPr="00EA0677" w:rsidRDefault="00EA0677" w:rsidP="00EA0677">
            <w:pPr>
              <w:spacing w:after="0" w:line="240" w:lineRule="auto"/>
              <w:ind w:left="-113" w:right="-113"/>
              <w:jc w:val="center"/>
              <w:rPr>
                <w:rFonts w:ascii="Arial" w:eastAsia="Times New Roman" w:hAnsi="Arial"/>
                <w:b/>
                <w:bCs/>
                <w:color w:val="000000"/>
                <w:sz w:val="14"/>
                <w:szCs w:val="14"/>
                <w:lang w:eastAsia="en-NZ"/>
              </w:rPr>
            </w:pPr>
            <w:r w:rsidRPr="00EA0677">
              <w:rPr>
                <w:rFonts w:ascii="Arial" w:eastAsia="Times New Roman" w:hAnsi="Arial"/>
                <w:b/>
                <w:bCs/>
                <w:color w:val="000000"/>
                <w:sz w:val="14"/>
                <w:szCs w:val="14"/>
                <w:lang w:eastAsia="en-NZ"/>
              </w:rPr>
              <w:t>24-25</w:t>
            </w:r>
          </w:p>
        </w:tc>
      </w:tr>
      <w:tr w:rsidR="00EA0677" w:rsidRPr="00EA0677" w14:paraId="196DF03B" w14:textId="77777777" w:rsidTr="00662265">
        <w:trPr>
          <w:trHeight w:val="1080"/>
        </w:trPr>
        <w:tc>
          <w:tcPr>
            <w:tcW w:w="1984" w:type="dxa"/>
            <w:gridSpan w:val="2"/>
            <w:shd w:val="clear" w:color="auto" w:fill="F2F2F2" w:themeFill="background1" w:themeFillShade="F2"/>
            <w:vAlign w:val="center"/>
            <w:hideMark/>
          </w:tcPr>
          <w:p w14:paraId="09C5F0FC" w14:textId="77777777" w:rsidR="00EA0677" w:rsidRPr="00EA0677" w:rsidRDefault="00EA0677" w:rsidP="00EA0677">
            <w:pPr>
              <w:spacing w:after="0" w:line="240" w:lineRule="auto"/>
              <w:rPr>
                <w:rFonts w:ascii="Arial" w:eastAsia="Times New Roman" w:hAnsi="Arial"/>
                <w:b/>
                <w:bCs/>
                <w:color w:val="000000"/>
                <w:sz w:val="14"/>
                <w:szCs w:val="14"/>
                <w:lang w:eastAsia="en-NZ"/>
              </w:rPr>
            </w:pPr>
            <w:r w:rsidRPr="00EA0677">
              <w:rPr>
                <w:rFonts w:ascii="Arial" w:eastAsia="Times New Roman" w:hAnsi="Arial"/>
                <w:b/>
                <w:bCs/>
                <w:color w:val="000000"/>
                <w:sz w:val="14"/>
                <w:szCs w:val="14"/>
                <w:lang w:eastAsia="en-NZ"/>
              </w:rPr>
              <w:t>Ownership or participation</w:t>
            </w:r>
          </w:p>
        </w:tc>
        <w:tc>
          <w:tcPr>
            <w:tcW w:w="2410" w:type="dxa"/>
            <w:shd w:val="clear" w:color="auto" w:fill="F2F2F2" w:themeFill="background1" w:themeFillShade="F2"/>
            <w:vAlign w:val="center"/>
            <w:hideMark/>
          </w:tcPr>
          <w:p w14:paraId="09BAABF9" w14:textId="77777777" w:rsidR="00EA0677" w:rsidRPr="00EA0677" w:rsidRDefault="00EA0677" w:rsidP="00EA0677">
            <w:pPr>
              <w:spacing w:before="40" w:after="40" w:line="240" w:lineRule="auto"/>
              <w:rPr>
                <w:rFonts w:ascii="Arial" w:eastAsia="Times New Roman" w:hAnsi="Arial"/>
                <w:color w:val="000000"/>
                <w:sz w:val="14"/>
                <w:szCs w:val="14"/>
                <w:lang w:eastAsia="en-NZ"/>
              </w:rPr>
            </w:pPr>
            <w:r w:rsidRPr="00EA0677">
              <w:rPr>
                <w:rFonts w:ascii="Arial" w:eastAsia="Times New Roman" w:hAnsi="Arial"/>
                <w:color w:val="000000"/>
                <w:sz w:val="14"/>
                <w:szCs w:val="14"/>
                <w:lang w:eastAsia="en-NZ"/>
              </w:rPr>
              <w:t>I'm now going to ask you about some things you may or may not have or do…</w:t>
            </w:r>
            <w:r w:rsidRPr="00EA0677">
              <w:rPr>
                <w:rFonts w:ascii="Arial" w:eastAsia="Times New Roman" w:hAnsi="Arial"/>
                <w:color w:val="000000"/>
                <w:sz w:val="14"/>
                <w:szCs w:val="14"/>
                <w:lang w:eastAsia="en-NZ"/>
              </w:rPr>
              <w:br/>
            </w:r>
            <w:r w:rsidRPr="00EA0677">
              <w:rPr>
                <w:rFonts w:ascii="Arial" w:eastAsia="Times New Roman" w:hAnsi="Arial"/>
                <w:color w:val="000000"/>
                <w:sz w:val="6"/>
                <w:szCs w:val="6"/>
                <w:lang w:eastAsia="en-NZ"/>
              </w:rPr>
              <w:br/>
            </w:r>
            <w:r w:rsidRPr="00EA0677">
              <w:rPr>
                <w:rFonts w:ascii="Arial" w:eastAsia="Times New Roman" w:hAnsi="Arial"/>
                <w:b/>
                <w:bCs/>
                <w:color w:val="000000"/>
                <w:sz w:val="14"/>
                <w:szCs w:val="14"/>
                <w:lang w:eastAsia="en-NZ"/>
              </w:rPr>
              <w:t>Yes/No/DK/RF</w:t>
            </w:r>
            <w:r w:rsidRPr="00EA0677">
              <w:rPr>
                <w:rFonts w:ascii="Arial" w:eastAsia="Times New Roman" w:hAnsi="Arial"/>
                <w:color w:val="000000"/>
                <w:sz w:val="14"/>
                <w:szCs w:val="14"/>
                <w:lang w:eastAsia="en-NZ"/>
              </w:rPr>
              <w:br/>
            </w:r>
            <w:r w:rsidRPr="00EA0677">
              <w:rPr>
                <w:rFonts w:ascii="Arial" w:eastAsia="Times New Roman" w:hAnsi="Arial"/>
                <w:color w:val="000000"/>
                <w:sz w:val="6"/>
                <w:szCs w:val="6"/>
                <w:lang w:eastAsia="en-NZ"/>
              </w:rPr>
              <w:br/>
            </w:r>
            <w:r w:rsidRPr="00EA0677">
              <w:rPr>
                <w:rFonts w:ascii="Arial" w:eastAsia="Times New Roman" w:hAnsi="Arial"/>
                <w:color w:val="000000"/>
                <w:sz w:val="14"/>
                <w:szCs w:val="14"/>
                <w:lang w:eastAsia="en-NZ"/>
              </w:rPr>
              <w:t xml:space="preserve">If </w:t>
            </w:r>
            <w:r w:rsidRPr="00EA0677">
              <w:rPr>
                <w:rFonts w:ascii="Arial" w:eastAsia="Times New Roman" w:hAnsi="Arial"/>
                <w:b/>
                <w:bCs/>
                <w:color w:val="000000"/>
                <w:sz w:val="14"/>
                <w:szCs w:val="14"/>
                <w:lang w:eastAsia="en-NZ"/>
              </w:rPr>
              <w:t>No</w:t>
            </w:r>
            <w:r w:rsidRPr="00EA0677">
              <w:rPr>
                <w:rFonts w:ascii="Arial" w:eastAsia="Times New Roman" w:hAnsi="Arial"/>
                <w:color w:val="000000"/>
                <w:sz w:val="14"/>
                <w:szCs w:val="14"/>
                <w:lang w:eastAsia="en-NZ"/>
              </w:rPr>
              <w:t xml:space="preserve">: </w:t>
            </w:r>
            <w:r w:rsidRPr="00EA0677">
              <w:rPr>
                <w:rFonts w:ascii="Arial" w:eastAsia="Times New Roman" w:hAnsi="Arial"/>
                <w:b/>
                <w:bCs/>
                <w:color w:val="000000"/>
                <w:sz w:val="14"/>
                <w:szCs w:val="14"/>
                <w:lang w:eastAsia="en-NZ"/>
              </w:rPr>
              <w:t>Don’t want, cost, other, DK, refuse</w:t>
            </w:r>
          </w:p>
        </w:tc>
        <w:tc>
          <w:tcPr>
            <w:tcW w:w="2414" w:type="dxa"/>
            <w:shd w:val="clear" w:color="auto" w:fill="F2F2F2" w:themeFill="background1" w:themeFillShade="F2"/>
            <w:vAlign w:val="center"/>
            <w:hideMark/>
          </w:tcPr>
          <w:p w14:paraId="59641A51" w14:textId="77777777" w:rsidR="00EA0677" w:rsidRPr="00EA0677" w:rsidRDefault="00EA0677" w:rsidP="00EA0677">
            <w:pPr>
              <w:spacing w:before="40" w:after="40" w:line="240" w:lineRule="auto"/>
              <w:rPr>
                <w:rFonts w:ascii="Arial" w:eastAsia="Times New Roman" w:hAnsi="Arial"/>
                <w:color w:val="000000"/>
                <w:sz w:val="14"/>
                <w:szCs w:val="14"/>
                <w:lang w:eastAsia="en-NZ"/>
              </w:rPr>
            </w:pPr>
            <w:r w:rsidRPr="00EA0677">
              <w:rPr>
                <w:rFonts w:ascii="Arial" w:eastAsia="Times New Roman" w:hAnsi="Arial"/>
                <w:color w:val="000000"/>
                <w:sz w:val="14"/>
                <w:szCs w:val="14"/>
                <w:lang w:eastAsia="en-NZ"/>
              </w:rPr>
              <w:t>HSP &amp; ISP intro- The next questions are about being forced to keep costs down…</w:t>
            </w:r>
            <w:r w:rsidRPr="00EA0677">
              <w:rPr>
                <w:rFonts w:ascii="Arial" w:eastAsia="Times New Roman" w:hAnsi="Arial"/>
                <w:color w:val="000000"/>
                <w:sz w:val="14"/>
                <w:szCs w:val="14"/>
                <w:lang w:eastAsia="en-NZ"/>
              </w:rPr>
              <w:br/>
            </w:r>
            <w:r w:rsidRPr="00EA0677">
              <w:rPr>
                <w:rFonts w:ascii="Arial" w:eastAsia="Times New Roman" w:hAnsi="Arial"/>
                <w:color w:val="000000"/>
                <w:sz w:val="6"/>
                <w:szCs w:val="6"/>
                <w:lang w:eastAsia="en-NZ"/>
              </w:rPr>
              <w:br/>
            </w:r>
            <w:r w:rsidRPr="00EA0677">
              <w:rPr>
                <w:rFonts w:ascii="Arial" w:eastAsia="Times New Roman" w:hAnsi="Arial"/>
                <w:b/>
                <w:bCs/>
                <w:color w:val="000000"/>
                <w:sz w:val="14"/>
                <w:szCs w:val="14"/>
                <w:lang w:eastAsia="en-NZ"/>
              </w:rPr>
              <w:t>Yes/No/DK/RF</w:t>
            </w:r>
            <w:r w:rsidRPr="00EA0677">
              <w:rPr>
                <w:rFonts w:ascii="Arial" w:eastAsia="Times New Roman" w:hAnsi="Arial"/>
                <w:color w:val="000000"/>
                <w:sz w:val="14"/>
                <w:szCs w:val="14"/>
                <w:lang w:eastAsia="en-NZ"/>
              </w:rPr>
              <w:br/>
            </w:r>
            <w:r w:rsidRPr="00EA0677">
              <w:rPr>
                <w:rFonts w:ascii="Arial" w:eastAsia="Times New Roman" w:hAnsi="Arial"/>
                <w:color w:val="000000"/>
                <w:sz w:val="6"/>
                <w:szCs w:val="6"/>
                <w:lang w:eastAsia="en-NZ"/>
              </w:rPr>
              <w:br/>
            </w:r>
            <w:r w:rsidRPr="00EA0677">
              <w:rPr>
                <w:rFonts w:ascii="Arial" w:eastAsia="Times New Roman" w:hAnsi="Arial"/>
                <w:color w:val="000000"/>
                <w:sz w:val="14"/>
                <w:szCs w:val="14"/>
                <w:lang w:eastAsia="en-NZ"/>
              </w:rPr>
              <w:t xml:space="preserve">If </w:t>
            </w:r>
            <w:r w:rsidRPr="00EA0677">
              <w:rPr>
                <w:rFonts w:ascii="Arial" w:eastAsia="Times New Roman" w:hAnsi="Arial"/>
                <w:b/>
                <w:bCs/>
                <w:color w:val="000000"/>
                <w:sz w:val="14"/>
                <w:szCs w:val="14"/>
                <w:lang w:eastAsia="en-NZ"/>
              </w:rPr>
              <w:t>No</w:t>
            </w:r>
            <w:r w:rsidRPr="00EA0677">
              <w:rPr>
                <w:rFonts w:ascii="Arial" w:eastAsia="Times New Roman" w:hAnsi="Arial"/>
                <w:color w:val="000000"/>
                <w:sz w:val="14"/>
                <w:szCs w:val="14"/>
                <w:lang w:eastAsia="en-NZ"/>
              </w:rPr>
              <w:t xml:space="preserve">: </w:t>
            </w:r>
            <w:r w:rsidRPr="00EA0677">
              <w:rPr>
                <w:rFonts w:ascii="Arial" w:eastAsia="Times New Roman" w:hAnsi="Arial"/>
                <w:b/>
                <w:bCs/>
                <w:color w:val="000000"/>
                <w:sz w:val="14"/>
                <w:szCs w:val="14"/>
                <w:lang w:eastAsia="en-NZ"/>
              </w:rPr>
              <w:t>Don’t want, cost, other, DK, refuse</w:t>
            </w:r>
          </w:p>
        </w:tc>
        <w:tc>
          <w:tcPr>
            <w:tcW w:w="705" w:type="dxa"/>
            <w:shd w:val="clear" w:color="auto" w:fill="F2F2F2" w:themeFill="background1" w:themeFillShade="F2"/>
            <w:vAlign w:val="center"/>
            <w:hideMark/>
          </w:tcPr>
          <w:p w14:paraId="70526B5E" w14:textId="77777777" w:rsidR="00EA0677" w:rsidRPr="00EA0677" w:rsidRDefault="00EA0677" w:rsidP="00EA0677">
            <w:pPr>
              <w:spacing w:after="0" w:line="240" w:lineRule="auto"/>
              <w:jc w:val="center"/>
              <w:rPr>
                <w:rFonts w:ascii="Arial" w:eastAsia="Times New Roman" w:hAnsi="Arial"/>
                <w:b/>
                <w:bCs/>
                <w:color w:val="000000"/>
                <w:sz w:val="14"/>
                <w:szCs w:val="14"/>
                <w:lang w:eastAsia="en-NZ"/>
              </w:rPr>
            </w:pPr>
            <w:r w:rsidRPr="00EA0677">
              <w:rPr>
                <w:rFonts w:ascii="Arial" w:eastAsia="Times New Roman" w:hAnsi="Arial"/>
                <w:b/>
                <w:bCs/>
                <w:color w:val="000000"/>
                <w:sz w:val="14"/>
                <w:szCs w:val="14"/>
                <w:lang w:eastAsia="en-NZ"/>
              </w:rPr>
              <w:t> </w:t>
            </w:r>
          </w:p>
        </w:tc>
        <w:tc>
          <w:tcPr>
            <w:tcW w:w="425" w:type="dxa"/>
            <w:shd w:val="clear" w:color="auto" w:fill="F2F2F2" w:themeFill="background1" w:themeFillShade="F2"/>
            <w:vAlign w:val="center"/>
            <w:hideMark/>
          </w:tcPr>
          <w:p w14:paraId="24EDDC1A" w14:textId="77777777" w:rsidR="00EA0677" w:rsidRPr="00EA0677" w:rsidRDefault="00EA0677" w:rsidP="00EA0677">
            <w:pPr>
              <w:spacing w:after="0" w:line="240" w:lineRule="auto"/>
              <w:ind w:left="-57" w:right="-57"/>
              <w:jc w:val="center"/>
              <w:rPr>
                <w:rFonts w:ascii="Arial" w:eastAsia="Times New Roman" w:hAnsi="Arial"/>
                <w:b/>
                <w:bCs/>
                <w:color w:val="000000"/>
                <w:sz w:val="14"/>
                <w:szCs w:val="14"/>
                <w:lang w:eastAsia="en-NZ"/>
              </w:rPr>
            </w:pPr>
            <w:r w:rsidRPr="00EA0677">
              <w:rPr>
                <w:rFonts w:ascii="Arial" w:eastAsia="Times New Roman" w:hAnsi="Arial"/>
                <w:b/>
                <w:bCs/>
                <w:color w:val="000000"/>
                <w:sz w:val="14"/>
                <w:szCs w:val="14"/>
                <w:lang w:eastAsia="en-NZ"/>
              </w:rPr>
              <w:t> </w:t>
            </w:r>
          </w:p>
        </w:tc>
        <w:tc>
          <w:tcPr>
            <w:tcW w:w="425" w:type="dxa"/>
            <w:shd w:val="clear" w:color="auto" w:fill="F2F2F2" w:themeFill="background1" w:themeFillShade="F2"/>
            <w:vAlign w:val="center"/>
            <w:hideMark/>
          </w:tcPr>
          <w:p w14:paraId="54219B19" w14:textId="77777777" w:rsidR="00EA0677" w:rsidRPr="00EA0677" w:rsidRDefault="00EA0677" w:rsidP="00EA0677">
            <w:pPr>
              <w:spacing w:after="0" w:line="240" w:lineRule="auto"/>
              <w:ind w:left="-57" w:right="-57"/>
              <w:jc w:val="center"/>
              <w:rPr>
                <w:rFonts w:ascii="Arial" w:eastAsia="Times New Roman" w:hAnsi="Arial"/>
                <w:b/>
                <w:bCs/>
                <w:color w:val="000000"/>
                <w:sz w:val="14"/>
                <w:szCs w:val="14"/>
                <w:lang w:eastAsia="en-NZ"/>
              </w:rPr>
            </w:pPr>
            <w:r w:rsidRPr="00EA0677">
              <w:rPr>
                <w:rFonts w:ascii="Arial" w:eastAsia="Times New Roman" w:hAnsi="Arial"/>
                <w:b/>
                <w:bCs/>
                <w:color w:val="000000"/>
                <w:sz w:val="14"/>
                <w:szCs w:val="14"/>
                <w:lang w:eastAsia="en-NZ"/>
              </w:rPr>
              <w:t> </w:t>
            </w:r>
          </w:p>
        </w:tc>
        <w:tc>
          <w:tcPr>
            <w:tcW w:w="425" w:type="dxa"/>
            <w:shd w:val="clear" w:color="auto" w:fill="F2F2F2" w:themeFill="background1" w:themeFillShade="F2"/>
            <w:vAlign w:val="center"/>
            <w:hideMark/>
          </w:tcPr>
          <w:p w14:paraId="2847FD21" w14:textId="77777777" w:rsidR="00EA0677" w:rsidRPr="00EA0677" w:rsidRDefault="00EA0677" w:rsidP="00EA0677">
            <w:pPr>
              <w:spacing w:after="0" w:line="240" w:lineRule="auto"/>
              <w:ind w:left="-57" w:right="-57"/>
              <w:jc w:val="center"/>
              <w:rPr>
                <w:rFonts w:ascii="Arial" w:eastAsia="Times New Roman" w:hAnsi="Arial"/>
                <w:b/>
                <w:bCs/>
                <w:color w:val="000000"/>
                <w:sz w:val="14"/>
                <w:szCs w:val="14"/>
                <w:lang w:eastAsia="en-NZ"/>
              </w:rPr>
            </w:pPr>
            <w:r w:rsidRPr="00EA0677">
              <w:rPr>
                <w:rFonts w:ascii="Arial" w:eastAsia="Times New Roman" w:hAnsi="Arial"/>
                <w:b/>
                <w:bCs/>
                <w:color w:val="000000"/>
                <w:sz w:val="14"/>
                <w:szCs w:val="14"/>
                <w:lang w:eastAsia="en-NZ"/>
              </w:rPr>
              <w:t> </w:t>
            </w:r>
          </w:p>
        </w:tc>
        <w:tc>
          <w:tcPr>
            <w:tcW w:w="426" w:type="dxa"/>
            <w:shd w:val="clear" w:color="auto" w:fill="F2F2F2" w:themeFill="background1" w:themeFillShade="F2"/>
            <w:vAlign w:val="center"/>
            <w:hideMark/>
          </w:tcPr>
          <w:p w14:paraId="6CC695CE" w14:textId="77777777" w:rsidR="00EA0677" w:rsidRPr="00EA0677" w:rsidRDefault="00EA0677" w:rsidP="00EA0677">
            <w:pPr>
              <w:spacing w:after="0" w:line="240" w:lineRule="auto"/>
              <w:ind w:left="-57" w:right="-57"/>
              <w:jc w:val="center"/>
              <w:rPr>
                <w:rFonts w:ascii="Arial" w:eastAsia="Times New Roman" w:hAnsi="Arial"/>
                <w:b/>
                <w:bCs/>
                <w:color w:val="000000"/>
                <w:sz w:val="14"/>
                <w:szCs w:val="14"/>
                <w:lang w:eastAsia="en-NZ"/>
              </w:rPr>
            </w:pPr>
            <w:r w:rsidRPr="00EA0677">
              <w:rPr>
                <w:rFonts w:ascii="Arial" w:eastAsia="Times New Roman" w:hAnsi="Arial"/>
                <w:b/>
                <w:bCs/>
                <w:color w:val="000000"/>
                <w:sz w:val="14"/>
                <w:szCs w:val="14"/>
                <w:lang w:eastAsia="en-NZ"/>
              </w:rPr>
              <w:t> </w:t>
            </w:r>
          </w:p>
        </w:tc>
      </w:tr>
      <w:tr w:rsidR="00EA0677" w:rsidRPr="00EA0677" w14:paraId="116870A5" w14:textId="77777777" w:rsidTr="00662265">
        <w:trPr>
          <w:trHeight w:val="360"/>
        </w:trPr>
        <w:tc>
          <w:tcPr>
            <w:tcW w:w="992" w:type="dxa"/>
            <w:vAlign w:val="center"/>
            <w:hideMark/>
          </w:tcPr>
          <w:p w14:paraId="29A5CC98" w14:textId="77777777" w:rsidR="00EA0677" w:rsidRPr="00EA0677" w:rsidRDefault="00EA0677" w:rsidP="00EA0677">
            <w:pPr>
              <w:spacing w:after="0" w:line="240" w:lineRule="auto"/>
              <w:rPr>
                <w:rFonts w:ascii="Arial" w:eastAsia="Times New Roman" w:hAnsi="Arial"/>
                <w:color w:val="000000"/>
                <w:sz w:val="14"/>
                <w:szCs w:val="14"/>
                <w:lang w:eastAsia="en-NZ"/>
              </w:rPr>
            </w:pPr>
            <w:r w:rsidRPr="00EA0677">
              <w:rPr>
                <w:rFonts w:ascii="Arial" w:eastAsia="Times New Roman" w:hAnsi="Arial"/>
                <w:color w:val="000000"/>
                <w:sz w:val="14"/>
                <w:szCs w:val="14"/>
                <w:lang w:eastAsia="en-NZ"/>
              </w:rPr>
              <w:t>Shoes</w:t>
            </w:r>
          </w:p>
        </w:tc>
        <w:tc>
          <w:tcPr>
            <w:tcW w:w="992" w:type="dxa"/>
            <w:vAlign w:val="center"/>
          </w:tcPr>
          <w:p w14:paraId="58A6AFCB" w14:textId="77777777" w:rsidR="00EA0677" w:rsidRPr="00EA0677" w:rsidRDefault="00EA0677" w:rsidP="00EA0677">
            <w:pPr>
              <w:spacing w:after="0" w:line="240" w:lineRule="auto"/>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Don't have - cost</w:t>
            </w:r>
          </w:p>
        </w:tc>
        <w:tc>
          <w:tcPr>
            <w:tcW w:w="2410" w:type="dxa"/>
            <w:vAlign w:val="center"/>
            <w:hideMark/>
          </w:tcPr>
          <w:p w14:paraId="0DB2F104" w14:textId="77777777" w:rsidR="00EA0677" w:rsidRPr="00EA0677" w:rsidRDefault="00EA0677" w:rsidP="00EA0677">
            <w:pPr>
              <w:spacing w:before="40" w:after="40" w:line="240" w:lineRule="auto"/>
              <w:jc w:val="center"/>
              <w:rPr>
                <w:rFonts w:ascii="Arial" w:eastAsia="Times New Roman" w:hAnsi="Arial"/>
                <w:color w:val="000000"/>
                <w:sz w:val="14"/>
                <w:szCs w:val="14"/>
                <w:lang w:eastAsia="en-NZ"/>
              </w:rPr>
            </w:pPr>
            <w:r w:rsidRPr="00EA0677">
              <w:rPr>
                <w:rFonts w:ascii="Arial" w:eastAsia="Times New Roman" w:hAnsi="Arial"/>
                <w:color w:val="000000"/>
                <w:sz w:val="14"/>
                <w:szCs w:val="14"/>
                <w:lang w:eastAsia="en-NZ"/>
              </w:rPr>
              <w:t xml:space="preserve">Do you have at least two pairs of shoes in </w:t>
            </w:r>
            <w:r w:rsidRPr="00EA0677">
              <w:rPr>
                <w:rFonts w:ascii="Arial" w:eastAsia="Times New Roman" w:hAnsi="Arial"/>
                <w:color w:val="FF0000"/>
                <w:sz w:val="14"/>
                <w:szCs w:val="14"/>
                <w:lang w:eastAsia="en-NZ"/>
              </w:rPr>
              <w:t>a</w:t>
            </w:r>
            <w:r w:rsidRPr="00EA0677">
              <w:rPr>
                <w:rFonts w:ascii="Arial" w:eastAsia="Times New Roman" w:hAnsi="Arial"/>
                <w:color w:val="000000"/>
                <w:sz w:val="14"/>
                <w:szCs w:val="14"/>
                <w:lang w:eastAsia="en-NZ"/>
              </w:rPr>
              <w:t xml:space="preserve"> good condition </w:t>
            </w:r>
            <w:r w:rsidRPr="00EA0677">
              <w:rPr>
                <w:rFonts w:ascii="Arial" w:eastAsia="Times New Roman" w:hAnsi="Arial"/>
                <w:color w:val="FF0000"/>
                <w:sz w:val="14"/>
                <w:szCs w:val="14"/>
                <w:lang w:eastAsia="en-NZ"/>
              </w:rPr>
              <w:t>that are</w:t>
            </w:r>
            <w:r w:rsidRPr="00EA0677">
              <w:rPr>
                <w:rFonts w:ascii="Arial" w:eastAsia="Times New Roman" w:hAnsi="Arial"/>
                <w:color w:val="000000"/>
                <w:sz w:val="14"/>
                <w:szCs w:val="14"/>
                <w:lang w:eastAsia="en-NZ"/>
              </w:rPr>
              <w:t xml:space="preserve"> suitable for your daily activities?</w:t>
            </w:r>
          </w:p>
        </w:tc>
        <w:tc>
          <w:tcPr>
            <w:tcW w:w="2414" w:type="dxa"/>
            <w:vAlign w:val="center"/>
            <w:hideMark/>
          </w:tcPr>
          <w:p w14:paraId="24D4DA01" w14:textId="77777777" w:rsidR="00EA0677" w:rsidRPr="00EA0677" w:rsidRDefault="00EA0677" w:rsidP="00EA0677">
            <w:pPr>
              <w:spacing w:before="40" w:after="40" w:line="240" w:lineRule="auto"/>
              <w:jc w:val="center"/>
              <w:rPr>
                <w:rFonts w:ascii="Arial" w:eastAsia="Times New Roman" w:hAnsi="Arial"/>
                <w:color w:val="000000"/>
                <w:sz w:val="14"/>
                <w:szCs w:val="14"/>
                <w:lang w:eastAsia="en-NZ"/>
              </w:rPr>
            </w:pPr>
            <w:r w:rsidRPr="00EA0677">
              <w:rPr>
                <w:rFonts w:ascii="Arial" w:eastAsia="Times New Roman" w:hAnsi="Arial"/>
                <w:color w:val="000000"/>
                <w:sz w:val="14"/>
                <w:szCs w:val="14"/>
                <w:lang w:eastAsia="en-NZ"/>
              </w:rPr>
              <w:t>Do you have at least two pairs of shoes in good condition, suitable for your daily activities? </w:t>
            </w:r>
          </w:p>
        </w:tc>
        <w:tc>
          <w:tcPr>
            <w:tcW w:w="705" w:type="dxa"/>
            <w:vAlign w:val="center"/>
            <w:hideMark/>
          </w:tcPr>
          <w:p w14:paraId="14BC3102" w14:textId="77777777" w:rsidR="00EA0677" w:rsidRPr="00EA0677" w:rsidRDefault="00EA0677" w:rsidP="00EA0677">
            <w:pPr>
              <w:spacing w:after="0" w:line="240" w:lineRule="auto"/>
              <w:jc w:val="center"/>
              <w:rPr>
                <w:rFonts w:ascii="Arial" w:eastAsia="Times New Roman" w:hAnsi="Arial"/>
                <w:color w:val="000000"/>
                <w:sz w:val="14"/>
                <w:szCs w:val="14"/>
                <w:lang w:eastAsia="en-NZ"/>
              </w:rPr>
            </w:pPr>
            <w:r w:rsidRPr="00EA0677">
              <w:rPr>
                <w:rFonts w:ascii="Arial" w:eastAsia="Times New Roman" w:hAnsi="Arial"/>
                <w:color w:val="000000"/>
                <w:sz w:val="14"/>
                <w:szCs w:val="14"/>
                <w:lang w:eastAsia="en-NZ"/>
              </w:rPr>
              <w:t>ISP</w:t>
            </w:r>
          </w:p>
        </w:tc>
        <w:tc>
          <w:tcPr>
            <w:tcW w:w="425" w:type="dxa"/>
            <w:vAlign w:val="center"/>
            <w:hideMark/>
          </w:tcPr>
          <w:p w14:paraId="12B0C8A3" w14:textId="77777777" w:rsidR="00EA0677" w:rsidRPr="00EA0677" w:rsidRDefault="00EA0677" w:rsidP="00EA0677">
            <w:pPr>
              <w:spacing w:after="0" w:line="240" w:lineRule="auto"/>
              <w:ind w:left="-57" w:right="-57"/>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2.9</w:t>
            </w:r>
          </w:p>
        </w:tc>
        <w:tc>
          <w:tcPr>
            <w:tcW w:w="425" w:type="dxa"/>
            <w:vAlign w:val="center"/>
            <w:hideMark/>
          </w:tcPr>
          <w:p w14:paraId="230DBD74" w14:textId="77777777" w:rsidR="00EA0677" w:rsidRPr="00EA0677" w:rsidRDefault="00EA0677" w:rsidP="00EA0677">
            <w:pPr>
              <w:spacing w:after="0" w:line="240" w:lineRule="auto"/>
              <w:ind w:left="-57" w:right="-57"/>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4.4</w:t>
            </w:r>
          </w:p>
        </w:tc>
        <w:tc>
          <w:tcPr>
            <w:tcW w:w="425" w:type="dxa"/>
            <w:vAlign w:val="center"/>
            <w:hideMark/>
          </w:tcPr>
          <w:p w14:paraId="6129D35F" w14:textId="77777777" w:rsidR="00EA0677" w:rsidRPr="00EA0677" w:rsidRDefault="00EA0677" w:rsidP="00EA0677">
            <w:pPr>
              <w:spacing w:after="0" w:line="240" w:lineRule="auto"/>
              <w:ind w:left="-57" w:right="-57"/>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3.3</w:t>
            </w:r>
          </w:p>
        </w:tc>
        <w:tc>
          <w:tcPr>
            <w:tcW w:w="426" w:type="dxa"/>
            <w:vAlign w:val="center"/>
            <w:hideMark/>
          </w:tcPr>
          <w:p w14:paraId="1C9EC140" w14:textId="77777777" w:rsidR="00EA0677" w:rsidRPr="00EA0677" w:rsidRDefault="00EA0677" w:rsidP="00EA0677">
            <w:pPr>
              <w:spacing w:after="0" w:line="240" w:lineRule="auto"/>
              <w:ind w:left="-57" w:right="-57"/>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4.8</w:t>
            </w:r>
          </w:p>
        </w:tc>
      </w:tr>
      <w:tr w:rsidR="00EA0677" w:rsidRPr="00EA0677" w14:paraId="710649AB" w14:textId="77777777" w:rsidTr="00662265">
        <w:trPr>
          <w:trHeight w:val="360"/>
        </w:trPr>
        <w:tc>
          <w:tcPr>
            <w:tcW w:w="992" w:type="dxa"/>
            <w:vAlign w:val="center"/>
            <w:hideMark/>
          </w:tcPr>
          <w:p w14:paraId="6EB62CDA" w14:textId="77777777" w:rsidR="00EA0677" w:rsidRPr="00EA0677" w:rsidRDefault="00EA0677" w:rsidP="00EA0677">
            <w:pPr>
              <w:spacing w:after="0" w:line="240" w:lineRule="auto"/>
              <w:rPr>
                <w:rFonts w:ascii="Arial" w:eastAsia="Times New Roman" w:hAnsi="Arial"/>
                <w:color w:val="000000"/>
                <w:sz w:val="14"/>
                <w:szCs w:val="14"/>
                <w:lang w:eastAsia="en-NZ"/>
              </w:rPr>
            </w:pPr>
            <w:r w:rsidRPr="00EA0677">
              <w:rPr>
                <w:rFonts w:ascii="Arial" w:eastAsia="Times New Roman" w:hAnsi="Arial"/>
                <w:color w:val="000000"/>
                <w:sz w:val="14"/>
                <w:szCs w:val="14"/>
                <w:lang w:eastAsia="en-NZ"/>
              </w:rPr>
              <w:t>Clothes for special</w:t>
            </w:r>
          </w:p>
        </w:tc>
        <w:tc>
          <w:tcPr>
            <w:tcW w:w="992" w:type="dxa"/>
            <w:vAlign w:val="center"/>
          </w:tcPr>
          <w:p w14:paraId="5DE388E6" w14:textId="77777777" w:rsidR="00EA0677" w:rsidRPr="00EA0677" w:rsidRDefault="00EA0677" w:rsidP="00EA0677">
            <w:pPr>
              <w:spacing w:after="0" w:line="240" w:lineRule="auto"/>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Don't have - cost</w:t>
            </w:r>
          </w:p>
        </w:tc>
        <w:tc>
          <w:tcPr>
            <w:tcW w:w="2410" w:type="dxa"/>
            <w:vAlign w:val="center"/>
            <w:hideMark/>
          </w:tcPr>
          <w:p w14:paraId="7D07DA5C" w14:textId="77777777" w:rsidR="00EA0677" w:rsidRPr="00EA0677" w:rsidRDefault="00EA0677" w:rsidP="00EA0677">
            <w:pPr>
              <w:spacing w:before="40" w:after="40" w:line="240" w:lineRule="auto"/>
              <w:jc w:val="center"/>
              <w:rPr>
                <w:rFonts w:ascii="Arial" w:eastAsia="Times New Roman" w:hAnsi="Arial"/>
                <w:color w:val="000000"/>
                <w:sz w:val="14"/>
                <w:szCs w:val="14"/>
                <w:lang w:eastAsia="en-NZ"/>
              </w:rPr>
            </w:pPr>
            <w:r w:rsidRPr="00EA0677">
              <w:rPr>
                <w:rFonts w:ascii="Arial" w:eastAsia="Times New Roman" w:hAnsi="Arial"/>
                <w:color w:val="000000"/>
                <w:sz w:val="14"/>
                <w:szCs w:val="14"/>
                <w:lang w:eastAsia="en-NZ"/>
              </w:rPr>
              <w:t>Do you have suitable clothes for important or special occasions?</w:t>
            </w:r>
          </w:p>
        </w:tc>
        <w:tc>
          <w:tcPr>
            <w:tcW w:w="2414" w:type="dxa"/>
            <w:vAlign w:val="center"/>
            <w:hideMark/>
          </w:tcPr>
          <w:p w14:paraId="3150F076" w14:textId="77777777" w:rsidR="00EA0677" w:rsidRPr="00EA0677" w:rsidRDefault="00EA0677" w:rsidP="00EA0677">
            <w:pPr>
              <w:spacing w:before="40" w:after="40" w:line="240" w:lineRule="auto"/>
              <w:jc w:val="center"/>
              <w:rPr>
                <w:rFonts w:ascii="Arial" w:eastAsia="Times New Roman" w:hAnsi="Arial"/>
                <w:color w:val="000000"/>
                <w:sz w:val="14"/>
                <w:szCs w:val="14"/>
                <w:lang w:eastAsia="en-NZ"/>
              </w:rPr>
            </w:pPr>
            <w:r w:rsidRPr="00EA0677">
              <w:rPr>
                <w:rFonts w:ascii="Arial" w:eastAsia="Times New Roman" w:hAnsi="Arial"/>
                <w:color w:val="000000"/>
                <w:sz w:val="14"/>
                <w:szCs w:val="14"/>
                <w:lang w:eastAsia="en-NZ"/>
              </w:rPr>
              <w:t>Do you have suitable clothes for important or special occasions? </w:t>
            </w:r>
          </w:p>
        </w:tc>
        <w:tc>
          <w:tcPr>
            <w:tcW w:w="705" w:type="dxa"/>
            <w:vAlign w:val="center"/>
            <w:hideMark/>
          </w:tcPr>
          <w:p w14:paraId="0925AE38" w14:textId="77777777" w:rsidR="00EA0677" w:rsidRPr="00EA0677" w:rsidRDefault="00EA0677" w:rsidP="00EA0677">
            <w:pPr>
              <w:spacing w:after="0" w:line="240" w:lineRule="auto"/>
              <w:jc w:val="center"/>
              <w:rPr>
                <w:rFonts w:ascii="Arial" w:eastAsia="Times New Roman" w:hAnsi="Arial"/>
                <w:color w:val="000000"/>
                <w:sz w:val="14"/>
                <w:szCs w:val="14"/>
                <w:lang w:eastAsia="en-NZ"/>
              </w:rPr>
            </w:pPr>
            <w:r w:rsidRPr="00EA0677">
              <w:rPr>
                <w:rFonts w:ascii="Arial" w:eastAsia="Times New Roman" w:hAnsi="Arial"/>
                <w:color w:val="000000"/>
                <w:sz w:val="14"/>
                <w:szCs w:val="14"/>
                <w:lang w:eastAsia="en-NZ"/>
              </w:rPr>
              <w:t>ISP</w:t>
            </w:r>
          </w:p>
        </w:tc>
        <w:tc>
          <w:tcPr>
            <w:tcW w:w="425" w:type="dxa"/>
            <w:vAlign w:val="center"/>
            <w:hideMark/>
          </w:tcPr>
          <w:p w14:paraId="05995B89" w14:textId="77777777" w:rsidR="00EA0677" w:rsidRPr="00EA0677" w:rsidRDefault="00EA0677" w:rsidP="00EA0677">
            <w:pPr>
              <w:spacing w:after="0" w:line="240" w:lineRule="auto"/>
              <w:ind w:left="-57" w:right="-57"/>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4.3</w:t>
            </w:r>
          </w:p>
        </w:tc>
        <w:tc>
          <w:tcPr>
            <w:tcW w:w="425" w:type="dxa"/>
            <w:vAlign w:val="center"/>
            <w:hideMark/>
          </w:tcPr>
          <w:p w14:paraId="67594B4B" w14:textId="77777777" w:rsidR="00EA0677" w:rsidRPr="00EA0677" w:rsidRDefault="00EA0677" w:rsidP="00EA0677">
            <w:pPr>
              <w:spacing w:after="0" w:line="240" w:lineRule="auto"/>
              <w:ind w:left="-57" w:right="-57"/>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6.0</w:t>
            </w:r>
          </w:p>
        </w:tc>
        <w:tc>
          <w:tcPr>
            <w:tcW w:w="425" w:type="dxa"/>
            <w:vAlign w:val="center"/>
            <w:hideMark/>
          </w:tcPr>
          <w:p w14:paraId="67AA62BF" w14:textId="77777777" w:rsidR="00EA0677" w:rsidRPr="00EA0677" w:rsidRDefault="00EA0677" w:rsidP="00EA0677">
            <w:pPr>
              <w:spacing w:after="0" w:line="240" w:lineRule="auto"/>
              <w:ind w:left="-57" w:right="-57"/>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4.1</w:t>
            </w:r>
          </w:p>
        </w:tc>
        <w:tc>
          <w:tcPr>
            <w:tcW w:w="426" w:type="dxa"/>
            <w:vAlign w:val="center"/>
            <w:hideMark/>
          </w:tcPr>
          <w:p w14:paraId="0E9B25D0" w14:textId="77777777" w:rsidR="00EA0677" w:rsidRPr="00EA0677" w:rsidRDefault="00EA0677" w:rsidP="00EA0677">
            <w:pPr>
              <w:spacing w:after="0" w:line="240" w:lineRule="auto"/>
              <w:ind w:left="-57" w:right="-57"/>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7.2</w:t>
            </w:r>
          </w:p>
        </w:tc>
      </w:tr>
      <w:tr w:rsidR="00EA0677" w:rsidRPr="00EA0677" w14:paraId="7673F536" w14:textId="77777777" w:rsidTr="00662265">
        <w:trPr>
          <w:trHeight w:val="360"/>
        </w:trPr>
        <w:tc>
          <w:tcPr>
            <w:tcW w:w="992" w:type="dxa"/>
            <w:vAlign w:val="center"/>
          </w:tcPr>
          <w:p w14:paraId="19450C4D" w14:textId="77777777" w:rsidR="00EA0677" w:rsidRPr="00EA0677" w:rsidRDefault="00EA0677" w:rsidP="00EA0677">
            <w:pPr>
              <w:spacing w:after="0" w:line="240" w:lineRule="auto"/>
              <w:rPr>
                <w:rFonts w:ascii="Arial" w:hAnsi="Arial"/>
                <w:color w:val="000000"/>
                <w:kern w:val="2"/>
                <w:sz w:val="14"/>
                <w:szCs w:val="14"/>
                <w14:ligatures w14:val="standardContextual"/>
              </w:rPr>
            </w:pPr>
            <w:r w:rsidRPr="00EA0677">
              <w:rPr>
                <w:rFonts w:ascii="Arial" w:hAnsi="Arial"/>
                <w:color w:val="000000"/>
                <w:kern w:val="2"/>
                <w:sz w:val="14"/>
                <w:szCs w:val="14"/>
                <w14:ligatures w14:val="standardContextual"/>
              </w:rPr>
              <w:t>Contents ins</w:t>
            </w:r>
          </w:p>
        </w:tc>
        <w:tc>
          <w:tcPr>
            <w:tcW w:w="992" w:type="dxa"/>
            <w:vAlign w:val="center"/>
          </w:tcPr>
          <w:p w14:paraId="08F59E19" w14:textId="77777777" w:rsidR="00EA0677" w:rsidRPr="00EA0677" w:rsidRDefault="00EA0677" w:rsidP="00EA0677">
            <w:pPr>
              <w:spacing w:after="0" w:line="240" w:lineRule="auto"/>
              <w:jc w:val="center"/>
              <w:rPr>
                <w:rFonts w:ascii="Arial" w:hAnsi="Arial"/>
                <w:color w:val="000000"/>
                <w:kern w:val="2"/>
                <w:sz w:val="14"/>
                <w:szCs w:val="14"/>
                <w14:ligatures w14:val="standardContextual"/>
              </w:rPr>
            </w:pPr>
            <w:r w:rsidRPr="00EA0677">
              <w:rPr>
                <w:rFonts w:ascii="Arial" w:hAnsi="Arial"/>
                <w:color w:val="000000"/>
                <w:kern w:val="2"/>
                <w:sz w:val="14"/>
                <w:szCs w:val="14"/>
                <w14:ligatures w14:val="standardContextual"/>
              </w:rPr>
              <w:t>Don't have - cost</w:t>
            </w:r>
          </w:p>
        </w:tc>
        <w:tc>
          <w:tcPr>
            <w:tcW w:w="2410" w:type="dxa"/>
            <w:vAlign w:val="center"/>
          </w:tcPr>
          <w:p w14:paraId="51BEDA6E" w14:textId="77777777" w:rsidR="00EA0677" w:rsidRPr="00EA0677" w:rsidRDefault="00EA0677" w:rsidP="00EA0677">
            <w:pPr>
              <w:spacing w:before="40" w:after="40" w:line="240" w:lineRule="auto"/>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 xml:space="preserve">Do </w:t>
            </w:r>
            <w:r w:rsidRPr="00EA0677">
              <w:rPr>
                <w:rFonts w:ascii="Arial" w:hAnsi="Arial"/>
                <w:color w:val="FF0000"/>
                <w:kern w:val="2"/>
                <w:sz w:val="14"/>
                <w:szCs w:val="14"/>
                <w14:ligatures w14:val="standardContextual"/>
              </w:rPr>
              <w:t>you</w:t>
            </w:r>
            <w:r w:rsidRPr="00EA0677">
              <w:rPr>
                <w:rFonts w:ascii="Arial" w:hAnsi="Arial"/>
                <w:color w:val="000000"/>
                <w:kern w:val="2"/>
                <w:sz w:val="14"/>
                <w:szCs w:val="14"/>
                <w14:ligatures w14:val="standardContextual"/>
              </w:rPr>
              <w:t xml:space="preserve"> have home contents insurance?</w:t>
            </w:r>
          </w:p>
        </w:tc>
        <w:tc>
          <w:tcPr>
            <w:tcW w:w="2414" w:type="dxa"/>
            <w:vAlign w:val="center"/>
          </w:tcPr>
          <w:p w14:paraId="21CE9464" w14:textId="77777777" w:rsidR="00EA0677" w:rsidRPr="00EA0677" w:rsidRDefault="00EA0677" w:rsidP="00EA0677">
            <w:pPr>
              <w:spacing w:before="40" w:after="40" w:line="240" w:lineRule="auto"/>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Does your household have home contents insurance?</w:t>
            </w:r>
          </w:p>
        </w:tc>
        <w:tc>
          <w:tcPr>
            <w:tcW w:w="705" w:type="dxa"/>
            <w:vAlign w:val="center"/>
          </w:tcPr>
          <w:p w14:paraId="0D1F7F6C" w14:textId="77777777" w:rsidR="00EA0677" w:rsidRPr="00EA0677" w:rsidRDefault="00EA0677" w:rsidP="00EA0677">
            <w:pPr>
              <w:spacing w:after="0" w:line="240" w:lineRule="auto"/>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HSP</w:t>
            </w:r>
          </w:p>
        </w:tc>
        <w:tc>
          <w:tcPr>
            <w:tcW w:w="425" w:type="dxa"/>
            <w:vAlign w:val="center"/>
          </w:tcPr>
          <w:p w14:paraId="0C680377" w14:textId="77777777" w:rsidR="00EA0677" w:rsidRPr="00EA0677" w:rsidRDefault="00EA0677" w:rsidP="00EA0677">
            <w:pPr>
              <w:spacing w:after="0" w:line="240" w:lineRule="auto"/>
              <w:ind w:left="-57" w:right="-57"/>
              <w:jc w:val="center"/>
              <w:rPr>
                <w:rFonts w:ascii="Arial" w:hAnsi="Arial"/>
                <w:color w:val="000000"/>
                <w:kern w:val="2"/>
                <w:sz w:val="14"/>
                <w:szCs w:val="14"/>
                <w14:ligatures w14:val="standardContextual"/>
              </w:rPr>
            </w:pPr>
            <w:r w:rsidRPr="00EA0677">
              <w:rPr>
                <w:rFonts w:ascii="Arial" w:hAnsi="Arial"/>
                <w:color w:val="000000"/>
                <w:kern w:val="2"/>
                <w:sz w:val="14"/>
                <w:szCs w:val="14"/>
                <w14:ligatures w14:val="standardContextual"/>
              </w:rPr>
              <w:t>18.2</w:t>
            </w:r>
          </w:p>
        </w:tc>
        <w:tc>
          <w:tcPr>
            <w:tcW w:w="425" w:type="dxa"/>
            <w:vAlign w:val="center"/>
          </w:tcPr>
          <w:p w14:paraId="0D59ACAC" w14:textId="77777777" w:rsidR="00EA0677" w:rsidRPr="00EA0677" w:rsidRDefault="00EA0677" w:rsidP="00EA0677">
            <w:pPr>
              <w:spacing w:after="0" w:line="240" w:lineRule="auto"/>
              <w:ind w:left="-57" w:right="-57"/>
              <w:jc w:val="center"/>
              <w:rPr>
                <w:rFonts w:ascii="Arial" w:hAnsi="Arial"/>
                <w:color w:val="000000"/>
                <w:kern w:val="2"/>
                <w:sz w:val="14"/>
                <w:szCs w:val="14"/>
                <w14:ligatures w14:val="standardContextual"/>
              </w:rPr>
            </w:pPr>
            <w:r w:rsidRPr="00EA0677">
              <w:rPr>
                <w:rFonts w:ascii="Arial" w:hAnsi="Arial"/>
                <w:color w:val="000000"/>
                <w:kern w:val="2"/>
                <w:sz w:val="14"/>
                <w:szCs w:val="14"/>
                <w14:ligatures w14:val="standardContextual"/>
              </w:rPr>
              <w:t>21.8</w:t>
            </w:r>
          </w:p>
        </w:tc>
        <w:tc>
          <w:tcPr>
            <w:tcW w:w="425" w:type="dxa"/>
            <w:vAlign w:val="center"/>
          </w:tcPr>
          <w:p w14:paraId="4441FE0D" w14:textId="77777777" w:rsidR="00EA0677" w:rsidRPr="00EA0677" w:rsidRDefault="00EA0677" w:rsidP="00EA0677">
            <w:pPr>
              <w:spacing w:after="0" w:line="240" w:lineRule="auto"/>
              <w:ind w:left="-57" w:right="-57"/>
              <w:jc w:val="center"/>
              <w:rPr>
                <w:rFonts w:ascii="Arial" w:hAnsi="Arial"/>
                <w:color w:val="000000"/>
                <w:kern w:val="2"/>
                <w:sz w:val="14"/>
                <w:szCs w:val="14"/>
                <w14:ligatures w14:val="standardContextual"/>
              </w:rPr>
            </w:pPr>
            <w:r w:rsidRPr="00EA0677">
              <w:rPr>
                <w:rFonts w:ascii="Arial" w:hAnsi="Arial"/>
                <w:color w:val="000000"/>
                <w:kern w:val="2"/>
                <w:sz w:val="14"/>
                <w:szCs w:val="14"/>
                <w14:ligatures w14:val="standardContextual"/>
              </w:rPr>
              <w:t>19.9</w:t>
            </w:r>
          </w:p>
        </w:tc>
        <w:tc>
          <w:tcPr>
            <w:tcW w:w="426" w:type="dxa"/>
            <w:vAlign w:val="center"/>
          </w:tcPr>
          <w:p w14:paraId="32BC2213" w14:textId="77777777" w:rsidR="00EA0677" w:rsidRPr="00EA0677" w:rsidRDefault="00EA0677" w:rsidP="00EA0677">
            <w:pPr>
              <w:spacing w:after="0" w:line="240" w:lineRule="auto"/>
              <w:ind w:left="-57" w:right="-57"/>
              <w:jc w:val="center"/>
              <w:rPr>
                <w:rFonts w:ascii="Arial" w:hAnsi="Arial"/>
                <w:color w:val="000000"/>
                <w:kern w:val="2"/>
                <w:sz w:val="14"/>
                <w:szCs w:val="14"/>
                <w14:ligatures w14:val="standardContextual"/>
              </w:rPr>
            </w:pPr>
            <w:r w:rsidRPr="00EA0677">
              <w:rPr>
                <w:rFonts w:ascii="Arial" w:hAnsi="Arial"/>
                <w:color w:val="000000"/>
                <w:kern w:val="2"/>
                <w:sz w:val="14"/>
                <w:szCs w:val="14"/>
                <w14:ligatures w14:val="standardContextual"/>
              </w:rPr>
              <w:t>22.0</w:t>
            </w:r>
          </w:p>
        </w:tc>
      </w:tr>
      <w:tr w:rsidR="00EA0677" w:rsidRPr="00EA0677" w14:paraId="5E53334C" w14:textId="77777777" w:rsidTr="00662265">
        <w:trPr>
          <w:trHeight w:val="360"/>
        </w:trPr>
        <w:tc>
          <w:tcPr>
            <w:tcW w:w="992" w:type="dxa"/>
            <w:vAlign w:val="center"/>
            <w:hideMark/>
          </w:tcPr>
          <w:p w14:paraId="59930F4D" w14:textId="77777777" w:rsidR="00EA0677" w:rsidRPr="00EA0677" w:rsidRDefault="00EA0677" w:rsidP="00EA0677">
            <w:pPr>
              <w:spacing w:after="0" w:line="240" w:lineRule="auto"/>
              <w:rPr>
                <w:rFonts w:ascii="Arial" w:eastAsia="Times New Roman" w:hAnsi="Arial"/>
                <w:color w:val="000000"/>
                <w:sz w:val="14"/>
                <w:szCs w:val="14"/>
                <w:lang w:eastAsia="en-NZ"/>
              </w:rPr>
            </w:pPr>
            <w:r w:rsidRPr="00EA0677">
              <w:rPr>
                <w:rFonts w:ascii="Arial" w:eastAsia="Times New Roman" w:hAnsi="Arial"/>
                <w:color w:val="000000"/>
                <w:sz w:val="14"/>
                <w:szCs w:val="14"/>
                <w:lang w:eastAsia="en-NZ"/>
              </w:rPr>
              <w:t>Protein meal</w:t>
            </w:r>
          </w:p>
        </w:tc>
        <w:tc>
          <w:tcPr>
            <w:tcW w:w="992" w:type="dxa"/>
            <w:vAlign w:val="center"/>
          </w:tcPr>
          <w:p w14:paraId="79BEF262" w14:textId="77777777" w:rsidR="00EA0677" w:rsidRPr="00EA0677" w:rsidRDefault="00EA0677" w:rsidP="00EA0677">
            <w:pPr>
              <w:spacing w:after="0" w:line="240" w:lineRule="auto"/>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Don't have - cost</w:t>
            </w:r>
          </w:p>
        </w:tc>
        <w:tc>
          <w:tcPr>
            <w:tcW w:w="2410" w:type="dxa"/>
            <w:vAlign w:val="center"/>
            <w:hideMark/>
          </w:tcPr>
          <w:p w14:paraId="2D658BA5" w14:textId="77777777" w:rsidR="00EA0677" w:rsidRPr="00EA0677" w:rsidRDefault="00EA0677" w:rsidP="00EA0677">
            <w:pPr>
              <w:spacing w:before="40" w:after="40" w:line="240" w:lineRule="auto"/>
              <w:jc w:val="center"/>
              <w:rPr>
                <w:rFonts w:ascii="Arial" w:eastAsia="Times New Roman" w:hAnsi="Arial"/>
                <w:color w:val="000000"/>
                <w:sz w:val="14"/>
                <w:szCs w:val="14"/>
                <w:lang w:eastAsia="en-NZ"/>
              </w:rPr>
            </w:pPr>
            <w:r w:rsidRPr="00EA0677">
              <w:rPr>
                <w:rFonts w:ascii="Arial" w:eastAsia="Times New Roman" w:hAnsi="Arial"/>
                <w:color w:val="000000"/>
                <w:sz w:val="14"/>
                <w:szCs w:val="14"/>
                <w:lang w:eastAsia="en-NZ"/>
              </w:rPr>
              <w:t>Do you have a meal with meat,</w:t>
            </w:r>
            <w:r w:rsidRPr="00EA0677">
              <w:rPr>
                <w:rFonts w:ascii="Arial" w:eastAsia="Times New Roman" w:hAnsi="Arial"/>
                <w:color w:val="FF0000"/>
                <w:sz w:val="14"/>
                <w:szCs w:val="14"/>
                <w:lang w:eastAsia="en-NZ"/>
              </w:rPr>
              <w:t xml:space="preserve"> fish, or chicken (or vegetarian equivalent) at least each</w:t>
            </w:r>
            <w:r w:rsidRPr="00EA0677">
              <w:rPr>
                <w:rFonts w:ascii="Arial" w:eastAsia="Times New Roman" w:hAnsi="Arial"/>
                <w:color w:val="000000"/>
                <w:sz w:val="14"/>
                <w:szCs w:val="14"/>
                <w:lang w:eastAsia="en-NZ"/>
              </w:rPr>
              <w:t xml:space="preserve"> second day?</w:t>
            </w:r>
          </w:p>
        </w:tc>
        <w:tc>
          <w:tcPr>
            <w:tcW w:w="2414" w:type="dxa"/>
            <w:vAlign w:val="center"/>
            <w:hideMark/>
          </w:tcPr>
          <w:p w14:paraId="2BAAFE1A" w14:textId="77777777" w:rsidR="00EA0677" w:rsidRPr="00EA0677" w:rsidRDefault="00EA0677" w:rsidP="00EA0677">
            <w:pPr>
              <w:spacing w:before="40" w:after="40" w:line="240" w:lineRule="auto"/>
              <w:jc w:val="center"/>
              <w:rPr>
                <w:rFonts w:ascii="Arial" w:eastAsia="Times New Roman" w:hAnsi="Arial"/>
                <w:color w:val="000000"/>
                <w:sz w:val="14"/>
                <w:szCs w:val="14"/>
                <w:lang w:eastAsia="en-NZ"/>
              </w:rPr>
            </w:pPr>
            <w:r w:rsidRPr="00EA0677">
              <w:rPr>
                <w:rFonts w:ascii="Arial" w:eastAsia="Times New Roman" w:hAnsi="Arial"/>
                <w:color w:val="000000"/>
                <w:sz w:val="14"/>
                <w:szCs w:val="14"/>
                <w:lang w:eastAsia="en-NZ"/>
              </w:rPr>
              <w:t>Do you have a meal with</w:t>
            </w:r>
            <w:r w:rsidRPr="00EA0677">
              <w:rPr>
                <w:rFonts w:ascii="Arial" w:eastAsia="Times New Roman" w:hAnsi="Arial"/>
                <w:color w:val="FF0000"/>
                <w:sz w:val="14"/>
                <w:szCs w:val="14"/>
                <w:lang w:eastAsia="en-NZ"/>
              </w:rPr>
              <w:t xml:space="preserve"> meat, seafood, eggs, or plant-based protein at least every</w:t>
            </w:r>
            <w:r w:rsidRPr="00EA0677">
              <w:rPr>
                <w:rFonts w:ascii="Arial" w:eastAsia="Times New Roman" w:hAnsi="Arial"/>
                <w:color w:val="000000"/>
                <w:sz w:val="14"/>
                <w:szCs w:val="14"/>
                <w:lang w:eastAsia="en-NZ"/>
              </w:rPr>
              <w:t xml:space="preserve"> second day? </w:t>
            </w:r>
          </w:p>
        </w:tc>
        <w:tc>
          <w:tcPr>
            <w:tcW w:w="705" w:type="dxa"/>
            <w:vAlign w:val="center"/>
            <w:hideMark/>
          </w:tcPr>
          <w:p w14:paraId="59E2F805" w14:textId="77777777" w:rsidR="00EA0677" w:rsidRPr="00EA0677" w:rsidRDefault="00EA0677" w:rsidP="00EA0677">
            <w:pPr>
              <w:spacing w:after="0" w:line="240" w:lineRule="auto"/>
              <w:jc w:val="center"/>
              <w:rPr>
                <w:rFonts w:ascii="Arial" w:eastAsia="Times New Roman" w:hAnsi="Arial"/>
                <w:color w:val="000000"/>
                <w:sz w:val="14"/>
                <w:szCs w:val="14"/>
                <w:lang w:eastAsia="en-NZ"/>
              </w:rPr>
            </w:pPr>
            <w:r w:rsidRPr="00EA0677">
              <w:rPr>
                <w:rFonts w:ascii="Arial" w:eastAsia="Times New Roman" w:hAnsi="Arial"/>
                <w:color w:val="000000"/>
                <w:sz w:val="14"/>
                <w:szCs w:val="14"/>
                <w:lang w:eastAsia="en-NZ"/>
              </w:rPr>
              <w:t>ISP</w:t>
            </w:r>
          </w:p>
        </w:tc>
        <w:tc>
          <w:tcPr>
            <w:tcW w:w="425" w:type="dxa"/>
            <w:vAlign w:val="center"/>
            <w:hideMark/>
          </w:tcPr>
          <w:p w14:paraId="7351CA14" w14:textId="77777777" w:rsidR="00EA0677" w:rsidRPr="00EA0677" w:rsidRDefault="00EA0677" w:rsidP="00EA0677">
            <w:pPr>
              <w:spacing w:after="0" w:line="240" w:lineRule="auto"/>
              <w:ind w:left="-57" w:right="-57"/>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1.9</w:t>
            </w:r>
          </w:p>
        </w:tc>
        <w:tc>
          <w:tcPr>
            <w:tcW w:w="425" w:type="dxa"/>
            <w:vAlign w:val="center"/>
            <w:hideMark/>
          </w:tcPr>
          <w:p w14:paraId="23C2618B" w14:textId="77777777" w:rsidR="00EA0677" w:rsidRPr="00EA0677" w:rsidRDefault="00EA0677" w:rsidP="00EA0677">
            <w:pPr>
              <w:spacing w:after="0" w:line="240" w:lineRule="auto"/>
              <w:ind w:left="-57" w:right="-57"/>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4.5</w:t>
            </w:r>
          </w:p>
        </w:tc>
        <w:tc>
          <w:tcPr>
            <w:tcW w:w="425" w:type="dxa"/>
            <w:vAlign w:val="center"/>
            <w:hideMark/>
          </w:tcPr>
          <w:p w14:paraId="7324EA22" w14:textId="77777777" w:rsidR="00EA0677" w:rsidRPr="00EA0677" w:rsidRDefault="00EA0677" w:rsidP="00EA0677">
            <w:pPr>
              <w:spacing w:after="0" w:line="240" w:lineRule="auto"/>
              <w:ind w:left="-57" w:right="-57"/>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2.0</w:t>
            </w:r>
          </w:p>
        </w:tc>
        <w:tc>
          <w:tcPr>
            <w:tcW w:w="426" w:type="dxa"/>
            <w:vAlign w:val="center"/>
            <w:hideMark/>
          </w:tcPr>
          <w:p w14:paraId="6A3715FB" w14:textId="77777777" w:rsidR="00EA0677" w:rsidRPr="00EA0677" w:rsidRDefault="00EA0677" w:rsidP="00EA0677">
            <w:pPr>
              <w:spacing w:after="0" w:line="240" w:lineRule="auto"/>
              <w:ind w:left="-57" w:right="-57"/>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4.1</w:t>
            </w:r>
          </w:p>
        </w:tc>
      </w:tr>
      <w:tr w:rsidR="00EA0677" w:rsidRPr="00EA0677" w14:paraId="5655338E" w14:textId="77777777" w:rsidTr="00662265">
        <w:trPr>
          <w:trHeight w:val="360"/>
        </w:trPr>
        <w:tc>
          <w:tcPr>
            <w:tcW w:w="992" w:type="dxa"/>
            <w:vAlign w:val="center"/>
          </w:tcPr>
          <w:p w14:paraId="38E3C0C7" w14:textId="77777777" w:rsidR="00EA0677" w:rsidRPr="00EA0677" w:rsidRDefault="00EA0677" w:rsidP="00EA0677">
            <w:pPr>
              <w:spacing w:after="0" w:line="240" w:lineRule="auto"/>
              <w:rPr>
                <w:rFonts w:ascii="Arial" w:hAnsi="Arial"/>
                <w:color w:val="000000"/>
                <w:kern w:val="2"/>
                <w:sz w:val="14"/>
                <w:szCs w:val="14"/>
                <w14:ligatures w14:val="standardContextual"/>
              </w:rPr>
            </w:pPr>
            <w:r w:rsidRPr="00EA0677">
              <w:rPr>
                <w:rFonts w:ascii="Arial" w:hAnsi="Arial"/>
                <w:color w:val="000000"/>
                <w:kern w:val="2"/>
                <w:sz w:val="14"/>
                <w:szCs w:val="14"/>
                <w14:ligatures w14:val="standardContextual"/>
              </w:rPr>
              <w:t>Gifts</w:t>
            </w:r>
          </w:p>
        </w:tc>
        <w:tc>
          <w:tcPr>
            <w:tcW w:w="992" w:type="dxa"/>
            <w:vAlign w:val="center"/>
          </w:tcPr>
          <w:p w14:paraId="146767CA" w14:textId="77777777" w:rsidR="00EA0677" w:rsidRPr="00EA0677" w:rsidRDefault="00EA0677" w:rsidP="00EA0677">
            <w:pPr>
              <w:spacing w:after="0" w:line="240" w:lineRule="auto"/>
              <w:jc w:val="center"/>
              <w:rPr>
                <w:rFonts w:ascii="Arial" w:hAnsi="Arial"/>
                <w:color w:val="000000"/>
                <w:kern w:val="2"/>
                <w:sz w:val="14"/>
                <w:szCs w:val="14"/>
                <w14:ligatures w14:val="standardContextual"/>
              </w:rPr>
            </w:pPr>
            <w:r w:rsidRPr="00EA0677">
              <w:rPr>
                <w:rFonts w:ascii="Arial" w:hAnsi="Arial"/>
                <w:color w:val="000000"/>
                <w:kern w:val="2"/>
                <w:sz w:val="14"/>
                <w:szCs w:val="14"/>
                <w14:ligatures w14:val="standardContextual"/>
              </w:rPr>
              <w:t>Don't have - cost</w:t>
            </w:r>
          </w:p>
        </w:tc>
        <w:tc>
          <w:tcPr>
            <w:tcW w:w="2410" w:type="dxa"/>
            <w:vAlign w:val="center"/>
          </w:tcPr>
          <w:p w14:paraId="5E056D86" w14:textId="77777777" w:rsidR="00EA0677" w:rsidRPr="00EA0677" w:rsidRDefault="00EA0677" w:rsidP="00EA0677">
            <w:pPr>
              <w:spacing w:before="40" w:after="40" w:line="240" w:lineRule="auto"/>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Do you give presents to family or friends on birthdays, Christmas, or other special occasions?</w:t>
            </w:r>
          </w:p>
        </w:tc>
        <w:tc>
          <w:tcPr>
            <w:tcW w:w="2414" w:type="dxa"/>
            <w:vAlign w:val="center"/>
          </w:tcPr>
          <w:p w14:paraId="11478FEA" w14:textId="77777777" w:rsidR="00EA0677" w:rsidRPr="00EA0677" w:rsidRDefault="00EA0677" w:rsidP="00EA0677">
            <w:pPr>
              <w:spacing w:before="40" w:after="40" w:line="240" w:lineRule="auto"/>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Do you give presents to family or friends on birthdays, Christmas, or other special occasions? </w:t>
            </w:r>
          </w:p>
        </w:tc>
        <w:tc>
          <w:tcPr>
            <w:tcW w:w="705" w:type="dxa"/>
            <w:vAlign w:val="center"/>
          </w:tcPr>
          <w:p w14:paraId="0168BC82" w14:textId="77777777" w:rsidR="00EA0677" w:rsidRPr="00EA0677" w:rsidRDefault="00EA0677" w:rsidP="00EA0677">
            <w:pPr>
              <w:spacing w:after="0" w:line="240" w:lineRule="auto"/>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ISP</w:t>
            </w:r>
          </w:p>
        </w:tc>
        <w:tc>
          <w:tcPr>
            <w:tcW w:w="425" w:type="dxa"/>
            <w:vAlign w:val="center"/>
          </w:tcPr>
          <w:p w14:paraId="2A14790E" w14:textId="77777777" w:rsidR="00EA0677" w:rsidRPr="00EA0677" w:rsidRDefault="00EA0677" w:rsidP="00EA0677">
            <w:pPr>
              <w:spacing w:after="0" w:line="240" w:lineRule="auto"/>
              <w:ind w:left="-57" w:right="-57"/>
              <w:jc w:val="center"/>
              <w:rPr>
                <w:rFonts w:ascii="Arial" w:hAnsi="Arial"/>
                <w:color w:val="000000"/>
                <w:kern w:val="2"/>
                <w:sz w:val="14"/>
                <w:szCs w:val="14"/>
                <w14:ligatures w14:val="standardContextual"/>
              </w:rPr>
            </w:pPr>
            <w:r w:rsidRPr="00EA0677">
              <w:rPr>
                <w:rFonts w:ascii="Arial" w:hAnsi="Arial"/>
                <w:color w:val="000000"/>
                <w:kern w:val="2"/>
                <w:sz w:val="14"/>
                <w:szCs w:val="14"/>
                <w14:ligatures w14:val="standardContextual"/>
              </w:rPr>
              <w:t>5.7</w:t>
            </w:r>
          </w:p>
        </w:tc>
        <w:tc>
          <w:tcPr>
            <w:tcW w:w="425" w:type="dxa"/>
            <w:vAlign w:val="center"/>
          </w:tcPr>
          <w:p w14:paraId="6E74DFE8" w14:textId="77777777" w:rsidR="00EA0677" w:rsidRPr="00EA0677" w:rsidRDefault="00EA0677" w:rsidP="00EA0677">
            <w:pPr>
              <w:spacing w:after="0" w:line="240" w:lineRule="auto"/>
              <w:ind w:left="-57" w:right="-57"/>
              <w:jc w:val="center"/>
              <w:rPr>
                <w:rFonts w:ascii="Arial" w:hAnsi="Arial"/>
                <w:color w:val="000000"/>
                <w:kern w:val="2"/>
                <w:sz w:val="14"/>
                <w:szCs w:val="14"/>
                <w14:ligatures w14:val="standardContextual"/>
              </w:rPr>
            </w:pPr>
            <w:r w:rsidRPr="00EA0677">
              <w:rPr>
                <w:rFonts w:ascii="Arial" w:hAnsi="Arial"/>
                <w:color w:val="000000"/>
                <w:kern w:val="2"/>
                <w:sz w:val="14"/>
                <w:szCs w:val="14"/>
                <w14:ligatures w14:val="standardContextual"/>
              </w:rPr>
              <w:t>9.4</w:t>
            </w:r>
          </w:p>
        </w:tc>
        <w:tc>
          <w:tcPr>
            <w:tcW w:w="425" w:type="dxa"/>
            <w:vAlign w:val="center"/>
          </w:tcPr>
          <w:p w14:paraId="14BEBA1D" w14:textId="77777777" w:rsidR="00EA0677" w:rsidRPr="00EA0677" w:rsidRDefault="00EA0677" w:rsidP="00EA0677">
            <w:pPr>
              <w:spacing w:after="0" w:line="240" w:lineRule="auto"/>
              <w:ind w:left="-57" w:right="-57"/>
              <w:jc w:val="center"/>
              <w:rPr>
                <w:rFonts w:ascii="Arial" w:hAnsi="Arial"/>
                <w:color w:val="000000"/>
                <w:kern w:val="2"/>
                <w:sz w:val="14"/>
                <w:szCs w:val="14"/>
                <w14:ligatures w14:val="standardContextual"/>
              </w:rPr>
            </w:pPr>
            <w:r w:rsidRPr="00EA0677">
              <w:rPr>
                <w:rFonts w:ascii="Arial" w:hAnsi="Arial"/>
                <w:color w:val="000000"/>
                <w:kern w:val="2"/>
                <w:sz w:val="14"/>
                <w:szCs w:val="14"/>
                <w14:ligatures w14:val="standardContextual"/>
              </w:rPr>
              <w:t>5.0</w:t>
            </w:r>
          </w:p>
        </w:tc>
        <w:tc>
          <w:tcPr>
            <w:tcW w:w="426" w:type="dxa"/>
            <w:vAlign w:val="center"/>
          </w:tcPr>
          <w:p w14:paraId="73F698EA" w14:textId="77777777" w:rsidR="00EA0677" w:rsidRPr="00EA0677" w:rsidRDefault="00EA0677" w:rsidP="00EA0677">
            <w:pPr>
              <w:spacing w:after="0" w:line="240" w:lineRule="auto"/>
              <w:ind w:left="-57" w:right="-57"/>
              <w:jc w:val="center"/>
              <w:rPr>
                <w:rFonts w:ascii="Arial" w:hAnsi="Arial"/>
                <w:color w:val="000000"/>
                <w:kern w:val="2"/>
                <w:sz w:val="14"/>
                <w:szCs w:val="14"/>
                <w14:ligatures w14:val="standardContextual"/>
              </w:rPr>
            </w:pPr>
            <w:r w:rsidRPr="00EA0677">
              <w:rPr>
                <w:rFonts w:ascii="Arial" w:hAnsi="Arial"/>
                <w:color w:val="000000"/>
                <w:kern w:val="2"/>
                <w:sz w:val="14"/>
                <w:szCs w:val="14"/>
                <w14:ligatures w14:val="standardContextual"/>
              </w:rPr>
              <w:t>9.6</w:t>
            </w:r>
          </w:p>
        </w:tc>
      </w:tr>
      <w:tr w:rsidR="00EA0677" w:rsidRPr="00EA0677" w14:paraId="42A51A3F" w14:textId="77777777" w:rsidTr="00662265">
        <w:trPr>
          <w:trHeight w:val="2160"/>
        </w:trPr>
        <w:tc>
          <w:tcPr>
            <w:tcW w:w="1984" w:type="dxa"/>
            <w:gridSpan w:val="2"/>
            <w:shd w:val="clear" w:color="auto" w:fill="F2F2F2" w:themeFill="background1" w:themeFillShade="F2"/>
            <w:vAlign w:val="center"/>
            <w:hideMark/>
          </w:tcPr>
          <w:p w14:paraId="1DA7B3D1" w14:textId="77777777" w:rsidR="00EA0677" w:rsidRPr="00EA0677" w:rsidRDefault="00EA0677" w:rsidP="00EA0677">
            <w:pPr>
              <w:spacing w:after="0" w:line="240" w:lineRule="auto"/>
              <w:rPr>
                <w:rFonts w:ascii="Arial" w:eastAsia="Times New Roman" w:hAnsi="Arial"/>
                <w:b/>
                <w:bCs/>
                <w:color w:val="000000"/>
                <w:sz w:val="14"/>
                <w:szCs w:val="14"/>
                <w:lang w:eastAsia="en-NZ"/>
              </w:rPr>
            </w:pPr>
            <w:r w:rsidRPr="00EA0677">
              <w:rPr>
                <w:rFonts w:ascii="Arial" w:eastAsia="Times New Roman" w:hAnsi="Arial"/>
                <w:b/>
                <w:bCs/>
                <w:color w:val="000000"/>
                <w:sz w:val="14"/>
                <w:szCs w:val="14"/>
                <w:lang w:eastAsia="en-NZ"/>
              </w:rPr>
              <w:t>Economising</w:t>
            </w:r>
          </w:p>
        </w:tc>
        <w:tc>
          <w:tcPr>
            <w:tcW w:w="2410" w:type="dxa"/>
            <w:shd w:val="clear" w:color="auto" w:fill="F2F2F2" w:themeFill="background1" w:themeFillShade="F2"/>
            <w:vAlign w:val="center"/>
            <w:hideMark/>
          </w:tcPr>
          <w:p w14:paraId="45AA1B9D" w14:textId="77777777" w:rsidR="00EA0677" w:rsidRPr="00EA0677" w:rsidRDefault="00EA0677" w:rsidP="00EA0677">
            <w:pPr>
              <w:spacing w:before="40" w:after="40" w:line="240" w:lineRule="auto"/>
              <w:rPr>
                <w:rFonts w:ascii="Arial" w:eastAsia="Times New Roman" w:hAnsi="Arial"/>
                <w:color w:val="242424"/>
                <w:sz w:val="14"/>
                <w:szCs w:val="14"/>
                <w:lang w:eastAsia="en-NZ"/>
              </w:rPr>
            </w:pPr>
            <w:r w:rsidRPr="00EA0677">
              <w:rPr>
                <w:rFonts w:ascii="Arial" w:eastAsia="Times New Roman" w:hAnsi="Arial"/>
                <w:color w:val="242424"/>
                <w:sz w:val="14"/>
                <w:szCs w:val="14"/>
                <w:lang w:eastAsia="en-NZ"/>
              </w:rPr>
              <w:t xml:space="preserve">I'm now going to read out a list of things some people do to help keep costs down. This is not about choosing to spend less. It is about being forced to keep costs down to pay for other basic things that you need. Use showcard S2 to tell me if </w:t>
            </w:r>
            <w:r w:rsidRPr="00EA0677">
              <w:rPr>
                <w:rFonts w:ascii="Arial" w:eastAsia="Times New Roman" w:hAnsi="Arial"/>
                <w:color w:val="FF0000"/>
                <w:sz w:val="14"/>
                <w:szCs w:val="14"/>
                <w:lang w:eastAsia="en-NZ"/>
              </w:rPr>
              <w:t xml:space="preserve">you </w:t>
            </w:r>
            <w:r w:rsidRPr="00EA0677">
              <w:rPr>
                <w:rFonts w:ascii="Arial" w:eastAsia="Times New Roman" w:hAnsi="Arial"/>
                <w:color w:val="242424"/>
                <w:sz w:val="14"/>
                <w:szCs w:val="14"/>
                <w:lang w:eastAsia="en-NZ"/>
              </w:rPr>
              <w:t xml:space="preserve">had to do any of the following things to keep down costs </w:t>
            </w:r>
            <w:r w:rsidRPr="00EA0677">
              <w:rPr>
                <w:rFonts w:ascii="Arial" w:eastAsia="Times New Roman" w:hAnsi="Arial"/>
                <w:b/>
                <w:bCs/>
                <w:color w:val="242424"/>
                <w:sz w:val="14"/>
                <w:szCs w:val="14"/>
                <w:lang w:eastAsia="en-NZ"/>
              </w:rPr>
              <w:t>in the last 12 months</w:t>
            </w:r>
            <w:r w:rsidRPr="00EA0677">
              <w:rPr>
                <w:rFonts w:ascii="Arial" w:eastAsia="Times New Roman" w:hAnsi="Arial"/>
                <w:color w:val="242424"/>
                <w:sz w:val="14"/>
                <w:szCs w:val="14"/>
                <w:lang w:eastAsia="en-NZ"/>
              </w:rPr>
              <w:t xml:space="preserve"> 'not at all', 'a little', or 'a lot': </w:t>
            </w:r>
            <w:r w:rsidRPr="00EA0677">
              <w:rPr>
                <w:rFonts w:ascii="Arial" w:eastAsia="Times New Roman" w:hAnsi="Arial"/>
                <w:color w:val="242424"/>
                <w:sz w:val="14"/>
                <w:szCs w:val="14"/>
                <w:lang w:eastAsia="en-NZ"/>
              </w:rPr>
              <w:br/>
            </w:r>
            <w:r w:rsidRPr="00EA0677">
              <w:rPr>
                <w:rFonts w:ascii="Arial" w:eastAsia="Times New Roman" w:hAnsi="Arial"/>
                <w:color w:val="000000"/>
                <w:sz w:val="6"/>
                <w:szCs w:val="6"/>
                <w:lang w:eastAsia="en-NZ"/>
              </w:rPr>
              <w:br/>
            </w:r>
            <w:r w:rsidRPr="00EA0677">
              <w:rPr>
                <w:rFonts w:ascii="Arial" w:eastAsia="Times New Roman" w:hAnsi="Arial"/>
                <w:b/>
                <w:bCs/>
                <w:color w:val="242424"/>
                <w:sz w:val="14"/>
                <w:szCs w:val="14"/>
                <w:lang w:eastAsia="en-NZ"/>
              </w:rPr>
              <w:t>- not at all</w:t>
            </w:r>
            <w:r w:rsidRPr="00EA0677">
              <w:rPr>
                <w:rFonts w:ascii="Arial" w:eastAsia="Times New Roman" w:hAnsi="Arial"/>
                <w:b/>
                <w:bCs/>
                <w:color w:val="242424"/>
                <w:sz w:val="14"/>
                <w:szCs w:val="14"/>
                <w:lang w:eastAsia="en-NZ"/>
              </w:rPr>
              <w:br/>
              <w:t>- a little</w:t>
            </w:r>
            <w:r w:rsidRPr="00EA0677">
              <w:rPr>
                <w:rFonts w:ascii="Arial" w:eastAsia="Times New Roman" w:hAnsi="Arial"/>
                <w:b/>
                <w:bCs/>
                <w:color w:val="242424"/>
                <w:sz w:val="14"/>
                <w:szCs w:val="14"/>
                <w:lang w:eastAsia="en-NZ"/>
              </w:rPr>
              <w:br/>
              <w:t>- a lot</w:t>
            </w:r>
            <w:r w:rsidRPr="00EA0677">
              <w:rPr>
                <w:rFonts w:ascii="Arial" w:eastAsia="Times New Roman" w:hAnsi="Arial"/>
                <w:b/>
                <w:bCs/>
                <w:color w:val="242424"/>
                <w:sz w:val="14"/>
                <w:szCs w:val="14"/>
                <w:lang w:eastAsia="en-NZ"/>
              </w:rPr>
              <w:br/>
              <w:t>DK/RF</w:t>
            </w:r>
          </w:p>
        </w:tc>
        <w:tc>
          <w:tcPr>
            <w:tcW w:w="2414" w:type="dxa"/>
            <w:shd w:val="clear" w:color="auto" w:fill="F2F2F2" w:themeFill="background1" w:themeFillShade="F2"/>
            <w:vAlign w:val="center"/>
            <w:hideMark/>
          </w:tcPr>
          <w:p w14:paraId="29F222D7" w14:textId="77777777" w:rsidR="00EA0677" w:rsidRPr="00EA0677" w:rsidRDefault="00EA0677" w:rsidP="00EA0677">
            <w:pPr>
              <w:spacing w:before="40" w:after="40" w:line="240" w:lineRule="auto"/>
              <w:rPr>
                <w:rFonts w:ascii="Arial" w:eastAsia="Times New Roman" w:hAnsi="Arial"/>
                <w:color w:val="000000"/>
                <w:sz w:val="14"/>
                <w:szCs w:val="14"/>
                <w:lang w:eastAsia="en-NZ"/>
              </w:rPr>
            </w:pPr>
            <w:r w:rsidRPr="00EA0677">
              <w:rPr>
                <w:rFonts w:ascii="Arial" w:eastAsia="Times New Roman" w:hAnsi="Arial"/>
                <w:color w:val="000000"/>
                <w:sz w:val="14"/>
                <w:szCs w:val="14"/>
                <w:lang w:eastAsia="en-NZ"/>
              </w:rPr>
              <w:t xml:space="preserve">HSP &amp; ISP intro- The next questions are about being forced to keep costs down. </w:t>
            </w:r>
            <w:r w:rsidRPr="00EA0677">
              <w:rPr>
                <w:rFonts w:ascii="Arial" w:eastAsia="Times New Roman" w:hAnsi="Arial"/>
                <w:color w:val="000000"/>
                <w:sz w:val="14"/>
                <w:szCs w:val="14"/>
                <w:lang w:eastAsia="en-NZ"/>
              </w:rPr>
              <w:br/>
            </w:r>
            <w:r w:rsidRPr="00EA0677">
              <w:rPr>
                <w:rFonts w:ascii="Arial" w:eastAsia="Times New Roman" w:hAnsi="Arial"/>
                <w:color w:val="000000"/>
                <w:sz w:val="6"/>
                <w:szCs w:val="6"/>
                <w:lang w:eastAsia="en-NZ"/>
              </w:rPr>
              <w:br/>
            </w:r>
            <w:r w:rsidRPr="00EA0677">
              <w:rPr>
                <w:rFonts w:ascii="Arial" w:eastAsia="Times New Roman" w:hAnsi="Arial"/>
                <w:color w:val="000000"/>
                <w:sz w:val="14"/>
                <w:szCs w:val="14"/>
                <w:lang w:eastAsia="en-NZ"/>
              </w:rPr>
              <w:t xml:space="preserve">Looking at showcard P102, </w:t>
            </w:r>
            <w:r w:rsidRPr="00EA0677">
              <w:rPr>
                <w:rFonts w:ascii="Arial" w:eastAsia="Times New Roman" w:hAnsi="Arial"/>
                <w:b/>
                <w:bCs/>
                <w:color w:val="000000"/>
                <w:sz w:val="14"/>
                <w:szCs w:val="14"/>
                <w:lang w:eastAsia="en-NZ"/>
              </w:rPr>
              <w:t>in the last 12 months</w:t>
            </w:r>
            <w:r w:rsidRPr="00EA0677">
              <w:rPr>
                <w:rFonts w:ascii="Arial" w:eastAsia="Times New Roman" w:hAnsi="Arial"/>
                <w:color w:val="000000"/>
                <w:sz w:val="14"/>
                <w:szCs w:val="14"/>
                <w:lang w:eastAsia="en-NZ"/>
              </w:rPr>
              <w:t xml:space="preserve"> …</w:t>
            </w:r>
            <w:r w:rsidRPr="00EA0677">
              <w:rPr>
                <w:rFonts w:ascii="Arial" w:eastAsia="Times New Roman" w:hAnsi="Arial"/>
                <w:color w:val="000000"/>
                <w:sz w:val="14"/>
                <w:szCs w:val="14"/>
                <w:lang w:eastAsia="en-NZ"/>
              </w:rPr>
              <w:br/>
            </w:r>
            <w:r w:rsidRPr="00EA0677">
              <w:rPr>
                <w:rFonts w:ascii="Arial" w:eastAsia="Times New Roman" w:hAnsi="Arial"/>
                <w:color w:val="000000"/>
                <w:sz w:val="6"/>
                <w:szCs w:val="6"/>
                <w:lang w:eastAsia="en-NZ"/>
              </w:rPr>
              <w:br/>
            </w:r>
            <w:r w:rsidRPr="00EA0677">
              <w:rPr>
                <w:rFonts w:ascii="Arial" w:eastAsia="Times New Roman" w:hAnsi="Arial"/>
                <w:b/>
                <w:bCs/>
                <w:color w:val="000000"/>
                <w:sz w:val="14"/>
                <w:szCs w:val="14"/>
                <w:lang w:eastAsia="en-NZ"/>
              </w:rPr>
              <w:t>yes - a little</w:t>
            </w:r>
            <w:r w:rsidRPr="00EA0677">
              <w:rPr>
                <w:rFonts w:ascii="Arial" w:eastAsia="Times New Roman" w:hAnsi="Arial"/>
                <w:b/>
                <w:bCs/>
                <w:color w:val="000000"/>
                <w:sz w:val="14"/>
                <w:szCs w:val="14"/>
                <w:lang w:eastAsia="en-NZ"/>
              </w:rPr>
              <w:br/>
              <w:t>yes - a lot</w:t>
            </w:r>
            <w:r w:rsidRPr="00EA0677">
              <w:rPr>
                <w:rFonts w:ascii="Arial" w:eastAsia="Times New Roman" w:hAnsi="Arial"/>
                <w:b/>
                <w:bCs/>
                <w:color w:val="000000"/>
                <w:sz w:val="14"/>
                <w:szCs w:val="14"/>
                <w:lang w:eastAsia="en-NZ"/>
              </w:rPr>
              <w:br/>
              <w:t>no - not at all</w:t>
            </w:r>
            <w:r w:rsidRPr="00EA0677">
              <w:rPr>
                <w:rFonts w:ascii="Arial" w:eastAsia="Times New Roman" w:hAnsi="Arial"/>
                <w:b/>
                <w:bCs/>
                <w:color w:val="000000"/>
                <w:sz w:val="14"/>
                <w:szCs w:val="14"/>
                <w:lang w:eastAsia="en-NZ"/>
              </w:rPr>
              <w:br/>
              <w:t>DK/RF</w:t>
            </w:r>
          </w:p>
        </w:tc>
        <w:tc>
          <w:tcPr>
            <w:tcW w:w="705" w:type="dxa"/>
            <w:shd w:val="clear" w:color="auto" w:fill="F2F2F2" w:themeFill="background1" w:themeFillShade="F2"/>
            <w:vAlign w:val="center"/>
            <w:hideMark/>
          </w:tcPr>
          <w:p w14:paraId="492F4C8D" w14:textId="77777777" w:rsidR="00EA0677" w:rsidRPr="00EA0677" w:rsidRDefault="00EA0677" w:rsidP="00EA0677">
            <w:pPr>
              <w:spacing w:after="0" w:line="240" w:lineRule="auto"/>
              <w:jc w:val="center"/>
              <w:rPr>
                <w:rFonts w:ascii="Arial" w:eastAsia="Times New Roman" w:hAnsi="Arial"/>
                <w:color w:val="000000"/>
                <w:sz w:val="14"/>
                <w:szCs w:val="14"/>
                <w:lang w:eastAsia="en-NZ"/>
              </w:rPr>
            </w:pPr>
            <w:r w:rsidRPr="00EA0677">
              <w:rPr>
                <w:rFonts w:ascii="Arial" w:eastAsia="Times New Roman" w:hAnsi="Arial"/>
                <w:color w:val="000000"/>
                <w:sz w:val="14"/>
                <w:szCs w:val="14"/>
                <w:lang w:eastAsia="en-NZ"/>
              </w:rPr>
              <w:t> </w:t>
            </w:r>
          </w:p>
        </w:tc>
        <w:tc>
          <w:tcPr>
            <w:tcW w:w="425" w:type="dxa"/>
            <w:shd w:val="clear" w:color="auto" w:fill="F2F2F2" w:themeFill="background1" w:themeFillShade="F2"/>
            <w:vAlign w:val="center"/>
            <w:hideMark/>
          </w:tcPr>
          <w:p w14:paraId="36988AC6" w14:textId="77777777" w:rsidR="00EA0677" w:rsidRPr="00EA0677" w:rsidRDefault="00EA0677" w:rsidP="00EA0677">
            <w:pPr>
              <w:spacing w:after="0" w:line="240" w:lineRule="auto"/>
              <w:ind w:left="-57" w:right="-57"/>
              <w:jc w:val="center"/>
              <w:rPr>
                <w:rFonts w:ascii="Arial" w:eastAsia="Times New Roman" w:hAnsi="Arial"/>
                <w:b/>
                <w:bCs/>
                <w:color w:val="000000"/>
                <w:sz w:val="14"/>
                <w:szCs w:val="14"/>
                <w:lang w:eastAsia="en-NZ"/>
              </w:rPr>
            </w:pPr>
            <w:r w:rsidRPr="00EA0677">
              <w:rPr>
                <w:rFonts w:ascii="Arial" w:hAnsi="Arial"/>
                <w:b/>
                <w:bCs/>
                <w:color w:val="000000"/>
                <w:kern w:val="2"/>
                <w:sz w:val="14"/>
                <w:szCs w:val="14"/>
                <w14:ligatures w14:val="standardContextual"/>
              </w:rPr>
              <w:t> </w:t>
            </w:r>
          </w:p>
        </w:tc>
        <w:tc>
          <w:tcPr>
            <w:tcW w:w="425" w:type="dxa"/>
            <w:shd w:val="clear" w:color="auto" w:fill="F2F2F2" w:themeFill="background1" w:themeFillShade="F2"/>
            <w:vAlign w:val="center"/>
            <w:hideMark/>
          </w:tcPr>
          <w:p w14:paraId="1510A7B2" w14:textId="77777777" w:rsidR="00EA0677" w:rsidRPr="00EA0677" w:rsidRDefault="00EA0677" w:rsidP="00EA0677">
            <w:pPr>
              <w:spacing w:after="0" w:line="240" w:lineRule="auto"/>
              <w:ind w:left="-57" w:right="-57"/>
              <w:jc w:val="center"/>
              <w:rPr>
                <w:rFonts w:ascii="Arial" w:eastAsia="Times New Roman" w:hAnsi="Arial"/>
                <w:b/>
                <w:bCs/>
                <w:color w:val="000000"/>
                <w:sz w:val="14"/>
                <w:szCs w:val="14"/>
                <w:lang w:eastAsia="en-NZ"/>
              </w:rPr>
            </w:pPr>
            <w:r w:rsidRPr="00EA0677">
              <w:rPr>
                <w:rFonts w:ascii="Arial" w:hAnsi="Arial"/>
                <w:b/>
                <w:bCs/>
                <w:color w:val="000000"/>
                <w:kern w:val="2"/>
                <w:sz w:val="14"/>
                <w:szCs w:val="14"/>
                <w14:ligatures w14:val="standardContextual"/>
              </w:rPr>
              <w:t> </w:t>
            </w:r>
          </w:p>
        </w:tc>
        <w:tc>
          <w:tcPr>
            <w:tcW w:w="425" w:type="dxa"/>
            <w:shd w:val="clear" w:color="auto" w:fill="F2F2F2" w:themeFill="background1" w:themeFillShade="F2"/>
            <w:vAlign w:val="center"/>
            <w:hideMark/>
          </w:tcPr>
          <w:p w14:paraId="3AFE225E" w14:textId="77777777" w:rsidR="00EA0677" w:rsidRPr="00EA0677" w:rsidRDefault="00EA0677" w:rsidP="00EA0677">
            <w:pPr>
              <w:spacing w:after="0" w:line="240" w:lineRule="auto"/>
              <w:ind w:left="-57" w:right="-57"/>
              <w:jc w:val="center"/>
              <w:rPr>
                <w:rFonts w:ascii="Arial" w:eastAsia="Times New Roman" w:hAnsi="Arial"/>
                <w:b/>
                <w:bCs/>
                <w:color w:val="000000"/>
                <w:sz w:val="14"/>
                <w:szCs w:val="14"/>
                <w:lang w:eastAsia="en-NZ"/>
              </w:rPr>
            </w:pPr>
            <w:r w:rsidRPr="00EA0677">
              <w:rPr>
                <w:rFonts w:ascii="Arial" w:hAnsi="Arial"/>
                <w:b/>
                <w:bCs/>
                <w:color w:val="000000"/>
                <w:kern w:val="2"/>
                <w:sz w:val="14"/>
                <w:szCs w:val="14"/>
                <w14:ligatures w14:val="standardContextual"/>
              </w:rPr>
              <w:t> </w:t>
            </w:r>
          </w:p>
        </w:tc>
        <w:tc>
          <w:tcPr>
            <w:tcW w:w="426" w:type="dxa"/>
            <w:shd w:val="clear" w:color="auto" w:fill="F2F2F2" w:themeFill="background1" w:themeFillShade="F2"/>
            <w:vAlign w:val="center"/>
            <w:hideMark/>
          </w:tcPr>
          <w:p w14:paraId="42794DA9" w14:textId="77777777" w:rsidR="00EA0677" w:rsidRPr="00EA0677" w:rsidRDefault="00EA0677" w:rsidP="00EA0677">
            <w:pPr>
              <w:spacing w:after="0" w:line="240" w:lineRule="auto"/>
              <w:ind w:left="-57" w:right="-57"/>
              <w:jc w:val="center"/>
              <w:rPr>
                <w:rFonts w:ascii="Arial" w:eastAsia="Times New Roman" w:hAnsi="Arial"/>
                <w:b/>
                <w:bCs/>
                <w:color w:val="000000"/>
                <w:sz w:val="14"/>
                <w:szCs w:val="14"/>
                <w:lang w:eastAsia="en-NZ"/>
              </w:rPr>
            </w:pPr>
            <w:r w:rsidRPr="00EA0677">
              <w:rPr>
                <w:rFonts w:ascii="Arial" w:hAnsi="Arial"/>
                <w:b/>
                <w:bCs/>
                <w:color w:val="000000"/>
                <w:kern w:val="2"/>
                <w:sz w:val="14"/>
                <w:szCs w:val="14"/>
                <w14:ligatures w14:val="standardContextual"/>
              </w:rPr>
              <w:t> </w:t>
            </w:r>
          </w:p>
        </w:tc>
      </w:tr>
      <w:tr w:rsidR="00EA0677" w:rsidRPr="00EA0677" w14:paraId="55998F5E" w14:textId="77777777" w:rsidTr="00662265">
        <w:trPr>
          <w:trHeight w:val="360"/>
        </w:trPr>
        <w:tc>
          <w:tcPr>
            <w:tcW w:w="992" w:type="dxa"/>
            <w:vAlign w:val="center"/>
            <w:hideMark/>
          </w:tcPr>
          <w:p w14:paraId="52ECB229" w14:textId="77777777" w:rsidR="00EA0677" w:rsidRPr="00EA0677" w:rsidRDefault="00EA0677" w:rsidP="00EA0677">
            <w:pPr>
              <w:spacing w:after="0" w:line="240" w:lineRule="auto"/>
              <w:rPr>
                <w:rFonts w:ascii="Arial" w:eastAsia="Times New Roman" w:hAnsi="Arial"/>
                <w:color w:val="000000"/>
                <w:sz w:val="14"/>
                <w:szCs w:val="14"/>
                <w:lang w:eastAsia="en-NZ"/>
              </w:rPr>
            </w:pPr>
            <w:r w:rsidRPr="00EA0677">
              <w:rPr>
                <w:rFonts w:ascii="Arial" w:eastAsia="Times New Roman" w:hAnsi="Arial"/>
                <w:color w:val="000000"/>
                <w:sz w:val="14"/>
                <w:szCs w:val="14"/>
                <w:lang w:eastAsia="en-NZ"/>
              </w:rPr>
              <w:t>Fresh fruit &amp; veg</w:t>
            </w:r>
          </w:p>
        </w:tc>
        <w:tc>
          <w:tcPr>
            <w:tcW w:w="992" w:type="dxa"/>
            <w:vAlign w:val="center"/>
          </w:tcPr>
          <w:p w14:paraId="5D7BAF7A" w14:textId="77777777" w:rsidR="00EA0677" w:rsidRPr="00EA0677" w:rsidRDefault="00EA0677" w:rsidP="00EA0677">
            <w:pPr>
              <w:spacing w:after="0" w:line="240" w:lineRule="auto"/>
              <w:jc w:val="center"/>
              <w:rPr>
                <w:rFonts w:ascii="Arial" w:eastAsia="Times New Roman" w:hAnsi="Arial"/>
                <w:color w:val="242424"/>
                <w:sz w:val="14"/>
                <w:szCs w:val="14"/>
                <w:lang w:eastAsia="en-NZ"/>
              </w:rPr>
            </w:pPr>
            <w:r w:rsidRPr="00EA0677">
              <w:rPr>
                <w:rFonts w:ascii="Arial" w:hAnsi="Arial"/>
                <w:color w:val="000000"/>
                <w:kern w:val="2"/>
                <w:sz w:val="14"/>
                <w:szCs w:val="14"/>
                <w14:ligatures w14:val="standardContextual"/>
              </w:rPr>
              <w:t>a lot</w:t>
            </w:r>
          </w:p>
        </w:tc>
        <w:tc>
          <w:tcPr>
            <w:tcW w:w="2410" w:type="dxa"/>
            <w:vAlign w:val="center"/>
            <w:hideMark/>
          </w:tcPr>
          <w:p w14:paraId="6D07BA54" w14:textId="77777777" w:rsidR="00EA0677" w:rsidRPr="00EA0677" w:rsidRDefault="00EA0677" w:rsidP="00EA0677">
            <w:pPr>
              <w:spacing w:before="40" w:after="40" w:line="240" w:lineRule="auto"/>
              <w:jc w:val="center"/>
              <w:rPr>
                <w:rFonts w:ascii="Arial" w:eastAsia="Times New Roman" w:hAnsi="Arial"/>
                <w:color w:val="242424"/>
                <w:sz w:val="14"/>
                <w:szCs w:val="14"/>
                <w:lang w:eastAsia="en-NZ"/>
              </w:rPr>
            </w:pPr>
            <w:r w:rsidRPr="00EA0677">
              <w:rPr>
                <w:rFonts w:ascii="Arial" w:eastAsia="Times New Roman" w:hAnsi="Arial"/>
                <w:color w:val="242424"/>
                <w:sz w:val="14"/>
                <w:szCs w:val="14"/>
                <w:lang w:eastAsia="en-NZ"/>
              </w:rPr>
              <w:t>... go without fresh fruit and vegetables?</w:t>
            </w:r>
          </w:p>
        </w:tc>
        <w:tc>
          <w:tcPr>
            <w:tcW w:w="2414" w:type="dxa"/>
            <w:vAlign w:val="center"/>
            <w:hideMark/>
          </w:tcPr>
          <w:p w14:paraId="5C840EA4" w14:textId="77777777" w:rsidR="00EA0677" w:rsidRPr="00EA0677" w:rsidRDefault="00EA0677" w:rsidP="00EA0677">
            <w:pPr>
              <w:spacing w:before="40" w:after="40" w:line="240" w:lineRule="auto"/>
              <w:jc w:val="center"/>
              <w:rPr>
                <w:rFonts w:ascii="Arial" w:eastAsia="Times New Roman" w:hAnsi="Arial"/>
                <w:color w:val="000000"/>
                <w:sz w:val="14"/>
                <w:szCs w:val="14"/>
                <w:lang w:eastAsia="en-NZ"/>
              </w:rPr>
            </w:pPr>
            <w:r w:rsidRPr="00EA0677">
              <w:rPr>
                <w:rFonts w:ascii="Arial" w:eastAsia="Times New Roman" w:hAnsi="Arial"/>
                <w:color w:val="000000"/>
                <w:sz w:val="14"/>
                <w:szCs w:val="14"/>
                <w:lang w:eastAsia="en-NZ"/>
              </w:rPr>
              <w:t xml:space="preserve">...has </w:t>
            </w:r>
            <w:r w:rsidRPr="00EA0677">
              <w:rPr>
                <w:rFonts w:ascii="Arial" w:eastAsia="Times New Roman" w:hAnsi="Arial"/>
                <w:color w:val="FF0000"/>
                <w:sz w:val="14"/>
                <w:szCs w:val="14"/>
                <w:lang w:eastAsia="en-NZ"/>
              </w:rPr>
              <w:t>the household</w:t>
            </w:r>
            <w:r w:rsidRPr="00EA0677">
              <w:rPr>
                <w:rFonts w:ascii="Arial" w:eastAsia="Times New Roman" w:hAnsi="Arial"/>
                <w:color w:val="000000"/>
                <w:sz w:val="14"/>
                <w:szCs w:val="14"/>
                <w:lang w:eastAsia="en-NZ"/>
              </w:rPr>
              <w:t xml:space="preserve"> had to go without, </w:t>
            </w:r>
            <w:r w:rsidRPr="00EA0677">
              <w:rPr>
                <w:rFonts w:ascii="Arial" w:eastAsia="Times New Roman" w:hAnsi="Arial"/>
                <w:color w:val="FF0000"/>
                <w:sz w:val="14"/>
                <w:szCs w:val="14"/>
                <w:lang w:eastAsia="en-NZ"/>
              </w:rPr>
              <w:t>or cut back on</w:t>
            </w:r>
            <w:r w:rsidRPr="00EA0677">
              <w:rPr>
                <w:rFonts w:ascii="Arial" w:eastAsia="Times New Roman" w:hAnsi="Arial"/>
                <w:color w:val="000000"/>
                <w:sz w:val="14"/>
                <w:szCs w:val="14"/>
                <w:lang w:eastAsia="en-NZ"/>
              </w:rPr>
              <w:t>, fresh fruit and vegetables?</w:t>
            </w:r>
          </w:p>
        </w:tc>
        <w:tc>
          <w:tcPr>
            <w:tcW w:w="705" w:type="dxa"/>
            <w:vAlign w:val="center"/>
            <w:hideMark/>
          </w:tcPr>
          <w:p w14:paraId="51329998" w14:textId="77777777" w:rsidR="00EA0677" w:rsidRPr="00EA0677" w:rsidRDefault="00EA0677" w:rsidP="00EA0677">
            <w:pPr>
              <w:spacing w:after="0" w:line="240" w:lineRule="auto"/>
              <w:jc w:val="center"/>
              <w:rPr>
                <w:rFonts w:ascii="Arial" w:eastAsia="Times New Roman" w:hAnsi="Arial"/>
                <w:color w:val="000000"/>
                <w:sz w:val="14"/>
                <w:szCs w:val="14"/>
                <w:lang w:eastAsia="en-NZ"/>
              </w:rPr>
            </w:pPr>
            <w:r w:rsidRPr="00EA0677">
              <w:rPr>
                <w:rFonts w:ascii="Arial" w:eastAsia="Times New Roman" w:hAnsi="Arial"/>
                <w:color w:val="000000"/>
                <w:sz w:val="14"/>
                <w:szCs w:val="14"/>
                <w:lang w:eastAsia="en-NZ"/>
              </w:rPr>
              <w:t>HSP</w:t>
            </w:r>
          </w:p>
        </w:tc>
        <w:tc>
          <w:tcPr>
            <w:tcW w:w="425" w:type="dxa"/>
            <w:vAlign w:val="center"/>
            <w:hideMark/>
          </w:tcPr>
          <w:p w14:paraId="1D3B4B44" w14:textId="77777777" w:rsidR="00EA0677" w:rsidRPr="00EA0677" w:rsidRDefault="00EA0677" w:rsidP="00EA0677">
            <w:pPr>
              <w:spacing w:after="0" w:line="240" w:lineRule="auto"/>
              <w:ind w:left="-57" w:right="-57"/>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7.6</w:t>
            </w:r>
          </w:p>
        </w:tc>
        <w:tc>
          <w:tcPr>
            <w:tcW w:w="425" w:type="dxa"/>
            <w:vAlign w:val="center"/>
            <w:hideMark/>
          </w:tcPr>
          <w:p w14:paraId="06C32A87" w14:textId="77777777" w:rsidR="00EA0677" w:rsidRPr="00EA0677" w:rsidRDefault="00EA0677" w:rsidP="00EA0677">
            <w:pPr>
              <w:spacing w:after="0" w:line="240" w:lineRule="auto"/>
              <w:ind w:left="-57" w:right="-57"/>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19.3</w:t>
            </w:r>
          </w:p>
        </w:tc>
        <w:tc>
          <w:tcPr>
            <w:tcW w:w="425" w:type="dxa"/>
            <w:vAlign w:val="center"/>
            <w:hideMark/>
          </w:tcPr>
          <w:p w14:paraId="084320B6" w14:textId="77777777" w:rsidR="00EA0677" w:rsidRPr="00EA0677" w:rsidRDefault="00EA0677" w:rsidP="00EA0677">
            <w:pPr>
              <w:spacing w:after="0" w:line="240" w:lineRule="auto"/>
              <w:ind w:left="-57" w:right="-57"/>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8.1</w:t>
            </w:r>
          </w:p>
        </w:tc>
        <w:tc>
          <w:tcPr>
            <w:tcW w:w="426" w:type="dxa"/>
            <w:vAlign w:val="center"/>
            <w:hideMark/>
          </w:tcPr>
          <w:p w14:paraId="124AAB47" w14:textId="77777777" w:rsidR="00EA0677" w:rsidRPr="00EA0677" w:rsidRDefault="00EA0677" w:rsidP="00EA0677">
            <w:pPr>
              <w:spacing w:after="0" w:line="240" w:lineRule="auto"/>
              <w:ind w:left="-57" w:right="-57"/>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15.6</w:t>
            </w:r>
          </w:p>
        </w:tc>
      </w:tr>
      <w:tr w:rsidR="00EA0677" w:rsidRPr="00EA0677" w14:paraId="1366F6EB" w14:textId="77777777" w:rsidTr="00662265">
        <w:trPr>
          <w:trHeight w:val="360"/>
        </w:trPr>
        <w:tc>
          <w:tcPr>
            <w:tcW w:w="992" w:type="dxa"/>
            <w:vAlign w:val="center"/>
            <w:hideMark/>
          </w:tcPr>
          <w:p w14:paraId="7F1DFB69" w14:textId="77777777" w:rsidR="00EA0677" w:rsidRPr="00EA0677" w:rsidRDefault="00EA0677" w:rsidP="00EA0677">
            <w:pPr>
              <w:spacing w:after="0" w:line="240" w:lineRule="auto"/>
              <w:rPr>
                <w:rFonts w:ascii="Arial" w:eastAsia="Times New Roman" w:hAnsi="Arial"/>
                <w:color w:val="000000"/>
                <w:sz w:val="14"/>
                <w:szCs w:val="14"/>
                <w:lang w:eastAsia="en-NZ"/>
              </w:rPr>
            </w:pPr>
            <w:r w:rsidRPr="00EA0677">
              <w:rPr>
                <w:rFonts w:ascii="Arial" w:eastAsia="Times New Roman" w:hAnsi="Arial"/>
                <w:color w:val="000000"/>
                <w:sz w:val="14"/>
                <w:szCs w:val="14"/>
                <w:lang w:eastAsia="en-NZ"/>
              </w:rPr>
              <w:t>Cheaper / less meat</w:t>
            </w:r>
          </w:p>
        </w:tc>
        <w:tc>
          <w:tcPr>
            <w:tcW w:w="992" w:type="dxa"/>
            <w:vAlign w:val="center"/>
          </w:tcPr>
          <w:p w14:paraId="3C42EB6C" w14:textId="77777777" w:rsidR="00EA0677" w:rsidRPr="00EA0677" w:rsidRDefault="00EA0677" w:rsidP="00EA0677">
            <w:pPr>
              <w:spacing w:after="0" w:line="240" w:lineRule="auto"/>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a lot</w:t>
            </w:r>
          </w:p>
        </w:tc>
        <w:tc>
          <w:tcPr>
            <w:tcW w:w="2410" w:type="dxa"/>
            <w:vAlign w:val="center"/>
            <w:hideMark/>
          </w:tcPr>
          <w:p w14:paraId="6E4E66DF" w14:textId="77777777" w:rsidR="00EA0677" w:rsidRPr="00EA0677" w:rsidRDefault="00EA0677" w:rsidP="00EA0677">
            <w:pPr>
              <w:spacing w:before="40" w:after="40" w:line="240" w:lineRule="auto"/>
              <w:jc w:val="center"/>
              <w:rPr>
                <w:rFonts w:ascii="Arial" w:eastAsia="Times New Roman" w:hAnsi="Arial"/>
                <w:color w:val="000000"/>
                <w:sz w:val="14"/>
                <w:szCs w:val="14"/>
                <w:lang w:eastAsia="en-NZ"/>
              </w:rPr>
            </w:pPr>
            <w:r w:rsidRPr="00EA0677">
              <w:rPr>
                <w:rFonts w:ascii="Arial" w:eastAsia="Times New Roman" w:hAnsi="Arial"/>
                <w:color w:val="000000"/>
                <w:sz w:val="14"/>
                <w:szCs w:val="14"/>
                <w:lang w:eastAsia="en-NZ"/>
              </w:rPr>
              <w:t xml:space="preserve">... buy cheaper cuts of meat or buy less meat than </w:t>
            </w:r>
            <w:r w:rsidRPr="00EA0677">
              <w:rPr>
                <w:rFonts w:ascii="Arial" w:eastAsia="Times New Roman" w:hAnsi="Arial"/>
                <w:color w:val="FF0000"/>
                <w:sz w:val="14"/>
                <w:szCs w:val="14"/>
                <w:lang w:eastAsia="en-NZ"/>
              </w:rPr>
              <w:t>you would</w:t>
            </w:r>
            <w:r w:rsidRPr="00EA0677">
              <w:rPr>
                <w:rFonts w:ascii="Arial" w:eastAsia="Times New Roman" w:hAnsi="Arial"/>
                <w:color w:val="000000"/>
                <w:sz w:val="14"/>
                <w:szCs w:val="14"/>
                <w:lang w:eastAsia="en-NZ"/>
              </w:rPr>
              <w:t xml:space="preserve"> like?</w:t>
            </w:r>
          </w:p>
        </w:tc>
        <w:tc>
          <w:tcPr>
            <w:tcW w:w="2414" w:type="dxa"/>
            <w:vAlign w:val="center"/>
            <w:hideMark/>
          </w:tcPr>
          <w:p w14:paraId="50CD74A5" w14:textId="77777777" w:rsidR="00EA0677" w:rsidRPr="00EA0677" w:rsidRDefault="00EA0677" w:rsidP="00EA0677">
            <w:pPr>
              <w:spacing w:before="40" w:after="40" w:line="240" w:lineRule="auto"/>
              <w:jc w:val="center"/>
              <w:rPr>
                <w:rFonts w:ascii="Arial" w:eastAsia="Times New Roman" w:hAnsi="Arial"/>
                <w:color w:val="000000"/>
                <w:sz w:val="14"/>
                <w:szCs w:val="14"/>
                <w:lang w:eastAsia="en-NZ"/>
              </w:rPr>
            </w:pPr>
            <w:r w:rsidRPr="00EA0677">
              <w:rPr>
                <w:rFonts w:ascii="Arial" w:eastAsia="Times New Roman" w:hAnsi="Arial"/>
                <w:color w:val="000000"/>
                <w:sz w:val="14"/>
                <w:szCs w:val="14"/>
                <w:lang w:eastAsia="en-NZ"/>
              </w:rPr>
              <w:t xml:space="preserve">...has </w:t>
            </w:r>
            <w:r w:rsidRPr="00EA0677">
              <w:rPr>
                <w:rFonts w:ascii="Arial" w:eastAsia="Times New Roman" w:hAnsi="Arial"/>
                <w:color w:val="FF0000"/>
                <w:sz w:val="14"/>
                <w:szCs w:val="14"/>
                <w:lang w:eastAsia="en-NZ"/>
              </w:rPr>
              <w:t>the household</w:t>
            </w:r>
            <w:r w:rsidRPr="00EA0677">
              <w:rPr>
                <w:rFonts w:ascii="Arial" w:eastAsia="Times New Roman" w:hAnsi="Arial"/>
                <w:color w:val="000000"/>
                <w:sz w:val="14"/>
                <w:szCs w:val="14"/>
                <w:lang w:eastAsia="en-NZ"/>
              </w:rPr>
              <w:t xml:space="preserve"> had to buy cheaper cuts of meat, or buy less meat than </w:t>
            </w:r>
            <w:r w:rsidRPr="00EA0677">
              <w:rPr>
                <w:rFonts w:ascii="Arial" w:eastAsia="Times New Roman" w:hAnsi="Arial"/>
                <w:color w:val="FF0000"/>
                <w:sz w:val="14"/>
                <w:szCs w:val="14"/>
                <w:lang w:eastAsia="en-NZ"/>
              </w:rPr>
              <w:t>you'd</w:t>
            </w:r>
            <w:r w:rsidRPr="00EA0677">
              <w:rPr>
                <w:rFonts w:ascii="Arial" w:eastAsia="Times New Roman" w:hAnsi="Arial"/>
                <w:color w:val="000000"/>
                <w:sz w:val="14"/>
                <w:szCs w:val="14"/>
                <w:lang w:eastAsia="en-NZ"/>
              </w:rPr>
              <w:t xml:space="preserve"> like?</w:t>
            </w:r>
          </w:p>
        </w:tc>
        <w:tc>
          <w:tcPr>
            <w:tcW w:w="705" w:type="dxa"/>
            <w:vAlign w:val="center"/>
            <w:hideMark/>
          </w:tcPr>
          <w:p w14:paraId="7500ACB0" w14:textId="77777777" w:rsidR="00EA0677" w:rsidRPr="00EA0677" w:rsidRDefault="00EA0677" w:rsidP="00EA0677">
            <w:pPr>
              <w:spacing w:after="0" w:line="240" w:lineRule="auto"/>
              <w:jc w:val="center"/>
              <w:rPr>
                <w:rFonts w:ascii="Arial" w:eastAsia="Times New Roman" w:hAnsi="Arial"/>
                <w:color w:val="000000"/>
                <w:sz w:val="14"/>
                <w:szCs w:val="14"/>
                <w:lang w:eastAsia="en-NZ"/>
              </w:rPr>
            </w:pPr>
            <w:r w:rsidRPr="00EA0677">
              <w:rPr>
                <w:rFonts w:ascii="Arial" w:eastAsia="Times New Roman" w:hAnsi="Arial"/>
                <w:color w:val="000000"/>
                <w:sz w:val="14"/>
                <w:szCs w:val="14"/>
                <w:lang w:eastAsia="en-NZ"/>
              </w:rPr>
              <w:t>HSP</w:t>
            </w:r>
          </w:p>
        </w:tc>
        <w:tc>
          <w:tcPr>
            <w:tcW w:w="425" w:type="dxa"/>
            <w:vAlign w:val="center"/>
            <w:hideMark/>
          </w:tcPr>
          <w:p w14:paraId="35EDD878" w14:textId="77777777" w:rsidR="00EA0677" w:rsidRPr="00EA0677" w:rsidRDefault="00EA0677" w:rsidP="00EA0677">
            <w:pPr>
              <w:spacing w:after="0" w:line="240" w:lineRule="auto"/>
              <w:ind w:left="-57" w:right="-57"/>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20.9</w:t>
            </w:r>
          </w:p>
        </w:tc>
        <w:tc>
          <w:tcPr>
            <w:tcW w:w="425" w:type="dxa"/>
            <w:vAlign w:val="center"/>
            <w:hideMark/>
          </w:tcPr>
          <w:p w14:paraId="0096493E" w14:textId="77777777" w:rsidR="00EA0677" w:rsidRPr="00EA0677" w:rsidRDefault="00EA0677" w:rsidP="00EA0677">
            <w:pPr>
              <w:spacing w:after="0" w:line="240" w:lineRule="auto"/>
              <w:ind w:left="-57" w:right="-57"/>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26.7</w:t>
            </w:r>
          </w:p>
        </w:tc>
        <w:tc>
          <w:tcPr>
            <w:tcW w:w="425" w:type="dxa"/>
            <w:vAlign w:val="center"/>
            <w:hideMark/>
          </w:tcPr>
          <w:p w14:paraId="2084743E" w14:textId="77777777" w:rsidR="00EA0677" w:rsidRPr="00EA0677" w:rsidRDefault="00EA0677" w:rsidP="00EA0677">
            <w:pPr>
              <w:spacing w:after="0" w:line="240" w:lineRule="auto"/>
              <w:ind w:left="-57" w:right="-57"/>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18.8</w:t>
            </w:r>
          </w:p>
        </w:tc>
        <w:tc>
          <w:tcPr>
            <w:tcW w:w="426" w:type="dxa"/>
            <w:vAlign w:val="center"/>
            <w:hideMark/>
          </w:tcPr>
          <w:p w14:paraId="146C2227" w14:textId="77777777" w:rsidR="00EA0677" w:rsidRPr="00EA0677" w:rsidRDefault="00EA0677" w:rsidP="00EA0677">
            <w:pPr>
              <w:spacing w:after="0" w:line="240" w:lineRule="auto"/>
              <w:ind w:left="-57" w:right="-57"/>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25.0</w:t>
            </w:r>
          </w:p>
        </w:tc>
      </w:tr>
      <w:tr w:rsidR="00EA0677" w:rsidRPr="00EA0677" w14:paraId="7C0E94E3" w14:textId="77777777" w:rsidTr="00662265">
        <w:trPr>
          <w:trHeight w:val="280"/>
        </w:trPr>
        <w:tc>
          <w:tcPr>
            <w:tcW w:w="992" w:type="dxa"/>
            <w:vAlign w:val="center"/>
            <w:hideMark/>
          </w:tcPr>
          <w:p w14:paraId="701B4ECD" w14:textId="77777777" w:rsidR="00EA0677" w:rsidRPr="00EA0677" w:rsidRDefault="00EA0677" w:rsidP="00EA0677">
            <w:pPr>
              <w:spacing w:after="0" w:line="240" w:lineRule="auto"/>
              <w:rPr>
                <w:rFonts w:ascii="Arial" w:eastAsia="Times New Roman" w:hAnsi="Arial"/>
                <w:color w:val="000000"/>
                <w:sz w:val="14"/>
                <w:szCs w:val="14"/>
                <w:lang w:eastAsia="en-NZ"/>
              </w:rPr>
            </w:pPr>
            <w:r w:rsidRPr="00EA0677">
              <w:rPr>
                <w:rFonts w:ascii="Arial" w:eastAsia="Times New Roman" w:hAnsi="Arial"/>
                <w:color w:val="000000"/>
                <w:sz w:val="14"/>
                <w:szCs w:val="14"/>
                <w:lang w:eastAsia="en-NZ"/>
              </w:rPr>
              <w:t>Put up with cold</w:t>
            </w:r>
          </w:p>
        </w:tc>
        <w:tc>
          <w:tcPr>
            <w:tcW w:w="992" w:type="dxa"/>
            <w:vAlign w:val="center"/>
          </w:tcPr>
          <w:p w14:paraId="62AB0438" w14:textId="77777777" w:rsidR="00EA0677" w:rsidRPr="00EA0677" w:rsidRDefault="00EA0677" w:rsidP="00EA0677">
            <w:pPr>
              <w:spacing w:after="0" w:line="240" w:lineRule="auto"/>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a lot</w:t>
            </w:r>
          </w:p>
        </w:tc>
        <w:tc>
          <w:tcPr>
            <w:tcW w:w="2410" w:type="dxa"/>
            <w:vAlign w:val="center"/>
            <w:hideMark/>
          </w:tcPr>
          <w:p w14:paraId="55CDD699" w14:textId="77777777" w:rsidR="00EA0677" w:rsidRPr="00EA0677" w:rsidRDefault="00EA0677" w:rsidP="00EA0677">
            <w:pPr>
              <w:spacing w:before="40" w:after="40" w:line="240" w:lineRule="auto"/>
              <w:jc w:val="center"/>
              <w:rPr>
                <w:rFonts w:ascii="Arial" w:eastAsia="Times New Roman" w:hAnsi="Arial"/>
                <w:color w:val="000000"/>
                <w:sz w:val="14"/>
                <w:szCs w:val="14"/>
                <w:lang w:eastAsia="en-NZ"/>
              </w:rPr>
            </w:pPr>
            <w:r w:rsidRPr="00EA0677">
              <w:rPr>
                <w:rFonts w:ascii="Arial" w:eastAsia="Times New Roman" w:hAnsi="Arial"/>
                <w:color w:val="000000"/>
                <w:sz w:val="14"/>
                <w:szCs w:val="14"/>
                <w:lang w:eastAsia="en-NZ"/>
              </w:rPr>
              <w:t>... put up with feeling cold?</w:t>
            </w:r>
          </w:p>
        </w:tc>
        <w:tc>
          <w:tcPr>
            <w:tcW w:w="2414" w:type="dxa"/>
            <w:vAlign w:val="center"/>
            <w:hideMark/>
          </w:tcPr>
          <w:p w14:paraId="54AE87E5" w14:textId="77777777" w:rsidR="00EA0677" w:rsidRPr="00EA0677" w:rsidRDefault="00EA0677" w:rsidP="00EA0677">
            <w:pPr>
              <w:spacing w:before="40" w:after="40" w:line="240" w:lineRule="auto"/>
              <w:jc w:val="center"/>
              <w:rPr>
                <w:rFonts w:ascii="Arial" w:eastAsia="Times New Roman" w:hAnsi="Arial"/>
                <w:color w:val="000000"/>
                <w:sz w:val="14"/>
                <w:szCs w:val="14"/>
                <w:lang w:eastAsia="en-NZ"/>
              </w:rPr>
            </w:pPr>
            <w:r w:rsidRPr="00EA0677">
              <w:rPr>
                <w:rFonts w:ascii="Arial" w:eastAsia="Times New Roman" w:hAnsi="Arial"/>
                <w:color w:val="000000"/>
                <w:sz w:val="14"/>
                <w:szCs w:val="14"/>
                <w:lang w:eastAsia="en-NZ"/>
              </w:rPr>
              <w:t xml:space="preserve">...has </w:t>
            </w:r>
            <w:r w:rsidRPr="00EA0677">
              <w:rPr>
                <w:rFonts w:ascii="Arial" w:eastAsia="Times New Roman" w:hAnsi="Arial"/>
                <w:color w:val="FF0000"/>
                <w:sz w:val="14"/>
                <w:szCs w:val="14"/>
                <w:lang w:eastAsia="en-NZ"/>
              </w:rPr>
              <w:t>the household</w:t>
            </w:r>
            <w:r w:rsidRPr="00EA0677">
              <w:rPr>
                <w:rFonts w:ascii="Arial" w:eastAsia="Times New Roman" w:hAnsi="Arial"/>
                <w:color w:val="000000"/>
                <w:sz w:val="14"/>
                <w:szCs w:val="14"/>
                <w:lang w:eastAsia="en-NZ"/>
              </w:rPr>
              <w:t xml:space="preserve"> had to put up with feeling cold? </w:t>
            </w:r>
          </w:p>
        </w:tc>
        <w:tc>
          <w:tcPr>
            <w:tcW w:w="705" w:type="dxa"/>
            <w:vAlign w:val="center"/>
            <w:hideMark/>
          </w:tcPr>
          <w:p w14:paraId="46A02DA3" w14:textId="77777777" w:rsidR="00EA0677" w:rsidRPr="00EA0677" w:rsidRDefault="00EA0677" w:rsidP="00EA0677">
            <w:pPr>
              <w:spacing w:after="0" w:line="240" w:lineRule="auto"/>
              <w:jc w:val="center"/>
              <w:rPr>
                <w:rFonts w:ascii="Arial" w:eastAsia="Times New Roman" w:hAnsi="Arial"/>
                <w:color w:val="000000"/>
                <w:sz w:val="14"/>
                <w:szCs w:val="14"/>
                <w:lang w:eastAsia="en-NZ"/>
              </w:rPr>
            </w:pPr>
            <w:r w:rsidRPr="00EA0677">
              <w:rPr>
                <w:rFonts w:ascii="Arial" w:eastAsia="Times New Roman" w:hAnsi="Arial"/>
                <w:color w:val="000000"/>
                <w:sz w:val="14"/>
                <w:szCs w:val="14"/>
                <w:lang w:eastAsia="en-NZ"/>
              </w:rPr>
              <w:t>HSP</w:t>
            </w:r>
          </w:p>
        </w:tc>
        <w:tc>
          <w:tcPr>
            <w:tcW w:w="425" w:type="dxa"/>
            <w:vAlign w:val="center"/>
            <w:hideMark/>
          </w:tcPr>
          <w:p w14:paraId="0A03B111" w14:textId="77777777" w:rsidR="00EA0677" w:rsidRPr="00EA0677" w:rsidRDefault="00EA0677" w:rsidP="00EA0677">
            <w:pPr>
              <w:spacing w:after="0" w:line="240" w:lineRule="auto"/>
              <w:ind w:left="-57" w:right="-57"/>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6.7</w:t>
            </w:r>
          </w:p>
        </w:tc>
        <w:tc>
          <w:tcPr>
            <w:tcW w:w="425" w:type="dxa"/>
            <w:vAlign w:val="center"/>
            <w:hideMark/>
          </w:tcPr>
          <w:p w14:paraId="4AAC8D67" w14:textId="77777777" w:rsidR="00EA0677" w:rsidRPr="00EA0677" w:rsidRDefault="00EA0677" w:rsidP="00EA0677">
            <w:pPr>
              <w:spacing w:after="0" w:line="240" w:lineRule="auto"/>
              <w:ind w:left="-57" w:right="-57"/>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10.9</w:t>
            </w:r>
          </w:p>
        </w:tc>
        <w:tc>
          <w:tcPr>
            <w:tcW w:w="425" w:type="dxa"/>
            <w:vAlign w:val="center"/>
            <w:hideMark/>
          </w:tcPr>
          <w:p w14:paraId="58B9730C" w14:textId="77777777" w:rsidR="00EA0677" w:rsidRPr="00EA0677" w:rsidRDefault="00EA0677" w:rsidP="00EA0677">
            <w:pPr>
              <w:spacing w:after="0" w:line="240" w:lineRule="auto"/>
              <w:ind w:left="-57" w:right="-57"/>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6.4</w:t>
            </w:r>
          </w:p>
        </w:tc>
        <w:tc>
          <w:tcPr>
            <w:tcW w:w="426" w:type="dxa"/>
            <w:vAlign w:val="center"/>
            <w:hideMark/>
          </w:tcPr>
          <w:p w14:paraId="5D7F69E6" w14:textId="77777777" w:rsidR="00EA0677" w:rsidRPr="00EA0677" w:rsidRDefault="00EA0677" w:rsidP="00EA0677">
            <w:pPr>
              <w:spacing w:after="0" w:line="240" w:lineRule="auto"/>
              <w:ind w:left="-57" w:right="-57"/>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10.0</w:t>
            </w:r>
          </w:p>
        </w:tc>
      </w:tr>
      <w:tr w:rsidR="00EA0677" w:rsidRPr="00EA0677" w14:paraId="62EE006E" w14:textId="77777777" w:rsidTr="00662265">
        <w:trPr>
          <w:trHeight w:val="540"/>
        </w:trPr>
        <w:tc>
          <w:tcPr>
            <w:tcW w:w="992" w:type="dxa"/>
            <w:vAlign w:val="center"/>
            <w:hideMark/>
          </w:tcPr>
          <w:p w14:paraId="5672BDBA" w14:textId="77777777" w:rsidR="00EA0677" w:rsidRPr="00EA0677" w:rsidRDefault="00EA0677" w:rsidP="00EA0677">
            <w:pPr>
              <w:spacing w:after="0" w:line="240" w:lineRule="auto"/>
              <w:rPr>
                <w:rFonts w:ascii="Arial" w:eastAsia="Times New Roman" w:hAnsi="Arial"/>
                <w:color w:val="000000"/>
                <w:sz w:val="14"/>
                <w:szCs w:val="14"/>
                <w:lang w:eastAsia="en-NZ"/>
              </w:rPr>
            </w:pPr>
            <w:r w:rsidRPr="00EA0677">
              <w:rPr>
                <w:rFonts w:ascii="Arial" w:eastAsia="Times New Roman" w:hAnsi="Arial"/>
                <w:color w:val="000000"/>
                <w:sz w:val="14"/>
                <w:szCs w:val="14"/>
                <w:lang w:eastAsia="en-NZ"/>
              </w:rPr>
              <w:t>Local trips</w:t>
            </w:r>
          </w:p>
        </w:tc>
        <w:tc>
          <w:tcPr>
            <w:tcW w:w="992" w:type="dxa"/>
            <w:vAlign w:val="center"/>
          </w:tcPr>
          <w:p w14:paraId="0AE56CC1" w14:textId="77777777" w:rsidR="00EA0677" w:rsidRPr="00EA0677" w:rsidRDefault="00EA0677" w:rsidP="00EA0677">
            <w:pPr>
              <w:spacing w:after="0" w:line="240" w:lineRule="auto"/>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a lot</w:t>
            </w:r>
          </w:p>
        </w:tc>
        <w:tc>
          <w:tcPr>
            <w:tcW w:w="2410" w:type="dxa"/>
            <w:vAlign w:val="center"/>
            <w:hideMark/>
          </w:tcPr>
          <w:p w14:paraId="1E89D5F9" w14:textId="77777777" w:rsidR="00EA0677" w:rsidRPr="00EA0677" w:rsidRDefault="00EA0677" w:rsidP="00EA0677">
            <w:pPr>
              <w:spacing w:before="40" w:after="40" w:line="240" w:lineRule="auto"/>
              <w:jc w:val="center"/>
              <w:rPr>
                <w:rFonts w:ascii="Arial" w:eastAsia="Times New Roman" w:hAnsi="Arial"/>
                <w:color w:val="000000"/>
                <w:sz w:val="14"/>
                <w:szCs w:val="14"/>
                <w:lang w:eastAsia="en-NZ"/>
              </w:rPr>
            </w:pPr>
            <w:r w:rsidRPr="00EA0677">
              <w:rPr>
                <w:rFonts w:ascii="Arial" w:eastAsia="Times New Roman" w:hAnsi="Arial"/>
                <w:color w:val="000000"/>
                <w:sz w:val="14"/>
                <w:szCs w:val="14"/>
                <w:lang w:eastAsia="en-NZ"/>
              </w:rPr>
              <w:t xml:space="preserve">... do without or cut back on </w:t>
            </w:r>
            <w:r w:rsidRPr="00EA0677">
              <w:rPr>
                <w:rFonts w:ascii="Arial" w:eastAsia="Times New Roman" w:hAnsi="Arial"/>
                <w:color w:val="FF0000"/>
                <w:sz w:val="14"/>
                <w:szCs w:val="14"/>
                <w:lang w:eastAsia="en-NZ"/>
              </w:rPr>
              <w:t>trips to the shops or other local places</w:t>
            </w:r>
            <w:r w:rsidRPr="00EA0677">
              <w:rPr>
                <w:rFonts w:ascii="Arial" w:eastAsia="Times New Roman" w:hAnsi="Arial"/>
                <w:color w:val="000000"/>
                <w:sz w:val="14"/>
                <w:szCs w:val="14"/>
                <w:lang w:eastAsia="en-NZ"/>
              </w:rPr>
              <w:t>?</w:t>
            </w:r>
          </w:p>
        </w:tc>
        <w:tc>
          <w:tcPr>
            <w:tcW w:w="2414" w:type="dxa"/>
            <w:vAlign w:val="center"/>
            <w:hideMark/>
          </w:tcPr>
          <w:p w14:paraId="28E26B3A" w14:textId="77777777" w:rsidR="00EA0677" w:rsidRPr="00EA0677" w:rsidRDefault="00EA0677" w:rsidP="00EA0677">
            <w:pPr>
              <w:spacing w:before="40" w:after="40" w:line="240" w:lineRule="auto"/>
              <w:jc w:val="center"/>
              <w:rPr>
                <w:rFonts w:ascii="Arial" w:eastAsia="Times New Roman" w:hAnsi="Arial"/>
                <w:color w:val="000000"/>
                <w:sz w:val="14"/>
                <w:szCs w:val="14"/>
                <w:lang w:eastAsia="en-NZ"/>
              </w:rPr>
            </w:pPr>
            <w:r w:rsidRPr="00EA0677">
              <w:rPr>
                <w:rFonts w:ascii="Arial" w:eastAsia="Times New Roman" w:hAnsi="Arial"/>
                <w:color w:val="000000"/>
                <w:sz w:val="14"/>
                <w:szCs w:val="14"/>
                <w:lang w:eastAsia="en-NZ"/>
              </w:rPr>
              <w:t xml:space="preserve">..., to keep costs down, have you </w:t>
            </w:r>
            <w:r w:rsidRPr="00EA0677">
              <w:rPr>
                <w:rFonts w:ascii="Arial" w:eastAsia="Times New Roman" w:hAnsi="Arial"/>
                <w:color w:val="FF0000"/>
                <w:sz w:val="14"/>
                <w:szCs w:val="14"/>
                <w:lang w:eastAsia="en-NZ"/>
              </w:rPr>
              <w:t>ever</w:t>
            </w:r>
            <w:r w:rsidRPr="00EA0677">
              <w:rPr>
                <w:rFonts w:ascii="Arial" w:eastAsia="Times New Roman" w:hAnsi="Arial"/>
                <w:color w:val="000000"/>
                <w:sz w:val="14"/>
                <w:szCs w:val="14"/>
                <w:lang w:eastAsia="en-NZ"/>
              </w:rPr>
              <w:t xml:space="preserve"> had to do without or cut back on </w:t>
            </w:r>
            <w:r w:rsidRPr="00EA0677">
              <w:rPr>
                <w:rFonts w:ascii="Arial" w:eastAsia="Times New Roman" w:hAnsi="Arial"/>
                <w:color w:val="FF0000"/>
                <w:sz w:val="14"/>
                <w:szCs w:val="14"/>
                <w:lang w:eastAsia="en-NZ"/>
              </w:rPr>
              <w:t>visits to local places, including the shops?</w:t>
            </w:r>
            <w:r w:rsidRPr="00EA0677">
              <w:rPr>
                <w:rFonts w:ascii="Arial" w:eastAsia="Times New Roman" w:hAnsi="Arial"/>
                <w:color w:val="000000"/>
                <w:sz w:val="14"/>
                <w:szCs w:val="14"/>
                <w:lang w:eastAsia="en-NZ"/>
              </w:rPr>
              <w:t> </w:t>
            </w:r>
          </w:p>
        </w:tc>
        <w:tc>
          <w:tcPr>
            <w:tcW w:w="705" w:type="dxa"/>
            <w:vAlign w:val="center"/>
            <w:hideMark/>
          </w:tcPr>
          <w:p w14:paraId="11386BA3" w14:textId="77777777" w:rsidR="00EA0677" w:rsidRPr="00EA0677" w:rsidRDefault="00EA0677" w:rsidP="00EA0677">
            <w:pPr>
              <w:spacing w:after="0" w:line="240" w:lineRule="auto"/>
              <w:jc w:val="center"/>
              <w:rPr>
                <w:rFonts w:ascii="Arial" w:eastAsia="Times New Roman" w:hAnsi="Arial"/>
                <w:color w:val="000000"/>
                <w:sz w:val="14"/>
                <w:szCs w:val="14"/>
                <w:lang w:eastAsia="en-NZ"/>
              </w:rPr>
            </w:pPr>
            <w:r w:rsidRPr="00EA0677">
              <w:rPr>
                <w:rFonts w:ascii="Arial" w:eastAsia="Times New Roman" w:hAnsi="Arial"/>
                <w:color w:val="000000"/>
                <w:sz w:val="14"/>
                <w:szCs w:val="14"/>
                <w:lang w:eastAsia="en-NZ"/>
              </w:rPr>
              <w:t>ISP</w:t>
            </w:r>
          </w:p>
        </w:tc>
        <w:tc>
          <w:tcPr>
            <w:tcW w:w="425" w:type="dxa"/>
            <w:vAlign w:val="center"/>
            <w:hideMark/>
          </w:tcPr>
          <w:p w14:paraId="3C85FE58" w14:textId="77777777" w:rsidR="00EA0677" w:rsidRPr="00EA0677" w:rsidRDefault="00EA0677" w:rsidP="00EA0677">
            <w:pPr>
              <w:spacing w:after="0" w:line="240" w:lineRule="auto"/>
              <w:ind w:left="-57" w:right="-57"/>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16.0</w:t>
            </w:r>
          </w:p>
        </w:tc>
        <w:tc>
          <w:tcPr>
            <w:tcW w:w="425" w:type="dxa"/>
            <w:vAlign w:val="center"/>
            <w:hideMark/>
          </w:tcPr>
          <w:p w14:paraId="7B7B3D4C" w14:textId="77777777" w:rsidR="00EA0677" w:rsidRPr="00EA0677" w:rsidRDefault="00EA0677" w:rsidP="00EA0677">
            <w:pPr>
              <w:spacing w:after="0" w:line="240" w:lineRule="auto"/>
              <w:ind w:left="-57" w:right="-57"/>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21.2</w:t>
            </w:r>
          </w:p>
        </w:tc>
        <w:tc>
          <w:tcPr>
            <w:tcW w:w="425" w:type="dxa"/>
            <w:vAlign w:val="center"/>
            <w:hideMark/>
          </w:tcPr>
          <w:p w14:paraId="41EB89D1" w14:textId="77777777" w:rsidR="00EA0677" w:rsidRPr="00EA0677" w:rsidRDefault="00EA0677" w:rsidP="00EA0677">
            <w:pPr>
              <w:spacing w:after="0" w:line="240" w:lineRule="auto"/>
              <w:ind w:left="-57" w:right="-57"/>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17.2</w:t>
            </w:r>
          </w:p>
        </w:tc>
        <w:tc>
          <w:tcPr>
            <w:tcW w:w="426" w:type="dxa"/>
            <w:vAlign w:val="center"/>
            <w:hideMark/>
          </w:tcPr>
          <w:p w14:paraId="0412DE7C" w14:textId="77777777" w:rsidR="00EA0677" w:rsidRPr="00EA0677" w:rsidRDefault="00EA0677" w:rsidP="00EA0677">
            <w:pPr>
              <w:spacing w:after="0" w:line="240" w:lineRule="auto"/>
              <w:ind w:left="-57" w:right="-57"/>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21.8</w:t>
            </w:r>
          </w:p>
        </w:tc>
      </w:tr>
      <w:tr w:rsidR="00EA0677" w:rsidRPr="00EA0677" w14:paraId="561091D6" w14:textId="77777777" w:rsidTr="00662265">
        <w:trPr>
          <w:trHeight w:val="360"/>
        </w:trPr>
        <w:tc>
          <w:tcPr>
            <w:tcW w:w="992" w:type="dxa"/>
            <w:vAlign w:val="center"/>
            <w:hideMark/>
          </w:tcPr>
          <w:p w14:paraId="5F935D71" w14:textId="77777777" w:rsidR="00EA0677" w:rsidRPr="00EA0677" w:rsidRDefault="00EA0677" w:rsidP="00EA0677">
            <w:pPr>
              <w:spacing w:after="0" w:line="240" w:lineRule="auto"/>
              <w:rPr>
                <w:rFonts w:ascii="Arial" w:eastAsia="Times New Roman" w:hAnsi="Arial"/>
                <w:color w:val="000000"/>
                <w:sz w:val="14"/>
                <w:szCs w:val="14"/>
                <w:lang w:eastAsia="en-NZ"/>
              </w:rPr>
            </w:pPr>
            <w:r w:rsidRPr="00EA0677">
              <w:rPr>
                <w:rFonts w:ascii="Arial" w:eastAsia="Times New Roman" w:hAnsi="Arial"/>
                <w:color w:val="000000"/>
                <w:sz w:val="14"/>
                <w:szCs w:val="14"/>
                <w:lang w:eastAsia="en-NZ"/>
              </w:rPr>
              <w:t>Appliances</w:t>
            </w:r>
          </w:p>
        </w:tc>
        <w:tc>
          <w:tcPr>
            <w:tcW w:w="992" w:type="dxa"/>
            <w:vAlign w:val="center"/>
          </w:tcPr>
          <w:p w14:paraId="33749DF4" w14:textId="77777777" w:rsidR="00EA0677" w:rsidRPr="00EA0677" w:rsidRDefault="00EA0677" w:rsidP="00EA0677">
            <w:pPr>
              <w:spacing w:after="0" w:line="240" w:lineRule="auto"/>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a lot</w:t>
            </w:r>
          </w:p>
        </w:tc>
        <w:tc>
          <w:tcPr>
            <w:tcW w:w="2410" w:type="dxa"/>
            <w:vAlign w:val="center"/>
            <w:hideMark/>
          </w:tcPr>
          <w:p w14:paraId="1BDC74AE" w14:textId="77777777" w:rsidR="00EA0677" w:rsidRPr="00EA0677" w:rsidRDefault="00EA0677" w:rsidP="00EA0677">
            <w:pPr>
              <w:spacing w:before="40" w:after="40" w:line="240" w:lineRule="auto"/>
              <w:jc w:val="center"/>
              <w:rPr>
                <w:rFonts w:ascii="Arial" w:eastAsia="Times New Roman" w:hAnsi="Arial"/>
                <w:color w:val="000000"/>
                <w:sz w:val="14"/>
                <w:szCs w:val="14"/>
                <w:lang w:eastAsia="en-NZ"/>
              </w:rPr>
            </w:pPr>
            <w:r w:rsidRPr="00EA0677">
              <w:rPr>
                <w:rFonts w:ascii="Arial" w:eastAsia="Times New Roman" w:hAnsi="Arial"/>
                <w:color w:val="000000"/>
                <w:sz w:val="14"/>
                <w:szCs w:val="14"/>
                <w:lang w:eastAsia="en-NZ"/>
              </w:rPr>
              <w:t xml:space="preserve">... </w:t>
            </w:r>
            <w:r w:rsidRPr="00EA0677">
              <w:rPr>
                <w:rFonts w:ascii="Arial" w:eastAsia="Times New Roman" w:hAnsi="Arial"/>
                <w:color w:val="FF0000"/>
                <w:sz w:val="14"/>
                <w:szCs w:val="14"/>
                <w:lang w:eastAsia="en-NZ"/>
              </w:rPr>
              <w:t>delay replacing or repairing broken or damaged</w:t>
            </w:r>
            <w:r w:rsidRPr="00EA0677">
              <w:rPr>
                <w:rFonts w:ascii="Arial" w:eastAsia="Times New Roman" w:hAnsi="Arial"/>
                <w:color w:val="000000"/>
                <w:sz w:val="14"/>
                <w:szCs w:val="14"/>
                <w:lang w:eastAsia="en-NZ"/>
              </w:rPr>
              <w:t xml:space="preserve"> appliances?</w:t>
            </w:r>
          </w:p>
        </w:tc>
        <w:tc>
          <w:tcPr>
            <w:tcW w:w="2414" w:type="dxa"/>
            <w:vAlign w:val="center"/>
            <w:hideMark/>
          </w:tcPr>
          <w:p w14:paraId="73750549" w14:textId="77777777" w:rsidR="00EA0677" w:rsidRPr="00EA0677" w:rsidRDefault="00EA0677" w:rsidP="00EA0677">
            <w:pPr>
              <w:spacing w:before="40" w:after="40" w:line="240" w:lineRule="auto"/>
              <w:jc w:val="center"/>
              <w:rPr>
                <w:rFonts w:ascii="Arial" w:eastAsia="Times New Roman" w:hAnsi="Arial"/>
                <w:color w:val="000000"/>
                <w:sz w:val="14"/>
                <w:szCs w:val="14"/>
                <w:lang w:eastAsia="en-NZ"/>
              </w:rPr>
            </w:pPr>
            <w:r w:rsidRPr="00EA0677">
              <w:rPr>
                <w:rFonts w:ascii="Arial" w:eastAsia="Times New Roman" w:hAnsi="Arial"/>
                <w:color w:val="000000"/>
                <w:sz w:val="14"/>
                <w:szCs w:val="14"/>
                <w:lang w:eastAsia="en-NZ"/>
              </w:rPr>
              <w:t xml:space="preserve">...has </w:t>
            </w:r>
            <w:r w:rsidRPr="00EA0677">
              <w:rPr>
                <w:rFonts w:ascii="Arial" w:eastAsia="Times New Roman" w:hAnsi="Arial"/>
                <w:color w:val="FF0000"/>
                <w:sz w:val="14"/>
                <w:szCs w:val="14"/>
                <w:lang w:eastAsia="en-NZ"/>
              </w:rPr>
              <w:t xml:space="preserve">the household had to put off </w:t>
            </w:r>
            <w:r w:rsidRPr="00EA0677">
              <w:rPr>
                <w:rFonts w:ascii="Arial" w:eastAsia="Times New Roman" w:hAnsi="Arial"/>
                <w:color w:val="000000"/>
                <w:sz w:val="14"/>
                <w:szCs w:val="14"/>
                <w:lang w:eastAsia="en-NZ"/>
              </w:rPr>
              <w:t>replacing or repairing appliances?</w:t>
            </w:r>
          </w:p>
        </w:tc>
        <w:tc>
          <w:tcPr>
            <w:tcW w:w="705" w:type="dxa"/>
            <w:vAlign w:val="center"/>
            <w:hideMark/>
          </w:tcPr>
          <w:p w14:paraId="6B58A5B2" w14:textId="77777777" w:rsidR="00EA0677" w:rsidRPr="00EA0677" w:rsidRDefault="00EA0677" w:rsidP="00EA0677">
            <w:pPr>
              <w:spacing w:after="0" w:line="240" w:lineRule="auto"/>
              <w:jc w:val="center"/>
              <w:rPr>
                <w:rFonts w:ascii="Arial" w:eastAsia="Times New Roman" w:hAnsi="Arial"/>
                <w:color w:val="000000"/>
                <w:sz w:val="14"/>
                <w:szCs w:val="14"/>
                <w:lang w:eastAsia="en-NZ"/>
              </w:rPr>
            </w:pPr>
            <w:r w:rsidRPr="00EA0677">
              <w:rPr>
                <w:rFonts w:ascii="Arial" w:eastAsia="Times New Roman" w:hAnsi="Arial"/>
                <w:color w:val="000000"/>
                <w:sz w:val="14"/>
                <w:szCs w:val="14"/>
                <w:lang w:eastAsia="en-NZ"/>
              </w:rPr>
              <w:t>HSP</w:t>
            </w:r>
          </w:p>
        </w:tc>
        <w:tc>
          <w:tcPr>
            <w:tcW w:w="425" w:type="dxa"/>
            <w:vAlign w:val="center"/>
            <w:hideMark/>
          </w:tcPr>
          <w:p w14:paraId="42D99852" w14:textId="77777777" w:rsidR="00EA0677" w:rsidRPr="00EA0677" w:rsidRDefault="00EA0677" w:rsidP="00EA0677">
            <w:pPr>
              <w:spacing w:after="0" w:line="240" w:lineRule="auto"/>
              <w:ind w:left="-57" w:right="-57"/>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11.5</w:t>
            </w:r>
          </w:p>
        </w:tc>
        <w:tc>
          <w:tcPr>
            <w:tcW w:w="425" w:type="dxa"/>
            <w:vAlign w:val="center"/>
            <w:hideMark/>
          </w:tcPr>
          <w:p w14:paraId="30B568F7" w14:textId="77777777" w:rsidR="00EA0677" w:rsidRPr="00EA0677" w:rsidRDefault="00EA0677" w:rsidP="00EA0677">
            <w:pPr>
              <w:spacing w:after="0" w:line="240" w:lineRule="auto"/>
              <w:ind w:left="-57" w:right="-57"/>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12.4</w:t>
            </w:r>
          </w:p>
        </w:tc>
        <w:tc>
          <w:tcPr>
            <w:tcW w:w="425" w:type="dxa"/>
            <w:vAlign w:val="center"/>
            <w:hideMark/>
          </w:tcPr>
          <w:p w14:paraId="3A88AA24" w14:textId="77777777" w:rsidR="00EA0677" w:rsidRPr="00EA0677" w:rsidRDefault="00EA0677" w:rsidP="00EA0677">
            <w:pPr>
              <w:spacing w:after="0" w:line="240" w:lineRule="auto"/>
              <w:ind w:left="-57" w:right="-57"/>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12.4</w:t>
            </w:r>
          </w:p>
        </w:tc>
        <w:tc>
          <w:tcPr>
            <w:tcW w:w="426" w:type="dxa"/>
            <w:vAlign w:val="center"/>
            <w:hideMark/>
          </w:tcPr>
          <w:p w14:paraId="27F3FBD3" w14:textId="77777777" w:rsidR="00EA0677" w:rsidRPr="00EA0677" w:rsidRDefault="00EA0677" w:rsidP="00EA0677">
            <w:pPr>
              <w:spacing w:after="0" w:line="240" w:lineRule="auto"/>
              <w:ind w:left="-57" w:right="-57"/>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12.7</w:t>
            </w:r>
          </w:p>
        </w:tc>
      </w:tr>
      <w:tr w:rsidR="00EA0677" w:rsidRPr="00EA0677" w14:paraId="3C4D1CBE" w14:textId="77777777" w:rsidTr="00662265">
        <w:trPr>
          <w:trHeight w:val="280"/>
        </w:trPr>
        <w:tc>
          <w:tcPr>
            <w:tcW w:w="992" w:type="dxa"/>
            <w:vAlign w:val="center"/>
            <w:hideMark/>
          </w:tcPr>
          <w:p w14:paraId="54B7A3D2" w14:textId="77777777" w:rsidR="00EA0677" w:rsidRPr="00EA0677" w:rsidRDefault="00EA0677" w:rsidP="00EA0677">
            <w:pPr>
              <w:spacing w:after="0" w:line="240" w:lineRule="auto"/>
              <w:rPr>
                <w:rFonts w:ascii="Arial" w:eastAsia="Times New Roman" w:hAnsi="Arial"/>
                <w:color w:val="000000"/>
                <w:sz w:val="14"/>
                <w:szCs w:val="14"/>
                <w:lang w:eastAsia="en-NZ"/>
              </w:rPr>
            </w:pPr>
            <w:r w:rsidRPr="00EA0677">
              <w:rPr>
                <w:rFonts w:ascii="Arial" w:eastAsia="Times New Roman" w:hAnsi="Arial"/>
                <w:color w:val="000000"/>
                <w:sz w:val="14"/>
                <w:szCs w:val="14"/>
                <w:lang w:eastAsia="en-NZ"/>
              </w:rPr>
              <w:t>Doctor</w:t>
            </w:r>
          </w:p>
        </w:tc>
        <w:tc>
          <w:tcPr>
            <w:tcW w:w="992" w:type="dxa"/>
            <w:vAlign w:val="center"/>
          </w:tcPr>
          <w:p w14:paraId="24148A67" w14:textId="77777777" w:rsidR="00EA0677" w:rsidRPr="00EA0677" w:rsidRDefault="00EA0677" w:rsidP="00EA0677">
            <w:pPr>
              <w:spacing w:after="0" w:line="240" w:lineRule="auto"/>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a lot</w:t>
            </w:r>
          </w:p>
        </w:tc>
        <w:tc>
          <w:tcPr>
            <w:tcW w:w="2410" w:type="dxa"/>
            <w:vAlign w:val="center"/>
            <w:hideMark/>
          </w:tcPr>
          <w:p w14:paraId="430E6676" w14:textId="77777777" w:rsidR="00EA0677" w:rsidRPr="00EA0677" w:rsidRDefault="00EA0677" w:rsidP="00EA0677">
            <w:pPr>
              <w:spacing w:before="40" w:after="40" w:line="240" w:lineRule="auto"/>
              <w:jc w:val="center"/>
              <w:rPr>
                <w:rFonts w:ascii="Arial" w:eastAsia="Times New Roman" w:hAnsi="Arial"/>
                <w:color w:val="000000"/>
                <w:sz w:val="14"/>
                <w:szCs w:val="14"/>
                <w:lang w:eastAsia="en-NZ"/>
              </w:rPr>
            </w:pPr>
            <w:r w:rsidRPr="00EA0677">
              <w:rPr>
                <w:rFonts w:ascii="Arial" w:eastAsia="Times New Roman" w:hAnsi="Arial"/>
                <w:color w:val="000000"/>
                <w:sz w:val="14"/>
                <w:szCs w:val="14"/>
                <w:lang w:eastAsia="en-NZ"/>
              </w:rPr>
              <w:t xml:space="preserve">… </w:t>
            </w:r>
            <w:r w:rsidRPr="00EA0677">
              <w:rPr>
                <w:rFonts w:ascii="Arial" w:eastAsia="Times New Roman" w:hAnsi="Arial"/>
                <w:color w:val="FF0000"/>
                <w:sz w:val="14"/>
                <w:szCs w:val="14"/>
                <w:lang w:eastAsia="en-NZ"/>
              </w:rPr>
              <w:t>postpone</w:t>
            </w:r>
            <w:r w:rsidRPr="00EA0677">
              <w:rPr>
                <w:rFonts w:ascii="Arial" w:eastAsia="Times New Roman" w:hAnsi="Arial"/>
                <w:color w:val="000000"/>
                <w:sz w:val="14"/>
                <w:szCs w:val="14"/>
                <w:lang w:eastAsia="en-NZ"/>
              </w:rPr>
              <w:t xml:space="preserve"> or put off visits to the doctor?</w:t>
            </w:r>
          </w:p>
        </w:tc>
        <w:tc>
          <w:tcPr>
            <w:tcW w:w="2414" w:type="dxa"/>
            <w:vAlign w:val="center"/>
            <w:hideMark/>
          </w:tcPr>
          <w:p w14:paraId="1A7D9CEE" w14:textId="77777777" w:rsidR="00EA0677" w:rsidRPr="00EA0677" w:rsidRDefault="00EA0677" w:rsidP="00EA0677">
            <w:pPr>
              <w:spacing w:before="40" w:after="40" w:line="240" w:lineRule="auto"/>
              <w:jc w:val="center"/>
              <w:rPr>
                <w:rFonts w:ascii="Arial" w:eastAsia="Times New Roman" w:hAnsi="Arial"/>
                <w:color w:val="000000"/>
                <w:sz w:val="14"/>
                <w:szCs w:val="14"/>
                <w:lang w:eastAsia="en-NZ"/>
              </w:rPr>
            </w:pPr>
            <w:r w:rsidRPr="00EA0677">
              <w:rPr>
                <w:rFonts w:ascii="Arial" w:eastAsia="Times New Roman" w:hAnsi="Arial"/>
                <w:color w:val="000000"/>
                <w:sz w:val="14"/>
                <w:szCs w:val="14"/>
                <w:lang w:eastAsia="en-NZ"/>
              </w:rPr>
              <w:t xml:space="preserve">... have you </w:t>
            </w:r>
            <w:r w:rsidRPr="00EA0677">
              <w:rPr>
                <w:rFonts w:ascii="Arial" w:eastAsia="Times New Roman" w:hAnsi="Arial"/>
                <w:color w:val="FF0000"/>
                <w:sz w:val="14"/>
                <w:szCs w:val="14"/>
                <w:lang w:eastAsia="en-NZ"/>
              </w:rPr>
              <w:t>ever</w:t>
            </w:r>
            <w:r w:rsidRPr="00EA0677">
              <w:rPr>
                <w:rFonts w:ascii="Arial" w:eastAsia="Times New Roman" w:hAnsi="Arial"/>
                <w:color w:val="000000"/>
                <w:sz w:val="14"/>
                <w:szCs w:val="14"/>
                <w:lang w:eastAsia="en-NZ"/>
              </w:rPr>
              <w:t xml:space="preserve"> had to put off going to the doctor? </w:t>
            </w:r>
          </w:p>
        </w:tc>
        <w:tc>
          <w:tcPr>
            <w:tcW w:w="705" w:type="dxa"/>
            <w:vAlign w:val="center"/>
            <w:hideMark/>
          </w:tcPr>
          <w:p w14:paraId="5FFA04B1" w14:textId="77777777" w:rsidR="00EA0677" w:rsidRPr="00EA0677" w:rsidRDefault="00EA0677" w:rsidP="00EA0677">
            <w:pPr>
              <w:spacing w:after="0" w:line="240" w:lineRule="auto"/>
              <w:jc w:val="center"/>
              <w:rPr>
                <w:rFonts w:ascii="Arial" w:eastAsia="Times New Roman" w:hAnsi="Arial"/>
                <w:color w:val="000000"/>
                <w:sz w:val="14"/>
                <w:szCs w:val="14"/>
                <w:lang w:eastAsia="en-NZ"/>
              </w:rPr>
            </w:pPr>
            <w:r w:rsidRPr="00EA0677">
              <w:rPr>
                <w:rFonts w:ascii="Arial" w:eastAsia="Times New Roman" w:hAnsi="Arial"/>
                <w:color w:val="000000"/>
                <w:sz w:val="14"/>
                <w:szCs w:val="14"/>
                <w:lang w:eastAsia="en-NZ"/>
              </w:rPr>
              <w:t>ISP</w:t>
            </w:r>
          </w:p>
        </w:tc>
        <w:tc>
          <w:tcPr>
            <w:tcW w:w="425" w:type="dxa"/>
            <w:vAlign w:val="center"/>
            <w:hideMark/>
          </w:tcPr>
          <w:p w14:paraId="1592D6EA" w14:textId="77777777" w:rsidR="00EA0677" w:rsidRPr="00EA0677" w:rsidRDefault="00EA0677" w:rsidP="00EA0677">
            <w:pPr>
              <w:spacing w:after="0" w:line="240" w:lineRule="auto"/>
              <w:ind w:left="-57" w:right="-57"/>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9.8</w:t>
            </w:r>
          </w:p>
        </w:tc>
        <w:tc>
          <w:tcPr>
            <w:tcW w:w="425" w:type="dxa"/>
            <w:vAlign w:val="center"/>
            <w:hideMark/>
          </w:tcPr>
          <w:p w14:paraId="3D4B95F7" w14:textId="77777777" w:rsidR="00EA0677" w:rsidRPr="00EA0677" w:rsidRDefault="00EA0677" w:rsidP="00EA0677">
            <w:pPr>
              <w:spacing w:after="0" w:line="240" w:lineRule="auto"/>
              <w:ind w:left="-57" w:right="-57"/>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10.3</w:t>
            </w:r>
          </w:p>
        </w:tc>
        <w:tc>
          <w:tcPr>
            <w:tcW w:w="425" w:type="dxa"/>
            <w:vAlign w:val="center"/>
            <w:hideMark/>
          </w:tcPr>
          <w:p w14:paraId="17C4FF19" w14:textId="77777777" w:rsidR="00EA0677" w:rsidRPr="00EA0677" w:rsidRDefault="00EA0677" w:rsidP="00EA0677">
            <w:pPr>
              <w:spacing w:after="0" w:line="240" w:lineRule="auto"/>
              <w:ind w:left="-57" w:right="-57"/>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9.9</w:t>
            </w:r>
          </w:p>
        </w:tc>
        <w:tc>
          <w:tcPr>
            <w:tcW w:w="426" w:type="dxa"/>
            <w:vAlign w:val="center"/>
            <w:hideMark/>
          </w:tcPr>
          <w:p w14:paraId="7B7B17CD" w14:textId="77777777" w:rsidR="00EA0677" w:rsidRPr="00EA0677" w:rsidRDefault="00EA0677" w:rsidP="00EA0677">
            <w:pPr>
              <w:spacing w:after="0" w:line="240" w:lineRule="auto"/>
              <w:ind w:left="-57" w:right="-57"/>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10.2</w:t>
            </w:r>
          </w:p>
        </w:tc>
      </w:tr>
      <w:tr w:rsidR="00EA0677" w:rsidRPr="00EA0677" w14:paraId="27506947" w14:textId="77777777" w:rsidTr="00662265">
        <w:trPr>
          <w:trHeight w:val="280"/>
        </w:trPr>
        <w:tc>
          <w:tcPr>
            <w:tcW w:w="992" w:type="dxa"/>
            <w:vAlign w:val="center"/>
            <w:hideMark/>
          </w:tcPr>
          <w:p w14:paraId="755475DE" w14:textId="77777777" w:rsidR="00EA0677" w:rsidRPr="00EA0677" w:rsidRDefault="00EA0677" w:rsidP="00EA0677">
            <w:pPr>
              <w:spacing w:after="0" w:line="240" w:lineRule="auto"/>
              <w:rPr>
                <w:rFonts w:ascii="Arial" w:eastAsia="Times New Roman" w:hAnsi="Arial"/>
                <w:color w:val="000000"/>
                <w:sz w:val="14"/>
                <w:szCs w:val="14"/>
                <w:lang w:eastAsia="en-NZ"/>
              </w:rPr>
            </w:pPr>
            <w:r w:rsidRPr="00EA0677">
              <w:rPr>
                <w:rFonts w:ascii="Arial" w:eastAsia="Times New Roman" w:hAnsi="Arial"/>
                <w:color w:val="000000"/>
                <w:sz w:val="14"/>
                <w:szCs w:val="14"/>
                <w:lang w:eastAsia="en-NZ"/>
              </w:rPr>
              <w:t>Dentist</w:t>
            </w:r>
          </w:p>
        </w:tc>
        <w:tc>
          <w:tcPr>
            <w:tcW w:w="992" w:type="dxa"/>
            <w:vAlign w:val="center"/>
          </w:tcPr>
          <w:p w14:paraId="443AC57A" w14:textId="77777777" w:rsidR="00EA0677" w:rsidRPr="00EA0677" w:rsidRDefault="00EA0677" w:rsidP="00EA0677">
            <w:pPr>
              <w:spacing w:after="0" w:line="240" w:lineRule="auto"/>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a lot</w:t>
            </w:r>
          </w:p>
        </w:tc>
        <w:tc>
          <w:tcPr>
            <w:tcW w:w="2410" w:type="dxa"/>
            <w:vAlign w:val="center"/>
            <w:hideMark/>
          </w:tcPr>
          <w:p w14:paraId="1DB6AEAB" w14:textId="77777777" w:rsidR="00EA0677" w:rsidRPr="00EA0677" w:rsidRDefault="00EA0677" w:rsidP="00EA0677">
            <w:pPr>
              <w:spacing w:before="40" w:after="40" w:line="240" w:lineRule="auto"/>
              <w:jc w:val="center"/>
              <w:rPr>
                <w:rFonts w:ascii="Arial" w:eastAsia="Times New Roman" w:hAnsi="Arial"/>
                <w:color w:val="000000"/>
                <w:sz w:val="14"/>
                <w:szCs w:val="14"/>
                <w:lang w:eastAsia="en-NZ"/>
              </w:rPr>
            </w:pPr>
            <w:r w:rsidRPr="00EA0677">
              <w:rPr>
                <w:rFonts w:ascii="Arial" w:eastAsia="Times New Roman" w:hAnsi="Arial"/>
                <w:color w:val="000000"/>
                <w:sz w:val="14"/>
                <w:szCs w:val="14"/>
                <w:lang w:eastAsia="en-NZ"/>
              </w:rPr>
              <w:t xml:space="preserve">... </w:t>
            </w:r>
            <w:r w:rsidRPr="00EA0677">
              <w:rPr>
                <w:rFonts w:ascii="Arial" w:eastAsia="Times New Roman" w:hAnsi="Arial"/>
                <w:color w:val="FF0000"/>
                <w:sz w:val="14"/>
                <w:szCs w:val="14"/>
                <w:lang w:eastAsia="en-NZ"/>
              </w:rPr>
              <w:t>postpone</w:t>
            </w:r>
            <w:r w:rsidRPr="00EA0677">
              <w:rPr>
                <w:rFonts w:ascii="Arial" w:eastAsia="Times New Roman" w:hAnsi="Arial"/>
                <w:color w:val="000000"/>
                <w:sz w:val="14"/>
                <w:szCs w:val="14"/>
                <w:lang w:eastAsia="en-NZ"/>
              </w:rPr>
              <w:t xml:space="preserve"> or put off visits to the dentist?</w:t>
            </w:r>
          </w:p>
        </w:tc>
        <w:tc>
          <w:tcPr>
            <w:tcW w:w="2414" w:type="dxa"/>
            <w:vAlign w:val="center"/>
            <w:hideMark/>
          </w:tcPr>
          <w:p w14:paraId="04578554" w14:textId="77777777" w:rsidR="00EA0677" w:rsidRPr="00EA0677" w:rsidRDefault="00EA0677" w:rsidP="00EA0677">
            <w:pPr>
              <w:spacing w:before="40" w:after="40" w:line="240" w:lineRule="auto"/>
              <w:jc w:val="center"/>
              <w:rPr>
                <w:rFonts w:ascii="Arial" w:eastAsia="Times New Roman" w:hAnsi="Arial"/>
                <w:color w:val="000000"/>
                <w:sz w:val="14"/>
                <w:szCs w:val="14"/>
                <w:lang w:eastAsia="en-NZ"/>
              </w:rPr>
            </w:pPr>
            <w:r w:rsidRPr="00EA0677">
              <w:rPr>
                <w:rFonts w:ascii="Arial" w:eastAsia="Times New Roman" w:hAnsi="Arial"/>
                <w:color w:val="000000"/>
                <w:sz w:val="14"/>
                <w:szCs w:val="14"/>
                <w:lang w:eastAsia="en-NZ"/>
              </w:rPr>
              <w:t xml:space="preserve">... have you </w:t>
            </w:r>
            <w:r w:rsidRPr="00EA0677">
              <w:rPr>
                <w:rFonts w:ascii="Arial" w:eastAsia="Times New Roman" w:hAnsi="Arial"/>
                <w:color w:val="FF0000"/>
                <w:sz w:val="14"/>
                <w:szCs w:val="14"/>
                <w:lang w:eastAsia="en-NZ"/>
              </w:rPr>
              <w:t>ever</w:t>
            </w:r>
            <w:r w:rsidRPr="00EA0677">
              <w:rPr>
                <w:rFonts w:ascii="Arial" w:eastAsia="Times New Roman" w:hAnsi="Arial"/>
                <w:color w:val="000000"/>
                <w:sz w:val="14"/>
                <w:szCs w:val="14"/>
                <w:lang w:eastAsia="en-NZ"/>
              </w:rPr>
              <w:t xml:space="preserve"> had to put off going to the dentist? </w:t>
            </w:r>
          </w:p>
        </w:tc>
        <w:tc>
          <w:tcPr>
            <w:tcW w:w="705" w:type="dxa"/>
            <w:vAlign w:val="center"/>
            <w:hideMark/>
          </w:tcPr>
          <w:p w14:paraId="2CA2ABA0" w14:textId="77777777" w:rsidR="00EA0677" w:rsidRPr="00EA0677" w:rsidRDefault="00EA0677" w:rsidP="00EA0677">
            <w:pPr>
              <w:spacing w:after="0" w:line="240" w:lineRule="auto"/>
              <w:jc w:val="center"/>
              <w:rPr>
                <w:rFonts w:ascii="Arial" w:eastAsia="Times New Roman" w:hAnsi="Arial"/>
                <w:color w:val="000000"/>
                <w:sz w:val="14"/>
                <w:szCs w:val="14"/>
                <w:lang w:eastAsia="en-NZ"/>
              </w:rPr>
            </w:pPr>
            <w:r w:rsidRPr="00EA0677">
              <w:rPr>
                <w:rFonts w:ascii="Arial" w:eastAsia="Times New Roman" w:hAnsi="Arial"/>
                <w:color w:val="000000"/>
                <w:sz w:val="14"/>
                <w:szCs w:val="14"/>
                <w:lang w:eastAsia="en-NZ"/>
              </w:rPr>
              <w:t>ISP</w:t>
            </w:r>
          </w:p>
        </w:tc>
        <w:tc>
          <w:tcPr>
            <w:tcW w:w="425" w:type="dxa"/>
            <w:vAlign w:val="center"/>
            <w:hideMark/>
          </w:tcPr>
          <w:p w14:paraId="779EF73B" w14:textId="77777777" w:rsidR="00EA0677" w:rsidRPr="00EA0677" w:rsidRDefault="00EA0677" w:rsidP="00EA0677">
            <w:pPr>
              <w:spacing w:after="0" w:line="240" w:lineRule="auto"/>
              <w:ind w:left="-57" w:right="-57"/>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28.1</w:t>
            </w:r>
          </w:p>
        </w:tc>
        <w:tc>
          <w:tcPr>
            <w:tcW w:w="425" w:type="dxa"/>
            <w:vAlign w:val="center"/>
            <w:hideMark/>
          </w:tcPr>
          <w:p w14:paraId="287F9808" w14:textId="77777777" w:rsidR="00EA0677" w:rsidRPr="00EA0677" w:rsidRDefault="00EA0677" w:rsidP="00EA0677">
            <w:pPr>
              <w:spacing w:after="0" w:line="240" w:lineRule="auto"/>
              <w:ind w:left="-57" w:right="-57"/>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32.0</w:t>
            </w:r>
          </w:p>
        </w:tc>
        <w:tc>
          <w:tcPr>
            <w:tcW w:w="425" w:type="dxa"/>
            <w:vAlign w:val="center"/>
            <w:hideMark/>
          </w:tcPr>
          <w:p w14:paraId="41F83FA6" w14:textId="77777777" w:rsidR="00EA0677" w:rsidRPr="00EA0677" w:rsidRDefault="00EA0677" w:rsidP="00EA0677">
            <w:pPr>
              <w:spacing w:after="0" w:line="240" w:lineRule="auto"/>
              <w:ind w:left="-57" w:right="-57"/>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30.7</w:t>
            </w:r>
          </w:p>
        </w:tc>
        <w:tc>
          <w:tcPr>
            <w:tcW w:w="426" w:type="dxa"/>
            <w:vAlign w:val="center"/>
            <w:hideMark/>
          </w:tcPr>
          <w:p w14:paraId="6BAEADDA" w14:textId="77777777" w:rsidR="00EA0677" w:rsidRPr="00EA0677" w:rsidRDefault="00EA0677" w:rsidP="00EA0677">
            <w:pPr>
              <w:spacing w:after="0" w:line="240" w:lineRule="auto"/>
              <w:ind w:left="-57" w:right="-57"/>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32.3</w:t>
            </w:r>
          </w:p>
        </w:tc>
      </w:tr>
      <w:tr w:rsidR="00EA0677" w:rsidRPr="00EA0677" w14:paraId="7C27F8F9" w14:textId="77777777" w:rsidTr="00662265">
        <w:trPr>
          <w:trHeight w:val="280"/>
        </w:trPr>
        <w:tc>
          <w:tcPr>
            <w:tcW w:w="1984" w:type="dxa"/>
            <w:gridSpan w:val="2"/>
            <w:shd w:val="clear" w:color="auto" w:fill="F2F2F2" w:themeFill="background1" w:themeFillShade="F2"/>
            <w:vAlign w:val="center"/>
            <w:hideMark/>
          </w:tcPr>
          <w:p w14:paraId="52E37D9E" w14:textId="77777777" w:rsidR="00EA0677" w:rsidRPr="00EA0677" w:rsidRDefault="00EA0677" w:rsidP="00EA0677">
            <w:pPr>
              <w:spacing w:after="0" w:line="240" w:lineRule="auto"/>
              <w:rPr>
                <w:rFonts w:ascii="Arial" w:eastAsia="Times New Roman" w:hAnsi="Arial"/>
                <w:b/>
                <w:bCs/>
                <w:color w:val="000000"/>
                <w:sz w:val="14"/>
                <w:szCs w:val="14"/>
                <w:lang w:eastAsia="en-NZ"/>
              </w:rPr>
            </w:pPr>
            <w:r w:rsidRPr="00EA0677">
              <w:rPr>
                <w:rFonts w:ascii="Arial" w:eastAsia="Times New Roman" w:hAnsi="Arial"/>
                <w:b/>
                <w:bCs/>
                <w:color w:val="000000"/>
                <w:sz w:val="14"/>
                <w:szCs w:val="14"/>
                <w:lang w:eastAsia="en-NZ"/>
              </w:rPr>
              <w:t>Freedoms / restrictions</w:t>
            </w:r>
          </w:p>
        </w:tc>
        <w:tc>
          <w:tcPr>
            <w:tcW w:w="2410" w:type="dxa"/>
            <w:shd w:val="clear" w:color="auto" w:fill="F2F2F2" w:themeFill="background1" w:themeFillShade="F2"/>
            <w:vAlign w:val="center"/>
            <w:hideMark/>
          </w:tcPr>
          <w:p w14:paraId="7C56F268" w14:textId="77777777" w:rsidR="00EA0677" w:rsidRPr="00EA0677" w:rsidRDefault="00EA0677" w:rsidP="00EA0677">
            <w:pPr>
              <w:spacing w:after="0" w:line="240" w:lineRule="auto"/>
              <w:jc w:val="center"/>
              <w:rPr>
                <w:rFonts w:ascii="Arial" w:eastAsia="Times New Roman" w:hAnsi="Arial"/>
                <w:color w:val="000000"/>
                <w:sz w:val="14"/>
                <w:szCs w:val="14"/>
                <w:lang w:eastAsia="en-NZ"/>
              </w:rPr>
            </w:pPr>
            <w:r w:rsidRPr="00EA0677">
              <w:rPr>
                <w:rFonts w:ascii="Arial" w:eastAsia="Times New Roman" w:hAnsi="Arial"/>
                <w:color w:val="000000"/>
                <w:sz w:val="14"/>
                <w:szCs w:val="14"/>
                <w:lang w:eastAsia="en-NZ"/>
              </w:rPr>
              <w:t> </w:t>
            </w:r>
          </w:p>
        </w:tc>
        <w:tc>
          <w:tcPr>
            <w:tcW w:w="2414" w:type="dxa"/>
            <w:shd w:val="clear" w:color="auto" w:fill="F2F2F2" w:themeFill="background1" w:themeFillShade="F2"/>
            <w:vAlign w:val="center"/>
            <w:hideMark/>
          </w:tcPr>
          <w:p w14:paraId="2E9E8215" w14:textId="77777777" w:rsidR="00EA0677" w:rsidRPr="00EA0677" w:rsidRDefault="00EA0677" w:rsidP="00EA0677">
            <w:pPr>
              <w:spacing w:after="0" w:line="240" w:lineRule="auto"/>
              <w:rPr>
                <w:rFonts w:ascii="Arial" w:eastAsia="Times New Roman" w:hAnsi="Arial"/>
                <w:color w:val="A6A6A6"/>
                <w:sz w:val="14"/>
                <w:szCs w:val="14"/>
                <w:lang w:eastAsia="en-NZ"/>
              </w:rPr>
            </w:pPr>
            <w:r w:rsidRPr="00EA0677">
              <w:rPr>
                <w:rFonts w:ascii="Arial" w:eastAsia="Times New Roman" w:hAnsi="Arial"/>
                <w:color w:val="A6A6A6"/>
                <w:sz w:val="14"/>
                <w:szCs w:val="14"/>
                <w:lang w:eastAsia="en-NZ"/>
              </w:rPr>
              <w:t> </w:t>
            </w:r>
          </w:p>
        </w:tc>
        <w:tc>
          <w:tcPr>
            <w:tcW w:w="705" w:type="dxa"/>
            <w:shd w:val="clear" w:color="auto" w:fill="F2F2F2" w:themeFill="background1" w:themeFillShade="F2"/>
            <w:vAlign w:val="center"/>
            <w:hideMark/>
          </w:tcPr>
          <w:p w14:paraId="11F134AD" w14:textId="77777777" w:rsidR="00EA0677" w:rsidRPr="00EA0677" w:rsidRDefault="00EA0677" w:rsidP="00EA0677">
            <w:pPr>
              <w:spacing w:after="0" w:line="240" w:lineRule="auto"/>
              <w:jc w:val="center"/>
              <w:rPr>
                <w:rFonts w:ascii="Arial" w:eastAsia="Times New Roman" w:hAnsi="Arial"/>
                <w:color w:val="000000"/>
                <w:sz w:val="14"/>
                <w:szCs w:val="14"/>
                <w:lang w:eastAsia="en-NZ"/>
              </w:rPr>
            </w:pPr>
            <w:r w:rsidRPr="00EA0677">
              <w:rPr>
                <w:rFonts w:ascii="Arial" w:eastAsia="Times New Roman" w:hAnsi="Arial"/>
                <w:color w:val="000000"/>
                <w:sz w:val="14"/>
                <w:szCs w:val="14"/>
                <w:lang w:eastAsia="en-NZ"/>
              </w:rPr>
              <w:t> </w:t>
            </w:r>
          </w:p>
        </w:tc>
        <w:tc>
          <w:tcPr>
            <w:tcW w:w="425" w:type="dxa"/>
            <w:shd w:val="clear" w:color="auto" w:fill="F2F2F2" w:themeFill="background1" w:themeFillShade="F2"/>
            <w:vAlign w:val="center"/>
            <w:hideMark/>
          </w:tcPr>
          <w:p w14:paraId="6D7E8A8A" w14:textId="77777777" w:rsidR="00EA0677" w:rsidRPr="00EA0677" w:rsidRDefault="00EA0677" w:rsidP="00EA0677">
            <w:pPr>
              <w:spacing w:after="0" w:line="240" w:lineRule="auto"/>
              <w:ind w:left="-57" w:right="-57"/>
              <w:jc w:val="center"/>
              <w:rPr>
                <w:rFonts w:ascii="Arial" w:eastAsia="Times New Roman" w:hAnsi="Arial"/>
                <w:b/>
                <w:bCs/>
                <w:color w:val="000000"/>
                <w:sz w:val="14"/>
                <w:szCs w:val="14"/>
                <w:lang w:eastAsia="en-NZ"/>
              </w:rPr>
            </w:pPr>
            <w:r w:rsidRPr="00EA0677">
              <w:rPr>
                <w:rFonts w:ascii="Arial" w:hAnsi="Arial"/>
                <w:b/>
                <w:bCs/>
                <w:color w:val="000000"/>
                <w:kern w:val="2"/>
                <w:sz w:val="14"/>
                <w:szCs w:val="14"/>
                <w14:ligatures w14:val="standardContextual"/>
              </w:rPr>
              <w:t> </w:t>
            </w:r>
          </w:p>
        </w:tc>
        <w:tc>
          <w:tcPr>
            <w:tcW w:w="425" w:type="dxa"/>
            <w:shd w:val="clear" w:color="auto" w:fill="F2F2F2" w:themeFill="background1" w:themeFillShade="F2"/>
            <w:vAlign w:val="center"/>
            <w:hideMark/>
          </w:tcPr>
          <w:p w14:paraId="2A95CB17" w14:textId="77777777" w:rsidR="00EA0677" w:rsidRPr="00EA0677" w:rsidRDefault="00EA0677" w:rsidP="00EA0677">
            <w:pPr>
              <w:spacing w:after="0" w:line="240" w:lineRule="auto"/>
              <w:ind w:left="-57" w:right="-57"/>
              <w:jc w:val="center"/>
              <w:rPr>
                <w:rFonts w:ascii="Arial" w:eastAsia="Times New Roman" w:hAnsi="Arial"/>
                <w:b/>
                <w:bCs/>
                <w:color w:val="000000"/>
                <w:sz w:val="14"/>
                <w:szCs w:val="14"/>
                <w:lang w:eastAsia="en-NZ"/>
              </w:rPr>
            </w:pPr>
            <w:r w:rsidRPr="00EA0677">
              <w:rPr>
                <w:rFonts w:ascii="Arial" w:hAnsi="Arial"/>
                <w:b/>
                <w:bCs/>
                <w:color w:val="000000"/>
                <w:kern w:val="2"/>
                <w:sz w:val="14"/>
                <w:szCs w:val="14"/>
                <w14:ligatures w14:val="standardContextual"/>
              </w:rPr>
              <w:t> </w:t>
            </w:r>
          </w:p>
        </w:tc>
        <w:tc>
          <w:tcPr>
            <w:tcW w:w="425" w:type="dxa"/>
            <w:shd w:val="clear" w:color="auto" w:fill="F2F2F2" w:themeFill="background1" w:themeFillShade="F2"/>
            <w:vAlign w:val="center"/>
            <w:hideMark/>
          </w:tcPr>
          <w:p w14:paraId="4F9D0E0B" w14:textId="77777777" w:rsidR="00EA0677" w:rsidRPr="00EA0677" w:rsidRDefault="00EA0677" w:rsidP="00EA0677">
            <w:pPr>
              <w:spacing w:after="0" w:line="240" w:lineRule="auto"/>
              <w:ind w:left="-57" w:right="-57"/>
              <w:jc w:val="center"/>
              <w:rPr>
                <w:rFonts w:ascii="Arial" w:eastAsia="Times New Roman" w:hAnsi="Arial"/>
                <w:b/>
                <w:bCs/>
                <w:color w:val="000000"/>
                <w:sz w:val="14"/>
                <w:szCs w:val="14"/>
                <w:lang w:eastAsia="en-NZ"/>
              </w:rPr>
            </w:pPr>
            <w:r w:rsidRPr="00EA0677">
              <w:rPr>
                <w:rFonts w:ascii="Arial" w:hAnsi="Arial"/>
                <w:b/>
                <w:bCs/>
                <w:color w:val="000000"/>
                <w:kern w:val="2"/>
                <w:sz w:val="14"/>
                <w:szCs w:val="14"/>
                <w14:ligatures w14:val="standardContextual"/>
              </w:rPr>
              <w:t> </w:t>
            </w:r>
          </w:p>
        </w:tc>
        <w:tc>
          <w:tcPr>
            <w:tcW w:w="426" w:type="dxa"/>
            <w:shd w:val="clear" w:color="auto" w:fill="F2F2F2" w:themeFill="background1" w:themeFillShade="F2"/>
            <w:vAlign w:val="center"/>
            <w:hideMark/>
          </w:tcPr>
          <w:p w14:paraId="573089EC" w14:textId="77777777" w:rsidR="00EA0677" w:rsidRPr="00EA0677" w:rsidRDefault="00EA0677" w:rsidP="00EA0677">
            <w:pPr>
              <w:spacing w:after="0" w:line="240" w:lineRule="auto"/>
              <w:ind w:left="-57" w:right="-57"/>
              <w:jc w:val="center"/>
              <w:rPr>
                <w:rFonts w:ascii="Arial" w:eastAsia="Times New Roman" w:hAnsi="Arial"/>
                <w:b/>
                <w:bCs/>
                <w:color w:val="000000"/>
                <w:sz w:val="14"/>
                <w:szCs w:val="14"/>
                <w:lang w:eastAsia="en-NZ"/>
              </w:rPr>
            </w:pPr>
            <w:r w:rsidRPr="00EA0677">
              <w:rPr>
                <w:rFonts w:ascii="Arial" w:hAnsi="Arial"/>
                <w:b/>
                <w:bCs/>
                <w:color w:val="000000"/>
                <w:kern w:val="2"/>
                <w:sz w:val="14"/>
                <w:szCs w:val="14"/>
                <w14:ligatures w14:val="standardContextual"/>
              </w:rPr>
              <w:t> </w:t>
            </w:r>
          </w:p>
        </w:tc>
      </w:tr>
      <w:tr w:rsidR="00EA0677" w:rsidRPr="00EA0677" w14:paraId="4E00B489" w14:textId="77777777" w:rsidTr="00662265">
        <w:trPr>
          <w:trHeight w:val="274"/>
        </w:trPr>
        <w:tc>
          <w:tcPr>
            <w:tcW w:w="992" w:type="dxa"/>
            <w:vAlign w:val="center"/>
            <w:hideMark/>
          </w:tcPr>
          <w:p w14:paraId="24876B49" w14:textId="77777777" w:rsidR="00EA0677" w:rsidRPr="00EA0677" w:rsidRDefault="00EA0677" w:rsidP="00EA0677">
            <w:pPr>
              <w:spacing w:after="0" w:line="240" w:lineRule="auto"/>
              <w:rPr>
                <w:rFonts w:ascii="Arial" w:eastAsia="Times New Roman" w:hAnsi="Arial"/>
                <w:color w:val="000000"/>
                <w:sz w:val="14"/>
                <w:szCs w:val="14"/>
                <w:lang w:eastAsia="en-NZ"/>
              </w:rPr>
            </w:pPr>
            <w:r w:rsidRPr="00EA0677">
              <w:rPr>
                <w:rFonts w:ascii="Arial" w:eastAsia="Times New Roman" w:hAnsi="Arial"/>
                <w:color w:val="000000"/>
                <w:sz w:val="14"/>
                <w:szCs w:val="14"/>
                <w:lang w:eastAsia="en-NZ"/>
              </w:rPr>
              <w:t>Limited by money</w:t>
            </w:r>
          </w:p>
        </w:tc>
        <w:tc>
          <w:tcPr>
            <w:tcW w:w="992" w:type="dxa"/>
            <w:vAlign w:val="center"/>
          </w:tcPr>
          <w:p w14:paraId="7A2B88B0" w14:textId="77777777" w:rsidR="00EA0677" w:rsidRPr="00EA0677" w:rsidRDefault="00EA0677" w:rsidP="00EA0677">
            <w:pPr>
              <w:spacing w:after="0" w:line="240" w:lineRule="auto"/>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very limited</w:t>
            </w:r>
          </w:p>
        </w:tc>
        <w:tc>
          <w:tcPr>
            <w:tcW w:w="2410" w:type="dxa"/>
            <w:vAlign w:val="center"/>
            <w:hideMark/>
          </w:tcPr>
          <w:p w14:paraId="7327B87A" w14:textId="77777777" w:rsidR="00EA0677" w:rsidRPr="00EA0677" w:rsidRDefault="00EA0677" w:rsidP="00EA0677">
            <w:pPr>
              <w:spacing w:before="40" w:after="40" w:line="240" w:lineRule="auto"/>
              <w:jc w:val="center"/>
              <w:rPr>
                <w:rFonts w:ascii="Arial" w:eastAsia="Times New Roman" w:hAnsi="Arial"/>
                <w:color w:val="000000"/>
                <w:sz w:val="14"/>
                <w:szCs w:val="14"/>
                <w:lang w:eastAsia="en-NZ"/>
              </w:rPr>
            </w:pPr>
            <w:r w:rsidRPr="00EA0677">
              <w:rPr>
                <w:rFonts w:ascii="Arial" w:eastAsia="Times New Roman" w:hAnsi="Arial"/>
                <w:color w:val="000000"/>
                <w:sz w:val="14"/>
                <w:szCs w:val="14"/>
                <w:lang w:eastAsia="en-NZ"/>
              </w:rPr>
              <w:t>When buying, or thinking about buying, clothes or shoes for yourself, how much do you usually feel limited by the money available?</w:t>
            </w:r>
            <w:r w:rsidRPr="00EA0677">
              <w:rPr>
                <w:rFonts w:ascii="Arial" w:eastAsia="Times New Roman" w:hAnsi="Arial"/>
                <w:color w:val="000000"/>
                <w:sz w:val="14"/>
                <w:szCs w:val="14"/>
                <w:lang w:eastAsia="en-NZ"/>
              </w:rPr>
              <w:br/>
              <w:t>If no money available, select 'very limited'</w:t>
            </w:r>
            <w:r w:rsidRPr="00EA0677">
              <w:rPr>
                <w:rFonts w:ascii="Arial" w:eastAsia="Times New Roman" w:hAnsi="Arial"/>
                <w:color w:val="000000"/>
                <w:sz w:val="14"/>
                <w:szCs w:val="14"/>
                <w:lang w:eastAsia="en-NZ"/>
              </w:rPr>
              <w:br/>
            </w:r>
            <w:r w:rsidRPr="00EA0677">
              <w:rPr>
                <w:rFonts w:ascii="Arial" w:eastAsia="Times New Roman" w:hAnsi="Arial"/>
                <w:color w:val="000000"/>
                <w:sz w:val="6"/>
                <w:szCs w:val="6"/>
                <w:lang w:eastAsia="en-NZ"/>
              </w:rPr>
              <w:br/>
            </w:r>
            <w:r w:rsidRPr="00EA0677">
              <w:rPr>
                <w:rFonts w:ascii="Arial" w:eastAsia="Times New Roman" w:hAnsi="Arial"/>
                <w:b/>
                <w:bCs/>
                <w:color w:val="000000"/>
                <w:sz w:val="14"/>
                <w:szCs w:val="14"/>
                <w:lang w:eastAsia="en-NZ"/>
              </w:rPr>
              <w:t>not at all limited / a little limited / quite limited / very limited / DK / RF</w:t>
            </w:r>
          </w:p>
        </w:tc>
        <w:tc>
          <w:tcPr>
            <w:tcW w:w="2414" w:type="dxa"/>
            <w:vAlign w:val="center"/>
            <w:hideMark/>
          </w:tcPr>
          <w:p w14:paraId="55DD19EE" w14:textId="77777777" w:rsidR="00EA0677" w:rsidRPr="00EA0677" w:rsidRDefault="00EA0677" w:rsidP="00EA0677">
            <w:pPr>
              <w:spacing w:before="40" w:after="40" w:line="240" w:lineRule="auto"/>
              <w:jc w:val="center"/>
              <w:rPr>
                <w:rFonts w:ascii="Arial" w:eastAsia="Times New Roman" w:hAnsi="Arial"/>
                <w:color w:val="000000"/>
                <w:sz w:val="14"/>
                <w:szCs w:val="14"/>
                <w:lang w:eastAsia="en-NZ"/>
              </w:rPr>
            </w:pPr>
            <w:r w:rsidRPr="00EA0677">
              <w:rPr>
                <w:rFonts w:ascii="Arial" w:eastAsia="Times New Roman" w:hAnsi="Arial"/>
                <w:color w:val="000000"/>
                <w:sz w:val="14"/>
                <w:szCs w:val="14"/>
                <w:lang w:eastAsia="en-NZ"/>
              </w:rPr>
              <w:t>When buying or thinking about buying clothes or shoes for yourself, how much do you feel limited by the money you have available?</w:t>
            </w:r>
            <w:r w:rsidRPr="00EA0677">
              <w:rPr>
                <w:rFonts w:ascii="Arial" w:eastAsia="Times New Roman" w:hAnsi="Arial"/>
                <w:color w:val="000000"/>
                <w:sz w:val="14"/>
                <w:szCs w:val="14"/>
                <w:lang w:eastAsia="en-NZ"/>
              </w:rPr>
              <w:br/>
              <w:t>If no money available, select 'very limited'.</w:t>
            </w:r>
            <w:r w:rsidRPr="00EA0677">
              <w:rPr>
                <w:rFonts w:ascii="Arial" w:eastAsia="Times New Roman" w:hAnsi="Arial"/>
                <w:color w:val="000000"/>
                <w:sz w:val="14"/>
                <w:szCs w:val="14"/>
                <w:lang w:eastAsia="en-NZ"/>
              </w:rPr>
              <w:br/>
            </w:r>
            <w:r w:rsidRPr="00EA0677">
              <w:rPr>
                <w:rFonts w:ascii="Arial" w:eastAsia="Times New Roman" w:hAnsi="Arial"/>
                <w:color w:val="000000"/>
                <w:sz w:val="6"/>
                <w:szCs w:val="6"/>
                <w:lang w:eastAsia="en-NZ"/>
              </w:rPr>
              <w:br/>
            </w:r>
            <w:r w:rsidRPr="00EA0677">
              <w:rPr>
                <w:rFonts w:ascii="Arial" w:eastAsia="Times New Roman" w:hAnsi="Arial"/>
                <w:b/>
                <w:bCs/>
                <w:color w:val="000000"/>
                <w:sz w:val="14"/>
                <w:szCs w:val="14"/>
                <w:lang w:eastAsia="en-NZ"/>
              </w:rPr>
              <w:t>not at all limited / a little limited / quite limited / very limited / DK / RF</w:t>
            </w:r>
          </w:p>
        </w:tc>
        <w:tc>
          <w:tcPr>
            <w:tcW w:w="705" w:type="dxa"/>
            <w:vAlign w:val="center"/>
            <w:hideMark/>
          </w:tcPr>
          <w:p w14:paraId="1E3891CF" w14:textId="77777777" w:rsidR="00EA0677" w:rsidRPr="00EA0677" w:rsidRDefault="00EA0677" w:rsidP="00EA0677">
            <w:pPr>
              <w:spacing w:after="0" w:line="240" w:lineRule="auto"/>
              <w:jc w:val="center"/>
              <w:rPr>
                <w:rFonts w:ascii="Arial" w:eastAsia="Times New Roman" w:hAnsi="Arial"/>
                <w:color w:val="000000"/>
                <w:sz w:val="14"/>
                <w:szCs w:val="14"/>
                <w:lang w:eastAsia="en-NZ"/>
              </w:rPr>
            </w:pPr>
            <w:r w:rsidRPr="00EA0677">
              <w:rPr>
                <w:rFonts w:ascii="Arial" w:eastAsia="Times New Roman" w:hAnsi="Arial"/>
                <w:color w:val="000000"/>
                <w:sz w:val="14"/>
                <w:szCs w:val="14"/>
                <w:lang w:eastAsia="en-NZ"/>
              </w:rPr>
              <w:t>ISP</w:t>
            </w:r>
          </w:p>
        </w:tc>
        <w:tc>
          <w:tcPr>
            <w:tcW w:w="425" w:type="dxa"/>
            <w:vAlign w:val="center"/>
            <w:hideMark/>
          </w:tcPr>
          <w:p w14:paraId="7B3E7D93" w14:textId="77777777" w:rsidR="00EA0677" w:rsidRPr="00EA0677" w:rsidRDefault="00EA0677" w:rsidP="00EA0677">
            <w:pPr>
              <w:spacing w:after="0" w:line="240" w:lineRule="auto"/>
              <w:ind w:left="-57" w:right="-57"/>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18.8</w:t>
            </w:r>
          </w:p>
        </w:tc>
        <w:tc>
          <w:tcPr>
            <w:tcW w:w="425" w:type="dxa"/>
            <w:vAlign w:val="center"/>
            <w:hideMark/>
          </w:tcPr>
          <w:p w14:paraId="27646644" w14:textId="77777777" w:rsidR="00EA0677" w:rsidRPr="00EA0677" w:rsidRDefault="00EA0677" w:rsidP="00EA0677">
            <w:pPr>
              <w:spacing w:after="0" w:line="240" w:lineRule="auto"/>
              <w:ind w:left="-57" w:right="-57"/>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20.4</w:t>
            </w:r>
          </w:p>
        </w:tc>
        <w:tc>
          <w:tcPr>
            <w:tcW w:w="425" w:type="dxa"/>
            <w:vAlign w:val="center"/>
            <w:hideMark/>
          </w:tcPr>
          <w:p w14:paraId="51B40DE7" w14:textId="77777777" w:rsidR="00EA0677" w:rsidRPr="00EA0677" w:rsidRDefault="00EA0677" w:rsidP="00EA0677">
            <w:pPr>
              <w:spacing w:after="0" w:line="240" w:lineRule="auto"/>
              <w:ind w:left="-57" w:right="-57"/>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19.3</w:t>
            </w:r>
          </w:p>
        </w:tc>
        <w:tc>
          <w:tcPr>
            <w:tcW w:w="426" w:type="dxa"/>
            <w:vAlign w:val="center"/>
            <w:hideMark/>
          </w:tcPr>
          <w:p w14:paraId="03863089" w14:textId="77777777" w:rsidR="00EA0677" w:rsidRPr="00EA0677" w:rsidRDefault="00EA0677" w:rsidP="00EA0677">
            <w:pPr>
              <w:spacing w:after="0" w:line="240" w:lineRule="auto"/>
              <w:ind w:left="-57" w:right="-57"/>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20.8</w:t>
            </w:r>
          </w:p>
        </w:tc>
      </w:tr>
      <w:tr w:rsidR="00EA0677" w:rsidRPr="00EA0677" w14:paraId="30BD7170" w14:textId="77777777" w:rsidTr="00662265">
        <w:trPr>
          <w:trHeight w:val="900"/>
        </w:trPr>
        <w:tc>
          <w:tcPr>
            <w:tcW w:w="992" w:type="dxa"/>
            <w:vAlign w:val="center"/>
            <w:hideMark/>
          </w:tcPr>
          <w:p w14:paraId="0C1AD187" w14:textId="77777777" w:rsidR="00EA0677" w:rsidRPr="00EA0677" w:rsidRDefault="00EA0677" w:rsidP="00EA0677">
            <w:pPr>
              <w:spacing w:after="0" w:line="240" w:lineRule="auto"/>
              <w:rPr>
                <w:rFonts w:ascii="Arial" w:eastAsia="Times New Roman" w:hAnsi="Arial"/>
                <w:color w:val="000000"/>
                <w:sz w:val="14"/>
                <w:szCs w:val="14"/>
                <w:lang w:eastAsia="en-NZ"/>
              </w:rPr>
            </w:pPr>
            <w:r w:rsidRPr="00EA0677">
              <w:rPr>
                <w:rFonts w:ascii="Arial" w:eastAsia="Times New Roman" w:hAnsi="Arial"/>
                <w:color w:val="000000"/>
                <w:sz w:val="14"/>
                <w:szCs w:val="14"/>
                <w:lang w:eastAsia="en-NZ"/>
              </w:rPr>
              <w:t>Unexpected $500</w:t>
            </w:r>
          </w:p>
        </w:tc>
        <w:tc>
          <w:tcPr>
            <w:tcW w:w="992" w:type="dxa"/>
            <w:vAlign w:val="center"/>
          </w:tcPr>
          <w:p w14:paraId="7BE4CEC7" w14:textId="77777777" w:rsidR="00EA0677" w:rsidRPr="00EA0677" w:rsidRDefault="00EA0677" w:rsidP="00EA0677">
            <w:pPr>
              <w:spacing w:after="0" w:line="240" w:lineRule="auto"/>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no</w:t>
            </w:r>
          </w:p>
        </w:tc>
        <w:tc>
          <w:tcPr>
            <w:tcW w:w="2410" w:type="dxa"/>
            <w:vAlign w:val="center"/>
            <w:hideMark/>
          </w:tcPr>
          <w:p w14:paraId="13DDA4FA" w14:textId="77777777" w:rsidR="00EA0677" w:rsidRPr="00EA0677" w:rsidRDefault="00EA0677" w:rsidP="00EA0677">
            <w:pPr>
              <w:spacing w:before="40" w:after="40" w:line="240" w:lineRule="auto"/>
              <w:jc w:val="center"/>
              <w:rPr>
                <w:rFonts w:ascii="Arial" w:eastAsia="Times New Roman" w:hAnsi="Arial"/>
                <w:color w:val="000000"/>
                <w:sz w:val="14"/>
                <w:szCs w:val="14"/>
                <w:lang w:eastAsia="en-NZ"/>
              </w:rPr>
            </w:pPr>
            <w:r w:rsidRPr="00EA0677">
              <w:rPr>
                <w:rFonts w:ascii="Arial" w:eastAsia="Times New Roman" w:hAnsi="Arial"/>
                <w:color w:val="000000"/>
                <w:sz w:val="14"/>
                <w:szCs w:val="14"/>
                <w:lang w:eastAsia="en-NZ"/>
              </w:rPr>
              <w:t xml:space="preserve">If </w:t>
            </w:r>
            <w:r w:rsidRPr="00EA0677">
              <w:rPr>
                <w:rFonts w:ascii="Arial" w:eastAsia="Times New Roman" w:hAnsi="Arial"/>
                <w:color w:val="FF0000"/>
                <w:sz w:val="14"/>
                <w:szCs w:val="14"/>
                <w:lang w:eastAsia="en-NZ"/>
              </w:rPr>
              <w:t>you [or your partner]</w:t>
            </w:r>
            <w:r w:rsidRPr="00EA0677">
              <w:rPr>
                <w:rFonts w:ascii="Arial" w:eastAsia="Times New Roman" w:hAnsi="Arial"/>
                <w:color w:val="000000"/>
                <w:sz w:val="14"/>
                <w:szCs w:val="14"/>
                <w:lang w:eastAsia="en-NZ"/>
              </w:rPr>
              <w:t xml:space="preserve"> had an unexpected and unavoidable expense of $500 in the next week, could you pay it </w:t>
            </w:r>
            <w:r w:rsidRPr="00EA0677">
              <w:rPr>
                <w:rFonts w:ascii="Arial" w:eastAsia="Times New Roman" w:hAnsi="Arial"/>
                <w:color w:val="FF0000"/>
                <w:sz w:val="14"/>
                <w:szCs w:val="14"/>
                <w:lang w:eastAsia="en-NZ"/>
              </w:rPr>
              <w:t xml:space="preserve">within </w:t>
            </w:r>
            <w:r w:rsidRPr="00EA0677">
              <w:rPr>
                <w:rFonts w:ascii="Arial" w:eastAsia="Times New Roman" w:hAnsi="Arial"/>
                <w:color w:val="000000"/>
                <w:sz w:val="14"/>
                <w:szCs w:val="14"/>
                <w:lang w:eastAsia="en-NZ"/>
              </w:rPr>
              <w:t>a month without borrowing? </w:t>
            </w:r>
            <w:r w:rsidRPr="00EA0677">
              <w:rPr>
                <w:rFonts w:ascii="Arial" w:eastAsia="Times New Roman" w:hAnsi="Arial"/>
                <w:color w:val="000000"/>
                <w:sz w:val="6"/>
                <w:szCs w:val="6"/>
                <w:lang w:eastAsia="en-NZ"/>
              </w:rPr>
              <w:br/>
            </w:r>
            <w:r w:rsidRPr="00EA0677">
              <w:rPr>
                <w:rFonts w:ascii="Arial" w:eastAsia="Times New Roman" w:hAnsi="Arial"/>
                <w:color w:val="000000"/>
                <w:sz w:val="6"/>
                <w:szCs w:val="6"/>
                <w:lang w:eastAsia="en-NZ"/>
              </w:rPr>
              <w:br/>
            </w:r>
            <w:r w:rsidRPr="00EA0677">
              <w:rPr>
                <w:rFonts w:ascii="Arial" w:eastAsia="Times New Roman" w:hAnsi="Arial"/>
                <w:b/>
                <w:bCs/>
                <w:color w:val="000000"/>
                <w:sz w:val="14"/>
                <w:szCs w:val="14"/>
                <w:lang w:eastAsia="en-NZ"/>
              </w:rPr>
              <w:t>yes/no/DK/RF</w:t>
            </w:r>
          </w:p>
        </w:tc>
        <w:tc>
          <w:tcPr>
            <w:tcW w:w="2414" w:type="dxa"/>
            <w:vAlign w:val="center"/>
            <w:hideMark/>
          </w:tcPr>
          <w:p w14:paraId="390EC7E3" w14:textId="77777777" w:rsidR="00EA0677" w:rsidRPr="00EA0677" w:rsidRDefault="00EA0677" w:rsidP="00EA0677">
            <w:pPr>
              <w:spacing w:before="40" w:after="40" w:line="240" w:lineRule="auto"/>
              <w:jc w:val="center"/>
              <w:rPr>
                <w:rFonts w:ascii="Arial" w:eastAsia="Times New Roman" w:hAnsi="Arial"/>
                <w:color w:val="000000"/>
                <w:sz w:val="14"/>
                <w:szCs w:val="14"/>
                <w:lang w:eastAsia="en-NZ"/>
              </w:rPr>
            </w:pPr>
            <w:r w:rsidRPr="00EA0677">
              <w:rPr>
                <w:rFonts w:ascii="Arial" w:eastAsia="Times New Roman" w:hAnsi="Arial"/>
                <w:color w:val="000000"/>
                <w:sz w:val="14"/>
                <w:szCs w:val="14"/>
                <w:lang w:eastAsia="en-NZ"/>
              </w:rPr>
              <w:t xml:space="preserve">If </w:t>
            </w:r>
            <w:r w:rsidRPr="00EA0677">
              <w:rPr>
                <w:rFonts w:ascii="Arial" w:eastAsia="Times New Roman" w:hAnsi="Arial"/>
                <w:color w:val="FF0000"/>
                <w:sz w:val="14"/>
                <w:szCs w:val="14"/>
                <w:lang w:eastAsia="en-NZ"/>
              </w:rPr>
              <w:t>your household</w:t>
            </w:r>
            <w:r w:rsidRPr="00EA0677">
              <w:rPr>
                <w:rFonts w:ascii="Arial" w:eastAsia="Times New Roman" w:hAnsi="Arial"/>
                <w:color w:val="000000"/>
                <w:sz w:val="14"/>
                <w:szCs w:val="14"/>
                <w:lang w:eastAsia="en-NZ"/>
              </w:rPr>
              <w:t xml:space="preserve"> had an unexpected and unavoidable expense of $500 in the next week, could you pay it </w:t>
            </w:r>
            <w:r w:rsidRPr="00EA0677">
              <w:rPr>
                <w:rFonts w:ascii="Arial" w:eastAsia="Times New Roman" w:hAnsi="Arial"/>
                <w:color w:val="FF0000"/>
                <w:sz w:val="14"/>
                <w:szCs w:val="14"/>
                <w:lang w:eastAsia="en-NZ"/>
              </w:rPr>
              <w:t xml:space="preserve">within </w:t>
            </w:r>
            <w:r w:rsidRPr="00EA0677">
              <w:rPr>
                <w:rFonts w:ascii="Arial" w:eastAsia="Times New Roman" w:hAnsi="Arial"/>
                <w:color w:val="000000"/>
                <w:sz w:val="14"/>
                <w:szCs w:val="14"/>
                <w:lang w:eastAsia="en-NZ"/>
              </w:rPr>
              <w:t>a month without borrowing?</w:t>
            </w:r>
            <w:r w:rsidRPr="00EA0677">
              <w:rPr>
                <w:rFonts w:ascii="Arial" w:eastAsia="Times New Roman" w:hAnsi="Arial"/>
                <w:color w:val="000000"/>
                <w:sz w:val="14"/>
                <w:szCs w:val="14"/>
                <w:lang w:eastAsia="en-NZ"/>
              </w:rPr>
              <w:br/>
            </w:r>
            <w:r w:rsidRPr="00EA0677">
              <w:rPr>
                <w:rFonts w:ascii="Arial" w:eastAsia="Times New Roman" w:hAnsi="Arial"/>
                <w:color w:val="000000"/>
                <w:sz w:val="6"/>
                <w:szCs w:val="6"/>
                <w:lang w:eastAsia="en-NZ"/>
              </w:rPr>
              <w:br/>
            </w:r>
            <w:r w:rsidRPr="00EA0677">
              <w:rPr>
                <w:rFonts w:ascii="Arial" w:eastAsia="Times New Roman" w:hAnsi="Arial"/>
                <w:b/>
                <w:bCs/>
                <w:color w:val="000000"/>
                <w:sz w:val="14"/>
                <w:szCs w:val="14"/>
                <w:lang w:eastAsia="en-NZ"/>
              </w:rPr>
              <w:t>yes/no/DK/RF</w:t>
            </w:r>
          </w:p>
        </w:tc>
        <w:tc>
          <w:tcPr>
            <w:tcW w:w="705" w:type="dxa"/>
            <w:vAlign w:val="center"/>
            <w:hideMark/>
          </w:tcPr>
          <w:p w14:paraId="07172ABB" w14:textId="77777777" w:rsidR="00EA0677" w:rsidRPr="00EA0677" w:rsidRDefault="00EA0677" w:rsidP="00EA0677">
            <w:pPr>
              <w:spacing w:after="0" w:line="240" w:lineRule="auto"/>
              <w:jc w:val="center"/>
              <w:rPr>
                <w:rFonts w:ascii="Arial" w:eastAsia="Times New Roman" w:hAnsi="Arial"/>
                <w:color w:val="000000"/>
                <w:sz w:val="14"/>
                <w:szCs w:val="14"/>
                <w:lang w:eastAsia="en-NZ"/>
              </w:rPr>
            </w:pPr>
            <w:r w:rsidRPr="00EA0677">
              <w:rPr>
                <w:rFonts w:ascii="Arial" w:eastAsia="Times New Roman" w:hAnsi="Arial"/>
                <w:color w:val="000000"/>
                <w:sz w:val="14"/>
                <w:szCs w:val="14"/>
                <w:lang w:eastAsia="en-NZ"/>
              </w:rPr>
              <w:t>HSP</w:t>
            </w:r>
          </w:p>
        </w:tc>
        <w:tc>
          <w:tcPr>
            <w:tcW w:w="425" w:type="dxa"/>
            <w:vAlign w:val="center"/>
            <w:hideMark/>
          </w:tcPr>
          <w:p w14:paraId="1ECF048E" w14:textId="77777777" w:rsidR="00EA0677" w:rsidRPr="00EA0677" w:rsidRDefault="00EA0677" w:rsidP="00EA0677">
            <w:pPr>
              <w:spacing w:after="0" w:line="240" w:lineRule="auto"/>
              <w:ind w:left="-57" w:right="-57"/>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22.2</w:t>
            </w:r>
          </w:p>
        </w:tc>
        <w:tc>
          <w:tcPr>
            <w:tcW w:w="425" w:type="dxa"/>
            <w:vAlign w:val="center"/>
            <w:hideMark/>
          </w:tcPr>
          <w:p w14:paraId="06EE6D0B" w14:textId="77777777" w:rsidR="00EA0677" w:rsidRPr="00EA0677" w:rsidRDefault="00EA0677" w:rsidP="00EA0677">
            <w:pPr>
              <w:spacing w:after="0" w:line="240" w:lineRule="auto"/>
              <w:ind w:left="-57" w:right="-57"/>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23.4</w:t>
            </w:r>
          </w:p>
        </w:tc>
        <w:tc>
          <w:tcPr>
            <w:tcW w:w="425" w:type="dxa"/>
            <w:vAlign w:val="center"/>
            <w:hideMark/>
          </w:tcPr>
          <w:p w14:paraId="03D9EDFB" w14:textId="77777777" w:rsidR="00EA0677" w:rsidRPr="00EA0677" w:rsidRDefault="00EA0677" w:rsidP="00EA0677">
            <w:pPr>
              <w:spacing w:after="0" w:line="240" w:lineRule="auto"/>
              <w:ind w:left="-57" w:right="-57"/>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22.0</w:t>
            </w:r>
          </w:p>
        </w:tc>
        <w:tc>
          <w:tcPr>
            <w:tcW w:w="426" w:type="dxa"/>
            <w:vAlign w:val="center"/>
            <w:hideMark/>
          </w:tcPr>
          <w:p w14:paraId="5A8B6563" w14:textId="77777777" w:rsidR="00EA0677" w:rsidRPr="00EA0677" w:rsidRDefault="00EA0677" w:rsidP="00EA0677">
            <w:pPr>
              <w:spacing w:after="0" w:line="240" w:lineRule="auto"/>
              <w:ind w:left="-57" w:right="-57"/>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24.1</w:t>
            </w:r>
          </w:p>
        </w:tc>
      </w:tr>
      <w:tr w:rsidR="00EA0677" w:rsidRPr="00EA0677" w14:paraId="211DDAD5" w14:textId="77777777" w:rsidTr="00662265">
        <w:trPr>
          <w:trHeight w:val="1440"/>
        </w:trPr>
        <w:tc>
          <w:tcPr>
            <w:tcW w:w="1984" w:type="dxa"/>
            <w:gridSpan w:val="2"/>
            <w:shd w:val="clear" w:color="auto" w:fill="F2F2F2" w:themeFill="background1" w:themeFillShade="F2"/>
            <w:vAlign w:val="center"/>
            <w:hideMark/>
          </w:tcPr>
          <w:p w14:paraId="6EB5B3CB" w14:textId="77777777" w:rsidR="00EA0677" w:rsidRPr="00EA0677" w:rsidRDefault="00EA0677" w:rsidP="00EA0677">
            <w:pPr>
              <w:spacing w:after="0" w:line="240" w:lineRule="auto"/>
              <w:rPr>
                <w:rFonts w:ascii="Arial" w:eastAsia="Times New Roman" w:hAnsi="Arial"/>
                <w:b/>
                <w:bCs/>
                <w:color w:val="000000"/>
                <w:sz w:val="14"/>
                <w:szCs w:val="14"/>
                <w:lang w:eastAsia="en-NZ"/>
              </w:rPr>
            </w:pPr>
            <w:r w:rsidRPr="00EA0677">
              <w:rPr>
                <w:rFonts w:ascii="Arial" w:eastAsia="Times New Roman" w:hAnsi="Arial"/>
                <w:b/>
                <w:bCs/>
                <w:color w:val="000000"/>
                <w:sz w:val="14"/>
                <w:szCs w:val="14"/>
                <w:lang w:eastAsia="en-NZ"/>
              </w:rPr>
              <w:t>Financial strain</w:t>
            </w:r>
          </w:p>
        </w:tc>
        <w:tc>
          <w:tcPr>
            <w:tcW w:w="2410" w:type="dxa"/>
            <w:shd w:val="clear" w:color="auto" w:fill="F2F2F2" w:themeFill="background1" w:themeFillShade="F2"/>
            <w:vAlign w:val="center"/>
            <w:hideMark/>
          </w:tcPr>
          <w:p w14:paraId="4BBF7858" w14:textId="77777777" w:rsidR="00EA0677" w:rsidRPr="00EA0677" w:rsidRDefault="00EA0677" w:rsidP="00EA0677">
            <w:pPr>
              <w:spacing w:before="40" w:after="40" w:line="240" w:lineRule="auto"/>
              <w:rPr>
                <w:rFonts w:ascii="Arial" w:eastAsia="Times New Roman" w:hAnsi="Arial"/>
                <w:color w:val="000000"/>
                <w:sz w:val="14"/>
                <w:szCs w:val="14"/>
                <w:lang w:eastAsia="en-NZ"/>
              </w:rPr>
            </w:pPr>
            <w:r w:rsidRPr="00EA0677">
              <w:rPr>
                <w:rFonts w:ascii="Arial" w:eastAsia="Times New Roman" w:hAnsi="Arial"/>
                <w:color w:val="000000"/>
                <w:sz w:val="14"/>
                <w:szCs w:val="14"/>
                <w:lang w:eastAsia="en-NZ"/>
              </w:rPr>
              <w:t>In the last 12 months, have any of the following happened to you or your partner because of a shortage of money?</w:t>
            </w:r>
            <w:r w:rsidRPr="00EA0677">
              <w:rPr>
                <w:rFonts w:ascii="Arial" w:eastAsia="Times New Roman" w:hAnsi="Arial"/>
                <w:color w:val="000000"/>
                <w:sz w:val="14"/>
                <w:szCs w:val="14"/>
                <w:lang w:eastAsia="en-NZ"/>
              </w:rPr>
              <w:br/>
            </w:r>
            <w:r w:rsidRPr="00EA0677">
              <w:rPr>
                <w:rFonts w:ascii="Arial" w:eastAsia="Times New Roman" w:hAnsi="Arial"/>
                <w:color w:val="000000"/>
                <w:sz w:val="6"/>
                <w:szCs w:val="6"/>
                <w:lang w:eastAsia="en-NZ"/>
              </w:rPr>
              <w:br/>
            </w:r>
            <w:r w:rsidRPr="00EA0677">
              <w:rPr>
                <w:rFonts w:ascii="Arial" w:eastAsia="Times New Roman" w:hAnsi="Arial"/>
                <w:color w:val="000000"/>
                <w:sz w:val="14"/>
                <w:szCs w:val="14"/>
                <w:lang w:eastAsia="en-NZ"/>
              </w:rPr>
              <w:t>For each item use showcard S6 to tell me if it happened ‘not at all’, ‘once only’ or ‘more than once’</w:t>
            </w:r>
            <w:r w:rsidRPr="00EA0677">
              <w:rPr>
                <w:rFonts w:ascii="Arial" w:eastAsia="Times New Roman" w:hAnsi="Arial"/>
                <w:color w:val="000000"/>
                <w:sz w:val="14"/>
                <w:szCs w:val="14"/>
                <w:lang w:eastAsia="en-NZ"/>
              </w:rPr>
              <w:br/>
            </w:r>
            <w:r w:rsidRPr="00EA0677">
              <w:rPr>
                <w:rFonts w:ascii="Arial" w:eastAsia="Times New Roman" w:hAnsi="Arial"/>
                <w:color w:val="000000"/>
                <w:sz w:val="6"/>
                <w:szCs w:val="6"/>
                <w:lang w:eastAsia="en-NZ"/>
              </w:rPr>
              <w:br/>
            </w:r>
            <w:r w:rsidRPr="00EA0677">
              <w:rPr>
                <w:rFonts w:ascii="Arial" w:eastAsia="Times New Roman" w:hAnsi="Arial"/>
                <w:b/>
                <w:bCs/>
                <w:color w:val="000000"/>
                <w:sz w:val="14"/>
                <w:szCs w:val="14"/>
                <w:lang w:eastAsia="en-NZ"/>
              </w:rPr>
              <w:t>not at all / once only / more than once / DK / RF</w:t>
            </w:r>
          </w:p>
        </w:tc>
        <w:tc>
          <w:tcPr>
            <w:tcW w:w="2414" w:type="dxa"/>
            <w:shd w:val="clear" w:color="auto" w:fill="F2F2F2" w:themeFill="background1" w:themeFillShade="F2"/>
            <w:vAlign w:val="center"/>
            <w:hideMark/>
          </w:tcPr>
          <w:p w14:paraId="0B789CB7" w14:textId="77777777" w:rsidR="00EA0677" w:rsidRPr="00EA0677" w:rsidRDefault="00EA0677" w:rsidP="00EA0677">
            <w:pPr>
              <w:spacing w:before="40" w:after="40" w:line="240" w:lineRule="auto"/>
              <w:rPr>
                <w:rFonts w:ascii="Arial" w:eastAsia="Times New Roman" w:hAnsi="Arial"/>
                <w:color w:val="000000"/>
                <w:sz w:val="14"/>
                <w:szCs w:val="14"/>
                <w:lang w:eastAsia="en-NZ"/>
              </w:rPr>
            </w:pPr>
            <w:r w:rsidRPr="00EA0677">
              <w:rPr>
                <w:rFonts w:ascii="Arial" w:eastAsia="Times New Roman" w:hAnsi="Arial"/>
                <w:color w:val="000000"/>
                <w:sz w:val="14"/>
                <w:szCs w:val="14"/>
                <w:lang w:eastAsia="en-NZ"/>
              </w:rPr>
              <w:t>Because of a shortage of money, in the last 12 months…</w:t>
            </w:r>
          </w:p>
        </w:tc>
        <w:tc>
          <w:tcPr>
            <w:tcW w:w="705" w:type="dxa"/>
            <w:shd w:val="clear" w:color="auto" w:fill="F2F2F2" w:themeFill="background1" w:themeFillShade="F2"/>
            <w:vAlign w:val="center"/>
            <w:hideMark/>
          </w:tcPr>
          <w:p w14:paraId="2D20DCAB" w14:textId="77777777" w:rsidR="00EA0677" w:rsidRPr="00EA0677" w:rsidRDefault="00EA0677" w:rsidP="00EA0677">
            <w:pPr>
              <w:spacing w:after="0" w:line="240" w:lineRule="auto"/>
              <w:jc w:val="center"/>
              <w:rPr>
                <w:rFonts w:ascii="Arial" w:eastAsia="Times New Roman" w:hAnsi="Arial"/>
                <w:color w:val="000000"/>
                <w:sz w:val="14"/>
                <w:szCs w:val="14"/>
                <w:lang w:eastAsia="en-NZ"/>
              </w:rPr>
            </w:pPr>
            <w:r w:rsidRPr="00EA0677">
              <w:rPr>
                <w:rFonts w:ascii="Arial" w:eastAsia="Times New Roman" w:hAnsi="Arial"/>
                <w:color w:val="000000"/>
                <w:sz w:val="14"/>
                <w:szCs w:val="14"/>
                <w:lang w:eastAsia="en-NZ"/>
              </w:rPr>
              <w:t> </w:t>
            </w:r>
          </w:p>
        </w:tc>
        <w:tc>
          <w:tcPr>
            <w:tcW w:w="425" w:type="dxa"/>
            <w:shd w:val="clear" w:color="auto" w:fill="F2F2F2" w:themeFill="background1" w:themeFillShade="F2"/>
            <w:vAlign w:val="center"/>
            <w:hideMark/>
          </w:tcPr>
          <w:p w14:paraId="60BE4AD6" w14:textId="77777777" w:rsidR="00EA0677" w:rsidRPr="00EA0677" w:rsidRDefault="00EA0677" w:rsidP="00EA0677">
            <w:pPr>
              <w:spacing w:after="0" w:line="240" w:lineRule="auto"/>
              <w:ind w:left="-57" w:right="-57"/>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 </w:t>
            </w:r>
          </w:p>
        </w:tc>
        <w:tc>
          <w:tcPr>
            <w:tcW w:w="425" w:type="dxa"/>
            <w:shd w:val="clear" w:color="auto" w:fill="F2F2F2" w:themeFill="background1" w:themeFillShade="F2"/>
            <w:vAlign w:val="center"/>
            <w:hideMark/>
          </w:tcPr>
          <w:p w14:paraId="7F49CEDA" w14:textId="77777777" w:rsidR="00EA0677" w:rsidRPr="00EA0677" w:rsidRDefault="00EA0677" w:rsidP="00EA0677">
            <w:pPr>
              <w:spacing w:after="0" w:line="240" w:lineRule="auto"/>
              <w:ind w:left="-57" w:right="-57"/>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 </w:t>
            </w:r>
          </w:p>
        </w:tc>
        <w:tc>
          <w:tcPr>
            <w:tcW w:w="425" w:type="dxa"/>
            <w:shd w:val="clear" w:color="auto" w:fill="F2F2F2" w:themeFill="background1" w:themeFillShade="F2"/>
            <w:vAlign w:val="center"/>
            <w:hideMark/>
          </w:tcPr>
          <w:p w14:paraId="4D917C9A" w14:textId="77777777" w:rsidR="00EA0677" w:rsidRPr="00EA0677" w:rsidRDefault="00EA0677" w:rsidP="00EA0677">
            <w:pPr>
              <w:spacing w:after="0" w:line="240" w:lineRule="auto"/>
              <w:ind w:left="-57" w:right="-57"/>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 </w:t>
            </w:r>
          </w:p>
        </w:tc>
        <w:tc>
          <w:tcPr>
            <w:tcW w:w="426" w:type="dxa"/>
            <w:shd w:val="clear" w:color="auto" w:fill="F2F2F2" w:themeFill="background1" w:themeFillShade="F2"/>
            <w:vAlign w:val="center"/>
            <w:hideMark/>
          </w:tcPr>
          <w:p w14:paraId="61660014" w14:textId="77777777" w:rsidR="00EA0677" w:rsidRPr="00EA0677" w:rsidRDefault="00EA0677" w:rsidP="00EA0677">
            <w:pPr>
              <w:spacing w:after="0" w:line="240" w:lineRule="auto"/>
              <w:ind w:left="-57" w:right="-57"/>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 </w:t>
            </w:r>
          </w:p>
        </w:tc>
      </w:tr>
      <w:tr w:rsidR="00EA0677" w:rsidRPr="00EA0677" w14:paraId="083BCE6D" w14:textId="77777777" w:rsidTr="00662265">
        <w:trPr>
          <w:trHeight w:val="1440"/>
        </w:trPr>
        <w:tc>
          <w:tcPr>
            <w:tcW w:w="992" w:type="dxa"/>
            <w:vAlign w:val="center"/>
            <w:hideMark/>
          </w:tcPr>
          <w:p w14:paraId="1160CF82" w14:textId="77777777" w:rsidR="00EA0677" w:rsidRPr="00EA0677" w:rsidRDefault="00EA0677" w:rsidP="00EA0677">
            <w:pPr>
              <w:spacing w:after="0" w:line="240" w:lineRule="auto"/>
              <w:rPr>
                <w:rFonts w:ascii="Arial" w:eastAsia="Times New Roman" w:hAnsi="Arial"/>
                <w:color w:val="000000"/>
                <w:sz w:val="14"/>
                <w:szCs w:val="14"/>
                <w:lang w:eastAsia="en-NZ"/>
              </w:rPr>
            </w:pPr>
            <w:r w:rsidRPr="00EA0677">
              <w:rPr>
                <w:rFonts w:ascii="Arial" w:eastAsia="Times New Roman" w:hAnsi="Arial"/>
                <w:color w:val="000000"/>
                <w:sz w:val="14"/>
                <w:szCs w:val="14"/>
                <w:lang w:eastAsia="en-NZ"/>
              </w:rPr>
              <w:t>Late pay utilities</w:t>
            </w:r>
          </w:p>
        </w:tc>
        <w:tc>
          <w:tcPr>
            <w:tcW w:w="992" w:type="dxa"/>
            <w:vAlign w:val="center"/>
          </w:tcPr>
          <w:p w14:paraId="4A05758F" w14:textId="77777777" w:rsidR="00EA0677" w:rsidRPr="00EA0677" w:rsidRDefault="00EA0677" w:rsidP="00EA0677">
            <w:pPr>
              <w:spacing w:after="0" w:line="240" w:lineRule="auto"/>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more than once</w:t>
            </w:r>
          </w:p>
        </w:tc>
        <w:tc>
          <w:tcPr>
            <w:tcW w:w="2410" w:type="dxa"/>
            <w:vAlign w:val="center"/>
            <w:hideMark/>
          </w:tcPr>
          <w:p w14:paraId="4E7BC5CA" w14:textId="77777777" w:rsidR="00EA0677" w:rsidRPr="00EA0677" w:rsidRDefault="00EA0677" w:rsidP="00EA0677">
            <w:pPr>
              <w:spacing w:before="40" w:after="40" w:line="240" w:lineRule="auto"/>
              <w:jc w:val="center"/>
              <w:rPr>
                <w:rFonts w:ascii="Arial" w:eastAsia="Times New Roman" w:hAnsi="Arial"/>
                <w:color w:val="000000"/>
                <w:sz w:val="14"/>
                <w:szCs w:val="14"/>
                <w:lang w:eastAsia="en-NZ"/>
              </w:rPr>
            </w:pPr>
            <w:r w:rsidRPr="00EA0677">
              <w:rPr>
                <w:rFonts w:ascii="Arial" w:eastAsia="Times New Roman" w:hAnsi="Arial"/>
                <w:color w:val="000000"/>
                <w:sz w:val="14"/>
                <w:szCs w:val="14"/>
                <w:lang w:eastAsia="en-NZ"/>
              </w:rPr>
              <w:t>...</w:t>
            </w:r>
            <w:r w:rsidRPr="00EA0677">
              <w:rPr>
                <w:rFonts w:ascii="Arial" w:eastAsia="Times New Roman" w:hAnsi="Arial"/>
                <w:color w:val="ED0000"/>
                <w:sz w:val="14"/>
                <w:szCs w:val="14"/>
                <w:lang w:eastAsia="en-NZ"/>
              </w:rPr>
              <w:t xml:space="preserve"> you could not</w:t>
            </w:r>
            <w:r w:rsidRPr="00EA0677">
              <w:rPr>
                <w:rFonts w:ascii="Arial" w:eastAsia="Times New Roman" w:hAnsi="Arial"/>
                <w:color w:val="000000"/>
                <w:sz w:val="14"/>
                <w:szCs w:val="14"/>
                <w:lang w:eastAsia="en-NZ"/>
              </w:rPr>
              <w:t xml:space="preserve"> pay electricity, gas, rates, or water bills </w:t>
            </w:r>
            <w:r w:rsidRPr="00EA0677">
              <w:rPr>
                <w:rFonts w:ascii="Arial" w:eastAsia="Times New Roman" w:hAnsi="Arial"/>
                <w:color w:val="FF0000"/>
                <w:sz w:val="14"/>
                <w:szCs w:val="14"/>
                <w:lang w:eastAsia="en-NZ"/>
              </w:rPr>
              <w:t>on time</w:t>
            </w:r>
            <w:r w:rsidRPr="00EA0677">
              <w:rPr>
                <w:rFonts w:ascii="Arial" w:eastAsia="Times New Roman" w:hAnsi="Arial"/>
                <w:color w:val="000000"/>
                <w:sz w:val="14"/>
                <w:szCs w:val="14"/>
                <w:lang w:eastAsia="en-NZ"/>
              </w:rPr>
              <w:t>?</w:t>
            </w:r>
          </w:p>
        </w:tc>
        <w:tc>
          <w:tcPr>
            <w:tcW w:w="2414" w:type="dxa"/>
            <w:vAlign w:val="center"/>
            <w:hideMark/>
          </w:tcPr>
          <w:p w14:paraId="7D5FC439" w14:textId="77777777" w:rsidR="00EA0677" w:rsidRPr="00EA0677" w:rsidRDefault="00EA0677" w:rsidP="00EA0677">
            <w:pPr>
              <w:spacing w:before="40" w:after="40" w:line="240" w:lineRule="auto"/>
              <w:jc w:val="center"/>
              <w:rPr>
                <w:rFonts w:ascii="Arial" w:eastAsia="Times New Roman" w:hAnsi="Arial"/>
                <w:color w:val="000000"/>
                <w:sz w:val="14"/>
                <w:szCs w:val="14"/>
                <w:lang w:eastAsia="en-NZ"/>
              </w:rPr>
            </w:pPr>
            <w:r w:rsidRPr="00EA0677">
              <w:rPr>
                <w:rFonts w:ascii="Arial" w:eastAsia="Times New Roman" w:hAnsi="Arial"/>
                <w:color w:val="000000"/>
                <w:sz w:val="14"/>
                <w:szCs w:val="14"/>
                <w:lang w:eastAsia="en-NZ"/>
              </w:rPr>
              <w:t>… has</w:t>
            </w:r>
            <w:r w:rsidRPr="00EA0677">
              <w:rPr>
                <w:rFonts w:ascii="Arial" w:eastAsia="Times New Roman" w:hAnsi="Arial"/>
                <w:color w:val="FF0000"/>
                <w:sz w:val="14"/>
                <w:szCs w:val="14"/>
                <w:lang w:eastAsia="en-NZ"/>
              </w:rPr>
              <w:t xml:space="preserve"> your household ever been late </w:t>
            </w:r>
            <w:r w:rsidRPr="00EA0677">
              <w:rPr>
                <w:rFonts w:ascii="Arial" w:eastAsia="Times New Roman" w:hAnsi="Arial"/>
                <w:color w:val="000000"/>
                <w:sz w:val="14"/>
                <w:szCs w:val="14"/>
                <w:lang w:eastAsia="en-NZ"/>
              </w:rPr>
              <w:t>paying electricity, gas, rates, or water bills?</w:t>
            </w:r>
            <w:r w:rsidRPr="00EA0677">
              <w:rPr>
                <w:rFonts w:ascii="Arial" w:eastAsia="Times New Roman" w:hAnsi="Arial"/>
                <w:color w:val="000000"/>
                <w:sz w:val="14"/>
                <w:szCs w:val="14"/>
                <w:lang w:eastAsia="en-NZ"/>
              </w:rPr>
              <w:br/>
            </w:r>
            <w:r w:rsidRPr="00EA0677">
              <w:rPr>
                <w:rFonts w:ascii="Arial" w:eastAsia="Times New Roman" w:hAnsi="Arial"/>
                <w:color w:val="000000"/>
                <w:sz w:val="6"/>
                <w:szCs w:val="6"/>
                <w:lang w:eastAsia="en-NZ"/>
              </w:rPr>
              <w:br/>
            </w:r>
            <w:r w:rsidRPr="00EA0677">
              <w:rPr>
                <w:rFonts w:ascii="Arial" w:eastAsia="Times New Roman" w:hAnsi="Arial"/>
                <w:b/>
                <w:bCs/>
                <w:color w:val="000000"/>
                <w:sz w:val="14"/>
                <w:szCs w:val="14"/>
                <w:lang w:eastAsia="en-NZ"/>
              </w:rPr>
              <w:t>yes/no/DK/RF</w:t>
            </w:r>
            <w:r w:rsidRPr="00EA0677">
              <w:rPr>
                <w:rFonts w:ascii="Arial" w:eastAsia="Times New Roman" w:hAnsi="Arial"/>
                <w:color w:val="000000"/>
                <w:sz w:val="14"/>
                <w:szCs w:val="14"/>
                <w:lang w:eastAsia="en-NZ"/>
              </w:rPr>
              <w:br/>
            </w:r>
            <w:r w:rsidRPr="00EA0677">
              <w:rPr>
                <w:rFonts w:ascii="Arial" w:eastAsia="Times New Roman" w:hAnsi="Arial"/>
                <w:color w:val="000000"/>
                <w:sz w:val="6"/>
                <w:szCs w:val="6"/>
                <w:lang w:eastAsia="en-NZ"/>
              </w:rPr>
              <w:br/>
            </w:r>
            <w:r w:rsidRPr="00EA0677">
              <w:rPr>
                <w:rFonts w:ascii="Arial" w:eastAsia="Times New Roman" w:hAnsi="Arial"/>
                <w:color w:val="000000"/>
                <w:sz w:val="14"/>
                <w:szCs w:val="14"/>
                <w:lang w:eastAsia="en-NZ"/>
              </w:rPr>
              <w:t xml:space="preserve">If </w:t>
            </w:r>
            <w:r w:rsidRPr="00EA0677">
              <w:rPr>
                <w:rFonts w:ascii="Arial" w:eastAsia="Times New Roman" w:hAnsi="Arial"/>
                <w:b/>
                <w:bCs/>
                <w:color w:val="000000"/>
                <w:sz w:val="14"/>
                <w:szCs w:val="14"/>
                <w:lang w:eastAsia="en-NZ"/>
              </w:rPr>
              <w:t>yes</w:t>
            </w:r>
            <w:r w:rsidRPr="00EA0677">
              <w:rPr>
                <w:rFonts w:ascii="Arial" w:eastAsia="Times New Roman" w:hAnsi="Arial"/>
                <w:color w:val="000000"/>
                <w:sz w:val="14"/>
                <w:szCs w:val="14"/>
                <w:lang w:eastAsia="en-NZ"/>
              </w:rPr>
              <w:t>,in the last 12 months how many times has your household been unable to pay electricity, gas, rates, or water bills on time - once, or more than once?</w:t>
            </w:r>
            <w:r w:rsidRPr="00EA0677">
              <w:rPr>
                <w:rFonts w:ascii="Arial" w:eastAsia="Times New Roman" w:hAnsi="Arial"/>
                <w:color w:val="000000"/>
                <w:sz w:val="14"/>
                <w:szCs w:val="14"/>
                <w:lang w:eastAsia="en-NZ"/>
              </w:rPr>
              <w:br/>
            </w:r>
            <w:r w:rsidRPr="00EA0677">
              <w:rPr>
                <w:rFonts w:ascii="Arial" w:eastAsia="Times New Roman" w:hAnsi="Arial"/>
                <w:color w:val="000000"/>
                <w:sz w:val="6"/>
                <w:szCs w:val="6"/>
                <w:lang w:eastAsia="en-NZ"/>
              </w:rPr>
              <w:br/>
            </w:r>
            <w:r w:rsidRPr="00EA0677">
              <w:rPr>
                <w:rFonts w:ascii="Arial" w:eastAsia="Times New Roman" w:hAnsi="Arial"/>
                <w:b/>
                <w:bCs/>
                <w:color w:val="000000"/>
                <w:sz w:val="14"/>
                <w:szCs w:val="14"/>
                <w:lang w:eastAsia="en-NZ"/>
              </w:rPr>
              <w:t>once/more than once/DK/RF</w:t>
            </w:r>
          </w:p>
        </w:tc>
        <w:tc>
          <w:tcPr>
            <w:tcW w:w="705" w:type="dxa"/>
            <w:vAlign w:val="center"/>
            <w:hideMark/>
          </w:tcPr>
          <w:p w14:paraId="5DF7C9D9" w14:textId="77777777" w:rsidR="00EA0677" w:rsidRPr="00EA0677" w:rsidRDefault="00EA0677" w:rsidP="00EA0677">
            <w:pPr>
              <w:spacing w:after="0" w:line="240" w:lineRule="auto"/>
              <w:jc w:val="center"/>
              <w:rPr>
                <w:rFonts w:ascii="Arial" w:eastAsia="Times New Roman" w:hAnsi="Arial"/>
                <w:color w:val="000000"/>
                <w:sz w:val="14"/>
                <w:szCs w:val="14"/>
                <w:lang w:eastAsia="en-NZ"/>
              </w:rPr>
            </w:pPr>
            <w:r w:rsidRPr="00EA0677">
              <w:rPr>
                <w:rFonts w:ascii="Arial" w:eastAsia="Times New Roman" w:hAnsi="Arial"/>
                <w:color w:val="000000"/>
                <w:sz w:val="14"/>
                <w:szCs w:val="14"/>
                <w:lang w:eastAsia="en-NZ"/>
              </w:rPr>
              <w:t>HSP</w:t>
            </w:r>
          </w:p>
        </w:tc>
        <w:tc>
          <w:tcPr>
            <w:tcW w:w="425" w:type="dxa"/>
            <w:vAlign w:val="center"/>
            <w:hideMark/>
          </w:tcPr>
          <w:p w14:paraId="06076F83" w14:textId="77777777" w:rsidR="00EA0677" w:rsidRPr="00EA0677" w:rsidRDefault="00EA0677" w:rsidP="00EA0677">
            <w:pPr>
              <w:spacing w:after="0" w:line="240" w:lineRule="auto"/>
              <w:ind w:left="-57" w:right="-57"/>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10.4</w:t>
            </w:r>
          </w:p>
        </w:tc>
        <w:tc>
          <w:tcPr>
            <w:tcW w:w="425" w:type="dxa"/>
            <w:vAlign w:val="center"/>
            <w:hideMark/>
          </w:tcPr>
          <w:p w14:paraId="664DBAB9" w14:textId="77777777" w:rsidR="00EA0677" w:rsidRPr="00EA0677" w:rsidRDefault="00EA0677" w:rsidP="00EA0677">
            <w:pPr>
              <w:spacing w:after="0" w:line="240" w:lineRule="auto"/>
              <w:ind w:left="-57" w:right="-57"/>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15.6</w:t>
            </w:r>
          </w:p>
        </w:tc>
        <w:tc>
          <w:tcPr>
            <w:tcW w:w="425" w:type="dxa"/>
            <w:vAlign w:val="center"/>
            <w:hideMark/>
          </w:tcPr>
          <w:p w14:paraId="4F0125A5" w14:textId="77777777" w:rsidR="00EA0677" w:rsidRPr="00EA0677" w:rsidRDefault="00EA0677" w:rsidP="00EA0677">
            <w:pPr>
              <w:spacing w:after="0" w:line="240" w:lineRule="auto"/>
              <w:ind w:left="-57" w:right="-57"/>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10.5</w:t>
            </w:r>
          </w:p>
        </w:tc>
        <w:tc>
          <w:tcPr>
            <w:tcW w:w="426" w:type="dxa"/>
            <w:vAlign w:val="center"/>
            <w:hideMark/>
          </w:tcPr>
          <w:p w14:paraId="7A0E0DFE" w14:textId="77777777" w:rsidR="00EA0677" w:rsidRPr="00EA0677" w:rsidRDefault="00EA0677" w:rsidP="00EA0677">
            <w:pPr>
              <w:spacing w:after="0" w:line="240" w:lineRule="auto"/>
              <w:ind w:left="-57" w:right="-57"/>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15.1</w:t>
            </w:r>
          </w:p>
        </w:tc>
      </w:tr>
      <w:tr w:rsidR="00EA0677" w:rsidRPr="00EA0677" w14:paraId="6FED0549" w14:textId="77777777" w:rsidTr="00662265">
        <w:trPr>
          <w:trHeight w:val="1620"/>
        </w:trPr>
        <w:tc>
          <w:tcPr>
            <w:tcW w:w="992" w:type="dxa"/>
            <w:noWrap/>
            <w:vAlign w:val="center"/>
            <w:hideMark/>
          </w:tcPr>
          <w:p w14:paraId="796AD687" w14:textId="77777777" w:rsidR="00EA0677" w:rsidRPr="00EA0677" w:rsidRDefault="00EA0677" w:rsidP="00EA0677">
            <w:pPr>
              <w:spacing w:after="0" w:line="240" w:lineRule="auto"/>
              <w:rPr>
                <w:rFonts w:ascii="Arial" w:eastAsia="Times New Roman" w:hAnsi="Arial"/>
                <w:color w:val="000000"/>
                <w:sz w:val="14"/>
                <w:szCs w:val="14"/>
                <w:lang w:eastAsia="en-NZ"/>
              </w:rPr>
            </w:pPr>
            <w:r w:rsidRPr="00EA0677">
              <w:rPr>
                <w:rFonts w:ascii="Arial" w:eastAsia="Times New Roman" w:hAnsi="Arial"/>
                <w:color w:val="000000"/>
                <w:sz w:val="14"/>
                <w:szCs w:val="14"/>
                <w:lang w:eastAsia="en-NZ"/>
              </w:rPr>
              <w:t>Late pay car bills</w:t>
            </w:r>
          </w:p>
        </w:tc>
        <w:tc>
          <w:tcPr>
            <w:tcW w:w="992" w:type="dxa"/>
            <w:vAlign w:val="center"/>
          </w:tcPr>
          <w:p w14:paraId="12B4FC52" w14:textId="77777777" w:rsidR="00EA0677" w:rsidRPr="00EA0677" w:rsidRDefault="00EA0677" w:rsidP="00EA0677">
            <w:pPr>
              <w:spacing w:after="0" w:line="240" w:lineRule="auto"/>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more than once</w:t>
            </w:r>
          </w:p>
        </w:tc>
        <w:tc>
          <w:tcPr>
            <w:tcW w:w="2410" w:type="dxa"/>
            <w:vAlign w:val="center"/>
            <w:hideMark/>
          </w:tcPr>
          <w:p w14:paraId="44409242" w14:textId="77777777" w:rsidR="00EA0677" w:rsidRPr="00EA0677" w:rsidRDefault="00EA0677" w:rsidP="00EA0677">
            <w:pPr>
              <w:spacing w:before="40" w:after="40" w:line="240" w:lineRule="auto"/>
              <w:jc w:val="center"/>
              <w:rPr>
                <w:rFonts w:ascii="Arial" w:eastAsia="Times New Roman" w:hAnsi="Arial"/>
                <w:color w:val="000000"/>
                <w:sz w:val="14"/>
                <w:szCs w:val="14"/>
                <w:lang w:eastAsia="en-NZ"/>
              </w:rPr>
            </w:pPr>
            <w:r w:rsidRPr="00EA0677">
              <w:rPr>
                <w:rFonts w:ascii="Arial" w:eastAsia="Times New Roman" w:hAnsi="Arial"/>
                <w:color w:val="000000"/>
                <w:sz w:val="14"/>
                <w:szCs w:val="14"/>
                <w:lang w:eastAsia="en-NZ"/>
              </w:rPr>
              <w:t xml:space="preserve">... </w:t>
            </w:r>
            <w:r w:rsidRPr="00EA0677">
              <w:rPr>
                <w:rFonts w:ascii="Arial" w:eastAsia="Times New Roman" w:hAnsi="Arial"/>
                <w:color w:val="FF0000"/>
                <w:sz w:val="14"/>
                <w:szCs w:val="14"/>
                <w:lang w:eastAsia="en-NZ"/>
              </w:rPr>
              <w:t>you could not pay</w:t>
            </w:r>
            <w:r w:rsidRPr="00EA0677">
              <w:rPr>
                <w:rFonts w:ascii="Arial" w:eastAsia="Times New Roman" w:hAnsi="Arial"/>
                <w:color w:val="000000"/>
                <w:sz w:val="14"/>
                <w:szCs w:val="14"/>
                <w:lang w:eastAsia="en-NZ"/>
              </w:rPr>
              <w:t xml:space="preserve"> for car insurance, registration, or warrant of fitness </w:t>
            </w:r>
            <w:r w:rsidRPr="00EA0677">
              <w:rPr>
                <w:rFonts w:ascii="Arial" w:eastAsia="Times New Roman" w:hAnsi="Arial"/>
                <w:color w:val="FF0000"/>
                <w:sz w:val="14"/>
                <w:szCs w:val="14"/>
                <w:lang w:eastAsia="en-NZ"/>
              </w:rPr>
              <w:t>on time</w:t>
            </w:r>
            <w:r w:rsidRPr="00EA0677">
              <w:rPr>
                <w:rFonts w:ascii="Arial" w:eastAsia="Times New Roman" w:hAnsi="Arial"/>
                <w:color w:val="000000"/>
                <w:sz w:val="14"/>
                <w:szCs w:val="14"/>
                <w:lang w:eastAsia="en-NZ"/>
              </w:rPr>
              <w:t>?</w:t>
            </w:r>
          </w:p>
        </w:tc>
        <w:tc>
          <w:tcPr>
            <w:tcW w:w="2414" w:type="dxa"/>
            <w:vAlign w:val="center"/>
            <w:hideMark/>
          </w:tcPr>
          <w:p w14:paraId="7C37B7DA" w14:textId="77777777" w:rsidR="00EA0677" w:rsidRPr="00EA0677" w:rsidRDefault="00EA0677" w:rsidP="00EA0677">
            <w:pPr>
              <w:spacing w:before="40" w:after="40" w:line="240" w:lineRule="auto"/>
              <w:jc w:val="center"/>
              <w:rPr>
                <w:rFonts w:ascii="Arial" w:eastAsia="Times New Roman" w:hAnsi="Arial"/>
                <w:color w:val="000000"/>
                <w:sz w:val="14"/>
                <w:szCs w:val="14"/>
                <w:lang w:eastAsia="en-NZ"/>
              </w:rPr>
            </w:pPr>
            <w:r w:rsidRPr="00EA0677">
              <w:rPr>
                <w:rFonts w:ascii="Arial" w:eastAsia="Times New Roman" w:hAnsi="Arial"/>
                <w:color w:val="000000"/>
                <w:sz w:val="14"/>
                <w:szCs w:val="14"/>
                <w:lang w:eastAsia="en-NZ"/>
              </w:rPr>
              <w:t>...has</w:t>
            </w:r>
            <w:r w:rsidRPr="00EA0677">
              <w:rPr>
                <w:rFonts w:ascii="Arial" w:eastAsia="Times New Roman" w:hAnsi="Arial"/>
                <w:color w:val="FF0000"/>
                <w:sz w:val="14"/>
                <w:szCs w:val="14"/>
                <w:lang w:eastAsia="en-NZ"/>
              </w:rPr>
              <w:t xml:space="preserve"> your household ever been late</w:t>
            </w:r>
            <w:r w:rsidRPr="00EA0677">
              <w:rPr>
                <w:rFonts w:ascii="Arial" w:eastAsia="Times New Roman" w:hAnsi="Arial"/>
                <w:color w:val="000000"/>
                <w:sz w:val="14"/>
                <w:szCs w:val="14"/>
                <w:lang w:eastAsia="en-NZ"/>
              </w:rPr>
              <w:t xml:space="preserve"> paying car insurance, registration, or warrant of fitness?</w:t>
            </w:r>
            <w:r w:rsidRPr="00EA0677">
              <w:rPr>
                <w:rFonts w:ascii="Arial" w:eastAsia="Times New Roman" w:hAnsi="Arial"/>
                <w:color w:val="000000"/>
                <w:sz w:val="14"/>
                <w:szCs w:val="14"/>
                <w:lang w:eastAsia="en-NZ"/>
              </w:rPr>
              <w:br/>
            </w:r>
            <w:r w:rsidRPr="00EA0677">
              <w:rPr>
                <w:rFonts w:ascii="Arial" w:eastAsia="Times New Roman" w:hAnsi="Arial"/>
                <w:color w:val="000000"/>
                <w:sz w:val="6"/>
                <w:szCs w:val="6"/>
                <w:lang w:eastAsia="en-NZ"/>
              </w:rPr>
              <w:br/>
            </w:r>
            <w:r w:rsidRPr="00EA0677">
              <w:rPr>
                <w:rFonts w:ascii="Arial" w:eastAsia="Times New Roman" w:hAnsi="Arial"/>
                <w:b/>
                <w:bCs/>
                <w:color w:val="000000"/>
                <w:sz w:val="14"/>
                <w:szCs w:val="14"/>
                <w:lang w:eastAsia="en-NZ"/>
              </w:rPr>
              <w:t>yes/no/DK/RF</w:t>
            </w:r>
            <w:r w:rsidRPr="00EA0677">
              <w:rPr>
                <w:rFonts w:ascii="Arial" w:eastAsia="Times New Roman" w:hAnsi="Arial"/>
                <w:color w:val="000000"/>
                <w:sz w:val="14"/>
                <w:szCs w:val="14"/>
                <w:lang w:eastAsia="en-NZ"/>
              </w:rPr>
              <w:br/>
            </w:r>
            <w:r w:rsidRPr="00EA0677">
              <w:rPr>
                <w:rFonts w:ascii="Arial" w:eastAsia="Times New Roman" w:hAnsi="Arial"/>
                <w:color w:val="000000"/>
                <w:sz w:val="6"/>
                <w:szCs w:val="6"/>
                <w:lang w:eastAsia="en-NZ"/>
              </w:rPr>
              <w:br/>
            </w:r>
            <w:r w:rsidRPr="00EA0677">
              <w:rPr>
                <w:rFonts w:ascii="Arial" w:eastAsia="Times New Roman" w:hAnsi="Arial"/>
                <w:color w:val="000000"/>
                <w:sz w:val="14"/>
                <w:szCs w:val="14"/>
                <w:lang w:eastAsia="en-NZ"/>
              </w:rPr>
              <w:t>If yes, in the last 12 months how many times has your household been unable to pay for car insurance, registration, or warrant of fitness on time - once, or more than once?</w:t>
            </w:r>
            <w:r w:rsidRPr="00EA0677">
              <w:rPr>
                <w:rFonts w:ascii="Arial" w:eastAsia="Times New Roman" w:hAnsi="Arial"/>
                <w:color w:val="000000"/>
                <w:sz w:val="14"/>
                <w:szCs w:val="14"/>
                <w:lang w:eastAsia="en-NZ"/>
              </w:rPr>
              <w:br/>
            </w:r>
            <w:r w:rsidRPr="00EA0677">
              <w:rPr>
                <w:rFonts w:ascii="Arial" w:eastAsia="Times New Roman" w:hAnsi="Arial"/>
                <w:color w:val="000000"/>
                <w:sz w:val="6"/>
                <w:szCs w:val="6"/>
                <w:lang w:eastAsia="en-NZ"/>
              </w:rPr>
              <w:br/>
            </w:r>
            <w:r w:rsidRPr="00EA0677">
              <w:rPr>
                <w:rFonts w:ascii="Arial" w:eastAsia="Times New Roman" w:hAnsi="Arial"/>
                <w:b/>
                <w:bCs/>
                <w:color w:val="000000"/>
                <w:sz w:val="14"/>
                <w:szCs w:val="14"/>
                <w:lang w:eastAsia="en-NZ"/>
              </w:rPr>
              <w:t>once/more than once/DK/RF</w:t>
            </w:r>
          </w:p>
        </w:tc>
        <w:tc>
          <w:tcPr>
            <w:tcW w:w="705" w:type="dxa"/>
            <w:vAlign w:val="center"/>
            <w:hideMark/>
          </w:tcPr>
          <w:p w14:paraId="00952A26" w14:textId="77777777" w:rsidR="00EA0677" w:rsidRPr="00EA0677" w:rsidRDefault="00EA0677" w:rsidP="00EA0677">
            <w:pPr>
              <w:spacing w:after="0" w:line="240" w:lineRule="auto"/>
              <w:jc w:val="center"/>
              <w:rPr>
                <w:rFonts w:ascii="Arial" w:eastAsia="Times New Roman" w:hAnsi="Arial"/>
                <w:color w:val="000000"/>
                <w:sz w:val="14"/>
                <w:szCs w:val="14"/>
                <w:lang w:eastAsia="en-NZ"/>
              </w:rPr>
            </w:pPr>
            <w:r w:rsidRPr="00EA0677">
              <w:rPr>
                <w:rFonts w:ascii="Arial" w:eastAsia="Times New Roman" w:hAnsi="Arial"/>
                <w:color w:val="000000"/>
                <w:sz w:val="14"/>
                <w:szCs w:val="14"/>
                <w:lang w:eastAsia="en-NZ"/>
              </w:rPr>
              <w:t>HSP</w:t>
            </w:r>
          </w:p>
        </w:tc>
        <w:tc>
          <w:tcPr>
            <w:tcW w:w="425" w:type="dxa"/>
            <w:vAlign w:val="center"/>
            <w:hideMark/>
          </w:tcPr>
          <w:p w14:paraId="757EA255" w14:textId="77777777" w:rsidR="00EA0677" w:rsidRPr="00EA0677" w:rsidRDefault="00EA0677" w:rsidP="00EA0677">
            <w:pPr>
              <w:spacing w:after="0" w:line="240" w:lineRule="auto"/>
              <w:ind w:left="-57" w:right="-57"/>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8.1</w:t>
            </w:r>
          </w:p>
        </w:tc>
        <w:tc>
          <w:tcPr>
            <w:tcW w:w="425" w:type="dxa"/>
            <w:vAlign w:val="center"/>
            <w:hideMark/>
          </w:tcPr>
          <w:p w14:paraId="16268F5E" w14:textId="77777777" w:rsidR="00EA0677" w:rsidRPr="00EA0677" w:rsidRDefault="00EA0677" w:rsidP="00EA0677">
            <w:pPr>
              <w:spacing w:after="0" w:line="240" w:lineRule="auto"/>
              <w:ind w:left="-57" w:right="-57"/>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12.0</w:t>
            </w:r>
          </w:p>
        </w:tc>
        <w:tc>
          <w:tcPr>
            <w:tcW w:w="425" w:type="dxa"/>
            <w:vAlign w:val="center"/>
            <w:hideMark/>
          </w:tcPr>
          <w:p w14:paraId="6056CB29" w14:textId="77777777" w:rsidR="00EA0677" w:rsidRPr="00EA0677" w:rsidRDefault="00EA0677" w:rsidP="00EA0677">
            <w:pPr>
              <w:spacing w:after="0" w:line="240" w:lineRule="auto"/>
              <w:ind w:left="-57" w:right="-57"/>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9.3</w:t>
            </w:r>
          </w:p>
        </w:tc>
        <w:tc>
          <w:tcPr>
            <w:tcW w:w="426" w:type="dxa"/>
            <w:vAlign w:val="center"/>
            <w:hideMark/>
          </w:tcPr>
          <w:p w14:paraId="7CBCBEB4" w14:textId="77777777" w:rsidR="00EA0677" w:rsidRPr="00EA0677" w:rsidRDefault="00EA0677" w:rsidP="00EA0677">
            <w:pPr>
              <w:spacing w:after="0" w:line="240" w:lineRule="auto"/>
              <w:ind w:left="-57" w:right="-57"/>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10.6</w:t>
            </w:r>
          </w:p>
        </w:tc>
      </w:tr>
      <w:tr w:rsidR="00EA0677" w:rsidRPr="00EA0677" w14:paraId="3E829DBC" w14:textId="77777777" w:rsidTr="00662265">
        <w:trPr>
          <w:trHeight w:val="1440"/>
        </w:trPr>
        <w:tc>
          <w:tcPr>
            <w:tcW w:w="992" w:type="dxa"/>
            <w:noWrap/>
            <w:vAlign w:val="center"/>
            <w:hideMark/>
          </w:tcPr>
          <w:p w14:paraId="72F0B222" w14:textId="77777777" w:rsidR="00EA0677" w:rsidRPr="00EA0677" w:rsidRDefault="00EA0677" w:rsidP="00EA0677">
            <w:pPr>
              <w:spacing w:after="0" w:line="240" w:lineRule="auto"/>
              <w:rPr>
                <w:rFonts w:ascii="Arial" w:eastAsia="Times New Roman" w:hAnsi="Arial"/>
                <w:color w:val="000000"/>
                <w:sz w:val="14"/>
                <w:szCs w:val="14"/>
                <w:lang w:eastAsia="en-NZ"/>
              </w:rPr>
            </w:pPr>
            <w:r w:rsidRPr="00EA0677">
              <w:rPr>
                <w:rFonts w:ascii="Arial" w:eastAsia="Times New Roman" w:hAnsi="Arial"/>
                <w:color w:val="000000"/>
                <w:sz w:val="14"/>
                <w:szCs w:val="14"/>
                <w:lang w:eastAsia="en-NZ"/>
              </w:rPr>
              <w:t>Borrow from family</w:t>
            </w:r>
          </w:p>
        </w:tc>
        <w:tc>
          <w:tcPr>
            <w:tcW w:w="992" w:type="dxa"/>
            <w:vAlign w:val="center"/>
          </w:tcPr>
          <w:p w14:paraId="16EEC2DB" w14:textId="77777777" w:rsidR="00EA0677" w:rsidRPr="00EA0677" w:rsidRDefault="00EA0677" w:rsidP="00EA0677">
            <w:pPr>
              <w:spacing w:after="0" w:line="240" w:lineRule="auto"/>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more than once</w:t>
            </w:r>
          </w:p>
        </w:tc>
        <w:tc>
          <w:tcPr>
            <w:tcW w:w="2410" w:type="dxa"/>
            <w:vAlign w:val="center"/>
            <w:hideMark/>
          </w:tcPr>
          <w:p w14:paraId="60B612D0" w14:textId="77777777" w:rsidR="00EA0677" w:rsidRPr="00EA0677" w:rsidRDefault="00EA0677" w:rsidP="00EA0677">
            <w:pPr>
              <w:spacing w:before="40" w:after="40" w:line="240" w:lineRule="auto"/>
              <w:jc w:val="center"/>
              <w:rPr>
                <w:rFonts w:ascii="Arial" w:eastAsia="Times New Roman" w:hAnsi="Arial"/>
                <w:color w:val="000000"/>
                <w:sz w:val="14"/>
                <w:szCs w:val="14"/>
                <w:lang w:eastAsia="en-NZ"/>
              </w:rPr>
            </w:pPr>
            <w:r w:rsidRPr="00EA0677">
              <w:rPr>
                <w:rFonts w:ascii="Arial" w:eastAsia="Times New Roman" w:hAnsi="Arial"/>
                <w:color w:val="000000"/>
                <w:sz w:val="14"/>
                <w:szCs w:val="14"/>
                <w:lang w:eastAsia="en-NZ"/>
              </w:rPr>
              <w:t>...</w:t>
            </w:r>
            <w:r w:rsidRPr="00EA0677">
              <w:rPr>
                <w:rFonts w:eastAsia="Times New Roman"/>
                <w:color w:val="000000"/>
                <w:sz w:val="14"/>
                <w:szCs w:val="14"/>
                <w:lang w:eastAsia="en-NZ"/>
              </w:rPr>
              <w:t xml:space="preserve"> </w:t>
            </w:r>
            <w:r w:rsidRPr="00EA0677">
              <w:rPr>
                <w:rFonts w:ascii="Arial" w:eastAsia="Times New Roman" w:hAnsi="Arial"/>
                <w:color w:val="FF0000"/>
                <w:sz w:val="14"/>
                <w:szCs w:val="14"/>
                <w:lang w:eastAsia="en-NZ"/>
              </w:rPr>
              <w:t xml:space="preserve">you borrowed from </w:t>
            </w:r>
            <w:r w:rsidRPr="00EA0677">
              <w:rPr>
                <w:rFonts w:ascii="Arial" w:eastAsia="Times New Roman" w:hAnsi="Arial"/>
                <w:color w:val="000000"/>
                <w:sz w:val="14"/>
                <w:szCs w:val="14"/>
                <w:lang w:eastAsia="en-NZ"/>
              </w:rPr>
              <w:t>family or friends to meet everyday living costs?</w:t>
            </w:r>
          </w:p>
        </w:tc>
        <w:tc>
          <w:tcPr>
            <w:tcW w:w="2414" w:type="dxa"/>
            <w:vAlign w:val="center"/>
            <w:hideMark/>
          </w:tcPr>
          <w:p w14:paraId="43FCABCD" w14:textId="77777777" w:rsidR="00EA0677" w:rsidRPr="00EA0677" w:rsidRDefault="00EA0677" w:rsidP="00EA0677">
            <w:pPr>
              <w:spacing w:before="40" w:after="40" w:line="240" w:lineRule="auto"/>
              <w:jc w:val="center"/>
              <w:rPr>
                <w:rFonts w:ascii="Arial" w:eastAsia="Times New Roman" w:hAnsi="Arial"/>
                <w:color w:val="000000"/>
                <w:sz w:val="14"/>
                <w:szCs w:val="14"/>
                <w:lang w:eastAsia="en-NZ"/>
              </w:rPr>
            </w:pPr>
            <w:r w:rsidRPr="00EA0677">
              <w:rPr>
                <w:rFonts w:ascii="Arial" w:eastAsia="Times New Roman" w:hAnsi="Arial"/>
                <w:color w:val="000000"/>
                <w:sz w:val="14"/>
                <w:szCs w:val="14"/>
                <w:lang w:eastAsia="en-NZ"/>
              </w:rPr>
              <w:t xml:space="preserve">...has </w:t>
            </w:r>
            <w:r w:rsidRPr="00EA0677">
              <w:rPr>
                <w:rFonts w:ascii="Arial" w:eastAsia="Times New Roman" w:hAnsi="Arial"/>
                <w:color w:val="FF0000"/>
                <w:sz w:val="14"/>
                <w:szCs w:val="14"/>
                <w:lang w:eastAsia="en-NZ"/>
              </w:rPr>
              <w:t>your household</w:t>
            </w:r>
            <w:r w:rsidRPr="00EA0677">
              <w:rPr>
                <w:rFonts w:ascii="Arial" w:eastAsia="Times New Roman" w:hAnsi="Arial"/>
                <w:color w:val="000000"/>
                <w:sz w:val="14"/>
                <w:szCs w:val="14"/>
                <w:lang w:eastAsia="en-NZ"/>
              </w:rPr>
              <w:t xml:space="preserve"> </w:t>
            </w:r>
            <w:r w:rsidRPr="00EA0677">
              <w:rPr>
                <w:rFonts w:ascii="Arial" w:eastAsia="Times New Roman" w:hAnsi="Arial"/>
                <w:color w:val="FF0000"/>
                <w:sz w:val="14"/>
                <w:szCs w:val="14"/>
                <w:lang w:eastAsia="en-NZ"/>
              </w:rPr>
              <w:t xml:space="preserve">ever </w:t>
            </w:r>
            <w:r w:rsidRPr="00EA0677">
              <w:rPr>
                <w:rFonts w:ascii="Arial" w:eastAsia="Times New Roman" w:hAnsi="Arial"/>
                <w:color w:val="000000"/>
                <w:sz w:val="14"/>
                <w:szCs w:val="14"/>
                <w:lang w:eastAsia="en-NZ"/>
              </w:rPr>
              <w:t>borrowed from family or friends to meet everyday living costs?</w:t>
            </w:r>
            <w:r w:rsidRPr="00EA0677">
              <w:rPr>
                <w:rFonts w:ascii="Arial" w:eastAsia="Times New Roman" w:hAnsi="Arial"/>
                <w:color w:val="000000"/>
                <w:sz w:val="14"/>
                <w:szCs w:val="14"/>
                <w:lang w:eastAsia="en-NZ"/>
              </w:rPr>
              <w:br/>
            </w:r>
            <w:r w:rsidRPr="00EA0677">
              <w:rPr>
                <w:rFonts w:ascii="Arial" w:eastAsia="Times New Roman" w:hAnsi="Arial"/>
                <w:color w:val="000000"/>
                <w:sz w:val="6"/>
                <w:szCs w:val="6"/>
                <w:lang w:eastAsia="en-NZ"/>
              </w:rPr>
              <w:br/>
            </w:r>
            <w:r w:rsidRPr="00EA0677">
              <w:rPr>
                <w:rFonts w:ascii="Arial" w:eastAsia="Times New Roman" w:hAnsi="Arial"/>
                <w:b/>
                <w:bCs/>
                <w:color w:val="000000"/>
                <w:sz w:val="14"/>
                <w:szCs w:val="14"/>
                <w:lang w:eastAsia="en-NZ"/>
              </w:rPr>
              <w:t>yes/no/DK/RF</w:t>
            </w:r>
            <w:r w:rsidRPr="00EA0677">
              <w:rPr>
                <w:rFonts w:ascii="Arial" w:eastAsia="Times New Roman" w:hAnsi="Arial"/>
                <w:color w:val="000000"/>
                <w:sz w:val="14"/>
                <w:szCs w:val="14"/>
                <w:lang w:eastAsia="en-NZ"/>
              </w:rPr>
              <w:br/>
            </w:r>
            <w:r w:rsidRPr="00EA0677">
              <w:rPr>
                <w:rFonts w:ascii="Arial" w:eastAsia="Times New Roman" w:hAnsi="Arial"/>
                <w:color w:val="000000"/>
                <w:sz w:val="6"/>
                <w:szCs w:val="6"/>
                <w:lang w:eastAsia="en-NZ"/>
              </w:rPr>
              <w:br/>
            </w:r>
            <w:r w:rsidRPr="00EA0677">
              <w:rPr>
                <w:rFonts w:ascii="Arial" w:eastAsia="Times New Roman" w:hAnsi="Arial"/>
                <w:color w:val="000000"/>
                <w:sz w:val="14"/>
                <w:szCs w:val="14"/>
                <w:lang w:eastAsia="en-NZ"/>
              </w:rPr>
              <w:t>If yes, in the last 12 months how many times has your household borrowed from family or friends to meet everyday living costs - once, or more than once?</w:t>
            </w:r>
            <w:r w:rsidRPr="00EA0677">
              <w:rPr>
                <w:rFonts w:ascii="Arial" w:eastAsia="Times New Roman" w:hAnsi="Arial"/>
                <w:color w:val="000000"/>
                <w:sz w:val="14"/>
                <w:szCs w:val="14"/>
                <w:lang w:eastAsia="en-NZ"/>
              </w:rPr>
              <w:br/>
            </w:r>
            <w:r w:rsidRPr="00EA0677">
              <w:rPr>
                <w:rFonts w:ascii="Arial" w:eastAsia="Times New Roman" w:hAnsi="Arial"/>
                <w:color w:val="000000"/>
                <w:sz w:val="6"/>
                <w:szCs w:val="6"/>
                <w:lang w:eastAsia="en-NZ"/>
              </w:rPr>
              <w:br/>
            </w:r>
            <w:r w:rsidRPr="00EA0677">
              <w:rPr>
                <w:rFonts w:ascii="Arial" w:eastAsia="Times New Roman" w:hAnsi="Arial"/>
                <w:b/>
                <w:bCs/>
                <w:color w:val="000000"/>
                <w:sz w:val="14"/>
                <w:szCs w:val="14"/>
                <w:lang w:eastAsia="en-NZ"/>
              </w:rPr>
              <w:t>once/more than once/DK/RF</w:t>
            </w:r>
          </w:p>
        </w:tc>
        <w:tc>
          <w:tcPr>
            <w:tcW w:w="705" w:type="dxa"/>
            <w:vAlign w:val="center"/>
            <w:hideMark/>
          </w:tcPr>
          <w:p w14:paraId="4F57A313" w14:textId="77777777" w:rsidR="00EA0677" w:rsidRPr="00EA0677" w:rsidRDefault="00EA0677" w:rsidP="00EA0677">
            <w:pPr>
              <w:spacing w:after="0" w:line="240" w:lineRule="auto"/>
              <w:jc w:val="center"/>
              <w:rPr>
                <w:rFonts w:ascii="Arial" w:eastAsia="Times New Roman" w:hAnsi="Arial"/>
                <w:color w:val="000000"/>
                <w:sz w:val="14"/>
                <w:szCs w:val="14"/>
                <w:lang w:eastAsia="en-NZ"/>
              </w:rPr>
            </w:pPr>
            <w:r w:rsidRPr="00EA0677">
              <w:rPr>
                <w:rFonts w:ascii="Arial" w:eastAsia="Times New Roman" w:hAnsi="Arial"/>
                <w:color w:val="000000"/>
                <w:sz w:val="14"/>
                <w:szCs w:val="14"/>
                <w:lang w:eastAsia="en-NZ"/>
              </w:rPr>
              <w:t>HSP</w:t>
            </w:r>
          </w:p>
        </w:tc>
        <w:tc>
          <w:tcPr>
            <w:tcW w:w="425" w:type="dxa"/>
            <w:vAlign w:val="center"/>
            <w:hideMark/>
          </w:tcPr>
          <w:p w14:paraId="7017F44E" w14:textId="77777777" w:rsidR="00EA0677" w:rsidRPr="00EA0677" w:rsidRDefault="00EA0677" w:rsidP="00EA0677">
            <w:pPr>
              <w:spacing w:after="0" w:line="240" w:lineRule="auto"/>
              <w:ind w:left="-57" w:right="-57"/>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11.6</w:t>
            </w:r>
          </w:p>
        </w:tc>
        <w:tc>
          <w:tcPr>
            <w:tcW w:w="425" w:type="dxa"/>
            <w:vAlign w:val="center"/>
            <w:hideMark/>
          </w:tcPr>
          <w:p w14:paraId="62043D75" w14:textId="77777777" w:rsidR="00EA0677" w:rsidRPr="00EA0677" w:rsidRDefault="00EA0677" w:rsidP="00EA0677">
            <w:pPr>
              <w:spacing w:after="0" w:line="240" w:lineRule="auto"/>
              <w:ind w:left="-57" w:right="-57"/>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17.3</w:t>
            </w:r>
          </w:p>
        </w:tc>
        <w:tc>
          <w:tcPr>
            <w:tcW w:w="425" w:type="dxa"/>
            <w:vAlign w:val="center"/>
            <w:hideMark/>
          </w:tcPr>
          <w:p w14:paraId="57B6ABB6" w14:textId="77777777" w:rsidR="00EA0677" w:rsidRPr="00EA0677" w:rsidRDefault="00EA0677" w:rsidP="00EA0677">
            <w:pPr>
              <w:spacing w:after="0" w:line="240" w:lineRule="auto"/>
              <w:ind w:left="-57" w:right="-57"/>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11.7</w:t>
            </w:r>
          </w:p>
        </w:tc>
        <w:tc>
          <w:tcPr>
            <w:tcW w:w="426" w:type="dxa"/>
            <w:vAlign w:val="center"/>
            <w:hideMark/>
          </w:tcPr>
          <w:p w14:paraId="15E648C6" w14:textId="77777777" w:rsidR="00EA0677" w:rsidRPr="00EA0677" w:rsidRDefault="00EA0677" w:rsidP="00EA0677">
            <w:pPr>
              <w:spacing w:after="0" w:line="240" w:lineRule="auto"/>
              <w:ind w:left="-57" w:right="-57"/>
              <w:jc w:val="center"/>
              <w:rPr>
                <w:rFonts w:ascii="Arial" w:eastAsia="Times New Roman" w:hAnsi="Arial"/>
                <w:color w:val="000000"/>
                <w:sz w:val="14"/>
                <w:szCs w:val="14"/>
                <w:lang w:eastAsia="en-NZ"/>
              </w:rPr>
            </w:pPr>
            <w:r w:rsidRPr="00EA0677">
              <w:rPr>
                <w:rFonts w:ascii="Arial" w:hAnsi="Arial"/>
                <w:color w:val="000000"/>
                <w:kern w:val="2"/>
                <w:sz w:val="14"/>
                <w:szCs w:val="14"/>
                <w14:ligatures w14:val="standardContextual"/>
              </w:rPr>
              <w:t>19.1</w:t>
            </w:r>
          </w:p>
        </w:tc>
      </w:tr>
    </w:tbl>
    <w:p w14:paraId="11218CA5" w14:textId="3E00360E" w:rsidR="00003B62" w:rsidRPr="00143C43" w:rsidRDefault="00003B62" w:rsidP="00733C9B">
      <w:pPr>
        <w:spacing w:before="120" w:after="0" w:line="240" w:lineRule="auto"/>
        <w:rPr>
          <w:rFonts w:ascii="Arial" w:eastAsia="Times New Roman" w:hAnsi="Arial"/>
          <w:color w:val="000000" w:themeColor="text1"/>
          <w:sz w:val="18"/>
          <w:szCs w:val="18"/>
          <w:lang w:eastAsia="en-NZ"/>
        </w:rPr>
      </w:pPr>
      <w:r w:rsidRPr="00143C43">
        <w:rPr>
          <w:rFonts w:ascii="Arial" w:eastAsia="Times New Roman" w:hAnsi="Arial"/>
          <w:color w:val="000000" w:themeColor="text1"/>
          <w:sz w:val="18"/>
          <w:szCs w:val="18"/>
          <w:lang w:eastAsia="en-NZ"/>
        </w:rPr>
        <w:t xml:space="preserve">The need for a revised MH index has arisen because of methodological changes to the HILS questionnaire compared with the HES questionnaire. For the MWQ items the main methodological changes that impact on the MH rates are those to the: </w:t>
      </w:r>
    </w:p>
    <w:p w14:paraId="4F1D5016" w14:textId="77777777" w:rsidR="00003B62" w:rsidRPr="00143C43" w:rsidRDefault="00003B62" w:rsidP="00143C43">
      <w:pPr>
        <w:pStyle w:val="ListParagraph"/>
        <w:numPr>
          <w:ilvl w:val="0"/>
          <w:numId w:val="7"/>
        </w:numPr>
        <w:spacing w:after="0" w:line="240" w:lineRule="auto"/>
        <w:contextualSpacing w:val="0"/>
        <w:rPr>
          <w:rFonts w:ascii="Arial" w:eastAsia="Times New Roman" w:hAnsi="Arial"/>
          <w:color w:val="000000" w:themeColor="text1"/>
          <w:sz w:val="16"/>
          <w:szCs w:val="16"/>
          <w:lang w:eastAsia="en-NZ"/>
        </w:rPr>
      </w:pPr>
      <w:r w:rsidRPr="00143C43">
        <w:rPr>
          <w:rFonts w:ascii="Arial" w:eastAsia="Times New Roman" w:hAnsi="Arial"/>
          <w:color w:val="000000" w:themeColor="text1"/>
          <w:sz w:val="16"/>
          <w:szCs w:val="16"/>
          <w:lang w:eastAsia="en-NZ"/>
        </w:rPr>
        <w:t>introduction to some of the questions</w:t>
      </w:r>
    </w:p>
    <w:p w14:paraId="32963409" w14:textId="77777777" w:rsidR="00003B62" w:rsidRPr="00143C43" w:rsidRDefault="00003B62" w:rsidP="00143C43">
      <w:pPr>
        <w:pStyle w:val="ListParagraph"/>
        <w:numPr>
          <w:ilvl w:val="0"/>
          <w:numId w:val="7"/>
        </w:numPr>
        <w:spacing w:after="0" w:line="240" w:lineRule="auto"/>
        <w:contextualSpacing w:val="0"/>
        <w:rPr>
          <w:rFonts w:ascii="Arial" w:eastAsia="Times New Roman" w:hAnsi="Arial"/>
          <w:color w:val="000000" w:themeColor="text1"/>
          <w:sz w:val="16"/>
          <w:szCs w:val="16"/>
          <w:lang w:eastAsia="en-NZ"/>
        </w:rPr>
      </w:pPr>
      <w:r w:rsidRPr="00143C43">
        <w:rPr>
          <w:rFonts w:ascii="Arial" w:eastAsia="Times New Roman" w:hAnsi="Arial"/>
          <w:color w:val="000000" w:themeColor="text1"/>
          <w:sz w:val="16"/>
          <w:szCs w:val="16"/>
          <w:lang w:eastAsia="en-NZ"/>
        </w:rPr>
        <w:t>wording of some of the questions</w:t>
      </w:r>
    </w:p>
    <w:p w14:paraId="47570128" w14:textId="77777777" w:rsidR="00003B62" w:rsidRPr="00143C43" w:rsidRDefault="00003B62" w:rsidP="00143C43">
      <w:pPr>
        <w:pStyle w:val="ListParagraph"/>
        <w:numPr>
          <w:ilvl w:val="0"/>
          <w:numId w:val="7"/>
        </w:numPr>
        <w:spacing w:after="0" w:line="240" w:lineRule="auto"/>
        <w:contextualSpacing w:val="0"/>
        <w:rPr>
          <w:rFonts w:ascii="Arial" w:eastAsia="Times New Roman" w:hAnsi="Arial"/>
          <w:color w:val="000000" w:themeColor="text1"/>
          <w:sz w:val="16"/>
          <w:szCs w:val="16"/>
          <w:lang w:eastAsia="en-NZ"/>
        </w:rPr>
      </w:pPr>
      <w:r w:rsidRPr="00143C43">
        <w:rPr>
          <w:rFonts w:ascii="Arial" w:eastAsia="Times New Roman" w:hAnsi="Arial"/>
          <w:color w:val="000000" w:themeColor="text1"/>
          <w:sz w:val="16"/>
          <w:szCs w:val="16"/>
          <w:lang w:eastAsia="en-NZ"/>
        </w:rPr>
        <w:t>structure of the responses offered</w:t>
      </w:r>
    </w:p>
    <w:p w14:paraId="6FD424BC" w14:textId="77777777" w:rsidR="00003B62" w:rsidRPr="00143C43" w:rsidRDefault="00003B62" w:rsidP="00143C43">
      <w:pPr>
        <w:pStyle w:val="ListParagraph"/>
        <w:numPr>
          <w:ilvl w:val="0"/>
          <w:numId w:val="7"/>
        </w:numPr>
        <w:spacing w:after="0" w:line="240" w:lineRule="auto"/>
        <w:contextualSpacing w:val="0"/>
        <w:rPr>
          <w:rFonts w:ascii="Arial" w:eastAsia="Times New Roman" w:hAnsi="Arial"/>
          <w:color w:val="000000" w:themeColor="text1"/>
          <w:sz w:val="16"/>
          <w:szCs w:val="16"/>
          <w:lang w:eastAsia="en-NZ"/>
        </w:rPr>
      </w:pPr>
      <w:r w:rsidRPr="00143C43">
        <w:rPr>
          <w:rFonts w:ascii="Arial" w:eastAsia="Times New Roman" w:hAnsi="Arial"/>
          <w:color w:val="000000" w:themeColor="text1"/>
          <w:sz w:val="16"/>
          <w:szCs w:val="16"/>
          <w:lang w:eastAsia="en-NZ"/>
        </w:rPr>
        <w:t>how the respondents were allocated the MWQs</w:t>
      </w:r>
    </w:p>
    <w:p w14:paraId="38922BE5" w14:textId="77777777" w:rsidR="00003B62" w:rsidRPr="00143C43" w:rsidRDefault="00003B62" w:rsidP="00143C43">
      <w:pPr>
        <w:pStyle w:val="ListParagraph"/>
        <w:numPr>
          <w:ilvl w:val="0"/>
          <w:numId w:val="7"/>
        </w:numPr>
        <w:spacing w:after="0" w:line="240" w:lineRule="auto"/>
        <w:contextualSpacing w:val="0"/>
        <w:rPr>
          <w:rFonts w:ascii="Arial" w:eastAsia="Times New Roman" w:hAnsi="Arial"/>
          <w:color w:val="000000" w:themeColor="text1"/>
          <w:sz w:val="16"/>
          <w:szCs w:val="16"/>
          <w:lang w:eastAsia="en-NZ"/>
        </w:rPr>
      </w:pPr>
      <w:r w:rsidRPr="00143C43">
        <w:rPr>
          <w:rFonts w:ascii="Arial" w:eastAsia="Times New Roman" w:hAnsi="Arial"/>
          <w:color w:val="000000" w:themeColor="text1"/>
          <w:sz w:val="16"/>
          <w:szCs w:val="16"/>
          <w:lang w:eastAsia="en-NZ"/>
        </w:rPr>
        <w:t>location of the questions in the survey (no longer all in one block)</w:t>
      </w:r>
    </w:p>
    <w:p w14:paraId="5AAAC3BC" w14:textId="77777777" w:rsidR="00003B62" w:rsidRPr="00143C43" w:rsidRDefault="00003B62" w:rsidP="00143C43">
      <w:pPr>
        <w:pStyle w:val="ListParagraph"/>
        <w:numPr>
          <w:ilvl w:val="0"/>
          <w:numId w:val="7"/>
        </w:numPr>
        <w:spacing w:after="0" w:line="240" w:lineRule="auto"/>
        <w:contextualSpacing w:val="0"/>
        <w:rPr>
          <w:rFonts w:ascii="Arial" w:eastAsia="Times New Roman" w:hAnsi="Arial"/>
          <w:color w:val="000000" w:themeColor="text1"/>
          <w:sz w:val="16"/>
          <w:szCs w:val="16"/>
          <w:lang w:eastAsia="en-NZ"/>
        </w:rPr>
      </w:pPr>
      <w:r w:rsidRPr="00143C43">
        <w:rPr>
          <w:rFonts w:ascii="Arial" w:eastAsia="Times New Roman" w:hAnsi="Arial"/>
          <w:color w:val="000000" w:themeColor="text1"/>
          <w:sz w:val="16"/>
          <w:szCs w:val="16"/>
          <w:lang w:eastAsia="en-NZ"/>
        </w:rPr>
        <w:t>type of survey (cross-sectional HES to a longitudinal LIA and back to a cross-sectional HILS).</w:t>
      </w:r>
    </w:p>
    <w:p w14:paraId="51F25657" w14:textId="7659C60D" w:rsidR="00003B62" w:rsidRPr="00143C43" w:rsidRDefault="00003B62" w:rsidP="00C96AB4">
      <w:pPr>
        <w:spacing w:before="60" w:after="0" w:line="240" w:lineRule="auto"/>
        <w:rPr>
          <w:rFonts w:ascii="Arial" w:eastAsia="Times New Roman" w:hAnsi="Arial"/>
          <w:color w:val="000000" w:themeColor="text1"/>
          <w:sz w:val="18"/>
          <w:szCs w:val="18"/>
          <w:lang w:eastAsia="en-NZ"/>
        </w:rPr>
      </w:pPr>
      <w:r w:rsidRPr="00143C43">
        <w:rPr>
          <w:rFonts w:ascii="Arial" w:eastAsia="Times New Roman" w:hAnsi="Arial"/>
          <w:color w:val="000000" w:themeColor="text1"/>
          <w:sz w:val="18"/>
          <w:szCs w:val="18"/>
          <w:lang w:eastAsia="en-NZ"/>
        </w:rPr>
        <w:t>These changes generally increased the chances of a household scoring a deprivation point. This then led to higher reported MH rates when applying the usual DEP-17 scoring in the changed context</w:t>
      </w:r>
      <w:r w:rsidR="00143C43">
        <w:rPr>
          <w:rFonts w:ascii="Arial" w:eastAsia="Times New Roman" w:hAnsi="Arial"/>
          <w:color w:val="000000" w:themeColor="text1"/>
          <w:sz w:val="18"/>
          <w:szCs w:val="18"/>
          <w:lang w:eastAsia="en-NZ"/>
        </w:rPr>
        <w:t>.</w:t>
      </w:r>
    </w:p>
    <w:p w14:paraId="331CD470" w14:textId="0C439226" w:rsidR="00AD0E47" w:rsidRPr="001C6984" w:rsidRDefault="00AD0E47" w:rsidP="00AD0E47">
      <w:pPr>
        <w:spacing w:after="0" w:line="240" w:lineRule="auto"/>
        <w:rPr>
          <w:rFonts w:ascii="Arial" w:eastAsia="Times New Roman" w:hAnsi="Arial"/>
          <w:b/>
          <w:bCs/>
          <w:color w:val="000000" w:themeColor="text1"/>
          <w:sz w:val="28"/>
          <w:szCs w:val="28"/>
          <w:lang w:eastAsia="en-NZ"/>
        </w:rPr>
      </w:pPr>
      <w:bookmarkStart w:id="4" w:name="_Hlk214630581"/>
      <w:r w:rsidRPr="001C6984">
        <w:rPr>
          <w:rFonts w:ascii="Arial" w:eastAsia="Times New Roman" w:hAnsi="Arial"/>
          <w:b/>
          <w:bCs/>
          <w:color w:val="000000" w:themeColor="text1"/>
          <w:sz w:val="28"/>
          <w:szCs w:val="28"/>
          <w:lang w:eastAsia="en-NZ"/>
        </w:rPr>
        <w:t xml:space="preserve">Section Two: </w:t>
      </w:r>
      <w:r w:rsidR="005A13CE" w:rsidRPr="001C6984">
        <w:rPr>
          <w:rFonts w:ascii="Arial" w:eastAsia="Times New Roman" w:hAnsi="Arial"/>
          <w:b/>
          <w:bCs/>
          <w:color w:val="000000" w:themeColor="text1"/>
          <w:sz w:val="28"/>
          <w:szCs w:val="28"/>
          <w:lang w:eastAsia="en-NZ"/>
        </w:rPr>
        <w:t>Measuring material hardship: concepts, analytical decisions</w:t>
      </w:r>
      <w:r w:rsidR="001B0B7D" w:rsidRPr="001C6984">
        <w:rPr>
          <w:rFonts w:ascii="Arial" w:eastAsia="Times New Roman" w:hAnsi="Arial"/>
          <w:b/>
          <w:bCs/>
          <w:color w:val="000000" w:themeColor="text1"/>
          <w:sz w:val="28"/>
          <w:szCs w:val="28"/>
          <w:lang w:eastAsia="en-NZ"/>
        </w:rPr>
        <w:t xml:space="preserve"> and criteria</w:t>
      </w:r>
      <w:r w:rsidR="0085299B" w:rsidRPr="001C6984">
        <w:rPr>
          <w:rFonts w:ascii="Arial" w:eastAsia="Times New Roman" w:hAnsi="Arial"/>
          <w:b/>
          <w:bCs/>
          <w:color w:val="000000" w:themeColor="text1"/>
          <w:sz w:val="28"/>
          <w:szCs w:val="28"/>
          <w:lang w:eastAsia="en-NZ"/>
        </w:rPr>
        <w:t xml:space="preserve"> for selecting a candidate measure (or measures)</w:t>
      </w:r>
    </w:p>
    <w:p w14:paraId="740E8C13" w14:textId="77777777" w:rsidR="00AD0E47" w:rsidRPr="001C6984" w:rsidRDefault="00AD0E47" w:rsidP="00AD0E47">
      <w:pPr>
        <w:spacing w:after="0" w:line="240" w:lineRule="auto"/>
        <w:ind w:left="567" w:hanging="567"/>
        <w:rPr>
          <w:rFonts w:ascii="Arial" w:eastAsia="Times New Roman" w:hAnsi="Arial"/>
          <w:b/>
          <w:bCs/>
          <w:color w:val="000000" w:themeColor="text1"/>
          <w:szCs w:val="20"/>
          <w:lang w:eastAsia="en-NZ"/>
        </w:rPr>
      </w:pPr>
    </w:p>
    <w:p w14:paraId="12994498" w14:textId="73A4FD36" w:rsidR="00C42E36" w:rsidRPr="001C6984" w:rsidRDefault="00C42E36" w:rsidP="00AD0E47">
      <w:pPr>
        <w:spacing w:after="0" w:line="240" w:lineRule="auto"/>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 xml:space="preserve">This section sets out key elements of the analytical strategy used by MSD </w:t>
      </w:r>
      <w:r w:rsidR="00FD368E" w:rsidRPr="001C6984">
        <w:rPr>
          <w:rFonts w:ascii="Arial" w:eastAsia="Times New Roman" w:hAnsi="Arial"/>
          <w:color w:val="000000" w:themeColor="text1"/>
          <w:szCs w:val="20"/>
          <w:lang w:eastAsia="en-NZ"/>
        </w:rPr>
        <w:t xml:space="preserve">in </w:t>
      </w:r>
      <w:r w:rsidRPr="001C6984">
        <w:rPr>
          <w:rFonts w:ascii="Arial" w:eastAsia="Times New Roman" w:hAnsi="Arial"/>
          <w:color w:val="000000" w:themeColor="text1"/>
          <w:szCs w:val="20"/>
          <w:lang w:eastAsia="en-NZ"/>
        </w:rPr>
        <w:t xml:space="preserve">its commissioned work. </w:t>
      </w:r>
    </w:p>
    <w:p w14:paraId="2F04D037" w14:textId="77777777" w:rsidR="00003E48" w:rsidRPr="001C6984" w:rsidRDefault="00003E48" w:rsidP="00AD0E47">
      <w:pPr>
        <w:spacing w:after="0" w:line="240" w:lineRule="auto"/>
        <w:rPr>
          <w:rFonts w:ascii="Arial" w:eastAsia="Times New Roman" w:hAnsi="Arial"/>
          <w:color w:val="000000" w:themeColor="text1"/>
          <w:szCs w:val="20"/>
          <w:lang w:eastAsia="en-NZ"/>
        </w:rPr>
      </w:pPr>
    </w:p>
    <w:p w14:paraId="2DC8D187" w14:textId="56A3580E" w:rsidR="00003E48" w:rsidRPr="001C6984" w:rsidRDefault="00003E48" w:rsidP="000A1075">
      <w:pPr>
        <w:spacing w:after="0" w:line="240" w:lineRule="auto"/>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 xml:space="preserve">When developing a material hardship index, there are many analytical and conceptual decisions or judgment calls that need to be made. For the purposes of this commissioned work, the task is considerably simplified by several key matters that are specified </w:t>
      </w:r>
      <w:r w:rsidR="00AE4BDC">
        <w:rPr>
          <w:rFonts w:ascii="Arial" w:eastAsia="Times New Roman" w:hAnsi="Arial"/>
          <w:color w:val="000000" w:themeColor="text1"/>
          <w:szCs w:val="20"/>
          <w:lang w:eastAsia="en-NZ"/>
        </w:rPr>
        <w:t xml:space="preserve">or implied </w:t>
      </w:r>
      <w:r w:rsidRPr="001C6984">
        <w:rPr>
          <w:rFonts w:ascii="Arial" w:eastAsia="Times New Roman" w:hAnsi="Arial"/>
          <w:color w:val="000000" w:themeColor="text1"/>
          <w:szCs w:val="20"/>
          <w:lang w:eastAsia="en-NZ"/>
        </w:rPr>
        <w:t>in the Commissioning Document</w:t>
      </w:r>
      <w:r w:rsidR="00FD368E" w:rsidRPr="001C6984">
        <w:rPr>
          <w:rFonts w:ascii="Arial" w:eastAsia="Times New Roman" w:hAnsi="Arial"/>
          <w:color w:val="000000" w:themeColor="text1"/>
          <w:szCs w:val="20"/>
          <w:lang w:eastAsia="en-NZ"/>
        </w:rPr>
        <w:t>.</w:t>
      </w:r>
      <w:r w:rsidRPr="001C6984">
        <w:rPr>
          <w:rFonts w:ascii="Arial" w:eastAsia="Times New Roman" w:hAnsi="Arial"/>
          <w:color w:val="000000" w:themeColor="text1"/>
          <w:szCs w:val="20"/>
          <w:lang w:eastAsia="en-NZ"/>
        </w:rPr>
        <w:t xml:space="preserve"> These are noted below in s2.1 and </w:t>
      </w:r>
      <w:r w:rsidR="000A1075" w:rsidRPr="001C6984">
        <w:rPr>
          <w:rFonts w:ascii="Arial" w:eastAsia="Times New Roman" w:hAnsi="Arial"/>
          <w:color w:val="000000" w:themeColor="text1"/>
          <w:szCs w:val="20"/>
          <w:lang w:eastAsia="en-NZ"/>
        </w:rPr>
        <w:t xml:space="preserve">after a discussion </w:t>
      </w:r>
      <w:r w:rsidR="00B47AFF" w:rsidRPr="001C6984">
        <w:rPr>
          <w:rFonts w:ascii="Arial" w:eastAsia="Times New Roman" w:hAnsi="Arial"/>
          <w:color w:val="000000" w:themeColor="text1"/>
          <w:szCs w:val="20"/>
          <w:lang w:eastAsia="en-NZ"/>
        </w:rPr>
        <w:t xml:space="preserve">in s2.2 </w:t>
      </w:r>
      <w:r w:rsidR="000A1075" w:rsidRPr="001C6984">
        <w:rPr>
          <w:rFonts w:ascii="Arial" w:eastAsia="Times New Roman" w:hAnsi="Arial"/>
          <w:color w:val="000000" w:themeColor="text1"/>
          <w:szCs w:val="20"/>
          <w:lang w:eastAsia="en-NZ"/>
        </w:rPr>
        <w:t xml:space="preserve">of the need to </w:t>
      </w:r>
      <w:r w:rsidR="00783117" w:rsidRPr="001C6984">
        <w:rPr>
          <w:rFonts w:ascii="Arial" w:eastAsia="Times New Roman" w:hAnsi="Arial"/>
          <w:color w:val="000000" w:themeColor="text1"/>
          <w:szCs w:val="20"/>
          <w:lang w:eastAsia="en-NZ"/>
        </w:rPr>
        <w:t>deliver</w:t>
      </w:r>
      <w:r w:rsidR="000A1075" w:rsidRPr="001C6984">
        <w:rPr>
          <w:rFonts w:ascii="Arial" w:eastAsia="Times New Roman" w:hAnsi="Arial"/>
          <w:color w:val="000000" w:themeColor="text1"/>
          <w:szCs w:val="20"/>
          <w:lang w:eastAsia="en-NZ"/>
        </w:rPr>
        <w:t xml:space="preserve"> conceptual continuity (measuring the same level of MH with the revised measure</w:t>
      </w:r>
      <w:r w:rsidR="00783117" w:rsidRPr="001C6984">
        <w:rPr>
          <w:rFonts w:ascii="Arial" w:eastAsia="Times New Roman" w:hAnsi="Arial"/>
          <w:color w:val="000000" w:themeColor="text1"/>
          <w:szCs w:val="20"/>
          <w:lang w:eastAsia="en-NZ"/>
        </w:rPr>
        <w:t xml:space="preserve"> as with the HES-based DEP-17, 6+ measure), </w:t>
      </w:r>
      <w:r w:rsidRPr="001C6984">
        <w:rPr>
          <w:rFonts w:ascii="Arial" w:eastAsia="Times New Roman" w:hAnsi="Arial"/>
          <w:color w:val="000000" w:themeColor="text1"/>
          <w:szCs w:val="20"/>
          <w:lang w:eastAsia="en-NZ"/>
        </w:rPr>
        <w:t xml:space="preserve">their implications for the approach taken </w:t>
      </w:r>
      <w:r w:rsidR="00783117" w:rsidRPr="001C6984">
        <w:rPr>
          <w:rFonts w:ascii="Arial" w:eastAsia="Times New Roman" w:hAnsi="Arial"/>
          <w:color w:val="000000" w:themeColor="text1"/>
          <w:szCs w:val="20"/>
          <w:lang w:eastAsia="en-NZ"/>
        </w:rPr>
        <w:t xml:space="preserve">in the commissioned work </w:t>
      </w:r>
      <w:r w:rsidRPr="001C6984">
        <w:rPr>
          <w:rFonts w:ascii="Arial" w:eastAsia="Times New Roman" w:hAnsi="Arial"/>
          <w:color w:val="000000" w:themeColor="text1"/>
          <w:szCs w:val="20"/>
          <w:lang w:eastAsia="en-NZ"/>
        </w:rPr>
        <w:t xml:space="preserve">are further discussed in </w:t>
      </w:r>
      <w:r w:rsidR="00783117" w:rsidRPr="001C6984">
        <w:rPr>
          <w:rFonts w:ascii="Arial" w:eastAsia="Times New Roman" w:hAnsi="Arial"/>
          <w:color w:val="000000" w:themeColor="text1"/>
          <w:szCs w:val="20"/>
          <w:lang w:eastAsia="en-NZ"/>
        </w:rPr>
        <w:t>more detail</w:t>
      </w:r>
      <w:r w:rsidR="00B47AFF" w:rsidRPr="001C6984">
        <w:rPr>
          <w:rFonts w:ascii="Arial" w:eastAsia="Times New Roman" w:hAnsi="Arial"/>
          <w:color w:val="000000" w:themeColor="text1"/>
          <w:szCs w:val="20"/>
          <w:lang w:eastAsia="en-NZ"/>
        </w:rPr>
        <w:t xml:space="preserve"> in s2.3 to s2.5</w:t>
      </w:r>
      <w:r w:rsidR="00783117" w:rsidRPr="001C6984">
        <w:rPr>
          <w:rFonts w:ascii="Arial" w:eastAsia="Times New Roman" w:hAnsi="Arial"/>
          <w:color w:val="000000" w:themeColor="text1"/>
          <w:szCs w:val="20"/>
          <w:lang w:eastAsia="en-NZ"/>
        </w:rPr>
        <w:t>.</w:t>
      </w:r>
      <w:r w:rsidRPr="001C6984">
        <w:rPr>
          <w:rFonts w:ascii="Arial" w:eastAsia="Times New Roman" w:hAnsi="Arial"/>
          <w:color w:val="000000" w:themeColor="text1"/>
          <w:szCs w:val="20"/>
          <w:lang w:eastAsia="en-NZ"/>
        </w:rPr>
        <w:t xml:space="preserve"> Several are inter-related.</w:t>
      </w:r>
      <w:r w:rsidR="00FD368E" w:rsidRPr="001C6984">
        <w:rPr>
          <w:rFonts w:ascii="Arial" w:eastAsia="Times New Roman" w:hAnsi="Arial"/>
          <w:color w:val="000000" w:themeColor="text1"/>
          <w:szCs w:val="20"/>
          <w:lang w:eastAsia="en-NZ"/>
        </w:rPr>
        <w:t xml:space="preserve"> Section </w:t>
      </w:r>
      <w:r w:rsidR="00B47AFF" w:rsidRPr="001C6984">
        <w:rPr>
          <w:rFonts w:ascii="Arial" w:eastAsia="Times New Roman" w:hAnsi="Arial"/>
          <w:color w:val="000000" w:themeColor="text1"/>
          <w:szCs w:val="20"/>
          <w:lang w:eastAsia="en-NZ"/>
        </w:rPr>
        <w:t>2.6</w:t>
      </w:r>
      <w:r w:rsidR="00FD368E" w:rsidRPr="001C6984">
        <w:rPr>
          <w:rFonts w:ascii="Arial" w:eastAsia="Times New Roman" w:hAnsi="Arial"/>
          <w:color w:val="000000" w:themeColor="text1"/>
          <w:szCs w:val="20"/>
          <w:lang w:eastAsia="en-NZ"/>
        </w:rPr>
        <w:t xml:space="preserve"> notes some prior analytical decisions made by Stats NZ that also simplify the decisions to be made.</w:t>
      </w:r>
    </w:p>
    <w:p w14:paraId="07F06D6E" w14:textId="77777777" w:rsidR="00AD0E47" w:rsidRPr="001C6984" w:rsidRDefault="00AD0E47" w:rsidP="00AD0E47">
      <w:pPr>
        <w:spacing w:after="0" w:line="240" w:lineRule="auto"/>
        <w:rPr>
          <w:rFonts w:ascii="Arial" w:eastAsia="Times New Roman" w:hAnsi="Arial"/>
          <w:color w:val="000000" w:themeColor="text1"/>
          <w:szCs w:val="20"/>
          <w:lang w:eastAsia="en-NZ"/>
        </w:rPr>
      </w:pPr>
    </w:p>
    <w:p w14:paraId="2DA2B81B" w14:textId="35D52860" w:rsidR="00AD0E47" w:rsidRPr="001C6984" w:rsidRDefault="00C42E36" w:rsidP="00C42E36">
      <w:pPr>
        <w:spacing w:line="240" w:lineRule="auto"/>
        <w:ind w:left="709" w:hanging="709"/>
        <w:rPr>
          <w:rFonts w:ascii="Arial" w:eastAsia="Times New Roman" w:hAnsi="Arial"/>
          <w:b/>
          <w:bCs/>
          <w:color w:val="000000" w:themeColor="text1"/>
          <w:szCs w:val="20"/>
          <w:lang w:eastAsia="en-NZ"/>
        </w:rPr>
      </w:pPr>
      <w:r w:rsidRPr="001C6984">
        <w:rPr>
          <w:rFonts w:ascii="Arial" w:eastAsia="Times New Roman" w:hAnsi="Arial"/>
          <w:b/>
          <w:bCs/>
          <w:color w:val="000000" w:themeColor="text1"/>
          <w:szCs w:val="20"/>
          <w:lang w:eastAsia="en-NZ"/>
        </w:rPr>
        <w:t>2.1</w:t>
      </w:r>
      <w:r w:rsidRPr="001C6984">
        <w:rPr>
          <w:rFonts w:ascii="Arial" w:eastAsia="Times New Roman" w:hAnsi="Arial"/>
          <w:b/>
          <w:bCs/>
          <w:color w:val="000000" w:themeColor="text1"/>
          <w:szCs w:val="20"/>
          <w:lang w:eastAsia="en-NZ"/>
        </w:rPr>
        <w:tab/>
      </w:r>
      <w:r w:rsidR="007C3CAE" w:rsidRPr="001C6984">
        <w:rPr>
          <w:rFonts w:ascii="Arial" w:eastAsia="Times New Roman" w:hAnsi="Arial"/>
          <w:b/>
          <w:bCs/>
          <w:color w:val="000000" w:themeColor="text1"/>
          <w:szCs w:val="20"/>
          <w:lang w:eastAsia="en-NZ"/>
        </w:rPr>
        <w:t xml:space="preserve">Four </w:t>
      </w:r>
      <w:r w:rsidR="00043B2A" w:rsidRPr="001C6984">
        <w:rPr>
          <w:rFonts w:ascii="Arial" w:eastAsia="Times New Roman" w:hAnsi="Arial"/>
          <w:b/>
          <w:bCs/>
          <w:color w:val="000000" w:themeColor="text1"/>
          <w:szCs w:val="20"/>
          <w:lang w:eastAsia="en-NZ"/>
        </w:rPr>
        <w:t>matters</w:t>
      </w:r>
      <w:r w:rsidR="007C3CAE" w:rsidRPr="001C6984">
        <w:rPr>
          <w:rFonts w:ascii="Arial" w:eastAsia="Times New Roman" w:hAnsi="Arial"/>
          <w:b/>
          <w:bCs/>
          <w:color w:val="000000" w:themeColor="text1"/>
          <w:szCs w:val="20"/>
          <w:lang w:eastAsia="en-NZ"/>
        </w:rPr>
        <w:t xml:space="preserve"> specified</w:t>
      </w:r>
      <w:r w:rsidR="00AD0E47" w:rsidRPr="001C6984">
        <w:rPr>
          <w:rFonts w:ascii="Arial" w:eastAsia="Times New Roman" w:hAnsi="Arial"/>
          <w:b/>
          <w:bCs/>
          <w:color w:val="000000" w:themeColor="text1"/>
          <w:szCs w:val="20"/>
          <w:lang w:eastAsia="en-NZ"/>
        </w:rPr>
        <w:t xml:space="preserve"> </w:t>
      </w:r>
      <w:r w:rsidR="00AE4BDC">
        <w:rPr>
          <w:rFonts w:ascii="Arial" w:eastAsia="Times New Roman" w:hAnsi="Arial"/>
          <w:b/>
          <w:bCs/>
          <w:color w:val="000000" w:themeColor="text1"/>
          <w:szCs w:val="20"/>
          <w:lang w:eastAsia="en-NZ"/>
        </w:rPr>
        <w:t xml:space="preserve">or implied </w:t>
      </w:r>
      <w:r w:rsidR="00AD0E47" w:rsidRPr="001C6984">
        <w:rPr>
          <w:rFonts w:ascii="Arial" w:eastAsia="Times New Roman" w:hAnsi="Arial"/>
          <w:b/>
          <w:bCs/>
          <w:color w:val="000000" w:themeColor="text1"/>
          <w:szCs w:val="20"/>
          <w:lang w:eastAsia="en-NZ"/>
        </w:rPr>
        <w:t>in the commissioning document</w:t>
      </w:r>
      <w:r w:rsidR="009D6893" w:rsidRPr="001C6984">
        <w:rPr>
          <w:rFonts w:ascii="Arial" w:eastAsia="Times New Roman" w:hAnsi="Arial"/>
          <w:b/>
          <w:bCs/>
          <w:color w:val="000000" w:themeColor="text1"/>
          <w:szCs w:val="20"/>
          <w:lang w:eastAsia="en-NZ"/>
        </w:rPr>
        <w:t xml:space="preserve"> </w:t>
      </w:r>
      <w:r w:rsidR="00043B2A" w:rsidRPr="001C6984">
        <w:rPr>
          <w:rFonts w:ascii="Arial" w:eastAsia="Times New Roman" w:hAnsi="Arial"/>
          <w:b/>
          <w:bCs/>
          <w:color w:val="000000" w:themeColor="text1"/>
          <w:szCs w:val="20"/>
          <w:lang w:eastAsia="en-NZ"/>
        </w:rPr>
        <w:t>that have implications for the approach to developing a revised MH measure</w:t>
      </w:r>
    </w:p>
    <w:p w14:paraId="567D9E8D" w14:textId="0E471492" w:rsidR="00AD0E47" w:rsidRPr="001C6984" w:rsidRDefault="00AD0E47" w:rsidP="00AD0E47">
      <w:pPr>
        <w:pStyle w:val="ListParagraph"/>
        <w:numPr>
          <w:ilvl w:val="0"/>
          <w:numId w:val="7"/>
        </w:numPr>
        <w:spacing w:line="240" w:lineRule="auto"/>
        <w:contextualSpacing w:val="0"/>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There is no single ‘best’ MH index – there are many that will do a very good job of ranking households by their degree of material hardship or deprivation.</w:t>
      </w:r>
    </w:p>
    <w:p w14:paraId="4A6E94FF" w14:textId="20E121C3" w:rsidR="00FD224A" w:rsidRPr="001C6984" w:rsidRDefault="007C3CAE" w:rsidP="00FD224A">
      <w:pPr>
        <w:pStyle w:val="ListParagraph"/>
        <w:numPr>
          <w:ilvl w:val="0"/>
          <w:numId w:val="7"/>
        </w:numPr>
        <w:spacing w:line="240" w:lineRule="auto"/>
        <w:ind w:hanging="357"/>
        <w:contextualSpacing w:val="0"/>
        <w:rPr>
          <w:rFonts w:ascii="Arial" w:eastAsia="Times New Roman" w:hAnsi="Arial"/>
          <w:color w:val="000000" w:themeColor="text1"/>
          <w:szCs w:val="20"/>
          <w:lang w:eastAsia="en-NZ"/>
        </w:rPr>
      </w:pPr>
      <w:r w:rsidRPr="001C6984">
        <w:rPr>
          <w:rFonts w:ascii="Arial" w:hAnsi="Arial"/>
          <w:color w:val="000000" w:themeColor="text1"/>
          <w:lang w:val="en-GB"/>
        </w:rPr>
        <w:t>The proposed revised index and associated threshold is to be fit for purpose for use in the CPRA’s measurement, reporting and accountability regime</w:t>
      </w:r>
      <w:r w:rsidR="00FD224A" w:rsidRPr="001C6984">
        <w:rPr>
          <w:rFonts w:ascii="Arial" w:hAnsi="Arial"/>
          <w:color w:val="000000" w:themeColor="text1"/>
          <w:lang w:val="en-GB"/>
        </w:rPr>
        <w:t xml:space="preserve">, including the facilitation of </w:t>
      </w:r>
      <w:r w:rsidR="00FD224A" w:rsidRPr="001C6984">
        <w:rPr>
          <w:rFonts w:ascii="Arial" w:eastAsia="Times New Roman" w:hAnsi="Arial"/>
          <w:color w:val="000000" w:themeColor="text1"/>
          <w:szCs w:val="20"/>
          <w:lang w:eastAsia="en-NZ"/>
        </w:rPr>
        <w:t xml:space="preserve">‘political accountability against published </w:t>
      </w:r>
      <w:proofErr w:type="gramStart"/>
      <w:r w:rsidR="00FD224A" w:rsidRPr="001C6984">
        <w:rPr>
          <w:rFonts w:ascii="Arial" w:eastAsia="Times New Roman" w:hAnsi="Arial"/>
          <w:color w:val="000000" w:themeColor="text1"/>
          <w:szCs w:val="20"/>
          <w:lang w:eastAsia="en-NZ"/>
        </w:rPr>
        <w:t>targets’</w:t>
      </w:r>
      <w:proofErr w:type="gramEnd"/>
      <w:r w:rsidR="00FD224A" w:rsidRPr="001C6984">
        <w:rPr>
          <w:rFonts w:ascii="Arial" w:eastAsia="Times New Roman" w:hAnsi="Arial"/>
          <w:color w:val="000000" w:themeColor="text1"/>
          <w:szCs w:val="20"/>
          <w:lang w:eastAsia="en-NZ"/>
        </w:rPr>
        <w:t>.</w:t>
      </w:r>
    </w:p>
    <w:p w14:paraId="2C3870A6" w14:textId="592D0471" w:rsidR="00AD0E47" w:rsidRPr="001C6984" w:rsidRDefault="00AD0E47" w:rsidP="00AD0E47">
      <w:pPr>
        <w:pStyle w:val="ListParagraph"/>
        <w:numPr>
          <w:ilvl w:val="0"/>
          <w:numId w:val="7"/>
        </w:numPr>
        <w:spacing w:line="240" w:lineRule="auto"/>
        <w:contextualSpacing w:val="0"/>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 xml:space="preserve">The commissioning is for </w:t>
      </w:r>
      <w:r w:rsidR="004B0CA2" w:rsidRPr="001C6984">
        <w:rPr>
          <w:rFonts w:ascii="Arial" w:eastAsia="Times New Roman" w:hAnsi="Arial"/>
          <w:color w:val="000000" w:themeColor="text1"/>
          <w:szCs w:val="20"/>
          <w:lang w:eastAsia="en-NZ"/>
        </w:rPr>
        <w:t xml:space="preserve">advice on </w:t>
      </w:r>
      <w:r w:rsidRPr="001C6984">
        <w:rPr>
          <w:rFonts w:ascii="Arial" w:eastAsia="Times New Roman" w:hAnsi="Arial"/>
          <w:color w:val="000000" w:themeColor="text1"/>
          <w:szCs w:val="20"/>
          <w:lang w:eastAsia="en-NZ"/>
        </w:rPr>
        <w:t xml:space="preserve">a revised </w:t>
      </w:r>
      <w:r w:rsidR="005B1E84" w:rsidRPr="001C6984">
        <w:rPr>
          <w:rFonts w:ascii="Arial" w:eastAsia="Times New Roman" w:hAnsi="Arial"/>
          <w:color w:val="000000" w:themeColor="text1"/>
          <w:szCs w:val="20"/>
          <w:lang w:eastAsia="en-NZ"/>
        </w:rPr>
        <w:t>measure</w:t>
      </w:r>
      <w:r w:rsidR="004B0CA2" w:rsidRPr="001C6984">
        <w:rPr>
          <w:rFonts w:ascii="Arial" w:eastAsia="Times New Roman" w:hAnsi="Arial"/>
          <w:color w:val="000000" w:themeColor="text1"/>
          <w:szCs w:val="20"/>
          <w:lang w:eastAsia="en-NZ"/>
        </w:rPr>
        <w:t xml:space="preserve"> </w:t>
      </w:r>
      <w:r w:rsidRPr="001C6984">
        <w:rPr>
          <w:rFonts w:ascii="Arial" w:eastAsia="Times New Roman" w:hAnsi="Arial"/>
          <w:color w:val="000000" w:themeColor="text1"/>
          <w:szCs w:val="20"/>
          <w:lang w:eastAsia="en-NZ"/>
        </w:rPr>
        <w:t>of the DEP-17 type, not a first principles / blue skies exercise</w:t>
      </w:r>
      <w:r w:rsidR="0092001E" w:rsidRPr="001C6984">
        <w:rPr>
          <w:rFonts w:ascii="Arial" w:eastAsia="Times New Roman" w:hAnsi="Arial"/>
          <w:color w:val="000000" w:themeColor="text1"/>
          <w:szCs w:val="20"/>
          <w:lang w:eastAsia="en-NZ"/>
        </w:rPr>
        <w:t>.</w:t>
      </w:r>
    </w:p>
    <w:p w14:paraId="59FC08F2" w14:textId="5C0AC220" w:rsidR="009557B5" w:rsidRPr="001C6984" w:rsidRDefault="009557B5" w:rsidP="009557B5">
      <w:pPr>
        <w:pStyle w:val="ListParagraph"/>
        <w:numPr>
          <w:ilvl w:val="0"/>
          <w:numId w:val="7"/>
        </w:numPr>
        <w:spacing w:line="240" w:lineRule="auto"/>
        <w:contextualSpacing w:val="0"/>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 xml:space="preserve">The commissioned work is also required to </w:t>
      </w:r>
      <w:r w:rsidR="00AE4BDC">
        <w:rPr>
          <w:rFonts w:ascii="Arial" w:eastAsia="Times New Roman" w:hAnsi="Arial"/>
          <w:color w:val="000000" w:themeColor="text1"/>
          <w:szCs w:val="20"/>
          <w:lang w:eastAsia="en-NZ"/>
        </w:rPr>
        <w:t xml:space="preserve">consider </w:t>
      </w:r>
      <w:r w:rsidRPr="001C6984">
        <w:rPr>
          <w:rFonts w:ascii="Arial" w:eastAsia="Times New Roman" w:hAnsi="Arial"/>
          <w:color w:val="000000" w:themeColor="text1"/>
          <w:szCs w:val="20"/>
          <w:lang w:eastAsia="en-NZ"/>
        </w:rPr>
        <w:t>the implications of the new MWQs for the EU-13 and MWI indices that are also used for material hardship reporting in New Zealand.</w:t>
      </w:r>
      <w:r w:rsidR="00AE4BDC">
        <w:rPr>
          <w:rFonts w:ascii="Arial" w:eastAsia="Times New Roman" w:hAnsi="Arial"/>
          <w:color w:val="000000" w:themeColor="text1"/>
          <w:szCs w:val="20"/>
          <w:lang w:eastAsia="en-NZ"/>
        </w:rPr>
        <w:t xml:space="preserve"> It will also </w:t>
      </w:r>
      <w:r w:rsidR="00AE4BDC" w:rsidRPr="001C6984">
        <w:rPr>
          <w:rFonts w:ascii="Arial" w:eastAsia="Times New Roman" w:hAnsi="Arial"/>
          <w:color w:val="000000" w:themeColor="text1"/>
          <w:szCs w:val="20"/>
          <w:lang w:eastAsia="en-NZ"/>
        </w:rPr>
        <w:t>take account of the more general use of any proposed revised measure</w:t>
      </w:r>
      <w:r w:rsidR="00AE4BDC">
        <w:rPr>
          <w:rFonts w:ascii="Arial" w:eastAsia="Times New Roman" w:hAnsi="Arial"/>
          <w:color w:val="000000" w:themeColor="text1"/>
          <w:szCs w:val="20"/>
          <w:lang w:eastAsia="en-NZ"/>
        </w:rPr>
        <w:t xml:space="preserve"> (ie uses beyond the CPRA measure for children</w:t>
      </w:r>
      <w:r w:rsidR="00127B56">
        <w:rPr>
          <w:rFonts w:ascii="Arial" w:eastAsia="Times New Roman" w:hAnsi="Arial"/>
          <w:color w:val="000000" w:themeColor="text1"/>
          <w:szCs w:val="20"/>
          <w:lang w:eastAsia="en-NZ"/>
        </w:rPr>
        <w:t>, such as whole of population rates, rates for older New Zealanders</w:t>
      </w:r>
      <w:r w:rsidR="00AE4BDC">
        <w:rPr>
          <w:rFonts w:ascii="Arial" w:eastAsia="Times New Roman" w:hAnsi="Arial"/>
          <w:color w:val="000000" w:themeColor="text1"/>
          <w:szCs w:val="20"/>
          <w:lang w:eastAsia="en-NZ"/>
        </w:rPr>
        <w:t>),</w:t>
      </w:r>
    </w:p>
    <w:p w14:paraId="2D4CCB17" w14:textId="77777777" w:rsidR="00AD0E47" w:rsidRPr="001C6984" w:rsidRDefault="00AD0E47" w:rsidP="00AD0E47">
      <w:pPr>
        <w:spacing w:after="0" w:line="240" w:lineRule="auto"/>
        <w:ind w:left="426"/>
        <w:rPr>
          <w:rFonts w:ascii="Arial" w:eastAsia="Times New Roman" w:hAnsi="Arial"/>
          <w:b/>
          <w:bCs/>
          <w:color w:val="000000" w:themeColor="text1"/>
          <w:szCs w:val="20"/>
          <w:lang w:eastAsia="en-NZ"/>
        </w:rPr>
      </w:pPr>
    </w:p>
    <w:p w14:paraId="0AD62447" w14:textId="40AFA383" w:rsidR="00C42E36" w:rsidRPr="001C6984" w:rsidRDefault="00C42E36" w:rsidP="00C42E36">
      <w:pPr>
        <w:spacing w:after="0" w:line="240" w:lineRule="auto"/>
        <w:rPr>
          <w:rFonts w:ascii="Arial" w:eastAsia="Times New Roman" w:hAnsi="Arial"/>
          <w:b/>
          <w:bCs/>
          <w:color w:val="000000" w:themeColor="text1"/>
          <w:szCs w:val="20"/>
          <w:lang w:eastAsia="en-NZ"/>
        </w:rPr>
      </w:pPr>
      <w:r w:rsidRPr="001C6984">
        <w:rPr>
          <w:rFonts w:ascii="Arial" w:eastAsia="Times New Roman" w:hAnsi="Arial"/>
          <w:b/>
          <w:bCs/>
          <w:color w:val="000000" w:themeColor="text1"/>
          <w:szCs w:val="20"/>
          <w:lang w:eastAsia="en-NZ"/>
        </w:rPr>
        <w:t>2.2</w:t>
      </w:r>
      <w:r w:rsidRPr="001C6984">
        <w:rPr>
          <w:rFonts w:ascii="Arial" w:eastAsia="Times New Roman" w:hAnsi="Arial"/>
          <w:b/>
          <w:bCs/>
          <w:color w:val="000000" w:themeColor="text1"/>
          <w:szCs w:val="20"/>
          <w:lang w:eastAsia="en-NZ"/>
        </w:rPr>
        <w:tab/>
      </w:r>
      <w:r w:rsidR="00003E48" w:rsidRPr="001C6984">
        <w:rPr>
          <w:rFonts w:ascii="Arial" w:eastAsia="Times New Roman" w:hAnsi="Arial"/>
          <w:b/>
          <w:bCs/>
          <w:color w:val="000000" w:themeColor="text1"/>
          <w:szCs w:val="20"/>
          <w:lang w:eastAsia="en-NZ"/>
        </w:rPr>
        <w:t>Setting a threshold for defining ‘material hardship’</w:t>
      </w:r>
    </w:p>
    <w:p w14:paraId="543A7096" w14:textId="77777777" w:rsidR="00C42E36" w:rsidRPr="001C6984" w:rsidRDefault="00C42E36" w:rsidP="00C42E36">
      <w:pPr>
        <w:spacing w:after="0" w:line="240" w:lineRule="auto"/>
        <w:rPr>
          <w:rFonts w:ascii="Arial" w:eastAsia="Times New Roman" w:hAnsi="Arial"/>
          <w:color w:val="000000" w:themeColor="text1"/>
          <w:szCs w:val="20"/>
          <w:lang w:eastAsia="en-NZ"/>
        </w:rPr>
      </w:pPr>
    </w:p>
    <w:p w14:paraId="60FE1E8E" w14:textId="65AF9194" w:rsidR="00C42E36" w:rsidRPr="001C6984" w:rsidRDefault="00B96773" w:rsidP="00003E48">
      <w:pPr>
        <w:pStyle w:val="ListParagraph"/>
        <w:numPr>
          <w:ilvl w:val="0"/>
          <w:numId w:val="7"/>
        </w:numPr>
        <w:spacing w:line="240" w:lineRule="auto"/>
        <w:ind w:left="714" w:hanging="357"/>
        <w:contextualSpacing w:val="0"/>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 xml:space="preserve">A central task in the commissioned work will be the establishment of conceptual continuity (ie </w:t>
      </w:r>
      <w:r w:rsidR="00C73716" w:rsidRPr="001C6984">
        <w:rPr>
          <w:rFonts w:ascii="Arial" w:eastAsia="Times New Roman" w:hAnsi="Arial"/>
          <w:color w:val="000000" w:themeColor="text1"/>
          <w:szCs w:val="20"/>
          <w:lang w:eastAsia="en-NZ"/>
        </w:rPr>
        <w:t xml:space="preserve">the </w:t>
      </w:r>
      <w:r w:rsidRPr="001C6984">
        <w:rPr>
          <w:rFonts w:ascii="Arial" w:eastAsia="Times New Roman" w:hAnsi="Arial"/>
          <w:color w:val="000000" w:themeColor="text1"/>
          <w:szCs w:val="20"/>
          <w:lang w:eastAsia="en-NZ"/>
        </w:rPr>
        <w:t xml:space="preserve">need to be measuring the same level of MH with the new measure). The selection of a cut-off or threshold for defining material hardship is an important aspect of this. </w:t>
      </w:r>
    </w:p>
    <w:p w14:paraId="3082F382" w14:textId="3CFED743" w:rsidR="00003E48" w:rsidRPr="001C6984" w:rsidRDefault="00003E48" w:rsidP="00003E48">
      <w:pPr>
        <w:pStyle w:val="ListParagraph"/>
        <w:numPr>
          <w:ilvl w:val="0"/>
          <w:numId w:val="7"/>
        </w:numPr>
        <w:spacing w:line="240" w:lineRule="auto"/>
        <w:contextualSpacing w:val="0"/>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 xml:space="preserve">DEP-17 was developed by MSD in 2015. Their analysis pointed to a threshold in the 6+ to 11+/17 range as reasonable. They sometimes used a 7+/17 threshold, but their reporting mainly centred on showing trends </w:t>
      </w:r>
      <w:r w:rsidR="00B96773" w:rsidRPr="001C6984">
        <w:rPr>
          <w:rFonts w:ascii="Arial" w:eastAsia="Times New Roman" w:hAnsi="Arial"/>
          <w:color w:val="000000" w:themeColor="text1"/>
          <w:szCs w:val="20"/>
          <w:lang w:eastAsia="en-NZ"/>
        </w:rPr>
        <w:t xml:space="preserve">and composition </w:t>
      </w:r>
      <w:r w:rsidRPr="001C6984">
        <w:rPr>
          <w:rFonts w:ascii="Arial" w:eastAsia="Times New Roman" w:hAnsi="Arial"/>
          <w:color w:val="000000" w:themeColor="text1"/>
          <w:szCs w:val="20"/>
          <w:lang w:eastAsia="en-NZ"/>
        </w:rPr>
        <w:t xml:space="preserve">at different levels of MH. </w:t>
      </w:r>
    </w:p>
    <w:p w14:paraId="5A05F612" w14:textId="6D6ED8AE" w:rsidR="00003E48" w:rsidRPr="001C6984" w:rsidRDefault="00003E48" w:rsidP="00003E48">
      <w:pPr>
        <w:pStyle w:val="ListParagraph"/>
        <w:numPr>
          <w:ilvl w:val="0"/>
          <w:numId w:val="7"/>
        </w:numPr>
        <w:spacing w:line="240" w:lineRule="auto"/>
        <w:contextualSpacing w:val="0"/>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 xml:space="preserve">When the CPRA was enacted, the Government Statistician had to define a specific threshold for monitoring and target-setting purposes. The GS chose 6+/17 as it gave a DEP-17 population MH rate close to that produced using </w:t>
      </w:r>
      <w:r w:rsidR="00B96773" w:rsidRPr="001C6984">
        <w:rPr>
          <w:rFonts w:ascii="Arial" w:eastAsia="Times New Roman" w:hAnsi="Arial"/>
          <w:color w:val="000000" w:themeColor="text1"/>
          <w:szCs w:val="20"/>
          <w:lang w:eastAsia="en-NZ"/>
        </w:rPr>
        <w:t xml:space="preserve">the EU-13 index with </w:t>
      </w:r>
      <w:r w:rsidRPr="001C6984">
        <w:rPr>
          <w:rFonts w:ascii="Arial" w:eastAsia="Times New Roman" w:hAnsi="Arial"/>
          <w:color w:val="000000" w:themeColor="text1"/>
          <w:szCs w:val="20"/>
          <w:lang w:eastAsia="en-NZ"/>
        </w:rPr>
        <w:t xml:space="preserve">New Zealand </w:t>
      </w:r>
      <w:r w:rsidR="00B96773" w:rsidRPr="001C6984">
        <w:rPr>
          <w:rFonts w:ascii="Arial" w:eastAsia="Times New Roman" w:hAnsi="Arial"/>
          <w:color w:val="000000" w:themeColor="text1"/>
          <w:szCs w:val="20"/>
          <w:lang w:eastAsia="en-NZ"/>
        </w:rPr>
        <w:t xml:space="preserve">HES </w:t>
      </w:r>
      <w:r w:rsidRPr="001C6984">
        <w:rPr>
          <w:rFonts w:ascii="Arial" w:eastAsia="Times New Roman" w:hAnsi="Arial"/>
          <w:color w:val="000000" w:themeColor="text1"/>
          <w:szCs w:val="20"/>
          <w:lang w:eastAsia="en-NZ"/>
        </w:rPr>
        <w:t>data (Stats NZ, 201</w:t>
      </w:r>
      <w:r w:rsidR="001C3696" w:rsidRPr="001C6984">
        <w:rPr>
          <w:rFonts w:ascii="Arial" w:eastAsia="Times New Roman" w:hAnsi="Arial"/>
          <w:color w:val="000000" w:themeColor="text1"/>
          <w:szCs w:val="20"/>
          <w:lang w:eastAsia="en-NZ"/>
        </w:rPr>
        <w:t>9</w:t>
      </w:r>
      <w:r w:rsidRPr="001C6984">
        <w:rPr>
          <w:rFonts w:ascii="Arial" w:eastAsia="Times New Roman" w:hAnsi="Arial"/>
          <w:color w:val="000000" w:themeColor="text1"/>
          <w:szCs w:val="20"/>
          <w:lang w:eastAsia="en-NZ"/>
        </w:rPr>
        <w:t xml:space="preserve">). In other words, the threshold was based on the </w:t>
      </w:r>
      <w:r w:rsidR="001C3696" w:rsidRPr="001C6984">
        <w:rPr>
          <w:rFonts w:ascii="Arial" w:eastAsia="Times New Roman" w:hAnsi="Arial"/>
          <w:color w:val="000000" w:themeColor="text1"/>
          <w:szCs w:val="20"/>
          <w:lang w:eastAsia="en-NZ"/>
        </w:rPr>
        <w:t xml:space="preserve">population </w:t>
      </w:r>
      <w:r w:rsidR="00B96773" w:rsidRPr="001C6984">
        <w:rPr>
          <w:rFonts w:ascii="Arial" w:eastAsia="Times New Roman" w:hAnsi="Arial"/>
          <w:color w:val="000000" w:themeColor="text1"/>
          <w:szCs w:val="20"/>
          <w:lang w:eastAsia="en-NZ"/>
        </w:rPr>
        <w:t xml:space="preserve">MH </w:t>
      </w:r>
      <w:r w:rsidRPr="001C6984">
        <w:rPr>
          <w:rFonts w:ascii="Arial" w:eastAsia="Times New Roman" w:hAnsi="Arial"/>
          <w:color w:val="000000" w:themeColor="text1"/>
          <w:szCs w:val="20"/>
          <w:lang w:eastAsia="en-NZ"/>
        </w:rPr>
        <w:t>level used by the EU. MSD supported the decision.</w:t>
      </w:r>
    </w:p>
    <w:p w14:paraId="18C7CE1D" w14:textId="31554248" w:rsidR="00003E48" w:rsidRPr="001C6984" w:rsidRDefault="00003E48" w:rsidP="00003E48">
      <w:pPr>
        <w:pStyle w:val="ListParagraph"/>
        <w:numPr>
          <w:ilvl w:val="0"/>
          <w:numId w:val="7"/>
        </w:numPr>
        <w:spacing w:line="240" w:lineRule="auto"/>
        <w:contextualSpacing w:val="0"/>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 xml:space="preserve">For a revised HILS-based index which uses the new </w:t>
      </w:r>
      <w:r w:rsidR="00EC742A" w:rsidRPr="001C6984">
        <w:rPr>
          <w:rFonts w:ascii="Arial" w:eastAsia="Times New Roman" w:hAnsi="Arial"/>
          <w:color w:val="000000" w:themeColor="text1"/>
          <w:szCs w:val="20"/>
          <w:lang w:eastAsia="en-NZ"/>
        </w:rPr>
        <w:t xml:space="preserve">HILS </w:t>
      </w:r>
      <w:r w:rsidRPr="001C6984">
        <w:rPr>
          <w:rFonts w:ascii="Arial" w:eastAsia="Times New Roman" w:hAnsi="Arial"/>
          <w:color w:val="000000" w:themeColor="text1"/>
          <w:szCs w:val="20"/>
          <w:lang w:eastAsia="en-NZ"/>
        </w:rPr>
        <w:t>questionnaire, the threshold will need to be chosen so that the same hardship level as was selected in the original HES-based DEP-17</w:t>
      </w:r>
      <w:r w:rsidR="00B96773" w:rsidRPr="001C6984">
        <w:rPr>
          <w:rFonts w:ascii="Arial" w:eastAsia="Times New Roman" w:hAnsi="Arial"/>
          <w:color w:val="000000" w:themeColor="text1"/>
          <w:szCs w:val="20"/>
          <w:lang w:eastAsia="en-NZ"/>
        </w:rPr>
        <w:t xml:space="preserve"> measure</w:t>
      </w:r>
      <w:r w:rsidRPr="001C6984">
        <w:rPr>
          <w:rFonts w:ascii="Arial" w:eastAsia="Times New Roman" w:hAnsi="Arial"/>
          <w:color w:val="000000" w:themeColor="text1"/>
          <w:szCs w:val="20"/>
          <w:lang w:eastAsia="en-NZ"/>
        </w:rPr>
        <w:t xml:space="preserve"> (6+/17) is maintained for the HILS analysis (ie the EU standard). This is to ensure that, as near as possible, the same thing is being measured in the HILS era as in the HES era. </w:t>
      </w:r>
    </w:p>
    <w:p w14:paraId="237BAD90" w14:textId="01E82743" w:rsidR="00003E48" w:rsidRPr="001C6984" w:rsidRDefault="00003E48" w:rsidP="007956D4">
      <w:pPr>
        <w:pStyle w:val="ListParagraph"/>
        <w:numPr>
          <w:ilvl w:val="0"/>
          <w:numId w:val="7"/>
        </w:numPr>
        <w:spacing w:after="0" w:line="240" w:lineRule="auto"/>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In practice</w:t>
      </w:r>
      <w:r w:rsidR="00EC742A" w:rsidRPr="001C6984">
        <w:rPr>
          <w:rFonts w:ascii="Arial" w:eastAsia="Times New Roman" w:hAnsi="Arial"/>
          <w:color w:val="000000" w:themeColor="text1"/>
          <w:szCs w:val="20"/>
          <w:lang w:eastAsia="en-NZ"/>
        </w:rPr>
        <w:t xml:space="preserve"> </w:t>
      </w:r>
      <w:r w:rsidRPr="001C6984">
        <w:rPr>
          <w:rFonts w:ascii="Arial" w:eastAsia="Times New Roman" w:hAnsi="Arial"/>
          <w:color w:val="000000" w:themeColor="text1"/>
          <w:szCs w:val="20"/>
          <w:lang w:eastAsia="en-NZ"/>
        </w:rPr>
        <w:t>this will mean</w:t>
      </w:r>
      <w:r w:rsidR="00EC742A" w:rsidRPr="001C6984">
        <w:rPr>
          <w:rFonts w:ascii="Arial" w:eastAsia="Times New Roman" w:hAnsi="Arial"/>
          <w:color w:val="000000" w:themeColor="text1"/>
          <w:szCs w:val="20"/>
          <w:lang w:eastAsia="en-NZ"/>
        </w:rPr>
        <w:t>, among other things,</w:t>
      </w:r>
      <w:r w:rsidRPr="001C6984">
        <w:rPr>
          <w:rFonts w:ascii="Arial" w:eastAsia="Times New Roman" w:hAnsi="Arial"/>
          <w:color w:val="000000" w:themeColor="text1"/>
          <w:szCs w:val="20"/>
          <w:lang w:eastAsia="en-NZ"/>
        </w:rPr>
        <w:t xml:space="preserve"> selecting a threshold for the revised index that gives ‘reasonable continuity’ in the MH rates between HES 2023-24 and HILS 2024-25</w:t>
      </w:r>
      <w:r w:rsidR="00B96773" w:rsidRPr="001C6984">
        <w:rPr>
          <w:rFonts w:ascii="Arial" w:eastAsia="Times New Roman" w:hAnsi="Arial"/>
          <w:color w:val="000000" w:themeColor="text1"/>
          <w:szCs w:val="20"/>
          <w:lang w:eastAsia="en-NZ"/>
        </w:rPr>
        <w:t>.</w:t>
      </w:r>
      <w:r w:rsidRPr="001C6984">
        <w:rPr>
          <w:rFonts w:ascii="Arial" w:eastAsia="Times New Roman" w:hAnsi="Arial"/>
          <w:color w:val="000000" w:themeColor="text1"/>
          <w:szCs w:val="20"/>
          <w:lang w:eastAsia="en-NZ"/>
        </w:rPr>
        <w:t xml:space="preserve">  </w:t>
      </w:r>
    </w:p>
    <w:p w14:paraId="6A8B4F5F" w14:textId="5376AEF9" w:rsidR="00A85623" w:rsidRDefault="00A85623">
      <w:pPr>
        <w:spacing w:after="0" w:line="240" w:lineRule="auto"/>
        <w:rPr>
          <w:color w:val="000000" w:themeColor="text1"/>
        </w:rPr>
      </w:pPr>
      <w:r>
        <w:rPr>
          <w:color w:val="000000" w:themeColor="text1"/>
        </w:rPr>
        <w:br w:type="page"/>
      </w:r>
    </w:p>
    <w:p w14:paraId="003CB168" w14:textId="5B87926B" w:rsidR="00174D51" w:rsidRPr="001C6984" w:rsidRDefault="00174D51" w:rsidP="00174D51">
      <w:pPr>
        <w:spacing w:after="0" w:line="240" w:lineRule="auto"/>
        <w:rPr>
          <w:rFonts w:ascii="Arial" w:eastAsia="Times New Roman" w:hAnsi="Arial"/>
          <w:b/>
          <w:bCs/>
          <w:color w:val="000000" w:themeColor="text1"/>
          <w:szCs w:val="20"/>
          <w:lang w:eastAsia="en-NZ"/>
        </w:rPr>
      </w:pPr>
      <w:r w:rsidRPr="001C6984">
        <w:rPr>
          <w:rFonts w:ascii="Arial" w:eastAsia="Times New Roman" w:hAnsi="Arial"/>
          <w:b/>
          <w:bCs/>
          <w:color w:val="000000" w:themeColor="text1"/>
          <w:szCs w:val="20"/>
          <w:lang w:eastAsia="en-NZ"/>
        </w:rPr>
        <w:t>2.</w:t>
      </w:r>
      <w:r w:rsidR="00665279" w:rsidRPr="001C6984">
        <w:rPr>
          <w:rFonts w:ascii="Arial" w:eastAsia="Times New Roman" w:hAnsi="Arial"/>
          <w:b/>
          <w:bCs/>
          <w:color w:val="000000" w:themeColor="text1"/>
          <w:szCs w:val="20"/>
          <w:lang w:eastAsia="en-NZ"/>
        </w:rPr>
        <w:t>3</w:t>
      </w:r>
      <w:r w:rsidRPr="001C6984">
        <w:rPr>
          <w:rFonts w:ascii="Arial" w:eastAsia="Times New Roman" w:hAnsi="Arial"/>
          <w:b/>
          <w:bCs/>
          <w:color w:val="000000" w:themeColor="text1"/>
          <w:szCs w:val="20"/>
          <w:lang w:eastAsia="en-NZ"/>
        </w:rPr>
        <w:tab/>
        <w:t xml:space="preserve">Implications of the ‘no </w:t>
      </w:r>
      <w:r w:rsidR="00043B2A" w:rsidRPr="001C6984">
        <w:rPr>
          <w:rFonts w:ascii="Arial" w:eastAsia="Times New Roman" w:hAnsi="Arial"/>
          <w:b/>
          <w:bCs/>
          <w:color w:val="000000" w:themeColor="text1"/>
          <w:szCs w:val="20"/>
          <w:lang w:eastAsia="en-NZ"/>
        </w:rPr>
        <w:t>single best</w:t>
      </w:r>
      <w:r w:rsidRPr="001C6984">
        <w:rPr>
          <w:rFonts w:ascii="Arial" w:eastAsia="Times New Roman" w:hAnsi="Arial"/>
          <w:b/>
          <w:bCs/>
          <w:color w:val="000000" w:themeColor="text1"/>
          <w:szCs w:val="20"/>
          <w:lang w:eastAsia="en-NZ"/>
        </w:rPr>
        <w:t xml:space="preserve"> index’ </w:t>
      </w:r>
      <w:r w:rsidR="00043B2A" w:rsidRPr="001C6984">
        <w:rPr>
          <w:rFonts w:ascii="Arial" w:eastAsia="Times New Roman" w:hAnsi="Arial"/>
          <w:b/>
          <w:bCs/>
          <w:color w:val="000000" w:themeColor="text1"/>
          <w:szCs w:val="20"/>
          <w:lang w:eastAsia="en-NZ"/>
        </w:rPr>
        <w:t>position</w:t>
      </w:r>
    </w:p>
    <w:p w14:paraId="336EA3E5" w14:textId="77777777" w:rsidR="00174D51" w:rsidRPr="001C6984" w:rsidRDefault="00174D51" w:rsidP="00174D51">
      <w:pPr>
        <w:spacing w:after="0" w:line="240" w:lineRule="auto"/>
        <w:rPr>
          <w:rFonts w:ascii="Arial" w:eastAsia="Times New Roman" w:hAnsi="Arial"/>
          <w:color w:val="000000" w:themeColor="text1"/>
          <w:szCs w:val="20"/>
          <w:lang w:eastAsia="en-NZ"/>
        </w:rPr>
      </w:pPr>
    </w:p>
    <w:p w14:paraId="27E4972F" w14:textId="67961C33" w:rsidR="00174D51" w:rsidRPr="001C6984" w:rsidRDefault="00174D51" w:rsidP="001B0B7D">
      <w:pPr>
        <w:pStyle w:val="ListParagraph"/>
        <w:numPr>
          <w:ilvl w:val="0"/>
          <w:numId w:val="7"/>
        </w:numPr>
        <w:spacing w:line="240" w:lineRule="auto"/>
        <w:ind w:left="714" w:hanging="357"/>
        <w:contextualSpacing w:val="0"/>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T</w:t>
      </w:r>
      <w:r w:rsidR="00043B2A" w:rsidRPr="001C6984">
        <w:rPr>
          <w:rFonts w:ascii="Arial" w:eastAsia="Times New Roman" w:hAnsi="Arial"/>
          <w:color w:val="000000" w:themeColor="text1"/>
          <w:szCs w:val="20"/>
          <w:lang w:eastAsia="en-NZ"/>
        </w:rPr>
        <w:t>his</w:t>
      </w:r>
      <w:r w:rsidR="003A48AF" w:rsidRPr="001C6984">
        <w:rPr>
          <w:rFonts w:ascii="Arial" w:eastAsia="Times New Roman" w:hAnsi="Arial"/>
          <w:color w:val="000000" w:themeColor="text1"/>
          <w:szCs w:val="20"/>
          <w:lang w:eastAsia="en-NZ"/>
        </w:rPr>
        <w:t xml:space="preserve"> is in line with the international literature.</w:t>
      </w:r>
      <w:r w:rsidR="001B0B7D" w:rsidRPr="001C6984">
        <w:rPr>
          <w:rFonts w:ascii="Arial" w:eastAsia="Times New Roman" w:hAnsi="Arial"/>
          <w:color w:val="000000" w:themeColor="text1"/>
          <w:szCs w:val="20"/>
          <w:lang w:eastAsia="en-NZ"/>
        </w:rPr>
        <w:t xml:space="preserve"> For DEP-17 type indices, the selected items are taken as the visible indicators of a latent variable (‘material hardship’ in this case). There are many suitable</w:t>
      </w:r>
      <w:r w:rsidR="00C73716" w:rsidRPr="001C6984">
        <w:rPr>
          <w:rFonts w:ascii="Arial" w:eastAsia="Times New Roman" w:hAnsi="Arial"/>
          <w:color w:val="000000" w:themeColor="text1"/>
          <w:szCs w:val="20"/>
          <w:lang w:eastAsia="en-NZ"/>
        </w:rPr>
        <w:t xml:space="preserve"> </w:t>
      </w:r>
      <w:r w:rsidR="001B0B7D" w:rsidRPr="001C6984">
        <w:rPr>
          <w:rFonts w:ascii="Arial" w:eastAsia="Times New Roman" w:hAnsi="Arial"/>
          <w:color w:val="000000" w:themeColor="text1"/>
          <w:szCs w:val="20"/>
          <w:lang w:eastAsia="en-NZ"/>
        </w:rPr>
        <w:t>items that correlate well together and with the underlying construct.</w:t>
      </w:r>
    </w:p>
    <w:p w14:paraId="20231B07" w14:textId="0C0738F0" w:rsidR="004C443F" w:rsidRPr="001C6984" w:rsidRDefault="003A48AF" w:rsidP="004C443F">
      <w:pPr>
        <w:pStyle w:val="ListParagraph"/>
        <w:numPr>
          <w:ilvl w:val="0"/>
          <w:numId w:val="7"/>
        </w:numPr>
        <w:spacing w:line="240" w:lineRule="auto"/>
        <w:ind w:left="714" w:hanging="357"/>
        <w:contextualSpacing w:val="0"/>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When combined with the requirement for a ‘DEP-17 type’ index this means that</w:t>
      </w:r>
      <w:r w:rsidR="00C73716" w:rsidRPr="001C6984">
        <w:rPr>
          <w:rFonts w:ascii="Arial" w:eastAsia="Times New Roman" w:hAnsi="Arial"/>
          <w:color w:val="000000" w:themeColor="text1"/>
          <w:szCs w:val="20"/>
          <w:lang w:eastAsia="en-NZ"/>
        </w:rPr>
        <w:t>,</w:t>
      </w:r>
      <w:r w:rsidR="001B0B7D" w:rsidRPr="001C6984">
        <w:rPr>
          <w:rFonts w:ascii="Arial" w:eastAsia="Times New Roman" w:hAnsi="Arial"/>
          <w:color w:val="000000" w:themeColor="text1"/>
          <w:szCs w:val="20"/>
          <w:lang w:eastAsia="en-NZ"/>
        </w:rPr>
        <w:t xml:space="preserve"> provided the item list </w:t>
      </w:r>
      <w:r w:rsidR="00A86FB6" w:rsidRPr="001C6984">
        <w:rPr>
          <w:rFonts w:ascii="Arial" w:eastAsia="Times New Roman" w:hAnsi="Arial"/>
          <w:color w:val="000000" w:themeColor="text1"/>
          <w:szCs w:val="20"/>
          <w:lang w:eastAsia="en-NZ"/>
        </w:rPr>
        <w:t>is made up predominantly of</w:t>
      </w:r>
      <w:r w:rsidR="001B0B7D" w:rsidRPr="001C6984">
        <w:rPr>
          <w:rFonts w:ascii="Arial" w:eastAsia="Times New Roman" w:hAnsi="Arial"/>
          <w:color w:val="000000" w:themeColor="text1"/>
          <w:szCs w:val="20"/>
          <w:lang w:eastAsia="en-NZ"/>
        </w:rPr>
        <w:t xml:space="preserve"> DEP-17 items</w:t>
      </w:r>
      <w:r w:rsidR="00A86FB6" w:rsidRPr="001C6984">
        <w:rPr>
          <w:rFonts w:ascii="Arial" w:eastAsia="Times New Roman" w:hAnsi="Arial"/>
          <w:color w:val="000000" w:themeColor="text1"/>
          <w:szCs w:val="20"/>
          <w:lang w:eastAsia="en-NZ"/>
        </w:rPr>
        <w:t xml:space="preserve"> plus a few similar ones,</w:t>
      </w:r>
      <w:r w:rsidR="001B0B7D" w:rsidRPr="001C6984">
        <w:rPr>
          <w:rFonts w:ascii="Arial" w:eastAsia="Times New Roman" w:hAnsi="Arial"/>
          <w:color w:val="000000" w:themeColor="text1"/>
          <w:szCs w:val="20"/>
          <w:lang w:eastAsia="en-NZ"/>
        </w:rPr>
        <w:t xml:space="preserve"> the same latent variable will be able to be satisfactorily represented.</w:t>
      </w:r>
    </w:p>
    <w:p w14:paraId="47BD856D" w14:textId="14EDC5D0" w:rsidR="00FE66EE" w:rsidRPr="001C6984" w:rsidRDefault="004C443F" w:rsidP="00FE66EE">
      <w:pPr>
        <w:pStyle w:val="ListParagraph"/>
        <w:numPr>
          <w:ilvl w:val="0"/>
          <w:numId w:val="7"/>
        </w:numPr>
        <w:spacing w:line="240" w:lineRule="auto"/>
        <w:ind w:left="714" w:hanging="357"/>
        <w:contextualSpacing w:val="0"/>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 xml:space="preserve">Given that any one of </w:t>
      </w:r>
      <w:r w:rsidR="00A86FB6" w:rsidRPr="001C6984">
        <w:rPr>
          <w:rFonts w:ascii="Arial" w:eastAsia="Times New Roman" w:hAnsi="Arial"/>
          <w:color w:val="000000" w:themeColor="text1"/>
          <w:szCs w:val="20"/>
          <w:lang w:eastAsia="en-NZ"/>
        </w:rPr>
        <w:t>many indices</w:t>
      </w:r>
      <w:r w:rsidRPr="001C6984">
        <w:rPr>
          <w:rFonts w:ascii="Arial" w:eastAsia="Times New Roman" w:hAnsi="Arial"/>
          <w:color w:val="000000" w:themeColor="text1"/>
          <w:szCs w:val="20"/>
          <w:lang w:eastAsia="en-NZ"/>
        </w:rPr>
        <w:t xml:space="preserve"> w</w:t>
      </w:r>
      <w:r w:rsidR="00C73716" w:rsidRPr="001C6984">
        <w:rPr>
          <w:rFonts w:ascii="Arial" w:eastAsia="Times New Roman" w:hAnsi="Arial"/>
          <w:color w:val="000000" w:themeColor="text1"/>
          <w:szCs w:val="20"/>
          <w:lang w:eastAsia="en-NZ"/>
        </w:rPr>
        <w:t>ould</w:t>
      </w:r>
      <w:r w:rsidRPr="001C6984">
        <w:rPr>
          <w:rFonts w:ascii="Arial" w:eastAsia="Times New Roman" w:hAnsi="Arial"/>
          <w:color w:val="000000" w:themeColor="text1"/>
          <w:szCs w:val="20"/>
          <w:lang w:eastAsia="en-NZ"/>
        </w:rPr>
        <w:t xml:space="preserve"> be </w:t>
      </w:r>
      <w:r w:rsidR="00A86FB6" w:rsidRPr="001C6984">
        <w:rPr>
          <w:rFonts w:ascii="Arial" w:eastAsia="Times New Roman" w:hAnsi="Arial"/>
          <w:color w:val="000000" w:themeColor="text1"/>
          <w:szCs w:val="20"/>
          <w:lang w:eastAsia="en-NZ"/>
        </w:rPr>
        <w:t xml:space="preserve">of very good quality </w:t>
      </w:r>
      <w:r w:rsidRPr="001C6984">
        <w:rPr>
          <w:rFonts w:ascii="Arial" w:eastAsia="Times New Roman" w:hAnsi="Arial"/>
          <w:color w:val="000000" w:themeColor="text1"/>
          <w:szCs w:val="20"/>
          <w:lang w:eastAsia="en-NZ"/>
        </w:rPr>
        <w:t xml:space="preserve">technically, the deciding factors will be </w:t>
      </w:r>
      <w:r w:rsidR="00A86FB6" w:rsidRPr="001C6984">
        <w:rPr>
          <w:rFonts w:ascii="Arial" w:eastAsia="Times New Roman" w:hAnsi="Arial"/>
          <w:color w:val="000000" w:themeColor="text1"/>
          <w:szCs w:val="20"/>
          <w:lang w:eastAsia="en-NZ"/>
        </w:rPr>
        <w:t>around the degree of conceptual continuity for the level of MH measured (in practice, the reasonable continuity of MH rates), and of the</w:t>
      </w:r>
      <w:r w:rsidRPr="001C6984">
        <w:rPr>
          <w:rFonts w:ascii="Arial" w:eastAsia="Times New Roman" w:hAnsi="Arial"/>
          <w:color w:val="000000" w:themeColor="text1"/>
          <w:szCs w:val="20"/>
          <w:lang w:eastAsia="en-NZ"/>
        </w:rPr>
        <w:t xml:space="preserve"> face validity of </w:t>
      </w:r>
      <w:r w:rsidR="00A86FB6" w:rsidRPr="001C6984">
        <w:rPr>
          <w:rFonts w:ascii="Arial" w:eastAsia="Times New Roman" w:hAnsi="Arial"/>
          <w:color w:val="000000" w:themeColor="text1"/>
          <w:szCs w:val="20"/>
          <w:lang w:eastAsia="en-NZ"/>
        </w:rPr>
        <w:t xml:space="preserve">the new </w:t>
      </w:r>
      <w:r w:rsidRPr="001C6984">
        <w:rPr>
          <w:rFonts w:ascii="Arial" w:eastAsia="Times New Roman" w:hAnsi="Arial"/>
          <w:color w:val="000000" w:themeColor="text1"/>
          <w:szCs w:val="20"/>
          <w:lang w:eastAsia="en-NZ"/>
        </w:rPr>
        <w:t>item list</w:t>
      </w:r>
      <w:r w:rsidR="00112F12" w:rsidRPr="001C6984">
        <w:rPr>
          <w:rFonts w:ascii="Arial" w:eastAsia="Times New Roman" w:hAnsi="Arial"/>
          <w:color w:val="000000" w:themeColor="text1"/>
          <w:szCs w:val="20"/>
          <w:lang w:eastAsia="en-NZ"/>
        </w:rPr>
        <w:t>.</w:t>
      </w:r>
    </w:p>
    <w:p w14:paraId="1C0EDA56" w14:textId="5F4655F4" w:rsidR="001B0B7D" w:rsidRPr="001C6984" w:rsidRDefault="00FE66EE" w:rsidP="00FE66EE">
      <w:pPr>
        <w:pStyle w:val="ListParagraph"/>
        <w:numPr>
          <w:ilvl w:val="0"/>
          <w:numId w:val="7"/>
        </w:numPr>
        <w:spacing w:after="0" w:line="240" w:lineRule="auto"/>
        <w:contextualSpacing w:val="0"/>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Regarding the latter, t</w:t>
      </w:r>
      <w:r w:rsidR="00A86FB6" w:rsidRPr="001C6984">
        <w:rPr>
          <w:rFonts w:ascii="Arial" w:eastAsia="Times New Roman" w:hAnsi="Arial"/>
          <w:color w:val="000000" w:themeColor="text1"/>
          <w:szCs w:val="20"/>
          <w:lang w:eastAsia="en-NZ"/>
        </w:rPr>
        <w:t>he revised measure (index and threshold) is not a new instrument produced for first-time use</w:t>
      </w:r>
      <w:r w:rsidR="00C8203A" w:rsidRPr="001C6984">
        <w:rPr>
          <w:rFonts w:ascii="Arial" w:eastAsia="Times New Roman" w:hAnsi="Arial"/>
          <w:color w:val="000000" w:themeColor="text1"/>
          <w:szCs w:val="20"/>
          <w:lang w:eastAsia="en-NZ"/>
        </w:rPr>
        <w:t xml:space="preserve"> </w:t>
      </w:r>
      <w:r w:rsidR="00A86FB6" w:rsidRPr="001C6984">
        <w:rPr>
          <w:rFonts w:ascii="Arial" w:eastAsia="Times New Roman" w:hAnsi="Arial"/>
          <w:color w:val="000000" w:themeColor="text1"/>
          <w:szCs w:val="20"/>
          <w:lang w:eastAsia="en-NZ"/>
        </w:rPr>
        <w:t xml:space="preserve">but will be </w:t>
      </w:r>
      <w:r w:rsidR="00112F12" w:rsidRPr="001C6984">
        <w:rPr>
          <w:rFonts w:ascii="Arial" w:eastAsia="Times New Roman" w:hAnsi="Arial"/>
          <w:color w:val="000000" w:themeColor="text1"/>
          <w:szCs w:val="20"/>
          <w:lang w:eastAsia="en-NZ"/>
        </w:rPr>
        <w:t xml:space="preserve">a </w:t>
      </w:r>
      <w:r w:rsidRPr="001C6984">
        <w:rPr>
          <w:rFonts w:ascii="Arial" w:eastAsia="Times New Roman" w:hAnsi="Arial"/>
          <w:color w:val="000000" w:themeColor="text1"/>
          <w:szCs w:val="20"/>
          <w:lang w:eastAsia="en-NZ"/>
        </w:rPr>
        <w:t>changed</w:t>
      </w:r>
      <w:r w:rsidR="00112F12" w:rsidRPr="001C6984">
        <w:rPr>
          <w:rFonts w:ascii="Arial" w:eastAsia="Times New Roman" w:hAnsi="Arial"/>
          <w:color w:val="000000" w:themeColor="text1"/>
          <w:szCs w:val="20"/>
          <w:lang w:eastAsia="en-NZ"/>
        </w:rPr>
        <w:t xml:space="preserve"> instrument to be </w:t>
      </w:r>
      <w:r w:rsidR="00A86FB6" w:rsidRPr="001C6984">
        <w:rPr>
          <w:rFonts w:ascii="Arial" w:eastAsia="Times New Roman" w:hAnsi="Arial"/>
          <w:color w:val="000000" w:themeColor="text1"/>
          <w:szCs w:val="20"/>
          <w:lang w:eastAsia="en-NZ"/>
        </w:rPr>
        <w:t xml:space="preserve">used in the context of an </w:t>
      </w:r>
      <w:r w:rsidR="00C8203A" w:rsidRPr="001C6984">
        <w:rPr>
          <w:rFonts w:ascii="Arial" w:eastAsia="Times New Roman" w:hAnsi="Arial"/>
          <w:color w:val="000000" w:themeColor="text1"/>
          <w:szCs w:val="20"/>
          <w:lang w:eastAsia="en-NZ"/>
        </w:rPr>
        <w:t xml:space="preserve">already </w:t>
      </w:r>
      <w:r w:rsidR="00A86FB6" w:rsidRPr="001C6984">
        <w:rPr>
          <w:rFonts w:ascii="Arial" w:eastAsia="Times New Roman" w:hAnsi="Arial"/>
          <w:color w:val="000000" w:themeColor="text1"/>
          <w:szCs w:val="20"/>
          <w:lang w:eastAsia="en-NZ"/>
        </w:rPr>
        <w:t xml:space="preserve">established and trusted DEP-17, 6+ measure. </w:t>
      </w:r>
      <w:r w:rsidR="00112F12" w:rsidRPr="001C6984">
        <w:rPr>
          <w:rFonts w:ascii="Arial" w:eastAsia="Times New Roman" w:hAnsi="Arial"/>
          <w:color w:val="000000" w:themeColor="text1"/>
          <w:szCs w:val="20"/>
          <w:lang w:eastAsia="en-NZ"/>
        </w:rPr>
        <w:t xml:space="preserve">For the new measure to be fit for purpose, especially for effective use in the CPRA regime, it will need to not only be technically and conceptually sound </w:t>
      </w:r>
      <w:r w:rsidR="00665279" w:rsidRPr="001C6984">
        <w:rPr>
          <w:rFonts w:ascii="Arial" w:eastAsia="Times New Roman" w:hAnsi="Arial"/>
          <w:color w:val="000000" w:themeColor="text1"/>
          <w:szCs w:val="20"/>
          <w:lang w:eastAsia="en-NZ"/>
        </w:rPr>
        <w:t xml:space="preserve">(necessary conditions) </w:t>
      </w:r>
      <w:r w:rsidR="00112F12" w:rsidRPr="001C6984">
        <w:rPr>
          <w:rFonts w:ascii="Arial" w:eastAsia="Times New Roman" w:hAnsi="Arial"/>
          <w:color w:val="000000" w:themeColor="text1"/>
          <w:szCs w:val="20"/>
          <w:lang w:eastAsia="en-NZ"/>
        </w:rPr>
        <w:t>but also to be readily acceptable to stakeholders, including the public generally. A key element of that acceptance will be the face validity of the item list, especially vis-à-vis the DEP-17 list.</w:t>
      </w:r>
    </w:p>
    <w:p w14:paraId="250FF0EB" w14:textId="77777777" w:rsidR="00112F12" w:rsidRPr="001C6984" w:rsidRDefault="00112F12" w:rsidP="00112F12">
      <w:pPr>
        <w:pStyle w:val="ListParagraph"/>
        <w:spacing w:after="0" w:line="240" w:lineRule="auto"/>
        <w:contextualSpacing w:val="0"/>
        <w:rPr>
          <w:rFonts w:ascii="Arial" w:eastAsia="Times New Roman" w:hAnsi="Arial"/>
          <w:color w:val="000000" w:themeColor="text1"/>
          <w:szCs w:val="20"/>
          <w:lang w:eastAsia="en-NZ"/>
        </w:rPr>
      </w:pPr>
    </w:p>
    <w:p w14:paraId="7617F983" w14:textId="1FCFBAE7" w:rsidR="00AD0E47" w:rsidRPr="001C6984" w:rsidRDefault="00BE29DB" w:rsidP="00AD0E47">
      <w:pPr>
        <w:spacing w:after="0" w:line="240" w:lineRule="auto"/>
        <w:rPr>
          <w:rFonts w:ascii="Arial" w:eastAsia="Times New Roman" w:hAnsi="Arial"/>
          <w:b/>
          <w:bCs/>
          <w:color w:val="000000" w:themeColor="text1"/>
          <w:szCs w:val="20"/>
          <w:lang w:eastAsia="en-NZ"/>
        </w:rPr>
      </w:pPr>
      <w:r w:rsidRPr="001C6984">
        <w:rPr>
          <w:rFonts w:ascii="Arial" w:eastAsia="Times New Roman" w:hAnsi="Arial"/>
          <w:b/>
          <w:bCs/>
          <w:color w:val="000000" w:themeColor="text1"/>
          <w:szCs w:val="20"/>
          <w:lang w:eastAsia="en-NZ"/>
        </w:rPr>
        <w:t>2.</w:t>
      </w:r>
      <w:r w:rsidR="00665279" w:rsidRPr="001C6984">
        <w:rPr>
          <w:rFonts w:ascii="Arial" w:eastAsia="Times New Roman" w:hAnsi="Arial"/>
          <w:b/>
          <w:bCs/>
          <w:color w:val="000000" w:themeColor="text1"/>
          <w:szCs w:val="20"/>
          <w:lang w:eastAsia="en-NZ"/>
        </w:rPr>
        <w:t>4</w:t>
      </w:r>
      <w:r w:rsidRPr="001C6984">
        <w:rPr>
          <w:rFonts w:ascii="Arial" w:eastAsia="Times New Roman" w:hAnsi="Arial"/>
          <w:b/>
          <w:bCs/>
          <w:color w:val="000000" w:themeColor="text1"/>
          <w:szCs w:val="20"/>
          <w:lang w:eastAsia="en-NZ"/>
        </w:rPr>
        <w:tab/>
      </w:r>
      <w:r w:rsidR="005A41D3" w:rsidRPr="001C6984">
        <w:rPr>
          <w:rFonts w:ascii="Arial" w:eastAsia="Times New Roman" w:hAnsi="Arial"/>
          <w:b/>
          <w:bCs/>
          <w:color w:val="000000" w:themeColor="text1"/>
          <w:szCs w:val="20"/>
          <w:lang w:eastAsia="en-NZ"/>
        </w:rPr>
        <w:t xml:space="preserve">Implications of the </w:t>
      </w:r>
      <w:r w:rsidR="005B1E84" w:rsidRPr="001C6984">
        <w:rPr>
          <w:rFonts w:ascii="Arial" w:eastAsia="Times New Roman" w:hAnsi="Arial"/>
          <w:b/>
          <w:bCs/>
          <w:color w:val="000000" w:themeColor="text1"/>
          <w:szCs w:val="20"/>
          <w:lang w:eastAsia="en-NZ"/>
        </w:rPr>
        <w:t>requirement</w:t>
      </w:r>
      <w:r w:rsidR="005A41D3" w:rsidRPr="001C6984">
        <w:rPr>
          <w:rFonts w:ascii="Arial" w:eastAsia="Times New Roman" w:hAnsi="Arial"/>
          <w:b/>
          <w:bCs/>
          <w:color w:val="000000" w:themeColor="text1"/>
          <w:szCs w:val="20"/>
          <w:lang w:eastAsia="en-NZ"/>
        </w:rPr>
        <w:t xml:space="preserve"> for the</w:t>
      </w:r>
      <w:r w:rsidR="000E1CF5" w:rsidRPr="001C6984">
        <w:rPr>
          <w:rFonts w:ascii="Arial" w:eastAsia="Times New Roman" w:hAnsi="Arial"/>
          <w:b/>
          <w:bCs/>
          <w:color w:val="000000" w:themeColor="text1"/>
          <w:szCs w:val="20"/>
          <w:lang w:eastAsia="en-NZ"/>
        </w:rPr>
        <w:t xml:space="preserve"> revised measure to be fit for CPRA purposes</w:t>
      </w:r>
    </w:p>
    <w:p w14:paraId="10CC045D" w14:textId="77777777" w:rsidR="00AD0E47" w:rsidRPr="001C6984" w:rsidRDefault="00AD0E47" w:rsidP="00AD0E47">
      <w:pPr>
        <w:spacing w:after="0" w:line="240" w:lineRule="auto"/>
        <w:rPr>
          <w:rFonts w:ascii="Arial" w:eastAsia="Times New Roman" w:hAnsi="Arial"/>
          <w:color w:val="000000" w:themeColor="text1"/>
          <w:szCs w:val="20"/>
          <w:lang w:eastAsia="en-NZ"/>
        </w:rPr>
      </w:pPr>
    </w:p>
    <w:p w14:paraId="08D23348" w14:textId="58EF5FD9" w:rsidR="00FD224A" w:rsidRPr="001C6984" w:rsidRDefault="002D257A" w:rsidP="00FD224A">
      <w:pPr>
        <w:pStyle w:val="ListParagraph"/>
        <w:numPr>
          <w:ilvl w:val="0"/>
          <w:numId w:val="7"/>
        </w:numPr>
        <w:spacing w:line="240" w:lineRule="auto"/>
        <w:ind w:left="714" w:hanging="357"/>
        <w:contextualSpacing w:val="0"/>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 xml:space="preserve">To support the aim and rationale for the CPRA measurement and reporting regime, there needs to be continuity in what is being measured (a given level of material hardship / unacceptably low material living standards). DEP-17X with a 6+/17 threshold does not provide that – </w:t>
      </w:r>
      <w:r w:rsidR="00FD224A" w:rsidRPr="001C6984">
        <w:rPr>
          <w:rFonts w:ascii="Arial" w:eastAsia="Times New Roman" w:hAnsi="Arial"/>
          <w:color w:val="000000" w:themeColor="text1"/>
          <w:szCs w:val="20"/>
          <w:lang w:eastAsia="en-NZ"/>
        </w:rPr>
        <w:t xml:space="preserve">it </w:t>
      </w:r>
      <w:r w:rsidRPr="001C6984">
        <w:rPr>
          <w:rFonts w:ascii="Arial" w:eastAsia="Times New Roman" w:hAnsi="Arial"/>
          <w:color w:val="000000" w:themeColor="text1"/>
          <w:szCs w:val="20"/>
          <w:lang w:eastAsia="en-NZ"/>
        </w:rPr>
        <w:t xml:space="preserve">uses a different (less stringent) standard to define material hardship, meaning that there is no continuity </w:t>
      </w:r>
      <w:r w:rsidR="00FD224A" w:rsidRPr="001C6984">
        <w:rPr>
          <w:rFonts w:ascii="Arial" w:eastAsia="Times New Roman" w:hAnsi="Arial"/>
          <w:color w:val="000000" w:themeColor="text1"/>
          <w:szCs w:val="20"/>
          <w:lang w:eastAsia="en-NZ"/>
        </w:rPr>
        <w:t xml:space="preserve">between HES and HILS </w:t>
      </w:r>
      <w:r w:rsidRPr="001C6984">
        <w:rPr>
          <w:rFonts w:ascii="Arial" w:eastAsia="Times New Roman" w:hAnsi="Arial"/>
          <w:color w:val="000000" w:themeColor="text1"/>
          <w:szCs w:val="20"/>
          <w:lang w:eastAsia="en-NZ"/>
        </w:rPr>
        <w:t>in what is being measured</w:t>
      </w:r>
      <w:r w:rsidR="00FD224A" w:rsidRPr="001C6984">
        <w:rPr>
          <w:rFonts w:ascii="Arial" w:eastAsia="Times New Roman" w:hAnsi="Arial"/>
          <w:color w:val="000000" w:themeColor="text1"/>
          <w:szCs w:val="20"/>
          <w:lang w:eastAsia="en-NZ"/>
        </w:rPr>
        <w:t xml:space="preserve">. </w:t>
      </w:r>
      <w:r w:rsidR="00665279" w:rsidRPr="001C6984">
        <w:rPr>
          <w:rFonts w:ascii="Arial" w:eastAsia="Times New Roman" w:hAnsi="Arial"/>
          <w:color w:val="000000" w:themeColor="text1"/>
          <w:szCs w:val="20"/>
          <w:lang w:eastAsia="en-NZ"/>
        </w:rPr>
        <w:t>As discussed in Section One, t</w:t>
      </w:r>
      <w:r w:rsidR="00FD224A" w:rsidRPr="001C6984">
        <w:rPr>
          <w:rFonts w:ascii="Arial" w:eastAsia="Times New Roman" w:hAnsi="Arial"/>
          <w:color w:val="000000" w:themeColor="text1"/>
          <w:szCs w:val="20"/>
          <w:lang w:eastAsia="en-NZ"/>
        </w:rPr>
        <w:t>his makes the HILS-based DEP-17, 6+ measure not fit for purpose for the CPRA (nor for more general use for other groups or the population as a whole).</w:t>
      </w:r>
    </w:p>
    <w:p w14:paraId="7748C036" w14:textId="51BD3671" w:rsidR="00665279" w:rsidRPr="001C6984" w:rsidRDefault="00FD224A" w:rsidP="00D34AA3">
      <w:pPr>
        <w:pStyle w:val="ListParagraph"/>
        <w:numPr>
          <w:ilvl w:val="0"/>
          <w:numId w:val="7"/>
        </w:numPr>
        <w:spacing w:after="0" w:line="240" w:lineRule="auto"/>
        <w:ind w:hanging="357"/>
        <w:contextualSpacing w:val="0"/>
        <w:rPr>
          <w:rFonts w:ascii="Arial" w:eastAsia="Times New Roman" w:hAnsi="Arial"/>
          <w:b/>
          <w:bCs/>
          <w:color w:val="000000" w:themeColor="text1"/>
          <w:szCs w:val="20"/>
          <w:lang w:eastAsia="en-NZ"/>
        </w:rPr>
      </w:pPr>
      <w:r w:rsidRPr="001C6984">
        <w:rPr>
          <w:rFonts w:ascii="Arial" w:eastAsia="Times New Roman" w:hAnsi="Arial"/>
          <w:color w:val="000000" w:themeColor="text1"/>
          <w:szCs w:val="20"/>
          <w:lang w:eastAsia="en-NZ"/>
        </w:rPr>
        <w:t>S</w:t>
      </w:r>
      <w:r w:rsidR="00665279" w:rsidRPr="001C6984">
        <w:rPr>
          <w:rFonts w:ascii="Arial" w:eastAsia="Times New Roman" w:hAnsi="Arial"/>
          <w:color w:val="000000" w:themeColor="text1"/>
          <w:szCs w:val="20"/>
          <w:lang w:eastAsia="en-NZ"/>
        </w:rPr>
        <w:t>ee s2.2 and s2.3 above for more on this – in relation to the need for conceptual continuity (same level of MH), the ‘reasonable continuity’ in MH rates from HES to LIA and HES to HILS as evidence of that conceptual continuity, and the need for stakeholder and general public confidence in the new measure.</w:t>
      </w:r>
    </w:p>
    <w:p w14:paraId="4529C157" w14:textId="77777777" w:rsidR="00665279" w:rsidRPr="001C6984" w:rsidRDefault="00665279" w:rsidP="00D34AA3">
      <w:pPr>
        <w:spacing w:after="0" w:line="240" w:lineRule="auto"/>
        <w:rPr>
          <w:rFonts w:ascii="Arial" w:eastAsia="Times New Roman" w:hAnsi="Arial"/>
          <w:b/>
          <w:bCs/>
          <w:color w:val="000000" w:themeColor="text1"/>
          <w:szCs w:val="20"/>
          <w:lang w:eastAsia="en-NZ"/>
        </w:rPr>
      </w:pPr>
    </w:p>
    <w:p w14:paraId="72E924A8" w14:textId="68F6242F" w:rsidR="00BE29DB" w:rsidRPr="001C6984" w:rsidRDefault="00BE29DB" w:rsidP="00D34AA3">
      <w:pPr>
        <w:spacing w:after="0" w:line="240" w:lineRule="auto"/>
        <w:rPr>
          <w:rFonts w:ascii="Arial" w:eastAsia="Times New Roman" w:hAnsi="Arial"/>
          <w:b/>
          <w:bCs/>
          <w:color w:val="000000" w:themeColor="text1"/>
          <w:szCs w:val="20"/>
          <w:lang w:eastAsia="en-NZ"/>
        </w:rPr>
      </w:pPr>
      <w:r w:rsidRPr="001C6984">
        <w:rPr>
          <w:rFonts w:ascii="Arial" w:eastAsia="Times New Roman" w:hAnsi="Arial"/>
          <w:b/>
          <w:bCs/>
          <w:color w:val="000000" w:themeColor="text1"/>
          <w:szCs w:val="20"/>
          <w:lang w:eastAsia="en-NZ"/>
        </w:rPr>
        <w:t>2.</w:t>
      </w:r>
      <w:r w:rsidR="00665279" w:rsidRPr="001C6984">
        <w:rPr>
          <w:rFonts w:ascii="Arial" w:eastAsia="Times New Roman" w:hAnsi="Arial"/>
          <w:b/>
          <w:bCs/>
          <w:color w:val="000000" w:themeColor="text1"/>
          <w:szCs w:val="20"/>
          <w:lang w:eastAsia="en-NZ"/>
        </w:rPr>
        <w:t>5</w:t>
      </w:r>
      <w:r w:rsidRPr="001C6984">
        <w:rPr>
          <w:rFonts w:ascii="Arial" w:eastAsia="Times New Roman" w:hAnsi="Arial"/>
          <w:b/>
          <w:bCs/>
          <w:color w:val="000000" w:themeColor="text1"/>
          <w:szCs w:val="20"/>
          <w:lang w:eastAsia="en-NZ"/>
        </w:rPr>
        <w:t xml:space="preserve"> </w:t>
      </w:r>
      <w:r w:rsidR="005B1E84" w:rsidRPr="001C6984">
        <w:rPr>
          <w:rFonts w:ascii="Arial" w:eastAsia="Times New Roman" w:hAnsi="Arial"/>
          <w:b/>
          <w:bCs/>
          <w:color w:val="000000" w:themeColor="text1"/>
          <w:szCs w:val="20"/>
          <w:lang w:eastAsia="en-NZ"/>
        </w:rPr>
        <w:tab/>
      </w:r>
      <w:r w:rsidRPr="001C6984">
        <w:rPr>
          <w:rFonts w:ascii="Arial" w:eastAsia="Times New Roman" w:hAnsi="Arial"/>
          <w:b/>
          <w:bCs/>
          <w:color w:val="000000" w:themeColor="text1"/>
          <w:szCs w:val="20"/>
          <w:lang w:eastAsia="en-NZ"/>
        </w:rPr>
        <w:t xml:space="preserve">Implications of the ‘DEP-17 type’ </w:t>
      </w:r>
      <w:r w:rsidR="005B1E84" w:rsidRPr="001C6984">
        <w:rPr>
          <w:rFonts w:ascii="Arial" w:eastAsia="Times New Roman" w:hAnsi="Arial"/>
          <w:b/>
          <w:bCs/>
          <w:color w:val="000000" w:themeColor="text1"/>
          <w:szCs w:val="20"/>
          <w:lang w:eastAsia="en-NZ"/>
        </w:rPr>
        <w:t>requirement</w:t>
      </w:r>
    </w:p>
    <w:p w14:paraId="3771E34E" w14:textId="77777777" w:rsidR="00BE29DB" w:rsidRPr="001C6984" w:rsidRDefault="00BE29DB" w:rsidP="00D34AA3">
      <w:pPr>
        <w:spacing w:after="0" w:line="240" w:lineRule="auto"/>
        <w:rPr>
          <w:rFonts w:ascii="Arial" w:eastAsia="Times New Roman" w:hAnsi="Arial"/>
          <w:color w:val="000000" w:themeColor="text1"/>
          <w:szCs w:val="20"/>
          <w:lang w:eastAsia="en-NZ"/>
        </w:rPr>
      </w:pPr>
    </w:p>
    <w:p w14:paraId="7DD01B4E" w14:textId="552698CC" w:rsidR="00AD0E47" w:rsidRPr="001C6984" w:rsidRDefault="00665279" w:rsidP="00783117">
      <w:pPr>
        <w:spacing w:line="240" w:lineRule="auto"/>
        <w:ind w:firstLine="720"/>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The</w:t>
      </w:r>
      <w:r w:rsidR="00AD0E47" w:rsidRPr="001C6984">
        <w:rPr>
          <w:rFonts w:ascii="Arial" w:eastAsia="Times New Roman" w:hAnsi="Arial"/>
          <w:color w:val="000000" w:themeColor="text1"/>
          <w:szCs w:val="20"/>
          <w:lang w:eastAsia="en-NZ"/>
        </w:rPr>
        <w:t xml:space="preserve"> revised MH index:</w:t>
      </w:r>
    </w:p>
    <w:p w14:paraId="33B47007" w14:textId="77777777" w:rsidR="00AD0E47" w:rsidRPr="001C6984" w:rsidRDefault="00AD0E47" w:rsidP="00C7401A">
      <w:pPr>
        <w:pStyle w:val="ListParagraph"/>
        <w:numPr>
          <w:ilvl w:val="0"/>
          <w:numId w:val="13"/>
        </w:numPr>
        <w:spacing w:line="240" w:lineRule="auto"/>
        <w:contextualSpacing w:val="0"/>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 xml:space="preserve">will be a </w:t>
      </w:r>
      <w:proofErr w:type="gramStart"/>
      <w:r w:rsidRPr="001C6984">
        <w:rPr>
          <w:rFonts w:ascii="Arial" w:eastAsia="Times New Roman" w:hAnsi="Arial"/>
          <w:color w:val="000000" w:themeColor="text1"/>
          <w:szCs w:val="20"/>
          <w:lang w:eastAsia="en-NZ"/>
        </w:rPr>
        <w:t>general purpose</w:t>
      </w:r>
      <w:proofErr w:type="gramEnd"/>
      <w:r w:rsidRPr="001C6984">
        <w:rPr>
          <w:rFonts w:ascii="Arial" w:eastAsia="Times New Roman" w:hAnsi="Arial"/>
          <w:color w:val="000000" w:themeColor="text1"/>
          <w:szCs w:val="20"/>
          <w:lang w:eastAsia="en-NZ"/>
        </w:rPr>
        <w:t xml:space="preserve"> MH index, not a specific child MH index</w:t>
      </w:r>
    </w:p>
    <w:p w14:paraId="42CBAF37" w14:textId="5C02BB9F" w:rsidR="00C7401A" w:rsidRPr="001C6984" w:rsidRDefault="00AD0E47" w:rsidP="00C7401A">
      <w:pPr>
        <w:pStyle w:val="ListParagraph"/>
        <w:numPr>
          <w:ilvl w:val="0"/>
          <w:numId w:val="13"/>
        </w:numPr>
        <w:spacing w:line="240" w:lineRule="auto"/>
        <w:contextualSpacing w:val="0"/>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is conceptualised as an instrument to rank households by their degree of material hardship as indicated by the MH score</w:t>
      </w:r>
    </w:p>
    <w:p w14:paraId="5FBBF2DB" w14:textId="5ABF3C47" w:rsidR="00AD0E47" w:rsidRPr="001C6984" w:rsidRDefault="00AD0E47" w:rsidP="001F7629">
      <w:pPr>
        <w:pStyle w:val="ListParagraph"/>
        <w:numPr>
          <w:ilvl w:val="0"/>
          <w:numId w:val="13"/>
        </w:numPr>
        <w:spacing w:line="240" w:lineRule="auto"/>
        <w:ind w:left="777" w:hanging="357"/>
        <w:contextualSpacing w:val="0"/>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will retain DEP-17’s approach</w:t>
      </w:r>
      <w:r w:rsidR="00C7401A" w:rsidRPr="001C6984">
        <w:rPr>
          <w:rFonts w:ascii="Arial" w:eastAsia="Times New Roman" w:hAnsi="Arial"/>
          <w:color w:val="000000" w:themeColor="text1"/>
          <w:szCs w:val="20"/>
          <w:lang w:eastAsia="en-NZ"/>
        </w:rPr>
        <w:t xml:space="preserve"> of having a mix of items reflecting a range from less to more serious deprivation – one advantage of this is that it enables better monitoring of MH changes over time than just having </w:t>
      </w:r>
      <w:r w:rsidR="00D34AA3" w:rsidRPr="001C6984">
        <w:rPr>
          <w:rFonts w:ascii="Arial" w:eastAsia="Times New Roman" w:hAnsi="Arial"/>
          <w:color w:val="000000" w:themeColor="text1"/>
          <w:szCs w:val="20"/>
          <w:lang w:eastAsia="en-NZ"/>
        </w:rPr>
        <w:t>only</w:t>
      </w:r>
      <w:r w:rsidR="00C7401A" w:rsidRPr="001C6984">
        <w:rPr>
          <w:rFonts w:ascii="Arial" w:eastAsia="Times New Roman" w:hAnsi="Arial"/>
          <w:color w:val="000000" w:themeColor="text1"/>
          <w:szCs w:val="20"/>
          <w:lang w:eastAsia="en-NZ"/>
        </w:rPr>
        <w:t xml:space="preserve"> the very serious deprivation items, some of which may be at their floor and not change very much</w:t>
      </w:r>
      <w:r w:rsidR="00D34AA3" w:rsidRPr="001C6984">
        <w:rPr>
          <w:rFonts w:ascii="Arial" w:eastAsia="Times New Roman" w:hAnsi="Arial"/>
          <w:color w:val="000000" w:themeColor="text1"/>
          <w:szCs w:val="20"/>
          <w:lang w:eastAsia="en-NZ"/>
        </w:rPr>
        <w:t xml:space="preserve"> over time</w:t>
      </w:r>
      <w:r w:rsidR="001F7629" w:rsidRPr="001C6984">
        <w:rPr>
          <w:rFonts w:ascii="Arial" w:eastAsia="Times New Roman" w:hAnsi="Arial"/>
          <w:color w:val="000000" w:themeColor="text1"/>
          <w:szCs w:val="20"/>
          <w:lang w:eastAsia="en-NZ"/>
        </w:rPr>
        <w:t xml:space="preserve"> </w:t>
      </w:r>
      <w:r w:rsidRPr="001C6984">
        <w:rPr>
          <w:rStyle w:val="FootnoteReference"/>
          <w:rFonts w:ascii="Arial" w:eastAsia="Times New Roman" w:hAnsi="Arial"/>
          <w:color w:val="000000" w:themeColor="text1"/>
          <w:szCs w:val="20"/>
          <w:lang w:eastAsia="en-NZ"/>
        </w:rPr>
        <w:footnoteReference w:id="8"/>
      </w:r>
    </w:p>
    <w:p w14:paraId="2496478A" w14:textId="2DCB7A3C" w:rsidR="001F7629" w:rsidRPr="001C6984" w:rsidRDefault="001F7629" w:rsidP="00E647B3">
      <w:pPr>
        <w:pStyle w:val="ListParagraph"/>
        <w:numPr>
          <w:ilvl w:val="0"/>
          <w:numId w:val="13"/>
        </w:numPr>
        <w:spacing w:after="40" w:line="240" w:lineRule="auto"/>
        <w:contextualSpacing w:val="0"/>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 xml:space="preserve">will retain DEP-17’s </w:t>
      </w:r>
      <w:r w:rsidR="00B60B6E" w:rsidRPr="001C6984">
        <w:rPr>
          <w:rFonts w:ascii="Arial" w:eastAsia="Times New Roman" w:hAnsi="Arial"/>
          <w:color w:val="000000" w:themeColor="text1"/>
          <w:szCs w:val="20"/>
          <w:lang w:eastAsia="en-NZ"/>
        </w:rPr>
        <w:t xml:space="preserve">sum-of-deprivations </w:t>
      </w:r>
      <w:r w:rsidRPr="001C6984">
        <w:rPr>
          <w:rFonts w:ascii="Arial" w:eastAsia="Times New Roman" w:hAnsi="Arial"/>
          <w:color w:val="000000" w:themeColor="text1"/>
          <w:szCs w:val="20"/>
          <w:lang w:eastAsia="en-NZ"/>
        </w:rPr>
        <w:t>approach for deriving an index score</w:t>
      </w:r>
      <w:r w:rsidR="00B60B6E" w:rsidRPr="001C6984">
        <w:rPr>
          <w:rFonts w:ascii="Arial" w:eastAsia="Times New Roman" w:hAnsi="Arial"/>
          <w:color w:val="000000" w:themeColor="text1"/>
          <w:szCs w:val="20"/>
          <w:lang w:eastAsia="en-NZ"/>
        </w:rPr>
        <w:t>.</w:t>
      </w:r>
    </w:p>
    <w:p w14:paraId="0C480903" w14:textId="77777777" w:rsidR="00835CE9" w:rsidRPr="001C6984" w:rsidRDefault="00835CE9" w:rsidP="00C7401A">
      <w:pPr>
        <w:spacing w:after="0" w:line="240" w:lineRule="auto"/>
        <w:rPr>
          <w:rFonts w:ascii="Arial" w:eastAsia="Times New Roman" w:hAnsi="Arial"/>
          <w:b/>
          <w:bCs/>
          <w:color w:val="000000" w:themeColor="text1"/>
          <w:szCs w:val="20"/>
          <w:lang w:eastAsia="en-NZ"/>
        </w:rPr>
      </w:pPr>
    </w:p>
    <w:bookmarkEnd w:id="4"/>
    <w:p w14:paraId="2B650580" w14:textId="7E62C547" w:rsidR="00C8203A" w:rsidRPr="001C6984" w:rsidRDefault="00B47AFF" w:rsidP="00CF0446">
      <w:pPr>
        <w:spacing w:after="0" w:line="240" w:lineRule="auto"/>
        <w:rPr>
          <w:rFonts w:ascii="Arial" w:eastAsia="Times New Roman" w:hAnsi="Arial"/>
          <w:b/>
          <w:bCs/>
          <w:color w:val="000000" w:themeColor="text1"/>
          <w:sz w:val="22"/>
          <w:lang w:eastAsia="en-NZ"/>
        </w:rPr>
      </w:pPr>
      <w:r w:rsidRPr="001C6984">
        <w:rPr>
          <w:rFonts w:ascii="Arial" w:eastAsia="Times New Roman" w:hAnsi="Arial"/>
          <w:b/>
          <w:bCs/>
          <w:color w:val="000000" w:themeColor="text1"/>
          <w:sz w:val="22"/>
          <w:lang w:eastAsia="en-NZ"/>
        </w:rPr>
        <w:t>2.6</w:t>
      </w:r>
      <w:r w:rsidR="00C8203A" w:rsidRPr="001C6984">
        <w:rPr>
          <w:rFonts w:ascii="Arial" w:eastAsia="Times New Roman" w:hAnsi="Arial"/>
          <w:b/>
          <w:bCs/>
          <w:color w:val="000000" w:themeColor="text1"/>
          <w:sz w:val="22"/>
          <w:lang w:eastAsia="en-NZ"/>
        </w:rPr>
        <w:tab/>
        <w:t>Prior analytical decisions made by Stats NZ</w:t>
      </w:r>
    </w:p>
    <w:p w14:paraId="5D90BB5E" w14:textId="77777777" w:rsidR="00C8203A" w:rsidRPr="001C6984" w:rsidRDefault="00C8203A" w:rsidP="00CF0446">
      <w:pPr>
        <w:spacing w:after="0" w:line="240" w:lineRule="auto"/>
        <w:rPr>
          <w:rFonts w:ascii="Arial" w:eastAsia="Times New Roman" w:hAnsi="Arial"/>
          <w:b/>
          <w:bCs/>
          <w:color w:val="000000" w:themeColor="text1"/>
          <w:szCs w:val="20"/>
          <w:lang w:eastAsia="en-NZ"/>
        </w:rPr>
      </w:pPr>
    </w:p>
    <w:p w14:paraId="1470E403" w14:textId="5A55D889" w:rsidR="00C8203A" w:rsidRPr="001C6984" w:rsidRDefault="00C8203A" w:rsidP="00C8203A">
      <w:pPr>
        <w:pStyle w:val="ListParagraph"/>
        <w:numPr>
          <w:ilvl w:val="0"/>
          <w:numId w:val="7"/>
        </w:numPr>
        <w:spacing w:line="240" w:lineRule="auto"/>
        <w:ind w:hanging="357"/>
        <w:contextualSpacing w:val="0"/>
        <w:rPr>
          <w:rFonts w:ascii="Arial" w:eastAsia="Times New Roman" w:hAnsi="Arial"/>
          <w:color w:val="000000" w:themeColor="text1"/>
          <w:szCs w:val="20"/>
          <w:lang w:eastAsia="en-NZ"/>
        </w:rPr>
      </w:pPr>
      <w:r w:rsidRPr="001C6984">
        <w:rPr>
          <w:rFonts w:ascii="Arial" w:hAnsi="Arial"/>
          <w:color w:val="000000" w:themeColor="text1"/>
          <w:lang w:val="en-GB"/>
        </w:rPr>
        <w:t>Stats NZ ha</w:t>
      </w:r>
      <w:r w:rsidR="00783117" w:rsidRPr="001C6984">
        <w:rPr>
          <w:rFonts w:ascii="Arial" w:hAnsi="Arial"/>
          <w:color w:val="000000" w:themeColor="text1"/>
          <w:lang w:val="en-GB"/>
        </w:rPr>
        <w:t>s</w:t>
      </w:r>
      <w:r w:rsidRPr="001C6984">
        <w:rPr>
          <w:rFonts w:ascii="Arial" w:hAnsi="Arial"/>
          <w:color w:val="000000" w:themeColor="text1"/>
          <w:lang w:val="en-GB"/>
        </w:rPr>
        <w:t xml:space="preserve"> produced suitable data sets for analysis, including weights for population estimates.</w:t>
      </w:r>
    </w:p>
    <w:p w14:paraId="63452131" w14:textId="537AEB35" w:rsidR="00C8203A" w:rsidRPr="001C6984" w:rsidRDefault="00C8203A" w:rsidP="002F625B">
      <w:pPr>
        <w:pStyle w:val="ListParagraph"/>
        <w:numPr>
          <w:ilvl w:val="0"/>
          <w:numId w:val="7"/>
        </w:numPr>
        <w:spacing w:after="0" w:line="240" w:lineRule="auto"/>
        <w:ind w:hanging="357"/>
        <w:contextualSpacing w:val="0"/>
        <w:rPr>
          <w:rFonts w:ascii="Arial" w:eastAsia="Times New Roman" w:hAnsi="Arial"/>
          <w:color w:val="000000" w:themeColor="text1"/>
          <w:szCs w:val="20"/>
          <w:lang w:eastAsia="en-NZ"/>
        </w:rPr>
      </w:pPr>
      <w:r w:rsidRPr="001C6984">
        <w:rPr>
          <w:rFonts w:ascii="Arial" w:hAnsi="Arial"/>
          <w:color w:val="000000" w:themeColor="text1"/>
          <w:lang w:val="en-GB"/>
        </w:rPr>
        <w:t>Changes were made in the LIA survey to how respondents were allocated the MWQs. These changes included asking individual questions of all respondents in the household (ISP module), and questions at a household level by the ‘best person to answer financial questions’ (HSP module), instead of a randomly allocated respondent answering all MWQs as was the case in HES. A methodology decision is required for LIA and HILS analysis on how to source the household and individual item responses from the HSP and ISP modules to capture household-level material wellbeing. It is not possible to fully replicate the HES methodology due to the changes in HSP item collection, and changes in eligibility rules (usual residents aged 15 yrs or over, rather than 18 yrs or over), but Stats</w:t>
      </w:r>
      <w:r w:rsidR="00FC15B9" w:rsidRPr="001C6984">
        <w:rPr>
          <w:rFonts w:ascii="Arial" w:hAnsi="Arial"/>
          <w:color w:val="000000" w:themeColor="text1"/>
          <w:lang w:val="en-GB"/>
        </w:rPr>
        <w:t xml:space="preserve"> NZ’s</w:t>
      </w:r>
      <w:r w:rsidRPr="001C6984">
        <w:rPr>
          <w:rFonts w:ascii="Arial" w:hAnsi="Arial"/>
          <w:color w:val="000000" w:themeColor="text1"/>
          <w:lang w:val="en-GB"/>
        </w:rPr>
        <w:t xml:space="preserve"> decision is to use the ‘bills respondent’ for both HSP and ISP items is the closest possible to the HES methodology and it also improves the accuracy of the </w:t>
      </w:r>
      <w:r w:rsidR="00783117" w:rsidRPr="001C6984">
        <w:rPr>
          <w:rFonts w:ascii="Arial" w:hAnsi="Arial"/>
          <w:color w:val="000000" w:themeColor="text1"/>
          <w:lang w:val="en-GB"/>
        </w:rPr>
        <w:t xml:space="preserve">household-level </w:t>
      </w:r>
      <w:r w:rsidRPr="001C6984">
        <w:rPr>
          <w:rFonts w:ascii="Arial" w:hAnsi="Arial"/>
          <w:color w:val="000000" w:themeColor="text1"/>
          <w:lang w:val="en-GB"/>
        </w:rPr>
        <w:t xml:space="preserve">information. The ‘bills respondent’ is the ‘best person’ to respond to the HSP items and is selected at the beginning of the interviews. </w:t>
      </w:r>
    </w:p>
    <w:p w14:paraId="50FB51CE" w14:textId="77777777" w:rsidR="00D34AA3" w:rsidRPr="001C6984" w:rsidRDefault="00D34AA3" w:rsidP="00D34AA3">
      <w:pPr>
        <w:spacing w:after="0" w:line="240" w:lineRule="auto"/>
        <w:rPr>
          <w:rFonts w:ascii="Arial" w:eastAsia="Times New Roman" w:hAnsi="Arial"/>
          <w:b/>
          <w:bCs/>
          <w:color w:val="000000" w:themeColor="text1"/>
          <w:szCs w:val="20"/>
          <w:lang w:eastAsia="en-NZ"/>
        </w:rPr>
      </w:pPr>
    </w:p>
    <w:p w14:paraId="6B6AB55A" w14:textId="5C615D9A" w:rsidR="00D34AA3" w:rsidRPr="001C6984" w:rsidRDefault="00093407" w:rsidP="00D34AA3">
      <w:pPr>
        <w:spacing w:after="0" w:line="240" w:lineRule="auto"/>
        <w:rPr>
          <w:rFonts w:ascii="Arial" w:eastAsia="Times New Roman" w:hAnsi="Arial"/>
          <w:b/>
          <w:bCs/>
          <w:color w:val="000000" w:themeColor="text1"/>
          <w:szCs w:val="20"/>
          <w:lang w:eastAsia="en-NZ"/>
        </w:rPr>
      </w:pPr>
      <w:r w:rsidRPr="001C6984">
        <w:rPr>
          <w:rFonts w:ascii="Arial" w:eastAsia="Times New Roman" w:hAnsi="Arial"/>
          <w:b/>
          <w:bCs/>
          <w:color w:val="000000" w:themeColor="text1"/>
          <w:szCs w:val="20"/>
          <w:lang w:eastAsia="en-NZ"/>
        </w:rPr>
        <w:t>2.7</w:t>
      </w:r>
      <w:r w:rsidR="00D34AA3" w:rsidRPr="001C6984">
        <w:rPr>
          <w:rFonts w:ascii="Arial" w:eastAsia="Times New Roman" w:hAnsi="Arial"/>
          <w:b/>
          <w:bCs/>
          <w:color w:val="000000" w:themeColor="text1"/>
          <w:szCs w:val="20"/>
          <w:lang w:eastAsia="en-NZ"/>
        </w:rPr>
        <w:tab/>
        <w:t xml:space="preserve">Criteria for the selection of </w:t>
      </w:r>
      <w:r w:rsidR="00783117" w:rsidRPr="001C6984">
        <w:rPr>
          <w:rFonts w:ascii="Arial" w:eastAsia="Times New Roman" w:hAnsi="Arial"/>
          <w:b/>
          <w:bCs/>
          <w:color w:val="000000" w:themeColor="text1"/>
          <w:szCs w:val="20"/>
          <w:lang w:eastAsia="en-NZ"/>
        </w:rPr>
        <w:t xml:space="preserve">a </w:t>
      </w:r>
      <w:r w:rsidR="00D34AA3" w:rsidRPr="001C6984">
        <w:rPr>
          <w:rFonts w:ascii="Arial" w:eastAsia="Times New Roman" w:hAnsi="Arial"/>
          <w:b/>
          <w:bCs/>
          <w:color w:val="000000" w:themeColor="text1"/>
          <w:szCs w:val="20"/>
          <w:lang w:eastAsia="en-NZ"/>
        </w:rPr>
        <w:t>candidate measure</w:t>
      </w:r>
    </w:p>
    <w:p w14:paraId="77BC32BB" w14:textId="77777777" w:rsidR="00D34AA3" w:rsidRPr="001C6984" w:rsidRDefault="00D34AA3" w:rsidP="00D34AA3">
      <w:pPr>
        <w:spacing w:after="0" w:line="240" w:lineRule="auto"/>
        <w:rPr>
          <w:rFonts w:ascii="Arial" w:eastAsia="Times New Roman" w:hAnsi="Arial"/>
          <w:color w:val="000000" w:themeColor="text1"/>
          <w:szCs w:val="20"/>
          <w:lang w:eastAsia="en-NZ"/>
        </w:rPr>
      </w:pPr>
    </w:p>
    <w:p w14:paraId="09F325A6" w14:textId="78A2AE7B" w:rsidR="00D34AA3" w:rsidRPr="001C6984" w:rsidRDefault="00D34AA3" w:rsidP="00F562E5">
      <w:pPr>
        <w:spacing w:after="60" w:line="240" w:lineRule="auto"/>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 xml:space="preserve">Criteria for the selection of a candidate </w:t>
      </w:r>
      <w:r w:rsidR="00E226EF" w:rsidRPr="001C6984">
        <w:rPr>
          <w:rFonts w:ascii="Arial" w:eastAsia="Times New Roman" w:hAnsi="Arial"/>
          <w:color w:val="000000" w:themeColor="text1"/>
          <w:szCs w:val="20"/>
          <w:lang w:eastAsia="en-NZ"/>
        </w:rPr>
        <w:t xml:space="preserve">revised MH </w:t>
      </w:r>
      <w:r w:rsidRPr="001C6984">
        <w:rPr>
          <w:rFonts w:ascii="Arial" w:eastAsia="Times New Roman" w:hAnsi="Arial"/>
          <w:color w:val="000000" w:themeColor="text1"/>
          <w:szCs w:val="20"/>
          <w:lang w:eastAsia="en-NZ"/>
        </w:rPr>
        <w:t>measure flow from the considerations</w:t>
      </w:r>
      <w:r w:rsidR="00F562E5" w:rsidRPr="001C6984">
        <w:rPr>
          <w:rFonts w:ascii="Arial" w:eastAsia="Times New Roman" w:hAnsi="Arial"/>
          <w:color w:val="000000" w:themeColor="text1"/>
          <w:szCs w:val="20"/>
          <w:lang w:eastAsia="en-NZ"/>
        </w:rPr>
        <w:t xml:space="preserve"> in sections 2.1 to 2.5</w:t>
      </w:r>
      <w:r w:rsidRPr="001C6984">
        <w:rPr>
          <w:rFonts w:ascii="Arial" w:eastAsia="Times New Roman" w:hAnsi="Arial"/>
          <w:color w:val="000000" w:themeColor="text1"/>
          <w:szCs w:val="20"/>
          <w:lang w:eastAsia="en-NZ"/>
        </w:rPr>
        <w:t xml:space="preserve"> and the specifications in the Commissioning document. At a high level, there are three groupings of criteria:</w:t>
      </w:r>
    </w:p>
    <w:p w14:paraId="4FF81291" w14:textId="77777777" w:rsidR="00D34AA3" w:rsidRPr="001C6984" w:rsidRDefault="00D34AA3">
      <w:pPr>
        <w:pStyle w:val="ListParagraph"/>
        <w:numPr>
          <w:ilvl w:val="0"/>
          <w:numId w:val="25"/>
        </w:numPr>
        <w:spacing w:after="60" w:line="240" w:lineRule="auto"/>
        <w:contextualSpacing w:val="0"/>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technical soundness</w:t>
      </w:r>
    </w:p>
    <w:p w14:paraId="7AED2687" w14:textId="711BD16C" w:rsidR="00D34AA3" w:rsidRPr="001C6984" w:rsidRDefault="00D34AA3">
      <w:pPr>
        <w:pStyle w:val="ListParagraph"/>
        <w:numPr>
          <w:ilvl w:val="0"/>
          <w:numId w:val="25"/>
        </w:numPr>
        <w:spacing w:after="60" w:line="240" w:lineRule="auto"/>
        <w:contextualSpacing w:val="0"/>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 xml:space="preserve">conceptual continuity – </w:t>
      </w:r>
      <w:r w:rsidR="00F562E5" w:rsidRPr="001C6984">
        <w:rPr>
          <w:rFonts w:ascii="Arial" w:eastAsia="Times New Roman" w:hAnsi="Arial"/>
          <w:color w:val="000000" w:themeColor="text1"/>
          <w:szCs w:val="20"/>
          <w:lang w:eastAsia="en-NZ"/>
        </w:rPr>
        <w:t xml:space="preserve">the revised measure </w:t>
      </w:r>
      <w:r w:rsidRPr="001C6984">
        <w:rPr>
          <w:rFonts w:ascii="Arial" w:eastAsia="Times New Roman" w:hAnsi="Arial"/>
          <w:color w:val="000000" w:themeColor="text1"/>
          <w:szCs w:val="20"/>
          <w:lang w:eastAsia="en-NZ"/>
        </w:rPr>
        <w:t xml:space="preserve">must measure </w:t>
      </w:r>
      <w:r w:rsidR="00F562E5" w:rsidRPr="001C6984">
        <w:rPr>
          <w:rFonts w:ascii="Arial" w:eastAsia="Times New Roman" w:hAnsi="Arial"/>
          <w:color w:val="000000" w:themeColor="text1"/>
          <w:szCs w:val="20"/>
          <w:lang w:eastAsia="en-NZ"/>
        </w:rPr>
        <w:t xml:space="preserve">the </w:t>
      </w:r>
      <w:r w:rsidRPr="001C6984">
        <w:rPr>
          <w:rFonts w:ascii="Arial" w:eastAsia="Times New Roman" w:hAnsi="Arial"/>
          <w:color w:val="000000" w:themeColor="text1"/>
          <w:szCs w:val="20"/>
          <w:lang w:eastAsia="en-NZ"/>
        </w:rPr>
        <w:t>same thing</w:t>
      </w:r>
      <w:r w:rsidR="00F562E5" w:rsidRPr="001C6984">
        <w:rPr>
          <w:rFonts w:ascii="Arial" w:eastAsia="Times New Roman" w:hAnsi="Arial"/>
          <w:color w:val="000000" w:themeColor="text1"/>
          <w:szCs w:val="20"/>
          <w:lang w:eastAsia="en-NZ"/>
        </w:rPr>
        <w:t xml:space="preserve"> as the DEP-17 HES-based analysis measured</w:t>
      </w:r>
      <w:r w:rsidRPr="001C6984">
        <w:rPr>
          <w:rFonts w:ascii="Arial" w:eastAsia="Times New Roman" w:hAnsi="Arial"/>
          <w:color w:val="000000" w:themeColor="text1"/>
          <w:szCs w:val="20"/>
          <w:lang w:eastAsia="en-NZ"/>
        </w:rPr>
        <w:t>, shown by</w:t>
      </w:r>
      <w:r w:rsidR="00F562E5" w:rsidRPr="001C6984">
        <w:rPr>
          <w:rFonts w:ascii="Arial" w:eastAsia="Times New Roman" w:hAnsi="Arial"/>
          <w:color w:val="000000" w:themeColor="text1"/>
          <w:szCs w:val="20"/>
          <w:lang w:eastAsia="en-NZ"/>
        </w:rPr>
        <w:t xml:space="preserve"> ‘reasonable continuity’ in the MH rates from HES to LIA/HILS</w:t>
      </w:r>
    </w:p>
    <w:p w14:paraId="76EC11C9" w14:textId="159A0D05" w:rsidR="00D34AA3" w:rsidRPr="001C6984" w:rsidRDefault="00D34AA3">
      <w:pPr>
        <w:pStyle w:val="ListParagraph"/>
        <w:numPr>
          <w:ilvl w:val="0"/>
          <w:numId w:val="25"/>
        </w:numPr>
        <w:spacing w:after="0" w:line="240" w:lineRule="auto"/>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face validity of the index’s item list and threshold t</w:t>
      </w:r>
      <w:r w:rsidR="00E226EF" w:rsidRPr="001C6984">
        <w:rPr>
          <w:rFonts w:ascii="Arial" w:eastAsia="Times New Roman" w:hAnsi="Arial"/>
          <w:color w:val="000000" w:themeColor="text1"/>
          <w:szCs w:val="20"/>
          <w:lang w:eastAsia="en-NZ"/>
        </w:rPr>
        <w:t>o engender</w:t>
      </w:r>
      <w:r w:rsidRPr="001C6984">
        <w:rPr>
          <w:rFonts w:ascii="Arial" w:eastAsia="Times New Roman" w:hAnsi="Arial"/>
          <w:color w:val="000000" w:themeColor="text1"/>
          <w:szCs w:val="20"/>
          <w:lang w:eastAsia="en-NZ"/>
        </w:rPr>
        <w:t xml:space="preserve"> stakeholder confidence and </w:t>
      </w:r>
      <w:proofErr w:type="gramStart"/>
      <w:r w:rsidRPr="001C6984">
        <w:rPr>
          <w:rFonts w:ascii="Arial" w:eastAsia="Times New Roman" w:hAnsi="Arial"/>
          <w:color w:val="000000" w:themeColor="text1"/>
          <w:szCs w:val="20"/>
          <w:lang w:eastAsia="en-NZ"/>
        </w:rPr>
        <w:t>general public</w:t>
      </w:r>
      <w:proofErr w:type="gramEnd"/>
      <w:r w:rsidRPr="001C6984">
        <w:rPr>
          <w:rFonts w:ascii="Arial" w:eastAsia="Times New Roman" w:hAnsi="Arial"/>
          <w:color w:val="000000" w:themeColor="text1"/>
          <w:szCs w:val="20"/>
          <w:lang w:eastAsia="en-NZ"/>
        </w:rPr>
        <w:t xml:space="preserve"> acceptability of the revised measure</w:t>
      </w:r>
      <w:r w:rsidR="00E226EF" w:rsidRPr="001C6984">
        <w:rPr>
          <w:rFonts w:ascii="Arial" w:eastAsia="Times New Roman" w:hAnsi="Arial"/>
          <w:color w:val="000000" w:themeColor="text1"/>
          <w:szCs w:val="20"/>
          <w:lang w:eastAsia="en-NZ"/>
        </w:rPr>
        <w:t xml:space="preserve"> in the context of a change from the well-established Dep-17, 6+ measure. </w:t>
      </w:r>
    </w:p>
    <w:p w14:paraId="597338E4" w14:textId="77777777" w:rsidR="00D34AA3" w:rsidRPr="001C6984" w:rsidRDefault="00D34AA3" w:rsidP="00D34AA3">
      <w:pPr>
        <w:spacing w:after="0" w:line="240" w:lineRule="auto"/>
        <w:rPr>
          <w:rFonts w:ascii="Arial" w:eastAsia="Times New Roman" w:hAnsi="Arial"/>
          <w:color w:val="000000" w:themeColor="text1"/>
          <w:szCs w:val="20"/>
          <w:lang w:eastAsia="en-NZ"/>
        </w:rPr>
      </w:pPr>
    </w:p>
    <w:p w14:paraId="0934A2B6" w14:textId="77777777" w:rsidR="00D34AA3" w:rsidRPr="001C6984" w:rsidRDefault="00D34AA3" w:rsidP="00D34AA3">
      <w:pPr>
        <w:spacing w:after="0" w:line="240" w:lineRule="auto"/>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 xml:space="preserve">This MSD paper uses the following criteria for assessing the suitability of candidate revised material hardship measures (indices and thresholds). </w:t>
      </w:r>
    </w:p>
    <w:p w14:paraId="4352D64A" w14:textId="77777777" w:rsidR="00D34AA3" w:rsidRPr="001C6984" w:rsidRDefault="00D34AA3" w:rsidP="00D34AA3">
      <w:pPr>
        <w:pStyle w:val="ListParagraph"/>
        <w:spacing w:after="40" w:line="240" w:lineRule="auto"/>
        <w:rPr>
          <w:rFonts w:ascii="Arial" w:eastAsia="Times New Roman" w:hAnsi="Arial"/>
          <w:color w:val="000000" w:themeColor="text1"/>
          <w:szCs w:val="20"/>
          <w:lang w:eastAsia="en-NZ"/>
        </w:rPr>
      </w:pPr>
    </w:p>
    <w:p w14:paraId="5BF3BB3C" w14:textId="77777777" w:rsidR="00D34AA3" w:rsidRPr="001C6984" w:rsidRDefault="00D34AA3">
      <w:pPr>
        <w:pStyle w:val="ListParagraph"/>
        <w:numPr>
          <w:ilvl w:val="0"/>
          <w:numId w:val="24"/>
        </w:numPr>
        <w:spacing w:after="60" w:line="240" w:lineRule="auto"/>
        <w:ind w:hanging="357"/>
        <w:contextualSpacing w:val="0"/>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The index must be technically sound:</w:t>
      </w:r>
    </w:p>
    <w:p w14:paraId="3062CB48" w14:textId="77777777" w:rsidR="00D34AA3" w:rsidRPr="001C6984" w:rsidRDefault="00D34AA3">
      <w:pPr>
        <w:pStyle w:val="ListParagraph"/>
        <w:numPr>
          <w:ilvl w:val="1"/>
          <w:numId w:val="24"/>
        </w:numPr>
        <w:spacing w:after="60" w:line="240" w:lineRule="auto"/>
        <w:ind w:hanging="357"/>
        <w:contextualSpacing w:val="0"/>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 xml:space="preserve">provided the item list is made up predominantly of DEP-17 items plus a few similar ones, the same latent variable will be satisfactorily </w:t>
      </w:r>
      <w:proofErr w:type="gramStart"/>
      <w:r w:rsidRPr="001C6984">
        <w:rPr>
          <w:rFonts w:ascii="Arial" w:eastAsia="Times New Roman" w:hAnsi="Arial"/>
          <w:color w:val="000000" w:themeColor="text1"/>
          <w:szCs w:val="20"/>
          <w:lang w:eastAsia="en-NZ"/>
        </w:rPr>
        <w:t>represented</w:t>
      </w:r>
      <w:proofErr w:type="gramEnd"/>
      <w:r w:rsidRPr="001C6984">
        <w:rPr>
          <w:rFonts w:ascii="Arial" w:eastAsia="Times New Roman" w:hAnsi="Arial"/>
          <w:color w:val="000000" w:themeColor="text1"/>
          <w:szCs w:val="20"/>
          <w:lang w:eastAsia="en-NZ"/>
        </w:rPr>
        <w:t xml:space="preserve"> and the revised index will automatically share in the basics of DEP-17’s established technical soundness and construct validity</w:t>
      </w:r>
    </w:p>
    <w:p w14:paraId="591D64DE" w14:textId="77777777" w:rsidR="00D34AA3" w:rsidRPr="001C6984" w:rsidRDefault="00D34AA3">
      <w:pPr>
        <w:pStyle w:val="ListParagraph"/>
        <w:numPr>
          <w:ilvl w:val="1"/>
          <w:numId w:val="24"/>
        </w:numPr>
        <w:spacing w:after="40" w:line="240" w:lineRule="auto"/>
        <w:contextualSpacing w:val="0"/>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it will have an item list that has a range of items representing differing degrees of deprivation to assist with monitoring change in material hardship levels over time</w:t>
      </w:r>
    </w:p>
    <w:p w14:paraId="57B37F13" w14:textId="1BAA13DA" w:rsidR="00D34AA3" w:rsidRPr="001C6984" w:rsidRDefault="00D34AA3">
      <w:pPr>
        <w:pStyle w:val="ListParagraph"/>
        <w:numPr>
          <w:ilvl w:val="1"/>
          <w:numId w:val="24"/>
        </w:numPr>
        <w:spacing w:after="60" w:line="240" w:lineRule="auto"/>
        <w:ind w:left="1434" w:hanging="357"/>
        <w:contextualSpacing w:val="0"/>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it will have high Cronbach’s Alpha rating for assessment of internal consistency / reliability (&gt;0.8) … overall, for children and for Māori</w:t>
      </w:r>
      <w:r w:rsidR="00E226EF" w:rsidRPr="001C6984">
        <w:rPr>
          <w:rFonts w:ascii="Arial" w:eastAsia="Times New Roman" w:hAnsi="Arial"/>
          <w:color w:val="000000" w:themeColor="text1"/>
          <w:szCs w:val="20"/>
          <w:lang w:eastAsia="en-NZ"/>
        </w:rPr>
        <w:t>.</w:t>
      </w:r>
    </w:p>
    <w:p w14:paraId="3ED22759" w14:textId="1F8302AE" w:rsidR="007A3D96" w:rsidRPr="001C6984" w:rsidRDefault="007A3D96">
      <w:pPr>
        <w:pStyle w:val="ListParagraph"/>
        <w:numPr>
          <w:ilvl w:val="1"/>
          <w:numId w:val="24"/>
        </w:numPr>
        <w:spacing w:after="40" w:line="240" w:lineRule="auto"/>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it will rank the lower</w:t>
      </w:r>
      <w:r w:rsidR="00D2778D" w:rsidRPr="001C6984">
        <w:rPr>
          <w:rFonts w:ascii="Arial" w:eastAsia="Times New Roman" w:hAnsi="Arial"/>
          <w:color w:val="000000" w:themeColor="text1"/>
          <w:szCs w:val="20"/>
          <w:lang w:eastAsia="en-NZ"/>
        </w:rPr>
        <w:t xml:space="preserve"> </w:t>
      </w:r>
      <w:r w:rsidRPr="001C6984">
        <w:rPr>
          <w:rFonts w:ascii="Arial" w:eastAsia="Times New Roman" w:hAnsi="Arial"/>
          <w:color w:val="000000" w:themeColor="text1"/>
          <w:szCs w:val="20"/>
          <w:lang w:eastAsia="en-NZ"/>
        </w:rPr>
        <w:t>10% of the population and the lower 15% of children</w:t>
      </w:r>
      <w:r w:rsidR="00D2778D" w:rsidRPr="001C6984">
        <w:rPr>
          <w:rFonts w:ascii="Arial" w:eastAsia="Times New Roman" w:hAnsi="Arial"/>
          <w:color w:val="000000" w:themeColor="text1"/>
          <w:szCs w:val="20"/>
          <w:lang w:eastAsia="en-NZ"/>
        </w:rPr>
        <w:t xml:space="preserve"> </w:t>
      </w:r>
      <w:r w:rsidRPr="001C6984">
        <w:rPr>
          <w:rFonts w:ascii="Arial" w:eastAsia="Times New Roman" w:hAnsi="Arial"/>
          <w:color w:val="000000" w:themeColor="text1"/>
          <w:szCs w:val="20"/>
          <w:lang w:eastAsia="en-NZ"/>
        </w:rPr>
        <w:t>in very close to the same way as DEP-17X does (with an overlap &gt;90%)</w:t>
      </w:r>
    </w:p>
    <w:p w14:paraId="1C1EE15C" w14:textId="77777777" w:rsidR="00D34AA3" w:rsidRPr="001C6984" w:rsidRDefault="00D34AA3" w:rsidP="00D34AA3">
      <w:pPr>
        <w:pStyle w:val="ListParagraph"/>
        <w:spacing w:after="0" w:line="240" w:lineRule="auto"/>
        <w:rPr>
          <w:rFonts w:ascii="Arial" w:eastAsia="Times New Roman" w:hAnsi="Arial"/>
          <w:color w:val="000000" w:themeColor="text1"/>
          <w:szCs w:val="20"/>
          <w:lang w:eastAsia="en-NZ"/>
        </w:rPr>
      </w:pPr>
    </w:p>
    <w:p w14:paraId="213BC21C" w14:textId="3BF0C082" w:rsidR="00D34AA3" w:rsidRPr="001C6984" w:rsidRDefault="00D34AA3">
      <w:pPr>
        <w:pStyle w:val="ListParagraph"/>
        <w:numPr>
          <w:ilvl w:val="0"/>
          <w:numId w:val="24"/>
        </w:numPr>
        <w:spacing w:after="60" w:line="240" w:lineRule="auto"/>
        <w:ind w:left="714" w:hanging="357"/>
        <w:contextualSpacing w:val="0"/>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The measure (index and threshold together) must be conceptually sound especially in relation to maintaining continuity of the level of hardship being measured. This is the fundamental technical/conceptual issue to be addressed following the MWQ questionnaire changes for HIL</w:t>
      </w:r>
      <w:r w:rsidR="00132860" w:rsidRPr="001C6984">
        <w:rPr>
          <w:rFonts w:ascii="Arial" w:eastAsia="Times New Roman" w:hAnsi="Arial"/>
          <w:color w:val="000000" w:themeColor="text1"/>
          <w:szCs w:val="20"/>
          <w:lang w:eastAsia="en-NZ"/>
        </w:rPr>
        <w:t>S</w:t>
      </w:r>
      <w:r w:rsidRPr="001C6984">
        <w:rPr>
          <w:rFonts w:ascii="Arial" w:eastAsia="Times New Roman" w:hAnsi="Arial"/>
          <w:color w:val="000000" w:themeColor="text1"/>
          <w:szCs w:val="20"/>
          <w:lang w:eastAsia="en-NZ"/>
        </w:rPr>
        <w:t xml:space="preserve"> relative to the HES.</w:t>
      </w:r>
    </w:p>
    <w:p w14:paraId="0C9267BE" w14:textId="77777777" w:rsidR="00D34AA3" w:rsidRPr="001C6984" w:rsidRDefault="00D34AA3">
      <w:pPr>
        <w:pStyle w:val="ListParagraph"/>
        <w:numPr>
          <w:ilvl w:val="1"/>
          <w:numId w:val="24"/>
        </w:numPr>
        <w:spacing w:after="0" w:line="240" w:lineRule="auto"/>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The evidence for this conceptual continuity being achieved is the reasonable continuity in the MH rates for the population as a whole and children between HES and HILS, and the LIA 2023 rate being close to the HES 22-23 and 23-24 rates.</w:t>
      </w:r>
    </w:p>
    <w:p w14:paraId="67A2A702" w14:textId="3073BC10" w:rsidR="00D34AA3" w:rsidRPr="001C6984" w:rsidRDefault="00D34AA3">
      <w:pPr>
        <w:pStyle w:val="ListParagraph"/>
        <w:numPr>
          <w:ilvl w:val="2"/>
          <w:numId w:val="24"/>
        </w:numPr>
        <w:spacing w:after="0" w:line="240" w:lineRule="auto"/>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 xml:space="preserve">The HES/LIA assessment is tempered by the fact that the LIA survey </w:t>
      </w:r>
      <w:r w:rsidR="00132860" w:rsidRPr="001C6984">
        <w:rPr>
          <w:rFonts w:ascii="Arial" w:eastAsia="Times New Roman" w:hAnsi="Arial"/>
          <w:color w:val="000000" w:themeColor="text1"/>
          <w:szCs w:val="20"/>
          <w:lang w:eastAsia="en-NZ"/>
        </w:rPr>
        <w:t>has</w:t>
      </w:r>
      <w:r w:rsidRPr="001C6984">
        <w:rPr>
          <w:rFonts w:ascii="Arial" w:eastAsia="Times New Roman" w:hAnsi="Arial"/>
          <w:color w:val="000000" w:themeColor="text1"/>
          <w:szCs w:val="20"/>
          <w:lang w:eastAsia="en-NZ"/>
        </w:rPr>
        <w:t xml:space="preserve"> only an 8000 sample and that it is not clear what are any of the other differences between the LIA survey and the HES that could also impact any observed</w:t>
      </w:r>
      <w:r w:rsidR="00FC36C3" w:rsidRPr="001C6984">
        <w:rPr>
          <w:rFonts w:ascii="Arial" w:eastAsia="Times New Roman" w:hAnsi="Arial"/>
          <w:color w:val="000000" w:themeColor="text1"/>
          <w:szCs w:val="20"/>
          <w:lang w:eastAsia="en-NZ"/>
        </w:rPr>
        <w:t xml:space="preserve"> MH rates</w:t>
      </w:r>
      <w:r w:rsidR="00132860" w:rsidRPr="001C6984">
        <w:rPr>
          <w:rFonts w:ascii="Arial" w:eastAsia="Times New Roman" w:hAnsi="Arial"/>
          <w:color w:val="000000" w:themeColor="text1"/>
          <w:szCs w:val="20"/>
          <w:lang w:eastAsia="en-NZ"/>
        </w:rPr>
        <w:t>.</w:t>
      </w:r>
      <w:r w:rsidRPr="001C6984">
        <w:rPr>
          <w:rFonts w:ascii="Arial" w:eastAsia="Times New Roman" w:hAnsi="Arial"/>
          <w:color w:val="000000" w:themeColor="text1"/>
          <w:szCs w:val="20"/>
          <w:lang w:eastAsia="en-NZ"/>
        </w:rPr>
        <w:t xml:space="preserve"> </w:t>
      </w:r>
    </w:p>
    <w:p w14:paraId="65EDE066" w14:textId="77777777" w:rsidR="00D34AA3" w:rsidRPr="001C6984" w:rsidRDefault="00D34AA3" w:rsidP="00D34AA3">
      <w:pPr>
        <w:pStyle w:val="ListParagraph"/>
        <w:spacing w:after="0" w:line="240" w:lineRule="auto"/>
        <w:rPr>
          <w:rFonts w:ascii="Arial" w:eastAsia="Times New Roman" w:hAnsi="Arial"/>
          <w:color w:val="000000" w:themeColor="text1"/>
          <w:szCs w:val="20"/>
          <w:lang w:eastAsia="en-NZ"/>
        </w:rPr>
      </w:pPr>
    </w:p>
    <w:p w14:paraId="71C69FBD" w14:textId="18B8D13B" w:rsidR="00D34AA3" w:rsidRPr="001C6984" w:rsidRDefault="00D34AA3">
      <w:pPr>
        <w:pStyle w:val="ListParagraph"/>
        <w:numPr>
          <w:ilvl w:val="0"/>
          <w:numId w:val="24"/>
        </w:numPr>
        <w:spacing w:after="60" w:line="240" w:lineRule="auto"/>
        <w:ind w:hanging="357"/>
        <w:contextualSpacing w:val="0"/>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In addition, there must be a high degree of congruence / agreement with the DEP-17 HES-based MH analysis for subgroups (age, household type, tenure, main source of income, ethnicity, disability status)</w:t>
      </w:r>
      <w:r w:rsidR="00FB0A02" w:rsidRPr="001C6984">
        <w:rPr>
          <w:rFonts w:ascii="Arial" w:eastAsia="Times New Roman" w:hAnsi="Arial"/>
          <w:color w:val="000000" w:themeColor="text1"/>
          <w:szCs w:val="20"/>
          <w:lang w:eastAsia="en-NZ"/>
        </w:rPr>
        <w:t>:</w:t>
      </w:r>
    </w:p>
    <w:p w14:paraId="6BEB0B12" w14:textId="7138DA0A" w:rsidR="00D34AA3" w:rsidRPr="001C6984" w:rsidRDefault="00132860">
      <w:pPr>
        <w:pStyle w:val="ListParagraph"/>
        <w:numPr>
          <w:ilvl w:val="1"/>
          <w:numId w:val="24"/>
        </w:numPr>
        <w:spacing w:after="60" w:line="240" w:lineRule="auto"/>
        <w:ind w:hanging="357"/>
        <w:contextualSpacing w:val="0"/>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T</w:t>
      </w:r>
      <w:r w:rsidR="00D34AA3" w:rsidRPr="001C6984">
        <w:rPr>
          <w:rFonts w:ascii="Arial" w:eastAsia="Times New Roman" w:hAnsi="Arial"/>
          <w:color w:val="000000" w:themeColor="text1"/>
          <w:szCs w:val="20"/>
          <w:lang w:eastAsia="en-NZ"/>
        </w:rPr>
        <w:t xml:space="preserve">he same </w:t>
      </w:r>
      <w:r w:rsidR="00093407" w:rsidRPr="001C6984">
        <w:rPr>
          <w:rFonts w:ascii="Arial" w:eastAsia="Times New Roman" w:hAnsi="Arial"/>
          <w:color w:val="000000" w:themeColor="text1"/>
          <w:szCs w:val="20"/>
          <w:lang w:eastAsia="en-NZ"/>
        </w:rPr>
        <w:t xml:space="preserve">patterns of MH rates among the </w:t>
      </w:r>
      <w:r w:rsidR="00D34AA3" w:rsidRPr="001C6984">
        <w:rPr>
          <w:rFonts w:ascii="Arial" w:eastAsia="Times New Roman" w:hAnsi="Arial"/>
          <w:color w:val="000000" w:themeColor="text1"/>
          <w:szCs w:val="20"/>
          <w:lang w:eastAsia="en-NZ"/>
        </w:rPr>
        <w:t>sub-populations within subgroups</w:t>
      </w:r>
      <w:r w:rsidRPr="001C6984">
        <w:rPr>
          <w:rFonts w:ascii="Arial" w:eastAsia="Times New Roman" w:hAnsi="Arial"/>
          <w:color w:val="000000" w:themeColor="text1"/>
          <w:szCs w:val="20"/>
          <w:lang w:eastAsia="en-NZ"/>
        </w:rPr>
        <w:t xml:space="preserve"> must be eviden</w:t>
      </w:r>
      <w:r w:rsidR="00093407" w:rsidRPr="001C6984">
        <w:rPr>
          <w:rFonts w:ascii="Arial" w:eastAsia="Times New Roman" w:hAnsi="Arial"/>
          <w:color w:val="000000" w:themeColor="text1"/>
          <w:szCs w:val="20"/>
          <w:lang w:eastAsia="en-NZ"/>
        </w:rPr>
        <w:t>t (eg MH rates for renters with AS higher than for renters without AS)</w:t>
      </w:r>
      <w:r w:rsidR="00D34AA3" w:rsidRPr="001C6984">
        <w:rPr>
          <w:rFonts w:ascii="Arial" w:eastAsia="Times New Roman" w:hAnsi="Arial"/>
          <w:color w:val="000000" w:themeColor="text1"/>
          <w:szCs w:val="20"/>
          <w:lang w:eastAsia="en-NZ"/>
        </w:rPr>
        <w:t xml:space="preserve"> </w:t>
      </w:r>
    </w:p>
    <w:p w14:paraId="39D73016" w14:textId="6D500CB8" w:rsidR="00D34AA3" w:rsidRPr="00DA500C" w:rsidRDefault="00132860">
      <w:pPr>
        <w:pStyle w:val="ListParagraph"/>
        <w:numPr>
          <w:ilvl w:val="1"/>
          <w:numId w:val="24"/>
        </w:numPr>
        <w:spacing w:after="0" w:line="240" w:lineRule="auto"/>
        <w:contextualSpacing w:val="0"/>
        <w:rPr>
          <w:rFonts w:ascii="Arial" w:eastAsia="Times New Roman" w:hAnsi="Arial"/>
          <w:color w:val="000000" w:themeColor="text1"/>
          <w:szCs w:val="20"/>
          <w:lang w:eastAsia="en-NZ"/>
        </w:rPr>
      </w:pPr>
      <w:r w:rsidRPr="00DA500C">
        <w:rPr>
          <w:rFonts w:ascii="Arial" w:eastAsia="Times New Roman" w:hAnsi="Arial"/>
          <w:color w:val="000000" w:themeColor="text1"/>
          <w:szCs w:val="20"/>
          <w:lang w:eastAsia="en-NZ"/>
        </w:rPr>
        <w:t>T</w:t>
      </w:r>
      <w:r w:rsidR="00D34AA3" w:rsidRPr="00DA500C">
        <w:rPr>
          <w:rFonts w:ascii="Arial" w:eastAsia="Times New Roman" w:hAnsi="Arial"/>
          <w:color w:val="000000" w:themeColor="text1"/>
          <w:szCs w:val="20"/>
          <w:lang w:eastAsia="en-NZ"/>
        </w:rPr>
        <w:t xml:space="preserve">he MH rates for specific sub-populations within subgroups must be close to the DEP-17 rates </w:t>
      </w:r>
      <w:r w:rsidR="00D43F43" w:rsidRPr="00DA500C">
        <w:rPr>
          <w:rFonts w:ascii="Arial" w:eastAsia="Times New Roman" w:hAnsi="Arial"/>
          <w:color w:val="000000" w:themeColor="text1"/>
          <w:szCs w:val="20"/>
          <w:lang w:eastAsia="en-NZ"/>
        </w:rPr>
        <w:t>(</w:t>
      </w:r>
      <w:r w:rsidR="006900B0" w:rsidRPr="00DA500C">
        <w:rPr>
          <w:rFonts w:ascii="Arial" w:eastAsia="Times New Roman" w:hAnsi="Arial"/>
          <w:color w:val="000000" w:themeColor="text1"/>
          <w:szCs w:val="20"/>
          <w:lang w:eastAsia="en-NZ"/>
        </w:rPr>
        <w:t xml:space="preserve">ie </w:t>
      </w:r>
      <w:r w:rsidR="00D43F43" w:rsidRPr="00DA500C">
        <w:rPr>
          <w:rFonts w:ascii="Arial" w:eastAsia="Times New Roman" w:hAnsi="Arial"/>
          <w:color w:val="000000" w:themeColor="text1"/>
          <w:szCs w:val="20"/>
          <w:lang w:eastAsia="en-NZ"/>
        </w:rPr>
        <w:t xml:space="preserve">well within the sampling errors </w:t>
      </w:r>
      <w:r w:rsidR="006900B0" w:rsidRPr="00DA500C">
        <w:rPr>
          <w:rFonts w:ascii="Arial" w:eastAsia="Times New Roman" w:hAnsi="Arial"/>
          <w:color w:val="000000" w:themeColor="text1"/>
          <w:szCs w:val="20"/>
          <w:lang w:eastAsia="en-NZ"/>
        </w:rPr>
        <w:t>on the difference between the D</w:t>
      </w:r>
      <w:r w:rsidR="00DA500C">
        <w:rPr>
          <w:rFonts w:ascii="Arial" w:eastAsia="Times New Roman" w:hAnsi="Arial"/>
          <w:color w:val="000000" w:themeColor="text1"/>
          <w:szCs w:val="20"/>
          <w:lang w:eastAsia="en-NZ"/>
        </w:rPr>
        <w:t>EP</w:t>
      </w:r>
      <w:r w:rsidR="006900B0" w:rsidRPr="00DA500C">
        <w:rPr>
          <w:rFonts w:ascii="Arial" w:eastAsia="Times New Roman" w:hAnsi="Arial"/>
          <w:color w:val="000000" w:themeColor="text1"/>
          <w:szCs w:val="20"/>
          <w:lang w:eastAsia="en-NZ"/>
        </w:rPr>
        <w:t>-17 rates and the revised index rates)</w:t>
      </w:r>
      <w:r w:rsidR="00DA500C">
        <w:rPr>
          <w:rFonts w:ascii="Arial" w:eastAsia="Times New Roman" w:hAnsi="Arial"/>
          <w:color w:val="000000" w:themeColor="text1"/>
          <w:szCs w:val="20"/>
          <w:lang w:eastAsia="en-NZ"/>
        </w:rPr>
        <w:t>.</w:t>
      </w:r>
      <w:r w:rsidR="006900B0" w:rsidRPr="00DA500C">
        <w:rPr>
          <w:rFonts w:ascii="Arial" w:eastAsia="Times New Roman" w:hAnsi="Arial"/>
          <w:color w:val="000000" w:themeColor="text1"/>
          <w:szCs w:val="20"/>
          <w:lang w:eastAsia="en-NZ"/>
        </w:rPr>
        <w:t xml:space="preserve"> </w:t>
      </w:r>
    </w:p>
    <w:p w14:paraId="6E6A6264" w14:textId="77777777" w:rsidR="00CA3976" w:rsidRDefault="00CA3976" w:rsidP="00CA3976">
      <w:pPr>
        <w:pStyle w:val="ListParagraph"/>
        <w:spacing w:after="0" w:line="240" w:lineRule="auto"/>
        <w:contextualSpacing w:val="0"/>
        <w:rPr>
          <w:rFonts w:ascii="Arial" w:eastAsia="Times New Roman" w:hAnsi="Arial"/>
          <w:color w:val="000000" w:themeColor="text1"/>
          <w:szCs w:val="20"/>
          <w:lang w:eastAsia="en-NZ"/>
        </w:rPr>
      </w:pPr>
    </w:p>
    <w:p w14:paraId="0F5C7D7C" w14:textId="2CFC8440" w:rsidR="00D34AA3" w:rsidRPr="001C6984" w:rsidRDefault="00D34AA3">
      <w:pPr>
        <w:pStyle w:val="ListParagraph"/>
        <w:numPr>
          <w:ilvl w:val="0"/>
          <w:numId w:val="24"/>
        </w:numPr>
        <w:spacing w:after="60" w:line="240" w:lineRule="auto"/>
        <w:ind w:hanging="357"/>
        <w:contextualSpacing w:val="0"/>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 xml:space="preserve">The item list must have face validity </w:t>
      </w:r>
      <w:proofErr w:type="gramStart"/>
      <w:r w:rsidRPr="001C6984">
        <w:rPr>
          <w:rFonts w:ascii="Arial" w:eastAsia="Times New Roman" w:hAnsi="Arial"/>
          <w:color w:val="000000" w:themeColor="text1"/>
          <w:szCs w:val="20"/>
          <w:lang w:eastAsia="en-NZ"/>
        </w:rPr>
        <w:t>in itself and</w:t>
      </w:r>
      <w:proofErr w:type="gramEnd"/>
      <w:r w:rsidRPr="001C6984">
        <w:rPr>
          <w:rFonts w:ascii="Arial" w:eastAsia="Times New Roman" w:hAnsi="Arial"/>
          <w:color w:val="000000" w:themeColor="text1"/>
          <w:szCs w:val="20"/>
          <w:lang w:eastAsia="en-NZ"/>
        </w:rPr>
        <w:t xml:space="preserve"> in relation to the established DEP-17 list:</w:t>
      </w:r>
    </w:p>
    <w:p w14:paraId="6A46A814" w14:textId="6C5CE5D5" w:rsidR="00D34AA3" w:rsidRPr="001C6984" w:rsidRDefault="00D34AA3">
      <w:pPr>
        <w:pStyle w:val="ListParagraph"/>
        <w:numPr>
          <w:ilvl w:val="1"/>
          <w:numId w:val="24"/>
        </w:numPr>
        <w:spacing w:after="60" w:line="240" w:lineRule="auto"/>
        <w:ind w:hanging="357"/>
        <w:contextualSpacing w:val="0"/>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The latter was discussed above</w:t>
      </w:r>
      <w:r w:rsidR="006900B0" w:rsidRPr="001C6984">
        <w:rPr>
          <w:rFonts w:ascii="Arial" w:eastAsia="Times New Roman" w:hAnsi="Arial"/>
          <w:color w:val="000000" w:themeColor="text1"/>
          <w:szCs w:val="20"/>
          <w:lang w:eastAsia="en-NZ"/>
        </w:rPr>
        <w:t xml:space="preserve"> in s2.3</w:t>
      </w:r>
      <w:r w:rsidRPr="001C6984">
        <w:rPr>
          <w:rFonts w:ascii="Arial" w:eastAsia="Times New Roman" w:hAnsi="Arial"/>
          <w:color w:val="000000" w:themeColor="text1"/>
          <w:szCs w:val="20"/>
          <w:lang w:eastAsia="en-NZ"/>
        </w:rPr>
        <w:t xml:space="preserve"> and is repeated here for convenience. The revised measure (index and threshold) is not a new instrument produced for first-time use but will be a changed instrument to be used in the context of an already established and trusted DEP-17, 6+ measure. For the new measure to be fit for purpose, especially for effective use in the CPRA regime, it will need to not only be technically and conceptually sound (necessary conditions) but also to be readily acceptable to stakeholders, including the public generally. A key element of that acceptance will be the face validity of the item list, especially vis-à-vis the DEP-17 list.</w:t>
      </w:r>
    </w:p>
    <w:p w14:paraId="33AB03A6" w14:textId="0C4332D0" w:rsidR="00D34AA3" w:rsidRPr="001C6984" w:rsidRDefault="00D34AA3">
      <w:pPr>
        <w:pStyle w:val="ListParagraph"/>
        <w:numPr>
          <w:ilvl w:val="1"/>
          <w:numId w:val="24"/>
        </w:numPr>
        <w:spacing w:after="0" w:line="240" w:lineRule="auto"/>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As a part of this</w:t>
      </w:r>
      <w:r w:rsidR="002F625B" w:rsidRPr="001C6984">
        <w:rPr>
          <w:rFonts w:ascii="Arial" w:eastAsia="Times New Roman" w:hAnsi="Arial"/>
          <w:color w:val="000000" w:themeColor="text1"/>
          <w:szCs w:val="20"/>
          <w:lang w:eastAsia="en-NZ"/>
        </w:rPr>
        <w:t>, the revised index should have an item list</w:t>
      </w:r>
      <w:r w:rsidRPr="001C6984">
        <w:rPr>
          <w:rFonts w:ascii="Arial" w:eastAsia="Times New Roman" w:hAnsi="Arial"/>
          <w:color w:val="000000" w:themeColor="text1"/>
          <w:szCs w:val="20"/>
          <w:lang w:eastAsia="en-NZ"/>
        </w:rPr>
        <w:t xml:space="preserve"> </w:t>
      </w:r>
      <w:proofErr w:type="gramStart"/>
      <w:r w:rsidRPr="001C6984">
        <w:rPr>
          <w:rFonts w:ascii="Arial" w:eastAsia="Times New Roman" w:hAnsi="Arial"/>
          <w:color w:val="000000" w:themeColor="text1"/>
          <w:szCs w:val="20"/>
          <w:lang w:eastAsia="en-NZ"/>
        </w:rPr>
        <w:t>similar to</w:t>
      </w:r>
      <w:proofErr w:type="gramEnd"/>
      <w:r w:rsidRPr="001C6984">
        <w:rPr>
          <w:rFonts w:ascii="Arial" w:eastAsia="Times New Roman" w:hAnsi="Arial"/>
          <w:color w:val="000000" w:themeColor="text1"/>
          <w:szCs w:val="20"/>
          <w:lang w:eastAsia="en-NZ"/>
        </w:rPr>
        <w:t xml:space="preserve"> DEP-17 thus automatically sharing </w:t>
      </w:r>
      <w:r w:rsidR="002F625B" w:rsidRPr="001C6984">
        <w:rPr>
          <w:rFonts w:ascii="Arial" w:eastAsia="Times New Roman" w:hAnsi="Arial"/>
          <w:color w:val="000000" w:themeColor="text1"/>
          <w:szCs w:val="20"/>
          <w:lang w:eastAsia="en-NZ"/>
        </w:rPr>
        <w:t>to some degree in</w:t>
      </w:r>
      <w:r w:rsidRPr="001C6984">
        <w:rPr>
          <w:rFonts w:ascii="Arial" w:eastAsia="Times New Roman" w:hAnsi="Arial"/>
          <w:color w:val="000000" w:themeColor="text1"/>
          <w:szCs w:val="20"/>
          <w:lang w:eastAsia="en-NZ"/>
        </w:rPr>
        <w:t xml:space="preserve"> DEP-17’s established technical soundness and public confidence in its validity. </w:t>
      </w:r>
    </w:p>
    <w:p w14:paraId="73EECE16" w14:textId="77777777" w:rsidR="00C8203A" w:rsidRDefault="00C8203A" w:rsidP="00AD0E47">
      <w:pPr>
        <w:rPr>
          <w:b/>
          <w:color w:val="000000" w:themeColor="text1"/>
          <w:sz w:val="18"/>
          <w:szCs w:val="18"/>
        </w:rPr>
      </w:pPr>
    </w:p>
    <w:p w14:paraId="2CB1B886" w14:textId="77777777" w:rsidR="00AB0DAC" w:rsidRDefault="00AB0DAC">
      <w:pPr>
        <w:spacing w:after="0" w:line="240" w:lineRule="auto"/>
        <w:rPr>
          <w:rFonts w:ascii="Arial" w:eastAsia="Times New Roman" w:hAnsi="Arial"/>
          <w:b/>
          <w:bCs/>
          <w:color w:val="000000" w:themeColor="text1"/>
          <w:sz w:val="28"/>
          <w:szCs w:val="28"/>
          <w:lang w:eastAsia="en-NZ"/>
        </w:rPr>
      </w:pPr>
      <w:r>
        <w:rPr>
          <w:rFonts w:ascii="Arial" w:eastAsia="Times New Roman" w:hAnsi="Arial"/>
          <w:b/>
          <w:bCs/>
          <w:color w:val="000000" w:themeColor="text1"/>
          <w:sz w:val="28"/>
          <w:szCs w:val="28"/>
          <w:lang w:eastAsia="en-NZ"/>
        </w:rPr>
        <w:br w:type="page"/>
      </w:r>
    </w:p>
    <w:p w14:paraId="1563F0F5" w14:textId="2EE89BE7" w:rsidR="00C0028E" w:rsidRPr="001C6984" w:rsidRDefault="00C40CF4" w:rsidP="00C0028E">
      <w:pPr>
        <w:spacing w:after="0" w:line="240" w:lineRule="auto"/>
        <w:rPr>
          <w:rFonts w:ascii="Arial" w:eastAsia="Times New Roman" w:hAnsi="Arial"/>
          <w:b/>
          <w:bCs/>
          <w:color w:val="000000" w:themeColor="text1"/>
          <w:sz w:val="28"/>
          <w:szCs w:val="28"/>
          <w:lang w:eastAsia="en-NZ"/>
        </w:rPr>
      </w:pPr>
      <w:r w:rsidRPr="001C6984">
        <w:rPr>
          <w:rFonts w:ascii="Arial" w:eastAsia="Times New Roman" w:hAnsi="Arial"/>
          <w:b/>
          <w:bCs/>
          <w:color w:val="000000" w:themeColor="text1"/>
          <w:sz w:val="28"/>
          <w:szCs w:val="28"/>
          <w:lang w:eastAsia="en-NZ"/>
        </w:rPr>
        <w:t xml:space="preserve">Section </w:t>
      </w:r>
      <w:r w:rsidR="00631169" w:rsidRPr="001C6984">
        <w:rPr>
          <w:rFonts w:ascii="Arial" w:eastAsia="Times New Roman" w:hAnsi="Arial"/>
          <w:b/>
          <w:bCs/>
          <w:color w:val="000000" w:themeColor="text1"/>
          <w:sz w:val="28"/>
          <w:szCs w:val="28"/>
          <w:lang w:eastAsia="en-NZ"/>
        </w:rPr>
        <w:t>T</w:t>
      </w:r>
      <w:r w:rsidR="00AD0E47" w:rsidRPr="001C6984">
        <w:rPr>
          <w:rFonts w:ascii="Arial" w:eastAsia="Times New Roman" w:hAnsi="Arial"/>
          <w:b/>
          <w:bCs/>
          <w:color w:val="000000" w:themeColor="text1"/>
          <w:sz w:val="28"/>
          <w:szCs w:val="28"/>
          <w:lang w:eastAsia="en-NZ"/>
        </w:rPr>
        <w:t>hree</w:t>
      </w:r>
      <w:r w:rsidR="00631169" w:rsidRPr="001C6984">
        <w:rPr>
          <w:rFonts w:ascii="Arial" w:eastAsia="Times New Roman" w:hAnsi="Arial"/>
          <w:b/>
          <w:bCs/>
          <w:color w:val="000000" w:themeColor="text1"/>
          <w:sz w:val="28"/>
          <w:szCs w:val="28"/>
          <w:lang w:eastAsia="en-NZ"/>
        </w:rPr>
        <w:t xml:space="preserve">: Candidate revised </w:t>
      </w:r>
      <w:r w:rsidR="004579C8" w:rsidRPr="001C6984">
        <w:rPr>
          <w:rFonts w:ascii="Arial" w:eastAsia="Times New Roman" w:hAnsi="Arial"/>
          <w:b/>
          <w:bCs/>
          <w:color w:val="000000" w:themeColor="text1"/>
          <w:sz w:val="28"/>
          <w:szCs w:val="28"/>
          <w:lang w:eastAsia="en-NZ"/>
        </w:rPr>
        <w:t>measures</w:t>
      </w:r>
    </w:p>
    <w:p w14:paraId="743BA0F1" w14:textId="77777777" w:rsidR="00956597" w:rsidRPr="001C6984" w:rsidRDefault="00956597" w:rsidP="00DC7363">
      <w:pPr>
        <w:spacing w:after="0" w:line="240" w:lineRule="auto"/>
        <w:rPr>
          <w:rFonts w:ascii="Arial" w:eastAsia="Times New Roman" w:hAnsi="Arial"/>
          <w:color w:val="000000" w:themeColor="text1"/>
          <w:szCs w:val="20"/>
          <w:lang w:eastAsia="en-NZ"/>
        </w:rPr>
      </w:pPr>
    </w:p>
    <w:p w14:paraId="7B29C887" w14:textId="60889EA9" w:rsidR="00631169" w:rsidRPr="001C6984" w:rsidRDefault="00631169" w:rsidP="00DC7363">
      <w:pPr>
        <w:spacing w:after="0" w:line="240" w:lineRule="auto"/>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 xml:space="preserve">This section </w:t>
      </w:r>
      <w:r w:rsidR="004579C8" w:rsidRPr="001C6984">
        <w:rPr>
          <w:rFonts w:ascii="Arial" w:eastAsia="Times New Roman" w:hAnsi="Arial"/>
          <w:color w:val="000000" w:themeColor="text1"/>
          <w:szCs w:val="20"/>
          <w:lang w:eastAsia="en-NZ"/>
        </w:rPr>
        <w:t xml:space="preserve">builds on the work done in the LIA </w:t>
      </w:r>
      <w:r w:rsidR="00751C35" w:rsidRPr="001C6984">
        <w:rPr>
          <w:rFonts w:ascii="Arial" w:eastAsia="Times New Roman" w:hAnsi="Arial"/>
          <w:color w:val="000000" w:themeColor="text1"/>
          <w:szCs w:val="20"/>
          <w:lang w:eastAsia="en-NZ"/>
        </w:rPr>
        <w:t xml:space="preserve">and HILS-1 </w:t>
      </w:r>
      <w:r w:rsidR="004579C8" w:rsidRPr="001C6984">
        <w:rPr>
          <w:rFonts w:ascii="Arial" w:eastAsia="Times New Roman" w:hAnsi="Arial"/>
          <w:color w:val="000000" w:themeColor="text1"/>
          <w:szCs w:val="20"/>
          <w:lang w:eastAsia="en-NZ"/>
        </w:rPr>
        <w:t>stage</w:t>
      </w:r>
      <w:r w:rsidR="00751C35" w:rsidRPr="001C6984">
        <w:rPr>
          <w:rFonts w:ascii="Arial" w:eastAsia="Times New Roman" w:hAnsi="Arial"/>
          <w:color w:val="000000" w:themeColor="text1"/>
          <w:szCs w:val="20"/>
          <w:lang w:eastAsia="en-NZ"/>
        </w:rPr>
        <w:t>s</w:t>
      </w:r>
      <w:r w:rsidR="004579C8" w:rsidRPr="001C6984">
        <w:rPr>
          <w:rFonts w:ascii="Arial" w:eastAsia="Times New Roman" w:hAnsi="Arial"/>
          <w:color w:val="000000" w:themeColor="text1"/>
          <w:szCs w:val="20"/>
          <w:lang w:eastAsia="en-NZ"/>
        </w:rPr>
        <w:t xml:space="preserve"> of the commissioned work, using </w:t>
      </w:r>
      <w:r w:rsidR="008D22BF" w:rsidRPr="001C6984">
        <w:rPr>
          <w:rFonts w:ascii="Arial" w:eastAsia="Times New Roman" w:hAnsi="Arial"/>
          <w:color w:val="000000" w:themeColor="text1"/>
          <w:szCs w:val="20"/>
          <w:lang w:eastAsia="en-NZ"/>
        </w:rPr>
        <w:t xml:space="preserve">the </w:t>
      </w:r>
      <w:r w:rsidR="00751C35" w:rsidRPr="001C6984">
        <w:rPr>
          <w:rFonts w:ascii="Arial" w:eastAsia="Times New Roman" w:hAnsi="Arial"/>
          <w:color w:val="000000" w:themeColor="text1"/>
          <w:szCs w:val="20"/>
          <w:lang w:eastAsia="en-NZ"/>
        </w:rPr>
        <w:t>almost-final</w:t>
      </w:r>
      <w:r w:rsidR="004579C8" w:rsidRPr="001C6984">
        <w:rPr>
          <w:rFonts w:ascii="Arial" w:eastAsia="Times New Roman" w:hAnsi="Arial"/>
          <w:color w:val="000000" w:themeColor="text1"/>
          <w:szCs w:val="20"/>
          <w:lang w:eastAsia="en-NZ"/>
        </w:rPr>
        <w:t xml:space="preserve"> HILS dataset</w:t>
      </w:r>
      <w:r w:rsidR="00F6784D" w:rsidRPr="001C6984">
        <w:rPr>
          <w:rFonts w:ascii="Arial" w:eastAsia="Times New Roman" w:hAnsi="Arial"/>
          <w:color w:val="000000" w:themeColor="text1"/>
          <w:szCs w:val="20"/>
          <w:lang w:eastAsia="en-NZ"/>
        </w:rPr>
        <w:t xml:space="preserve"> (HILS-</w:t>
      </w:r>
      <w:r w:rsidR="005D34C6" w:rsidRPr="001C6984">
        <w:rPr>
          <w:rFonts w:ascii="Arial" w:eastAsia="Times New Roman" w:hAnsi="Arial"/>
          <w:color w:val="000000" w:themeColor="text1"/>
          <w:szCs w:val="20"/>
          <w:lang w:eastAsia="en-NZ"/>
        </w:rPr>
        <w:t>2a</w:t>
      </w:r>
      <w:r w:rsidR="00F6784D" w:rsidRPr="001C6984">
        <w:rPr>
          <w:rFonts w:ascii="Arial" w:eastAsia="Times New Roman" w:hAnsi="Arial"/>
          <w:color w:val="000000" w:themeColor="text1"/>
          <w:szCs w:val="20"/>
          <w:lang w:eastAsia="en-NZ"/>
        </w:rPr>
        <w:t>)</w:t>
      </w:r>
      <w:r w:rsidR="005D34C6" w:rsidRPr="001C6984">
        <w:rPr>
          <w:rFonts w:ascii="Arial" w:eastAsia="Times New Roman" w:hAnsi="Arial"/>
          <w:color w:val="000000" w:themeColor="text1"/>
          <w:szCs w:val="20"/>
          <w:lang w:eastAsia="en-NZ"/>
        </w:rPr>
        <w:t xml:space="preserve"> delivered on 19 November.</w:t>
      </w:r>
    </w:p>
    <w:p w14:paraId="7603D6FA" w14:textId="77777777" w:rsidR="00631169" w:rsidRPr="001C6984" w:rsidRDefault="00631169" w:rsidP="00C70EF6">
      <w:pPr>
        <w:spacing w:after="0" w:line="240" w:lineRule="auto"/>
        <w:ind w:left="567" w:hanging="567"/>
        <w:rPr>
          <w:rFonts w:ascii="Arial" w:eastAsia="Times New Roman" w:hAnsi="Arial"/>
          <w:b/>
          <w:bCs/>
          <w:color w:val="000000" w:themeColor="text1"/>
          <w:szCs w:val="20"/>
          <w:lang w:eastAsia="en-NZ"/>
        </w:rPr>
      </w:pPr>
    </w:p>
    <w:p w14:paraId="7A2CFF29" w14:textId="275AB6D1" w:rsidR="00751708" w:rsidRPr="001C6984" w:rsidRDefault="00994DD7" w:rsidP="00C70EF6">
      <w:pPr>
        <w:spacing w:after="0" w:line="240" w:lineRule="auto"/>
        <w:ind w:left="567" w:hanging="567"/>
        <w:rPr>
          <w:rFonts w:ascii="Arial" w:eastAsia="Times New Roman" w:hAnsi="Arial"/>
          <w:b/>
          <w:bCs/>
          <w:color w:val="000000" w:themeColor="text1"/>
          <w:sz w:val="24"/>
          <w:szCs w:val="24"/>
          <w:lang w:eastAsia="en-NZ"/>
        </w:rPr>
      </w:pPr>
      <w:bookmarkStart w:id="5" w:name="_Hlk215037807"/>
      <w:r w:rsidRPr="001C6984">
        <w:rPr>
          <w:rFonts w:ascii="Arial" w:eastAsia="Times New Roman" w:hAnsi="Arial"/>
          <w:b/>
          <w:bCs/>
          <w:color w:val="000000" w:themeColor="text1"/>
          <w:sz w:val="24"/>
          <w:szCs w:val="24"/>
          <w:lang w:eastAsia="en-NZ"/>
        </w:rPr>
        <w:t>3</w:t>
      </w:r>
      <w:r w:rsidR="00C0028E" w:rsidRPr="001C6984">
        <w:rPr>
          <w:rFonts w:ascii="Arial" w:eastAsia="Times New Roman" w:hAnsi="Arial"/>
          <w:b/>
          <w:bCs/>
          <w:color w:val="000000" w:themeColor="text1"/>
          <w:sz w:val="24"/>
          <w:szCs w:val="24"/>
          <w:lang w:eastAsia="en-NZ"/>
        </w:rPr>
        <w:t>.1</w:t>
      </w:r>
      <w:r w:rsidR="00C70EF6" w:rsidRPr="001C6984">
        <w:rPr>
          <w:rFonts w:ascii="Arial" w:eastAsia="Times New Roman" w:hAnsi="Arial"/>
          <w:b/>
          <w:bCs/>
          <w:color w:val="000000" w:themeColor="text1"/>
          <w:sz w:val="24"/>
          <w:szCs w:val="24"/>
          <w:lang w:eastAsia="en-NZ"/>
        </w:rPr>
        <w:tab/>
      </w:r>
      <w:r w:rsidR="00751708" w:rsidRPr="001C6984">
        <w:rPr>
          <w:rFonts w:ascii="Arial" w:eastAsia="Times New Roman" w:hAnsi="Arial"/>
          <w:b/>
          <w:bCs/>
          <w:color w:val="000000" w:themeColor="text1"/>
          <w:sz w:val="24"/>
          <w:szCs w:val="24"/>
          <w:lang w:eastAsia="en-NZ"/>
        </w:rPr>
        <w:t>Just change the thresholds?</w:t>
      </w:r>
    </w:p>
    <w:p w14:paraId="2FA4329F" w14:textId="77777777" w:rsidR="00751708" w:rsidRPr="001C6984" w:rsidRDefault="00751708" w:rsidP="00751708">
      <w:pPr>
        <w:spacing w:after="0" w:line="240" w:lineRule="auto"/>
        <w:rPr>
          <w:rFonts w:ascii="Arial" w:eastAsia="Times New Roman" w:hAnsi="Arial"/>
          <w:b/>
          <w:bCs/>
          <w:color w:val="000000" w:themeColor="text1"/>
          <w:szCs w:val="20"/>
          <w:lang w:eastAsia="en-NZ"/>
        </w:rPr>
      </w:pPr>
    </w:p>
    <w:p w14:paraId="5D82207F" w14:textId="138C0965" w:rsidR="00ED7D98" w:rsidRPr="001C6984" w:rsidRDefault="00ED7D98" w:rsidP="00ED7D98">
      <w:pPr>
        <w:spacing w:after="0" w:line="240" w:lineRule="auto"/>
        <w:rPr>
          <w:rFonts w:ascii="Arial" w:eastAsia="Times New Roman" w:hAnsi="Arial"/>
          <w:i/>
          <w:iCs/>
          <w:color w:val="000000" w:themeColor="text1"/>
          <w:sz w:val="18"/>
          <w:szCs w:val="18"/>
          <w:lang w:eastAsia="en-NZ"/>
        </w:rPr>
      </w:pPr>
      <w:r w:rsidRPr="001C6984">
        <w:rPr>
          <w:rFonts w:ascii="Arial" w:eastAsia="Times New Roman" w:hAnsi="Arial"/>
          <w:i/>
          <w:iCs/>
          <w:color w:val="000000" w:themeColor="text1"/>
          <w:sz w:val="18"/>
          <w:szCs w:val="18"/>
          <w:lang w:eastAsia="en-NZ"/>
        </w:rPr>
        <w:t>(</w:t>
      </w:r>
      <w:r w:rsidR="00954BE9" w:rsidRPr="001C6984">
        <w:rPr>
          <w:rFonts w:ascii="Arial" w:eastAsia="Times New Roman" w:hAnsi="Arial"/>
          <w:i/>
          <w:iCs/>
          <w:color w:val="000000" w:themeColor="text1"/>
          <w:sz w:val="18"/>
          <w:szCs w:val="18"/>
          <w:lang w:eastAsia="en-NZ"/>
        </w:rPr>
        <w:t>To</w:t>
      </w:r>
      <w:r w:rsidRPr="001C6984">
        <w:rPr>
          <w:rFonts w:ascii="Arial" w:eastAsia="Times New Roman" w:hAnsi="Arial"/>
          <w:i/>
          <w:iCs/>
          <w:color w:val="000000" w:themeColor="text1"/>
          <w:sz w:val="18"/>
          <w:szCs w:val="18"/>
          <w:lang w:eastAsia="en-NZ"/>
        </w:rPr>
        <w:t xml:space="preserve"> avoid confusion, the 17-item material hardship / deprivation index using the LIA/HILS MWQs and the DEP-17 scoring approach is referred to as ‘DEP-17X’</w:t>
      </w:r>
      <w:r w:rsidR="00954BE9" w:rsidRPr="001C6984">
        <w:rPr>
          <w:rFonts w:ascii="Arial" w:eastAsia="Times New Roman" w:hAnsi="Arial"/>
          <w:i/>
          <w:iCs/>
          <w:color w:val="000000" w:themeColor="text1"/>
          <w:sz w:val="18"/>
          <w:szCs w:val="18"/>
          <w:lang w:eastAsia="en-NZ"/>
        </w:rPr>
        <w:t xml:space="preserve"> throughout the paper.)</w:t>
      </w:r>
    </w:p>
    <w:p w14:paraId="0FFD8E37" w14:textId="77777777" w:rsidR="00ED7D98" w:rsidRPr="001C6984" w:rsidRDefault="00ED7D98" w:rsidP="00994DD7">
      <w:pPr>
        <w:spacing w:after="0" w:line="240" w:lineRule="auto"/>
        <w:rPr>
          <w:rFonts w:ascii="Arial" w:eastAsia="Times New Roman" w:hAnsi="Arial"/>
          <w:color w:val="000000" w:themeColor="text1"/>
          <w:szCs w:val="20"/>
          <w:lang w:eastAsia="en-NZ"/>
        </w:rPr>
      </w:pPr>
    </w:p>
    <w:p w14:paraId="7D52CD2C" w14:textId="0518D231" w:rsidR="00BF7F56" w:rsidRPr="001C6984" w:rsidRDefault="00D06DA4" w:rsidP="00994DD7">
      <w:pPr>
        <w:spacing w:after="0" w:line="240" w:lineRule="auto"/>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As discussed in Sections One and Two above, the</w:t>
      </w:r>
      <w:r w:rsidR="00751708" w:rsidRPr="001C6984">
        <w:rPr>
          <w:rFonts w:ascii="Arial" w:eastAsia="Times New Roman" w:hAnsi="Arial"/>
          <w:color w:val="000000" w:themeColor="text1"/>
          <w:szCs w:val="20"/>
          <w:lang w:eastAsia="en-NZ"/>
        </w:rPr>
        <w:t xml:space="preserve"> impact </w:t>
      </w:r>
      <w:r w:rsidR="00976107" w:rsidRPr="001C6984">
        <w:rPr>
          <w:rFonts w:ascii="Arial" w:eastAsia="Times New Roman" w:hAnsi="Arial"/>
          <w:color w:val="000000" w:themeColor="text1"/>
          <w:szCs w:val="20"/>
          <w:lang w:eastAsia="en-NZ"/>
        </w:rPr>
        <w:t xml:space="preserve">of the changes to the </w:t>
      </w:r>
      <w:r w:rsidR="005D34C6" w:rsidRPr="001C6984">
        <w:rPr>
          <w:rFonts w:ascii="Arial" w:eastAsia="Times New Roman" w:hAnsi="Arial"/>
          <w:color w:val="000000" w:themeColor="text1"/>
          <w:szCs w:val="20"/>
          <w:lang w:eastAsia="en-NZ"/>
        </w:rPr>
        <w:t>questionnaire</w:t>
      </w:r>
      <w:r w:rsidR="00976107" w:rsidRPr="001C6984">
        <w:rPr>
          <w:rFonts w:ascii="Arial" w:eastAsia="Times New Roman" w:hAnsi="Arial"/>
          <w:color w:val="000000" w:themeColor="text1"/>
          <w:szCs w:val="20"/>
          <w:lang w:eastAsia="en-NZ"/>
        </w:rPr>
        <w:t xml:space="preserve"> </w:t>
      </w:r>
      <w:r w:rsidR="004579C8" w:rsidRPr="001C6984">
        <w:rPr>
          <w:rFonts w:ascii="Arial" w:eastAsia="Times New Roman" w:hAnsi="Arial"/>
          <w:color w:val="000000" w:themeColor="text1"/>
          <w:szCs w:val="20"/>
          <w:lang w:eastAsia="en-NZ"/>
        </w:rPr>
        <w:t xml:space="preserve">in the LIA and HILS </w:t>
      </w:r>
      <w:r w:rsidR="00976107" w:rsidRPr="001C6984">
        <w:rPr>
          <w:rFonts w:ascii="Arial" w:eastAsia="Times New Roman" w:hAnsi="Arial"/>
          <w:color w:val="000000" w:themeColor="text1"/>
          <w:szCs w:val="20"/>
          <w:lang w:eastAsia="en-NZ"/>
        </w:rPr>
        <w:t>was generally</w:t>
      </w:r>
      <w:r w:rsidR="00751708" w:rsidRPr="001C6984">
        <w:rPr>
          <w:rFonts w:ascii="Arial" w:eastAsia="Times New Roman" w:hAnsi="Arial"/>
          <w:color w:val="000000" w:themeColor="text1"/>
          <w:szCs w:val="20"/>
          <w:lang w:eastAsia="en-NZ"/>
        </w:rPr>
        <w:t xml:space="preserve"> to </w:t>
      </w:r>
      <w:r w:rsidR="00D6483A" w:rsidRPr="001C6984">
        <w:rPr>
          <w:rFonts w:ascii="Arial" w:eastAsia="Times New Roman" w:hAnsi="Arial"/>
          <w:color w:val="000000" w:themeColor="text1"/>
          <w:szCs w:val="20"/>
          <w:lang w:eastAsia="en-NZ"/>
        </w:rPr>
        <w:t xml:space="preserve">increase the chances of </w:t>
      </w:r>
      <w:r w:rsidR="00DC7363" w:rsidRPr="001C6984">
        <w:rPr>
          <w:rFonts w:ascii="Arial" w:eastAsia="Times New Roman" w:hAnsi="Arial"/>
          <w:color w:val="000000" w:themeColor="text1"/>
          <w:szCs w:val="20"/>
          <w:lang w:eastAsia="en-NZ"/>
        </w:rPr>
        <w:t xml:space="preserve">households </w:t>
      </w:r>
      <w:r w:rsidR="00F65CCD" w:rsidRPr="001C6984">
        <w:rPr>
          <w:rFonts w:ascii="Arial" w:eastAsia="Times New Roman" w:hAnsi="Arial"/>
          <w:color w:val="000000" w:themeColor="text1"/>
          <w:szCs w:val="20"/>
          <w:lang w:eastAsia="en-NZ"/>
        </w:rPr>
        <w:t>scor</w:t>
      </w:r>
      <w:r w:rsidR="00D6483A" w:rsidRPr="001C6984">
        <w:rPr>
          <w:rFonts w:ascii="Arial" w:eastAsia="Times New Roman" w:hAnsi="Arial"/>
          <w:color w:val="000000" w:themeColor="text1"/>
          <w:szCs w:val="20"/>
          <w:lang w:eastAsia="en-NZ"/>
        </w:rPr>
        <w:t>ing</w:t>
      </w:r>
      <w:r w:rsidR="00F65CCD" w:rsidRPr="001C6984">
        <w:rPr>
          <w:rFonts w:ascii="Arial" w:eastAsia="Times New Roman" w:hAnsi="Arial"/>
          <w:color w:val="000000" w:themeColor="text1"/>
          <w:szCs w:val="20"/>
          <w:lang w:eastAsia="en-NZ"/>
        </w:rPr>
        <w:t xml:space="preserve"> a deprivation point</w:t>
      </w:r>
      <w:r w:rsidRPr="001C6984">
        <w:rPr>
          <w:rFonts w:ascii="Arial" w:eastAsia="Times New Roman" w:hAnsi="Arial"/>
          <w:color w:val="000000" w:themeColor="text1"/>
          <w:szCs w:val="20"/>
          <w:lang w:eastAsia="en-NZ"/>
        </w:rPr>
        <w:t xml:space="preserve">. </w:t>
      </w:r>
      <w:r w:rsidR="000D1F4E" w:rsidRPr="001C6984">
        <w:rPr>
          <w:rFonts w:ascii="Arial" w:eastAsia="Times New Roman" w:hAnsi="Arial"/>
          <w:color w:val="000000" w:themeColor="text1"/>
          <w:szCs w:val="20"/>
          <w:lang w:eastAsia="en-NZ"/>
        </w:rPr>
        <w:t xml:space="preserve">The changing of the questionnaire while keeping the same numerical threshold (6+/17) means that 6+/17 is a less stringent / ‘softer’ level of hardship that is being used as the cut-off. </w:t>
      </w:r>
      <w:r w:rsidR="000D1F4E" w:rsidRPr="001C6984">
        <w:rPr>
          <w:rFonts w:ascii="Arial" w:eastAsia="Times New Roman" w:hAnsi="Arial"/>
          <w:i/>
          <w:iCs/>
          <w:color w:val="000000" w:themeColor="text1"/>
          <w:szCs w:val="20"/>
          <w:u w:val="single"/>
          <w:lang w:eastAsia="en-NZ"/>
        </w:rPr>
        <w:t>What is being measured has changed</w:t>
      </w:r>
      <w:r w:rsidR="000D1F4E" w:rsidRPr="001C6984">
        <w:rPr>
          <w:rFonts w:ascii="Arial" w:eastAsia="Times New Roman" w:hAnsi="Arial"/>
          <w:color w:val="000000" w:themeColor="text1"/>
          <w:szCs w:val="20"/>
          <w:lang w:eastAsia="en-NZ"/>
        </w:rPr>
        <w:t>. It is still about material hardship, but there has been a change from the previously defined hardship level to a new lesser level,</w:t>
      </w:r>
      <w:r w:rsidRPr="001C6984">
        <w:rPr>
          <w:rFonts w:ascii="Arial" w:eastAsia="Times New Roman" w:hAnsi="Arial"/>
          <w:color w:val="000000" w:themeColor="text1"/>
          <w:szCs w:val="20"/>
          <w:lang w:eastAsia="en-NZ"/>
        </w:rPr>
        <w:t xml:space="preserve"> thus invalidating </w:t>
      </w:r>
      <w:r w:rsidR="00322D3B" w:rsidRPr="001C6984">
        <w:rPr>
          <w:rFonts w:ascii="Arial" w:eastAsia="Times New Roman" w:hAnsi="Arial"/>
          <w:color w:val="000000" w:themeColor="text1"/>
          <w:szCs w:val="20"/>
          <w:lang w:eastAsia="en-NZ"/>
        </w:rPr>
        <w:t>HES to HILS comparisons.</w:t>
      </w:r>
      <w:r w:rsidR="00954BE9" w:rsidRPr="001C6984">
        <w:rPr>
          <w:rFonts w:ascii="Arial" w:eastAsia="Times New Roman" w:hAnsi="Arial"/>
          <w:color w:val="000000" w:themeColor="text1"/>
          <w:szCs w:val="20"/>
          <w:lang w:eastAsia="en-NZ"/>
        </w:rPr>
        <w:t xml:space="preserve"> </w:t>
      </w:r>
      <w:r w:rsidR="000D1F4E" w:rsidRPr="001C6984">
        <w:rPr>
          <w:rFonts w:ascii="Arial" w:eastAsia="Times New Roman" w:hAnsi="Arial"/>
          <w:color w:val="000000" w:themeColor="text1"/>
          <w:szCs w:val="20"/>
          <w:lang w:eastAsia="en-NZ"/>
        </w:rPr>
        <w:t>Clear</w:t>
      </w:r>
      <w:r w:rsidR="00F03B22" w:rsidRPr="001C6984">
        <w:rPr>
          <w:rFonts w:ascii="Arial" w:eastAsia="Times New Roman" w:hAnsi="Arial"/>
          <w:color w:val="000000" w:themeColor="text1"/>
          <w:szCs w:val="20"/>
          <w:lang w:eastAsia="en-NZ"/>
        </w:rPr>
        <w:t xml:space="preserve"> evidence for the conceptual discontinuity is seen in the considerably higher MH rates reported using DEP-17X</w:t>
      </w:r>
      <w:r w:rsidR="000D1F4E" w:rsidRPr="001C6984">
        <w:rPr>
          <w:rFonts w:ascii="Arial" w:eastAsia="Times New Roman" w:hAnsi="Arial"/>
          <w:color w:val="000000" w:themeColor="text1"/>
          <w:szCs w:val="20"/>
          <w:lang w:eastAsia="en-NZ"/>
        </w:rPr>
        <w:t xml:space="preserve"> (~4ppt higher for the whole population and ~6ppt higher for children</w:t>
      </w:r>
      <w:r w:rsidR="00076C8C">
        <w:rPr>
          <w:rFonts w:ascii="Arial" w:eastAsia="Times New Roman" w:hAnsi="Arial"/>
          <w:color w:val="000000" w:themeColor="text1"/>
          <w:szCs w:val="20"/>
          <w:lang w:eastAsia="en-NZ"/>
        </w:rPr>
        <w:t>, LIA 2023 compared with the average of HES 22-23 and 23-24</w:t>
      </w:r>
      <w:r w:rsidR="000D1F4E" w:rsidRPr="001C6984">
        <w:rPr>
          <w:rFonts w:ascii="Arial" w:eastAsia="Times New Roman" w:hAnsi="Arial"/>
          <w:color w:val="000000" w:themeColor="text1"/>
          <w:szCs w:val="20"/>
          <w:lang w:eastAsia="en-NZ"/>
        </w:rPr>
        <w:t>).</w:t>
      </w:r>
      <w:r w:rsidR="00F03B22" w:rsidRPr="001C6984">
        <w:rPr>
          <w:rFonts w:ascii="Arial" w:eastAsia="Times New Roman" w:hAnsi="Arial"/>
          <w:color w:val="000000" w:themeColor="text1"/>
          <w:szCs w:val="20"/>
          <w:lang w:eastAsia="en-NZ"/>
        </w:rPr>
        <w:t xml:space="preserve"> See </w:t>
      </w:r>
      <w:r w:rsidR="00F03B22" w:rsidRPr="00E66F84">
        <w:rPr>
          <w:rFonts w:ascii="Arial" w:eastAsia="Times New Roman" w:hAnsi="Arial"/>
          <w:b/>
          <w:bCs/>
          <w:color w:val="000000" w:themeColor="text1"/>
          <w:szCs w:val="20"/>
          <w:lang w:eastAsia="en-NZ"/>
        </w:rPr>
        <w:t>Table 1</w:t>
      </w:r>
      <w:r w:rsidR="00F03B22" w:rsidRPr="001C6984">
        <w:rPr>
          <w:rFonts w:ascii="Arial" w:eastAsia="Times New Roman" w:hAnsi="Arial"/>
          <w:color w:val="000000" w:themeColor="text1"/>
          <w:szCs w:val="20"/>
          <w:lang w:eastAsia="en-NZ"/>
        </w:rPr>
        <w:t xml:space="preserve"> and related text in</w:t>
      </w:r>
      <w:r w:rsidR="000D1F4E" w:rsidRPr="001C6984">
        <w:rPr>
          <w:rFonts w:ascii="Arial" w:eastAsia="Times New Roman" w:hAnsi="Arial"/>
          <w:color w:val="000000" w:themeColor="text1"/>
          <w:szCs w:val="20"/>
          <w:lang w:eastAsia="en-NZ"/>
        </w:rPr>
        <w:t xml:space="preserve"> Section One for details.</w:t>
      </w:r>
    </w:p>
    <w:p w14:paraId="5382F72B" w14:textId="77777777" w:rsidR="00BF7F56" w:rsidRPr="001C6984" w:rsidRDefault="00BF7F56" w:rsidP="00994DD7">
      <w:pPr>
        <w:spacing w:after="0" w:line="240" w:lineRule="auto"/>
        <w:rPr>
          <w:rFonts w:ascii="Arial" w:eastAsia="Times New Roman" w:hAnsi="Arial"/>
          <w:color w:val="000000" w:themeColor="text1"/>
          <w:szCs w:val="20"/>
          <w:lang w:eastAsia="en-NZ"/>
        </w:rPr>
      </w:pPr>
    </w:p>
    <w:p w14:paraId="7C119E2C" w14:textId="6D75D2F3" w:rsidR="00322D3B" w:rsidRPr="001C6984" w:rsidRDefault="00BF7F56" w:rsidP="00994DD7">
      <w:pPr>
        <w:spacing w:after="0" w:line="240" w:lineRule="auto"/>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 xml:space="preserve">A material hardship measure is made up of both an index (set of items) to rank households, and a threshold or cut-off to identify those deemed to be in material hardship. If the items are changed, the threshold is likely to have to be changed to ensure that the same level of hardship is being </w:t>
      </w:r>
      <w:r w:rsidR="00B3605D" w:rsidRPr="001C6984">
        <w:rPr>
          <w:rFonts w:ascii="Arial" w:eastAsia="Times New Roman" w:hAnsi="Arial"/>
          <w:color w:val="000000" w:themeColor="text1"/>
          <w:szCs w:val="20"/>
          <w:lang w:eastAsia="en-NZ"/>
        </w:rPr>
        <w:t>measured</w:t>
      </w:r>
      <w:r w:rsidRPr="001C6984">
        <w:rPr>
          <w:rFonts w:ascii="Arial" w:eastAsia="Times New Roman" w:hAnsi="Arial"/>
          <w:color w:val="000000" w:themeColor="text1"/>
          <w:szCs w:val="20"/>
          <w:lang w:eastAsia="en-NZ"/>
        </w:rPr>
        <w:t>.</w:t>
      </w:r>
    </w:p>
    <w:p w14:paraId="2593DC54" w14:textId="77777777" w:rsidR="00322D3B" w:rsidRPr="001C6984" w:rsidRDefault="00322D3B" w:rsidP="00994DD7">
      <w:pPr>
        <w:spacing w:after="0" w:line="240" w:lineRule="auto"/>
        <w:rPr>
          <w:rFonts w:ascii="Arial" w:eastAsia="Times New Roman" w:hAnsi="Arial"/>
          <w:color w:val="000000" w:themeColor="text1"/>
          <w:szCs w:val="20"/>
          <w:lang w:eastAsia="en-NZ"/>
        </w:rPr>
      </w:pPr>
    </w:p>
    <w:p w14:paraId="08F79B58" w14:textId="3F87FDB5" w:rsidR="00994DD7" w:rsidRPr="001C6984" w:rsidRDefault="00322D3B" w:rsidP="00994DD7">
      <w:pPr>
        <w:spacing w:after="0" w:line="240" w:lineRule="auto"/>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A</w:t>
      </w:r>
      <w:r w:rsidR="00976107" w:rsidRPr="001C6984">
        <w:rPr>
          <w:rFonts w:ascii="Arial" w:eastAsia="Times New Roman" w:hAnsi="Arial"/>
          <w:color w:val="000000" w:themeColor="text1"/>
          <w:szCs w:val="20"/>
          <w:lang w:eastAsia="en-NZ"/>
        </w:rPr>
        <w:t>n early option that was explored was to</w:t>
      </w:r>
      <w:r w:rsidRPr="001C6984">
        <w:rPr>
          <w:rFonts w:ascii="Arial" w:eastAsia="Times New Roman" w:hAnsi="Arial"/>
          <w:color w:val="000000" w:themeColor="text1"/>
          <w:szCs w:val="20"/>
          <w:lang w:eastAsia="en-NZ"/>
        </w:rPr>
        <w:t xml:space="preserve"> </w:t>
      </w:r>
      <w:r w:rsidR="00ED7D98" w:rsidRPr="001C6984">
        <w:rPr>
          <w:rFonts w:ascii="Arial" w:eastAsia="Times New Roman" w:hAnsi="Arial"/>
          <w:color w:val="000000" w:themeColor="text1"/>
          <w:szCs w:val="20"/>
          <w:lang w:eastAsia="en-NZ"/>
        </w:rPr>
        <w:t>try to re-establish the conceptual continuity (ie measuring the same level of material hardship across surveys) by using a higher</w:t>
      </w:r>
      <w:r w:rsidR="00751708" w:rsidRPr="001C6984">
        <w:rPr>
          <w:rFonts w:ascii="Arial" w:eastAsia="Times New Roman" w:hAnsi="Arial"/>
          <w:color w:val="000000" w:themeColor="text1"/>
          <w:szCs w:val="20"/>
          <w:lang w:eastAsia="en-NZ"/>
        </w:rPr>
        <w:t xml:space="preserve"> threshold</w:t>
      </w:r>
      <w:r w:rsidR="00954BE9" w:rsidRPr="001C6984">
        <w:rPr>
          <w:rFonts w:ascii="Arial" w:eastAsia="Times New Roman" w:hAnsi="Arial"/>
          <w:color w:val="000000" w:themeColor="text1"/>
          <w:szCs w:val="20"/>
          <w:lang w:eastAsia="en-NZ"/>
        </w:rPr>
        <w:t>.</w:t>
      </w:r>
      <w:r w:rsidR="00ED7D98" w:rsidRPr="001C6984">
        <w:rPr>
          <w:rFonts w:ascii="Arial" w:eastAsia="Times New Roman" w:hAnsi="Arial"/>
          <w:color w:val="000000" w:themeColor="text1"/>
          <w:szCs w:val="20"/>
          <w:lang w:eastAsia="en-NZ"/>
        </w:rPr>
        <w:t xml:space="preserve"> </w:t>
      </w:r>
      <w:r w:rsidR="00751708" w:rsidRPr="001C6984">
        <w:rPr>
          <w:rFonts w:ascii="Arial" w:eastAsia="Times New Roman" w:hAnsi="Arial"/>
          <w:color w:val="000000" w:themeColor="text1"/>
          <w:szCs w:val="20"/>
          <w:lang w:eastAsia="en-NZ"/>
        </w:rPr>
        <w:t xml:space="preserve"> </w:t>
      </w:r>
    </w:p>
    <w:bookmarkEnd w:id="5"/>
    <w:p w14:paraId="340A2F06" w14:textId="77777777" w:rsidR="00D74FA1" w:rsidRPr="001C6984" w:rsidRDefault="00D74FA1" w:rsidP="00751708">
      <w:pPr>
        <w:spacing w:after="0" w:line="240" w:lineRule="auto"/>
        <w:rPr>
          <w:rFonts w:ascii="Arial" w:eastAsia="Times New Roman" w:hAnsi="Arial"/>
          <w:color w:val="000000" w:themeColor="text1"/>
          <w:szCs w:val="20"/>
          <w:lang w:eastAsia="en-NZ"/>
        </w:rPr>
      </w:pPr>
    </w:p>
    <w:p w14:paraId="4C661D80" w14:textId="7BAE8CC6" w:rsidR="00751708" w:rsidRPr="001C6984" w:rsidRDefault="00976107" w:rsidP="00751708">
      <w:pPr>
        <w:spacing w:after="0" w:line="240" w:lineRule="auto"/>
        <w:rPr>
          <w:rFonts w:ascii="Arial" w:eastAsia="Times New Roman" w:hAnsi="Arial"/>
          <w:color w:val="000000" w:themeColor="text1"/>
          <w:szCs w:val="20"/>
          <w:lang w:eastAsia="en-NZ"/>
        </w:rPr>
      </w:pPr>
      <w:r w:rsidRPr="001C6984">
        <w:rPr>
          <w:rFonts w:ascii="Arial" w:eastAsia="Times New Roman" w:hAnsi="Arial"/>
          <w:b/>
          <w:bCs/>
          <w:color w:val="000000" w:themeColor="text1"/>
          <w:szCs w:val="20"/>
          <w:lang w:eastAsia="en-NZ"/>
        </w:rPr>
        <w:t xml:space="preserve">Table </w:t>
      </w:r>
      <w:r w:rsidR="00B3605D" w:rsidRPr="001C6984">
        <w:rPr>
          <w:rFonts w:ascii="Arial" w:eastAsia="Times New Roman" w:hAnsi="Arial"/>
          <w:b/>
          <w:bCs/>
          <w:color w:val="000000" w:themeColor="text1"/>
          <w:szCs w:val="20"/>
          <w:lang w:eastAsia="en-NZ"/>
        </w:rPr>
        <w:t>3</w:t>
      </w:r>
      <w:r w:rsidR="00751708" w:rsidRPr="001C6984">
        <w:rPr>
          <w:rFonts w:ascii="Arial" w:eastAsia="Times New Roman" w:hAnsi="Arial"/>
          <w:color w:val="000000" w:themeColor="text1"/>
          <w:szCs w:val="20"/>
          <w:lang w:eastAsia="en-NZ"/>
        </w:rPr>
        <w:t xml:space="preserve"> below shows </w:t>
      </w:r>
      <w:r w:rsidR="00F65CCD" w:rsidRPr="001C6984">
        <w:rPr>
          <w:rFonts w:ascii="Arial" w:eastAsia="Times New Roman" w:hAnsi="Arial"/>
          <w:color w:val="000000" w:themeColor="text1"/>
          <w:szCs w:val="20"/>
          <w:lang w:eastAsia="en-NZ"/>
        </w:rPr>
        <w:t xml:space="preserve">the </w:t>
      </w:r>
      <w:r w:rsidR="00AC7046" w:rsidRPr="001C6984">
        <w:rPr>
          <w:rFonts w:ascii="Arial" w:eastAsia="Times New Roman" w:hAnsi="Arial"/>
          <w:color w:val="000000" w:themeColor="text1"/>
          <w:szCs w:val="20"/>
          <w:lang w:eastAsia="en-NZ"/>
        </w:rPr>
        <w:t xml:space="preserve">DEP-17 and DEP-17X </w:t>
      </w:r>
      <w:r w:rsidR="00F65CCD" w:rsidRPr="001C6984">
        <w:rPr>
          <w:rFonts w:ascii="Arial" w:eastAsia="Times New Roman" w:hAnsi="Arial"/>
          <w:color w:val="000000" w:themeColor="text1"/>
          <w:szCs w:val="20"/>
          <w:lang w:eastAsia="en-NZ"/>
        </w:rPr>
        <w:t xml:space="preserve">rates </w:t>
      </w:r>
      <w:r w:rsidR="00AC7046" w:rsidRPr="001C6984">
        <w:rPr>
          <w:rFonts w:ascii="Arial" w:eastAsia="Times New Roman" w:hAnsi="Arial"/>
          <w:color w:val="000000" w:themeColor="text1"/>
          <w:szCs w:val="20"/>
          <w:lang w:eastAsia="en-NZ"/>
        </w:rPr>
        <w:t xml:space="preserve">for different thresholds. </w:t>
      </w:r>
      <w:r w:rsidR="001F5EA2" w:rsidRPr="001C6984">
        <w:rPr>
          <w:rFonts w:ascii="Arial" w:eastAsia="Times New Roman" w:hAnsi="Arial"/>
          <w:color w:val="000000" w:themeColor="text1"/>
          <w:szCs w:val="20"/>
          <w:lang w:eastAsia="en-NZ"/>
        </w:rPr>
        <w:t>The DEP-17X rates compared with the DEP-17, 6+ rates are the point of interest</w:t>
      </w:r>
      <w:r w:rsidR="00F65CCD" w:rsidRPr="001C6984">
        <w:rPr>
          <w:rFonts w:ascii="Arial" w:eastAsia="Times New Roman" w:hAnsi="Arial"/>
          <w:color w:val="000000" w:themeColor="text1"/>
          <w:szCs w:val="20"/>
          <w:lang w:eastAsia="en-NZ"/>
        </w:rPr>
        <w:t>)</w:t>
      </w:r>
      <w:r w:rsidR="00012042" w:rsidRPr="001C6984">
        <w:rPr>
          <w:rFonts w:ascii="Arial" w:eastAsia="Times New Roman" w:hAnsi="Arial"/>
          <w:color w:val="000000" w:themeColor="text1"/>
          <w:szCs w:val="20"/>
          <w:lang w:eastAsia="en-NZ"/>
        </w:rPr>
        <w:t xml:space="preserve">. </w:t>
      </w:r>
    </w:p>
    <w:p w14:paraId="048694F1" w14:textId="77777777" w:rsidR="00751708" w:rsidRPr="001C6984" w:rsidRDefault="00751708" w:rsidP="00751708">
      <w:pPr>
        <w:pStyle w:val="ListParagraph"/>
        <w:spacing w:after="0" w:line="240" w:lineRule="auto"/>
        <w:rPr>
          <w:rFonts w:ascii="Arial" w:eastAsia="Times New Roman" w:hAnsi="Arial"/>
          <w:color w:val="000000" w:themeColor="text1"/>
          <w:szCs w:val="20"/>
          <w:lang w:eastAsia="en-NZ"/>
        </w:rPr>
      </w:pPr>
    </w:p>
    <w:p w14:paraId="7EF36971" w14:textId="33FE044C" w:rsidR="00AA1806" w:rsidRPr="001C6984" w:rsidRDefault="00AA1806" w:rsidP="00856DD8">
      <w:pPr>
        <w:spacing w:after="0" w:line="240" w:lineRule="auto"/>
        <w:jc w:val="center"/>
        <w:rPr>
          <w:color w:val="000000" w:themeColor="text1"/>
        </w:rPr>
      </w:pPr>
      <w:r w:rsidRPr="001C6984">
        <w:rPr>
          <w:rFonts w:ascii="Arial" w:hAnsi="Arial"/>
          <w:b/>
          <w:bCs/>
          <w:color w:val="000000" w:themeColor="text1"/>
          <w:sz w:val="18"/>
          <w:szCs w:val="18"/>
        </w:rPr>
        <w:t xml:space="preserve">Table </w:t>
      </w:r>
      <w:r w:rsidR="00B3605D" w:rsidRPr="001C6984">
        <w:rPr>
          <w:rFonts w:ascii="Arial" w:hAnsi="Arial"/>
          <w:b/>
          <w:bCs/>
          <w:color w:val="000000" w:themeColor="text1"/>
          <w:sz w:val="18"/>
          <w:szCs w:val="18"/>
        </w:rPr>
        <w:t>3</w:t>
      </w:r>
    </w:p>
    <w:p w14:paraId="5B2109B0" w14:textId="3EBBCA6A" w:rsidR="00AA1806" w:rsidRPr="001C6984" w:rsidRDefault="00AA1806" w:rsidP="00AA1806">
      <w:pPr>
        <w:spacing w:after="60"/>
        <w:jc w:val="center"/>
        <w:rPr>
          <w:rFonts w:ascii="Arial" w:hAnsi="Arial"/>
          <w:b/>
          <w:bCs/>
          <w:color w:val="000000" w:themeColor="text1"/>
          <w:sz w:val="18"/>
          <w:szCs w:val="18"/>
        </w:rPr>
      </w:pPr>
      <w:r w:rsidRPr="001C6984">
        <w:rPr>
          <w:rFonts w:ascii="Arial" w:hAnsi="Arial"/>
          <w:b/>
          <w:bCs/>
          <w:color w:val="000000" w:themeColor="text1"/>
          <w:sz w:val="18"/>
          <w:szCs w:val="18"/>
        </w:rPr>
        <w:t>DEP-17 and DEP-17X material hardship rates compared - whole population</w:t>
      </w:r>
    </w:p>
    <w:tbl>
      <w:tblPr>
        <w:tblW w:w="4893" w:type="dxa"/>
        <w:jc w:val="center"/>
        <w:tblLook w:val="04A0" w:firstRow="1" w:lastRow="0" w:firstColumn="1" w:lastColumn="0" w:noHBand="0" w:noVBand="1"/>
      </w:tblPr>
      <w:tblGrid>
        <w:gridCol w:w="1857"/>
        <w:gridCol w:w="498"/>
        <w:gridCol w:w="498"/>
        <w:gridCol w:w="492"/>
        <w:gridCol w:w="492"/>
        <w:gridCol w:w="528"/>
        <w:gridCol w:w="528"/>
      </w:tblGrid>
      <w:tr w:rsidR="001C6984" w:rsidRPr="001C6984" w14:paraId="4220D8F8" w14:textId="77777777" w:rsidTr="00DC57B9">
        <w:trPr>
          <w:trHeight w:val="210"/>
          <w:jc w:val="center"/>
        </w:trPr>
        <w:tc>
          <w:tcPr>
            <w:tcW w:w="1857" w:type="dxa"/>
            <w:tcBorders>
              <w:top w:val="single" w:sz="4" w:space="0" w:color="auto"/>
              <w:left w:val="single" w:sz="4" w:space="0" w:color="auto"/>
              <w:bottom w:val="single" w:sz="4" w:space="0" w:color="auto"/>
              <w:right w:val="single" w:sz="4" w:space="0" w:color="auto"/>
            </w:tcBorders>
            <w:vAlign w:val="center"/>
            <w:hideMark/>
          </w:tcPr>
          <w:p w14:paraId="1D7D85AC" w14:textId="77777777" w:rsidR="00AA1806" w:rsidRPr="001C6984" w:rsidRDefault="00AA1806" w:rsidP="00BB699E">
            <w:pPr>
              <w:spacing w:before="40" w:after="40" w:line="240" w:lineRule="auto"/>
              <w:rPr>
                <w:rFonts w:ascii="Arial Mäori" w:eastAsia="Times New Roman" w:hAnsi="Arial Mäori" w:cs="Times New Roman"/>
                <w:b/>
                <w:bCs/>
                <w:color w:val="000000" w:themeColor="text1"/>
                <w:sz w:val="14"/>
                <w:szCs w:val="14"/>
                <w:lang w:eastAsia="en-NZ"/>
              </w:rPr>
            </w:pPr>
            <w:r w:rsidRPr="001C6984">
              <w:rPr>
                <w:rFonts w:ascii="Arial Mäori" w:eastAsia="Times New Roman" w:hAnsi="Arial Mäori" w:cs="Times New Roman"/>
                <w:b/>
                <w:bCs/>
                <w:color w:val="000000" w:themeColor="text1"/>
                <w:sz w:val="14"/>
                <w:szCs w:val="14"/>
                <w:lang w:eastAsia="en-NZ"/>
              </w:rPr>
              <w:t>DEP-17X</w:t>
            </w:r>
          </w:p>
        </w:tc>
        <w:tc>
          <w:tcPr>
            <w:tcW w:w="498" w:type="dxa"/>
            <w:tcBorders>
              <w:top w:val="single" w:sz="4" w:space="0" w:color="auto"/>
              <w:left w:val="nil"/>
              <w:bottom w:val="single" w:sz="4" w:space="0" w:color="auto"/>
              <w:right w:val="single" w:sz="4" w:space="0" w:color="auto"/>
            </w:tcBorders>
            <w:vAlign w:val="center"/>
            <w:hideMark/>
          </w:tcPr>
          <w:p w14:paraId="737DDE10" w14:textId="77777777" w:rsidR="00AA1806" w:rsidRPr="001C6984" w:rsidRDefault="00AA1806" w:rsidP="00BB699E">
            <w:pPr>
              <w:spacing w:before="40" w:after="40" w:line="240" w:lineRule="auto"/>
              <w:jc w:val="center"/>
              <w:rPr>
                <w:rFonts w:ascii="Arial Mäori" w:eastAsia="Times New Roman" w:hAnsi="Arial Mäori" w:cs="Times New Roman"/>
                <w:b/>
                <w:bCs/>
                <w:color w:val="000000" w:themeColor="text1"/>
                <w:sz w:val="14"/>
                <w:szCs w:val="14"/>
                <w:lang w:eastAsia="en-NZ"/>
              </w:rPr>
            </w:pPr>
            <w:r w:rsidRPr="001C6984">
              <w:rPr>
                <w:rFonts w:ascii="Arial Mäori" w:eastAsia="Times New Roman" w:hAnsi="Arial Mäori" w:cs="Times New Roman"/>
                <w:b/>
                <w:bCs/>
                <w:color w:val="000000" w:themeColor="text1"/>
                <w:sz w:val="14"/>
                <w:szCs w:val="14"/>
                <w:lang w:eastAsia="en-NZ"/>
              </w:rPr>
              <w:t>11+</w:t>
            </w:r>
          </w:p>
        </w:tc>
        <w:tc>
          <w:tcPr>
            <w:tcW w:w="498" w:type="dxa"/>
            <w:tcBorders>
              <w:top w:val="single" w:sz="4" w:space="0" w:color="auto"/>
              <w:left w:val="nil"/>
              <w:bottom w:val="single" w:sz="4" w:space="0" w:color="auto"/>
              <w:right w:val="single" w:sz="4" w:space="0" w:color="auto"/>
            </w:tcBorders>
            <w:vAlign w:val="center"/>
            <w:hideMark/>
          </w:tcPr>
          <w:p w14:paraId="3EBD1010" w14:textId="77777777" w:rsidR="00AA1806" w:rsidRPr="001C6984" w:rsidRDefault="00AA1806" w:rsidP="00BB699E">
            <w:pPr>
              <w:spacing w:before="40" w:after="40" w:line="240" w:lineRule="auto"/>
              <w:jc w:val="center"/>
              <w:rPr>
                <w:rFonts w:ascii="Arial Mäori" w:eastAsia="Times New Roman" w:hAnsi="Arial Mäori" w:cs="Times New Roman"/>
                <w:b/>
                <w:bCs/>
                <w:color w:val="000000" w:themeColor="text1"/>
                <w:sz w:val="14"/>
                <w:szCs w:val="14"/>
                <w:lang w:eastAsia="en-NZ"/>
              </w:rPr>
            </w:pPr>
            <w:r w:rsidRPr="001C6984">
              <w:rPr>
                <w:rFonts w:ascii="Arial Mäori" w:eastAsia="Times New Roman" w:hAnsi="Arial Mäori" w:cs="Times New Roman"/>
                <w:b/>
                <w:bCs/>
                <w:color w:val="000000" w:themeColor="text1"/>
                <w:sz w:val="14"/>
                <w:szCs w:val="14"/>
                <w:lang w:eastAsia="en-NZ"/>
              </w:rPr>
              <w:t>10+</w:t>
            </w:r>
          </w:p>
        </w:tc>
        <w:tc>
          <w:tcPr>
            <w:tcW w:w="492" w:type="dxa"/>
            <w:tcBorders>
              <w:top w:val="single" w:sz="4" w:space="0" w:color="auto"/>
              <w:left w:val="nil"/>
              <w:bottom w:val="single" w:sz="4" w:space="0" w:color="auto"/>
              <w:right w:val="single" w:sz="4" w:space="0" w:color="auto"/>
            </w:tcBorders>
            <w:vAlign w:val="center"/>
            <w:hideMark/>
          </w:tcPr>
          <w:p w14:paraId="761E0037" w14:textId="77777777" w:rsidR="00AA1806" w:rsidRPr="001C6984" w:rsidRDefault="00AA1806" w:rsidP="00BB699E">
            <w:pPr>
              <w:spacing w:before="40" w:after="40" w:line="240" w:lineRule="auto"/>
              <w:jc w:val="center"/>
              <w:rPr>
                <w:rFonts w:ascii="Arial Mäori" w:eastAsia="Times New Roman" w:hAnsi="Arial Mäori" w:cs="Times New Roman"/>
                <w:b/>
                <w:bCs/>
                <w:color w:val="000000" w:themeColor="text1"/>
                <w:sz w:val="14"/>
                <w:szCs w:val="14"/>
                <w:lang w:eastAsia="en-NZ"/>
              </w:rPr>
            </w:pPr>
            <w:r w:rsidRPr="001C6984">
              <w:rPr>
                <w:rFonts w:ascii="Arial Mäori" w:eastAsia="Times New Roman" w:hAnsi="Arial Mäori" w:cs="Times New Roman"/>
                <w:b/>
                <w:bCs/>
                <w:color w:val="000000" w:themeColor="text1"/>
                <w:sz w:val="14"/>
                <w:szCs w:val="14"/>
                <w:lang w:eastAsia="en-NZ"/>
              </w:rPr>
              <w:t>9+</w:t>
            </w:r>
          </w:p>
        </w:tc>
        <w:tc>
          <w:tcPr>
            <w:tcW w:w="492" w:type="dxa"/>
            <w:tcBorders>
              <w:top w:val="single" w:sz="4" w:space="0" w:color="auto"/>
              <w:left w:val="nil"/>
              <w:bottom w:val="single" w:sz="4" w:space="0" w:color="auto"/>
              <w:right w:val="single" w:sz="4" w:space="0" w:color="auto"/>
            </w:tcBorders>
            <w:vAlign w:val="center"/>
            <w:hideMark/>
          </w:tcPr>
          <w:p w14:paraId="77FB25FA" w14:textId="77777777" w:rsidR="00AA1806" w:rsidRPr="001C6984" w:rsidRDefault="00AA1806" w:rsidP="00BB699E">
            <w:pPr>
              <w:spacing w:before="40" w:after="40" w:line="240" w:lineRule="auto"/>
              <w:jc w:val="center"/>
              <w:rPr>
                <w:rFonts w:ascii="Arial Mäori" w:eastAsia="Times New Roman" w:hAnsi="Arial Mäori" w:cs="Times New Roman"/>
                <w:b/>
                <w:bCs/>
                <w:color w:val="000000" w:themeColor="text1"/>
                <w:sz w:val="14"/>
                <w:szCs w:val="14"/>
                <w:lang w:eastAsia="en-NZ"/>
              </w:rPr>
            </w:pPr>
            <w:r w:rsidRPr="001C6984">
              <w:rPr>
                <w:rFonts w:ascii="Arial Mäori" w:eastAsia="Times New Roman" w:hAnsi="Arial Mäori" w:cs="Times New Roman"/>
                <w:b/>
                <w:bCs/>
                <w:color w:val="000000" w:themeColor="text1"/>
                <w:sz w:val="14"/>
                <w:szCs w:val="14"/>
                <w:lang w:eastAsia="en-NZ"/>
              </w:rPr>
              <w:t>8+</w:t>
            </w:r>
          </w:p>
        </w:tc>
        <w:tc>
          <w:tcPr>
            <w:tcW w:w="528" w:type="dxa"/>
            <w:tcBorders>
              <w:top w:val="single" w:sz="4" w:space="0" w:color="auto"/>
              <w:left w:val="nil"/>
              <w:bottom w:val="single" w:sz="4" w:space="0" w:color="auto"/>
              <w:right w:val="single" w:sz="4" w:space="0" w:color="auto"/>
            </w:tcBorders>
            <w:vAlign w:val="center"/>
            <w:hideMark/>
          </w:tcPr>
          <w:p w14:paraId="78ECEC84" w14:textId="77777777" w:rsidR="00AA1806" w:rsidRPr="001C6984" w:rsidRDefault="00AA1806" w:rsidP="00BB699E">
            <w:pPr>
              <w:spacing w:before="40" w:after="40" w:line="240" w:lineRule="auto"/>
              <w:jc w:val="center"/>
              <w:rPr>
                <w:rFonts w:ascii="Arial Mäori" w:eastAsia="Times New Roman" w:hAnsi="Arial Mäori" w:cs="Times New Roman"/>
                <w:b/>
                <w:bCs/>
                <w:color w:val="000000" w:themeColor="text1"/>
                <w:sz w:val="14"/>
                <w:szCs w:val="14"/>
                <w:lang w:eastAsia="en-NZ"/>
              </w:rPr>
            </w:pPr>
            <w:r w:rsidRPr="001C6984">
              <w:rPr>
                <w:rFonts w:ascii="Arial Mäori" w:eastAsia="Times New Roman" w:hAnsi="Arial Mäori" w:cs="Times New Roman"/>
                <w:b/>
                <w:bCs/>
                <w:color w:val="000000" w:themeColor="text1"/>
                <w:sz w:val="14"/>
                <w:szCs w:val="14"/>
                <w:lang w:eastAsia="en-NZ"/>
              </w:rPr>
              <w:t>7+</w:t>
            </w:r>
          </w:p>
        </w:tc>
        <w:tc>
          <w:tcPr>
            <w:tcW w:w="528" w:type="dxa"/>
            <w:tcBorders>
              <w:top w:val="single" w:sz="4" w:space="0" w:color="auto"/>
              <w:left w:val="nil"/>
              <w:bottom w:val="single" w:sz="4" w:space="0" w:color="auto"/>
              <w:right w:val="single" w:sz="4" w:space="0" w:color="auto"/>
            </w:tcBorders>
            <w:vAlign w:val="center"/>
          </w:tcPr>
          <w:p w14:paraId="343A782B" w14:textId="77777777" w:rsidR="00AA1806" w:rsidRPr="001C6984" w:rsidRDefault="00AA1806" w:rsidP="00BB699E">
            <w:pPr>
              <w:spacing w:before="40" w:after="40" w:line="240" w:lineRule="auto"/>
              <w:jc w:val="center"/>
              <w:rPr>
                <w:rFonts w:ascii="Arial Mäori" w:eastAsia="Times New Roman" w:hAnsi="Arial Mäori" w:cs="Times New Roman"/>
                <w:b/>
                <w:bCs/>
                <w:color w:val="000000" w:themeColor="text1"/>
                <w:sz w:val="14"/>
                <w:szCs w:val="14"/>
                <w:lang w:eastAsia="en-NZ"/>
              </w:rPr>
            </w:pPr>
            <w:r w:rsidRPr="001C6984">
              <w:rPr>
                <w:rFonts w:ascii="Arial Mäori" w:hAnsi="Arial Mäori"/>
                <w:b/>
                <w:bCs/>
                <w:color w:val="000000" w:themeColor="text1"/>
                <w:sz w:val="14"/>
                <w:szCs w:val="14"/>
              </w:rPr>
              <w:t>6+</w:t>
            </w:r>
          </w:p>
        </w:tc>
      </w:tr>
      <w:tr w:rsidR="001C6984" w:rsidRPr="001C6984" w14:paraId="3444D74A" w14:textId="77777777" w:rsidTr="00DC57B9">
        <w:trPr>
          <w:trHeight w:val="210"/>
          <w:jc w:val="center"/>
        </w:trPr>
        <w:tc>
          <w:tcPr>
            <w:tcW w:w="1857" w:type="dxa"/>
            <w:tcBorders>
              <w:top w:val="nil"/>
              <w:left w:val="single" w:sz="4" w:space="0" w:color="auto"/>
              <w:bottom w:val="single" w:sz="4" w:space="0" w:color="auto"/>
              <w:right w:val="single" w:sz="4" w:space="0" w:color="auto"/>
            </w:tcBorders>
            <w:noWrap/>
            <w:vAlign w:val="center"/>
            <w:hideMark/>
          </w:tcPr>
          <w:p w14:paraId="013089A6" w14:textId="77777777" w:rsidR="00AA1806" w:rsidRPr="001C6984" w:rsidRDefault="00AA1806" w:rsidP="00BB699E">
            <w:pPr>
              <w:spacing w:before="40" w:after="40" w:line="240" w:lineRule="auto"/>
              <w:rPr>
                <w:rFonts w:ascii="Arial Mäori" w:eastAsia="Times New Roman" w:hAnsi="Arial Mäori" w:cs="Times New Roman"/>
                <w:color w:val="000000" w:themeColor="text1"/>
                <w:sz w:val="14"/>
                <w:szCs w:val="14"/>
                <w:lang w:eastAsia="en-NZ"/>
              </w:rPr>
            </w:pPr>
            <w:r w:rsidRPr="001C6984">
              <w:rPr>
                <w:rFonts w:ascii="Arial Mäori" w:eastAsia="Times New Roman" w:hAnsi="Arial Mäori" w:cs="Times New Roman"/>
                <w:color w:val="000000" w:themeColor="text1"/>
                <w:sz w:val="14"/>
                <w:szCs w:val="14"/>
                <w:lang w:eastAsia="en-NZ"/>
              </w:rPr>
              <w:t>LIA 2023</w:t>
            </w:r>
          </w:p>
        </w:tc>
        <w:tc>
          <w:tcPr>
            <w:tcW w:w="498" w:type="dxa"/>
            <w:tcBorders>
              <w:top w:val="nil"/>
              <w:left w:val="nil"/>
              <w:bottom w:val="single" w:sz="4" w:space="0" w:color="auto"/>
              <w:right w:val="single" w:sz="4" w:space="0" w:color="auto"/>
            </w:tcBorders>
            <w:vAlign w:val="center"/>
            <w:hideMark/>
          </w:tcPr>
          <w:p w14:paraId="3E1D59D4" w14:textId="77777777" w:rsidR="00AA1806" w:rsidRPr="001C6984" w:rsidRDefault="00AA1806" w:rsidP="00BB699E">
            <w:pPr>
              <w:spacing w:before="40" w:after="40" w:line="240" w:lineRule="auto"/>
              <w:jc w:val="center"/>
              <w:rPr>
                <w:rFonts w:ascii="Arial Mäori" w:eastAsia="Times New Roman" w:hAnsi="Arial Mäori" w:cs="Times New Roman"/>
                <w:color w:val="000000" w:themeColor="text1"/>
                <w:sz w:val="14"/>
                <w:szCs w:val="14"/>
                <w:lang w:eastAsia="en-NZ"/>
              </w:rPr>
            </w:pPr>
            <w:r w:rsidRPr="001C6984">
              <w:rPr>
                <w:rFonts w:ascii="Arial Mäori" w:eastAsia="Times New Roman" w:hAnsi="Arial Mäori" w:cs="Times New Roman"/>
                <w:color w:val="000000" w:themeColor="text1"/>
                <w:sz w:val="14"/>
                <w:szCs w:val="14"/>
                <w:lang w:eastAsia="en-NZ"/>
              </w:rPr>
              <w:t>2.8</w:t>
            </w:r>
          </w:p>
        </w:tc>
        <w:tc>
          <w:tcPr>
            <w:tcW w:w="498" w:type="dxa"/>
            <w:tcBorders>
              <w:top w:val="nil"/>
              <w:left w:val="nil"/>
              <w:bottom w:val="single" w:sz="4" w:space="0" w:color="auto"/>
              <w:right w:val="single" w:sz="4" w:space="0" w:color="auto"/>
            </w:tcBorders>
            <w:vAlign w:val="center"/>
            <w:hideMark/>
          </w:tcPr>
          <w:p w14:paraId="070C0086" w14:textId="77777777" w:rsidR="00AA1806" w:rsidRPr="001C6984" w:rsidRDefault="00AA1806" w:rsidP="00BB699E">
            <w:pPr>
              <w:spacing w:before="40" w:after="40" w:line="240" w:lineRule="auto"/>
              <w:jc w:val="center"/>
              <w:rPr>
                <w:rFonts w:ascii="Arial Mäori" w:eastAsia="Times New Roman" w:hAnsi="Arial Mäori" w:cs="Times New Roman"/>
                <w:color w:val="000000" w:themeColor="text1"/>
                <w:sz w:val="14"/>
                <w:szCs w:val="14"/>
                <w:lang w:eastAsia="en-NZ"/>
              </w:rPr>
            </w:pPr>
            <w:r w:rsidRPr="001C6984">
              <w:rPr>
                <w:rFonts w:ascii="Arial Mäori" w:eastAsia="Times New Roman" w:hAnsi="Arial Mäori" w:cs="Times New Roman"/>
                <w:color w:val="000000" w:themeColor="text1"/>
                <w:sz w:val="14"/>
                <w:szCs w:val="14"/>
                <w:lang w:eastAsia="en-NZ"/>
              </w:rPr>
              <w:t>4.2</w:t>
            </w:r>
          </w:p>
        </w:tc>
        <w:tc>
          <w:tcPr>
            <w:tcW w:w="492" w:type="dxa"/>
            <w:tcBorders>
              <w:top w:val="nil"/>
              <w:left w:val="nil"/>
              <w:bottom w:val="single" w:sz="4" w:space="0" w:color="auto"/>
              <w:right w:val="single" w:sz="4" w:space="0" w:color="auto"/>
            </w:tcBorders>
            <w:vAlign w:val="center"/>
            <w:hideMark/>
          </w:tcPr>
          <w:p w14:paraId="727CBFD6" w14:textId="77777777" w:rsidR="00AA1806" w:rsidRPr="001C6984" w:rsidRDefault="00AA1806" w:rsidP="00BB699E">
            <w:pPr>
              <w:spacing w:before="40" w:after="40" w:line="240" w:lineRule="auto"/>
              <w:jc w:val="center"/>
              <w:rPr>
                <w:rFonts w:ascii="Arial Mäori" w:eastAsia="Times New Roman" w:hAnsi="Arial Mäori" w:cs="Times New Roman"/>
                <w:color w:val="000000" w:themeColor="text1"/>
                <w:sz w:val="14"/>
                <w:szCs w:val="14"/>
                <w:lang w:eastAsia="en-NZ"/>
              </w:rPr>
            </w:pPr>
            <w:r w:rsidRPr="001C6984">
              <w:rPr>
                <w:rFonts w:ascii="Arial Mäori" w:eastAsia="Times New Roman" w:hAnsi="Arial Mäori" w:cs="Times New Roman"/>
                <w:color w:val="000000" w:themeColor="text1"/>
                <w:sz w:val="14"/>
                <w:szCs w:val="14"/>
                <w:lang w:eastAsia="en-NZ"/>
              </w:rPr>
              <w:t>5.8</w:t>
            </w:r>
          </w:p>
        </w:tc>
        <w:tc>
          <w:tcPr>
            <w:tcW w:w="492" w:type="dxa"/>
            <w:tcBorders>
              <w:top w:val="nil"/>
              <w:left w:val="nil"/>
              <w:bottom w:val="single" w:sz="4" w:space="0" w:color="auto"/>
              <w:right w:val="single" w:sz="4" w:space="0" w:color="auto"/>
            </w:tcBorders>
            <w:vAlign w:val="center"/>
            <w:hideMark/>
          </w:tcPr>
          <w:p w14:paraId="36D8668F" w14:textId="77777777" w:rsidR="00AA1806" w:rsidRPr="001C6984" w:rsidRDefault="00AA1806" w:rsidP="00BB699E">
            <w:pPr>
              <w:spacing w:before="40" w:after="40" w:line="240" w:lineRule="auto"/>
              <w:jc w:val="center"/>
              <w:rPr>
                <w:rFonts w:ascii="Arial Mäori" w:eastAsia="Times New Roman" w:hAnsi="Arial Mäori" w:cs="Times New Roman"/>
                <w:color w:val="000000" w:themeColor="text1"/>
                <w:sz w:val="14"/>
                <w:szCs w:val="14"/>
                <w:lang w:eastAsia="en-NZ"/>
              </w:rPr>
            </w:pPr>
            <w:r w:rsidRPr="001C6984">
              <w:rPr>
                <w:rFonts w:ascii="Arial Mäori" w:eastAsia="Times New Roman" w:hAnsi="Arial Mäori" w:cs="Times New Roman"/>
                <w:color w:val="000000" w:themeColor="text1"/>
                <w:sz w:val="14"/>
                <w:szCs w:val="14"/>
                <w:lang w:eastAsia="en-NZ"/>
              </w:rPr>
              <w:t>7.4</w:t>
            </w:r>
          </w:p>
        </w:tc>
        <w:tc>
          <w:tcPr>
            <w:tcW w:w="528" w:type="dxa"/>
            <w:tcBorders>
              <w:top w:val="nil"/>
              <w:left w:val="nil"/>
              <w:bottom w:val="single" w:sz="4" w:space="0" w:color="auto"/>
              <w:right w:val="single" w:sz="4" w:space="0" w:color="auto"/>
            </w:tcBorders>
            <w:vAlign w:val="center"/>
            <w:hideMark/>
          </w:tcPr>
          <w:p w14:paraId="26E3527E" w14:textId="77777777" w:rsidR="00AA1806" w:rsidRPr="001C6984" w:rsidRDefault="00AA1806" w:rsidP="00BB699E">
            <w:pPr>
              <w:spacing w:before="40" w:after="40" w:line="240" w:lineRule="auto"/>
              <w:jc w:val="center"/>
              <w:rPr>
                <w:rFonts w:ascii="Arial Mäori" w:eastAsia="Times New Roman" w:hAnsi="Arial Mäori" w:cs="Times New Roman"/>
                <w:color w:val="000000" w:themeColor="text1"/>
                <w:sz w:val="14"/>
                <w:szCs w:val="14"/>
                <w:lang w:eastAsia="en-NZ"/>
              </w:rPr>
            </w:pPr>
            <w:r w:rsidRPr="001C6984">
              <w:rPr>
                <w:rFonts w:ascii="Arial Mäori" w:eastAsia="Times New Roman" w:hAnsi="Arial Mäori" w:cs="Times New Roman"/>
                <w:color w:val="000000" w:themeColor="text1"/>
                <w:sz w:val="14"/>
                <w:szCs w:val="14"/>
                <w:lang w:eastAsia="en-NZ"/>
              </w:rPr>
              <w:t>9.9</w:t>
            </w:r>
          </w:p>
        </w:tc>
        <w:tc>
          <w:tcPr>
            <w:tcW w:w="528" w:type="dxa"/>
            <w:tcBorders>
              <w:top w:val="nil"/>
              <w:left w:val="nil"/>
              <w:bottom w:val="single" w:sz="4" w:space="0" w:color="auto"/>
              <w:right w:val="single" w:sz="4" w:space="0" w:color="auto"/>
            </w:tcBorders>
            <w:vAlign w:val="center"/>
          </w:tcPr>
          <w:p w14:paraId="79E07DBE" w14:textId="77777777" w:rsidR="00AA1806" w:rsidRPr="001C6984" w:rsidRDefault="00AA1806" w:rsidP="00BB699E">
            <w:pPr>
              <w:spacing w:before="40" w:after="40" w:line="240" w:lineRule="auto"/>
              <w:jc w:val="center"/>
              <w:rPr>
                <w:rFonts w:ascii="Arial Mäori" w:eastAsia="Times New Roman" w:hAnsi="Arial Mäori" w:cs="Times New Roman"/>
                <w:color w:val="000000" w:themeColor="text1"/>
                <w:sz w:val="14"/>
                <w:szCs w:val="14"/>
                <w:lang w:eastAsia="en-NZ"/>
              </w:rPr>
            </w:pPr>
            <w:r w:rsidRPr="001C6984">
              <w:rPr>
                <w:rFonts w:ascii="Arial Mäori" w:hAnsi="Arial Mäori"/>
                <w:color w:val="000000" w:themeColor="text1"/>
                <w:sz w:val="14"/>
                <w:szCs w:val="14"/>
              </w:rPr>
              <w:t>12.9</w:t>
            </w:r>
          </w:p>
        </w:tc>
      </w:tr>
      <w:tr w:rsidR="001C6984" w:rsidRPr="001C6984" w14:paraId="2161F213" w14:textId="77777777" w:rsidTr="00DC57B9">
        <w:trPr>
          <w:trHeight w:val="210"/>
          <w:jc w:val="center"/>
        </w:trPr>
        <w:tc>
          <w:tcPr>
            <w:tcW w:w="1857" w:type="dxa"/>
            <w:tcBorders>
              <w:top w:val="nil"/>
              <w:left w:val="single" w:sz="4" w:space="0" w:color="auto"/>
              <w:bottom w:val="single" w:sz="4" w:space="0" w:color="auto"/>
              <w:right w:val="single" w:sz="4" w:space="0" w:color="auto"/>
            </w:tcBorders>
            <w:noWrap/>
            <w:vAlign w:val="center"/>
          </w:tcPr>
          <w:p w14:paraId="3AC6009D" w14:textId="621F48B0" w:rsidR="00DC57B9" w:rsidRPr="001C6984" w:rsidRDefault="00DC57B9" w:rsidP="00DC57B9">
            <w:pPr>
              <w:spacing w:before="40" w:after="40" w:line="240" w:lineRule="auto"/>
              <w:rPr>
                <w:rFonts w:ascii="Arial Mäori" w:eastAsia="Times New Roman" w:hAnsi="Arial Mäori" w:cs="Times New Roman"/>
                <w:color w:val="000000" w:themeColor="text1"/>
                <w:sz w:val="14"/>
                <w:szCs w:val="14"/>
                <w:lang w:eastAsia="en-NZ"/>
              </w:rPr>
            </w:pPr>
            <w:r w:rsidRPr="001C6984">
              <w:rPr>
                <w:rFonts w:ascii="Arial Mäori" w:eastAsia="Times New Roman" w:hAnsi="Arial Mäori" w:cs="Times New Roman"/>
                <w:color w:val="000000" w:themeColor="text1"/>
                <w:sz w:val="14"/>
                <w:szCs w:val="14"/>
                <w:lang w:eastAsia="en-NZ"/>
              </w:rPr>
              <w:t>HILS 2024-25 (HILS-2a)</w:t>
            </w:r>
          </w:p>
        </w:tc>
        <w:tc>
          <w:tcPr>
            <w:tcW w:w="498" w:type="dxa"/>
            <w:tcBorders>
              <w:top w:val="nil"/>
              <w:left w:val="nil"/>
              <w:bottom w:val="single" w:sz="4" w:space="0" w:color="auto"/>
              <w:right w:val="single" w:sz="4" w:space="0" w:color="auto"/>
            </w:tcBorders>
            <w:vAlign w:val="center"/>
          </w:tcPr>
          <w:p w14:paraId="59125B07" w14:textId="65B3EA9D" w:rsidR="00DC57B9" w:rsidRPr="001C6984" w:rsidRDefault="00DC57B9" w:rsidP="00DC57B9">
            <w:pPr>
              <w:spacing w:before="40" w:after="40" w:line="240" w:lineRule="auto"/>
              <w:jc w:val="center"/>
              <w:rPr>
                <w:rFonts w:ascii="Arial Mäori" w:eastAsia="Times New Roman" w:hAnsi="Arial Mäori" w:cs="Times New Roman"/>
                <w:color w:val="000000" w:themeColor="text1"/>
                <w:sz w:val="14"/>
                <w:szCs w:val="14"/>
                <w:lang w:eastAsia="en-NZ"/>
              </w:rPr>
            </w:pPr>
            <w:r w:rsidRPr="001C6984">
              <w:rPr>
                <w:rFonts w:ascii="Arial Mäori" w:hAnsi="Arial Mäori"/>
                <w:color w:val="000000" w:themeColor="text1"/>
                <w:sz w:val="14"/>
                <w:szCs w:val="14"/>
              </w:rPr>
              <w:t>2.8</w:t>
            </w:r>
          </w:p>
        </w:tc>
        <w:tc>
          <w:tcPr>
            <w:tcW w:w="498" w:type="dxa"/>
            <w:tcBorders>
              <w:top w:val="nil"/>
              <w:left w:val="nil"/>
              <w:bottom w:val="single" w:sz="4" w:space="0" w:color="auto"/>
              <w:right w:val="single" w:sz="4" w:space="0" w:color="auto"/>
            </w:tcBorders>
            <w:vAlign w:val="center"/>
          </w:tcPr>
          <w:p w14:paraId="303B0D23" w14:textId="24339FD2" w:rsidR="00DC57B9" w:rsidRPr="001C6984" w:rsidRDefault="00DC57B9" w:rsidP="00DC57B9">
            <w:pPr>
              <w:spacing w:before="40" w:after="40" w:line="240" w:lineRule="auto"/>
              <w:jc w:val="center"/>
              <w:rPr>
                <w:rFonts w:ascii="Arial Mäori" w:eastAsia="Times New Roman" w:hAnsi="Arial Mäori" w:cs="Times New Roman"/>
                <w:color w:val="000000" w:themeColor="text1"/>
                <w:sz w:val="14"/>
                <w:szCs w:val="14"/>
                <w:lang w:eastAsia="en-NZ"/>
              </w:rPr>
            </w:pPr>
            <w:r w:rsidRPr="001C6984">
              <w:rPr>
                <w:rFonts w:ascii="Arial Mäori" w:hAnsi="Arial Mäori"/>
                <w:color w:val="000000" w:themeColor="text1"/>
                <w:sz w:val="14"/>
                <w:szCs w:val="14"/>
              </w:rPr>
              <w:t>3.9</w:t>
            </w:r>
          </w:p>
        </w:tc>
        <w:tc>
          <w:tcPr>
            <w:tcW w:w="492" w:type="dxa"/>
            <w:tcBorders>
              <w:top w:val="nil"/>
              <w:left w:val="nil"/>
              <w:bottom w:val="single" w:sz="4" w:space="0" w:color="auto"/>
              <w:right w:val="single" w:sz="4" w:space="0" w:color="auto"/>
            </w:tcBorders>
            <w:vAlign w:val="center"/>
          </w:tcPr>
          <w:p w14:paraId="6473B946" w14:textId="3698F7CD" w:rsidR="00DC57B9" w:rsidRPr="001C6984" w:rsidRDefault="00DC57B9" w:rsidP="00DC57B9">
            <w:pPr>
              <w:spacing w:before="40" w:after="40" w:line="240" w:lineRule="auto"/>
              <w:jc w:val="center"/>
              <w:rPr>
                <w:rFonts w:ascii="Arial Mäori" w:eastAsia="Times New Roman" w:hAnsi="Arial Mäori" w:cs="Times New Roman"/>
                <w:color w:val="000000" w:themeColor="text1"/>
                <w:sz w:val="14"/>
                <w:szCs w:val="14"/>
                <w:lang w:eastAsia="en-NZ"/>
              </w:rPr>
            </w:pPr>
            <w:r w:rsidRPr="001C6984">
              <w:rPr>
                <w:rFonts w:ascii="Arial Mäori" w:hAnsi="Arial Mäori"/>
                <w:color w:val="000000" w:themeColor="text1"/>
                <w:sz w:val="14"/>
                <w:szCs w:val="14"/>
              </w:rPr>
              <w:t>5.5</w:t>
            </w:r>
          </w:p>
        </w:tc>
        <w:tc>
          <w:tcPr>
            <w:tcW w:w="492" w:type="dxa"/>
            <w:tcBorders>
              <w:top w:val="nil"/>
              <w:left w:val="nil"/>
              <w:bottom w:val="single" w:sz="4" w:space="0" w:color="auto"/>
              <w:right w:val="single" w:sz="4" w:space="0" w:color="auto"/>
            </w:tcBorders>
            <w:vAlign w:val="center"/>
          </w:tcPr>
          <w:p w14:paraId="4697B029" w14:textId="066CCEFB" w:rsidR="00DC57B9" w:rsidRPr="001C6984" w:rsidRDefault="00DC57B9" w:rsidP="00DC57B9">
            <w:pPr>
              <w:spacing w:before="40" w:after="40" w:line="240" w:lineRule="auto"/>
              <w:jc w:val="center"/>
              <w:rPr>
                <w:rFonts w:ascii="Arial Mäori" w:eastAsia="Times New Roman" w:hAnsi="Arial Mäori" w:cs="Times New Roman"/>
                <w:color w:val="000000" w:themeColor="text1"/>
                <w:sz w:val="14"/>
                <w:szCs w:val="14"/>
                <w:lang w:eastAsia="en-NZ"/>
              </w:rPr>
            </w:pPr>
            <w:r w:rsidRPr="001C6984">
              <w:rPr>
                <w:rFonts w:ascii="Arial Mäori" w:hAnsi="Arial Mäori"/>
                <w:color w:val="000000" w:themeColor="text1"/>
                <w:sz w:val="14"/>
                <w:szCs w:val="14"/>
              </w:rPr>
              <w:t>7.5</w:t>
            </w:r>
          </w:p>
        </w:tc>
        <w:tc>
          <w:tcPr>
            <w:tcW w:w="528" w:type="dxa"/>
            <w:tcBorders>
              <w:top w:val="nil"/>
              <w:left w:val="nil"/>
              <w:bottom w:val="single" w:sz="4" w:space="0" w:color="auto"/>
              <w:right w:val="single" w:sz="4" w:space="0" w:color="auto"/>
            </w:tcBorders>
            <w:vAlign w:val="center"/>
          </w:tcPr>
          <w:p w14:paraId="444DE6CB" w14:textId="05D6B2D0" w:rsidR="00DC57B9" w:rsidRPr="001C6984" w:rsidRDefault="00DC57B9" w:rsidP="00DC57B9">
            <w:pPr>
              <w:spacing w:before="40" w:after="40" w:line="240" w:lineRule="auto"/>
              <w:jc w:val="center"/>
              <w:rPr>
                <w:rFonts w:ascii="Arial Mäori" w:eastAsia="Times New Roman" w:hAnsi="Arial Mäori" w:cs="Times New Roman"/>
                <w:color w:val="000000" w:themeColor="text1"/>
                <w:sz w:val="14"/>
                <w:szCs w:val="14"/>
                <w:lang w:eastAsia="en-NZ"/>
              </w:rPr>
            </w:pPr>
            <w:r w:rsidRPr="001C6984">
              <w:rPr>
                <w:rFonts w:ascii="Arial Mäori" w:hAnsi="Arial Mäori"/>
                <w:color w:val="000000" w:themeColor="text1"/>
                <w:sz w:val="14"/>
                <w:szCs w:val="14"/>
              </w:rPr>
              <w:t>9.9</w:t>
            </w:r>
          </w:p>
        </w:tc>
        <w:tc>
          <w:tcPr>
            <w:tcW w:w="528" w:type="dxa"/>
            <w:tcBorders>
              <w:top w:val="nil"/>
              <w:left w:val="nil"/>
              <w:bottom w:val="single" w:sz="4" w:space="0" w:color="auto"/>
              <w:right w:val="single" w:sz="4" w:space="0" w:color="auto"/>
            </w:tcBorders>
            <w:vAlign w:val="center"/>
          </w:tcPr>
          <w:p w14:paraId="7B9BC1AD" w14:textId="60C6A54E" w:rsidR="00DC57B9" w:rsidRPr="001C6984" w:rsidRDefault="00DC57B9" w:rsidP="00DC57B9">
            <w:pPr>
              <w:spacing w:before="40" w:after="40" w:line="240" w:lineRule="auto"/>
              <w:jc w:val="center"/>
              <w:rPr>
                <w:rFonts w:ascii="Arial Mäori" w:hAnsi="Arial Mäori"/>
                <w:color w:val="000000" w:themeColor="text1"/>
                <w:sz w:val="14"/>
                <w:szCs w:val="14"/>
              </w:rPr>
            </w:pPr>
            <w:r w:rsidRPr="001C6984">
              <w:rPr>
                <w:rFonts w:ascii="Arial Mäori" w:hAnsi="Arial Mäori"/>
                <w:color w:val="000000" w:themeColor="text1"/>
                <w:sz w:val="14"/>
                <w:szCs w:val="14"/>
              </w:rPr>
              <w:t>12.9</w:t>
            </w:r>
          </w:p>
        </w:tc>
      </w:tr>
      <w:tr w:rsidR="001C6984" w:rsidRPr="001C6984" w14:paraId="7E7C9956" w14:textId="77777777" w:rsidTr="00DC57B9">
        <w:trPr>
          <w:trHeight w:val="210"/>
          <w:jc w:val="center"/>
        </w:trPr>
        <w:tc>
          <w:tcPr>
            <w:tcW w:w="1857" w:type="dxa"/>
            <w:tcBorders>
              <w:top w:val="nil"/>
              <w:left w:val="single" w:sz="4" w:space="0" w:color="auto"/>
              <w:bottom w:val="single" w:sz="4" w:space="0" w:color="auto"/>
              <w:right w:val="single" w:sz="4" w:space="0" w:color="auto"/>
            </w:tcBorders>
            <w:vAlign w:val="center"/>
            <w:hideMark/>
          </w:tcPr>
          <w:p w14:paraId="5003EFB3" w14:textId="77777777" w:rsidR="00AC6174" w:rsidRPr="001C6984" w:rsidRDefault="00AC6174" w:rsidP="00AC6174">
            <w:pPr>
              <w:spacing w:before="40" w:after="40" w:line="240" w:lineRule="auto"/>
              <w:rPr>
                <w:rFonts w:ascii="Arial Mäori" w:eastAsia="Times New Roman" w:hAnsi="Arial Mäori" w:cs="Times New Roman"/>
                <w:b/>
                <w:bCs/>
                <w:color w:val="000000" w:themeColor="text1"/>
                <w:sz w:val="14"/>
                <w:szCs w:val="14"/>
                <w:lang w:eastAsia="en-NZ"/>
              </w:rPr>
            </w:pPr>
            <w:r w:rsidRPr="001C6984">
              <w:rPr>
                <w:rFonts w:ascii="Arial Mäori" w:eastAsia="Times New Roman" w:hAnsi="Arial Mäori" w:cs="Times New Roman"/>
                <w:b/>
                <w:bCs/>
                <w:color w:val="000000" w:themeColor="text1"/>
                <w:sz w:val="14"/>
                <w:szCs w:val="14"/>
                <w:lang w:eastAsia="en-NZ"/>
              </w:rPr>
              <w:t>DEP-17</w:t>
            </w:r>
          </w:p>
        </w:tc>
        <w:tc>
          <w:tcPr>
            <w:tcW w:w="498" w:type="dxa"/>
            <w:tcBorders>
              <w:top w:val="nil"/>
              <w:left w:val="nil"/>
              <w:bottom w:val="single" w:sz="4" w:space="0" w:color="auto"/>
              <w:right w:val="single" w:sz="4" w:space="0" w:color="auto"/>
            </w:tcBorders>
            <w:vAlign w:val="center"/>
            <w:hideMark/>
          </w:tcPr>
          <w:p w14:paraId="420F7A3F" w14:textId="77777777" w:rsidR="00AC6174" w:rsidRPr="001C6984" w:rsidRDefault="00AC6174" w:rsidP="00AC6174">
            <w:pPr>
              <w:spacing w:before="40" w:after="40" w:line="240" w:lineRule="auto"/>
              <w:jc w:val="center"/>
              <w:rPr>
                <w:rFonts w:ascii="Arial Mäori" w:eastAsia="Times New Roman" w:hAnsi="Arial Mäori" w:cs="Times New Roman"/>
                <w:b/>
                <w:bCs/>
                <w:color w:val="000000" w:themeColor="text1"/>
                <w:sz w:val="14"/>
                <w:szCs w:val="14"/>
                <w:lang w:eastAsia="en-NZ"/>
              </w:rPr>
            </w:pPr>
            <w:r w:rsidRPr="001C6984">
              <w:rPr>
                <w:rFonts w:ascii="Arial Mäori" w:eastAsia="Times New Roman" w:hAnsi="Arial Mäori" w:cs="Times New Roman"/>
                <w:b/>
                <w:bCs/>
                <w:color w:val="000000" w:themeColor="text1"/>
                <w:sz w:val="14"/>
                <w:szCs w:val="14"/>
                <w:lang w:eastAsia="en-NZ"/>
              </w:rPr>
              <w:t>9+</w:t>
            </w:r>
          </w:p>
        </w:tc>
        <w:tc>
          <w:tcPr>
            <w:tcW w:w="498" w:type="dxa"/>
            <w:tcBorders>
              <w:top w:val="nil"/>
              <w:left w:val="nil"/>
              <w:bottom w:val="single" w:sz="4" w:space="0" w:color="auto"/>
              <w:right w:val="single" w:sz="4" w:space="0" w:color="auto"/>
            </w:tcBorders>
            <w:vAlign w:val="center"/>
            <w:hideMark/>
          </w:tcPr>
          <w:p w14:paraId="66D1A305" w14:textId="77777777" w:rsidR="00AC6174" w:rsidRPr="001C6984" w:rsidRDefault="00AC6174" w:rsidP="00AC6174">
            <w:pPr>
              <w:spacing w:before="40" w:after="40" w:line="240" w:lineRule="auto"/>
              <w:jc w:val="center"/>
              <w:rPr>
                <w:rFonts w:ascii="Arial Mäori" w:eastAsia="Times New Roman" w:hAnsi="Arial Mäori" w:cs="Times New Roman"/>
                <w:b/>
                <w:bCs/>
                <w:color w:val="000000" w:themeColor="text1"/>
                <w:sz w:val="14"/>
                <w:szCs w:val="14"/>
                <w:lang w:eastAsia="en-NZ"/>
              </w:rPr>
            </w:pPr>
            <w:r w:rsidRPr="001C6984">
              <w:rPr>
                <w:rFonts w:ascii="Arial Mäori" w:eastAsia="Times New Roman" w:hAnsi="Arial Mäori" w:cs="Times New Roman"/>
                <w:b/>
                <w:bCs/>
                <w:color w:val="000000" w:themeColor="text1"/>
                <w:sz w:val="14"/>
                <w:szCs w:val="14"/>
                <w:lang w:eastAsia="en-NZ"/>
              </w:rPr>
              <w:t>8+</w:t>
            </w:r>
          </w:p>
        </w:tc>
        <w:tc>
          <w:tcPr>
            <w:tcW w:w="492" w:type="dxa"/>
            <w:tcBorders>
              <w:top w:val="nil"/>
              <w:left w:val="nil"/>
              <w:bottom w:val="single" w:sz="4" w:space="0" w:color="auto"/>
              <w:right w:val="single" w:sz="4" w:space="0" w:color="auto"/>
            </w:tcBorders>
            <w:vAlign w:val="center"/>
            <w:hideMark/>
          </w:tcPr>
          <w:p w14:paraId="1367D262" w14:textId="77777777" w:rsidR="00AC6174" w:rsidRPr="001C6984" w:rsidRDefault="00AC6174" w:rsidP="00AC6174">
            <w:pPr>
              <w:spacing w:before="40" w:after="40" w:line="240" w:lineRule="auto"/>
              <w:jc w:val="center"/>
              <w:rPr>
                <w:rFonts w:ascii="Arial Mäori" w:eastAsia="Times New Roman" w:hAnsi="Arial Mäori" w:cs="Times New Roman"/>
                <w:b/>
                <w:bCs/>
                <w:color w:val="000000" w:themeColor="text1"/>
                <w:sz w:val="14"/>
                <w:szCs w:val="14"/>
                <w:lang w:eastAsia="en-NZ"/>
              </w:rPr>
            </w:pPr>
            <w:r w:rsidRPr="001C6984">
              <w:rPr>
                <w:rFonts w:ascii="Arial Mäori" w:eastAsia="Times New Roman" w:hAnsi="Arial Mäori" w:cs="Times New Roman"/>
                <w:b/>
                <w:bCs/>
                <w:color w:val="000000" w:themeColor="text1"/>
                <w:sz w:val="14"/>
                <w:szCs w:val="14"/>
                <w:lang w:eastAsia="en-NZ"/>
              </w:rPr>
              <w:t>7+</w:t>
            </w:r>
          </w:p>
        </w:tc>
        <w:tc>
          <w:tcPr>
            <w:tcW w:w="492" w:type="dxa"/>
            <w:tcBorders>
              <w:top w:val="nil"/>
              <w:left w:val="nil"/>
              <w:bottom w:val="single" w:sz="4" w:space="0" w:color="auto"/>
              <w:right w:val="single" w:sz="4" w:space="0" w:color="auto"/>
            </w:tcBorders>
            <w:shd w:val="clear" w:color="auto" w:fill="D9D9D9" w:themeFill="background1" w:themeFillShade="D9"/>
            <w:vAlign w:val="center"/>
            <w:hideMark/>
          </w:tcPr>
          <w:p w14:paraId="10FEABBB" w14:textId="77777777" w:rsidR="00AC6174" w:rsidRPr="001C6984" w:rsidRDefault="00AC6174" w:rsidP="00AC6174">
            <w:pPr>
              <w:spacing w:before="40" w:after="40" w:line="240" w:lineRule="auto"/>
              <w:jc w:val="center"/>
              <w:rPr>
                <w:rFonts w:ascii="Arial Mäori" w:eastAsia="Times New Roman" w:hAnsi="Arial Mäori" w:cs="Times New Roman"/>
                <w:b/>
                <w:bCs/>
                <w:color w:val="000000" w:themeColor="text1"/>
                <w:sz w:val="14"/>
                <w:szCs w:val="14"/>
                <w:lang w:eastAsia="en-NZ"/>
              </w:rPr>
            </w:pPr>
            <w:r w:rsidRPr="001C6984">
              <w:rPr>
                <w:rFonts w:ascii="Arial Mäori" w:eastAsia="Times New Roman" w:hAnsi="Arial Mäori" w:cs="Times New Roman"/>
                <w:b/>
                <w:bCs/>
                <w:color w:val="000000" w:themeColor="text1"/>
                <w:sz w:val="14"/>
                <w:szCs w:val="14"/>
                <w:lang w:eastAsia="en-NZ"/>
              </w:rPr>
              <w:t>6+</w:t>
            </w:r>
          </w:p>
        </w:tc>
        <w:tc>
          <w:tcPr>
            <w:tcW w:w="528" w:type="dxa"/>
            <w:tcBorders>
              <w:top w:val="nil"/>
              <w:left w:val="nil"/>
              <w:bottom w:val="single" w:sz="4" w:space="0" w:color="auto"/>
              <w:right w:val="single" w:sz="4" w:space="0" w:color="auto"/>
            </w:tcBorders>
            <w:vAlign w:val="center"/>
            <w:hideMark/>
          </w:tcPr>
          <w:p w14:paraId="150EEC45" w14:textId="77777777" w:rsidR="00AC6174" w:rsidRPr="001C6984" w:rsidRDefault="00AC6174" w:rsidP="00AC6174">
            <w:pPr>
              <w:spacing w:before="40" w:after="40" w:line="240" w:lineRule="auto"/>
              <w:jc w:val="center"/>
              <w:rPr>
                <w:rFonts w:ascii="Arial Mäori" w:eastAsia="Times New Roman" w:hAnsi="Arial Mäori" w:cs="Times New Roman"/>
                <w:b/>
                <w:bCs/>
                <w:color w:val="000000" w:themeColor="text1"/>
                <w:sz w:val="14"/>
                <w:szCs w:val="14"/>
                <w:lang w:eastAsia="en-NZ"/>
              </w:rPr>
            </w:pPr>
            <w:r w:rsidRPr="001C6984">
              <w:rPr>
                <w:rFonts w:ascii="Arial Mäori" w:eastAsia="Times New Roman" w:hAnsi="Arial Mäori" w:cs="Times New Roman"/>
                <w:b/>
                <w:bCs/>
                <w:color w:val="000000" w:themeColor="text1"/>
                <w:sz w:val="14"/>
                <w:szCs w:val="14"/>
                <w:lang w:eastAsia="en-NZ"/>
              </w:rPr>
              <w:t>5+</w:t>
            </w:r>
          </w:p>
        </w:tc>
        <w:tc>
          <w:tcPr>
            <w:tcW w:w="528" w:type="dxa"/>
            <w:tcBorders>
              <w:top w:val="nil"/>
              <w:left w:val="nil"/>
              <w:bottom w:val="single" w:sz="4" w:space="0" w:color="auto"/>
              <w:right w:val="single" w:sz="4" w:space="0" w:color="auto"/>
            </w:tcBorders>
            <w:vAlign w:val="center"/>
          </w:tcPr>
          <w:p w14:paraId="788AC38B" w14:textId="77777777" w:rsidR="00AC6174" w:rsidRPr="001C6984" w:rsidRDefault="00AC6174" w:rsidP="00AC6174">
            <w:pPr>
              <w:spacing w:before="40" w:after="40" w:line="240" w:lineRule="auto"/>
              <w:jc w:val="center"/>
              <w:rPr>
                <w:rFonts w:ascii="Arial Mäori" w:eastAsia="Times New Roman" w:hAnsi="Arial Mäori" w:cs="Times New Roman"/>
                <w:b/>
                <w:bCs/>
                <w:color w:val="000000" w:themeColor="text1"/>
                <w:sz w:val="14"/>
                <w:szCs w:val="14"/>
                <w:lang w:eastAsia="en-NZ"/>
              </w:rPr>
            </w:pPr>
            <w:r w:rsidRPr="001C6984">
              <w:rPr>
                <w:rFonts w:ascii="Arial Mäori" w:hAnsi="Arial Mäori"/>
                <w:b/>
                <w:bCs/>
                <w:color w:val="000000" w:themeColor="text1"/>
                <w:sz w:val="14"/>
                <w:szCs w:val="14"/>
              </w:rPr>
              <w:t>4+</w:t>
            </w:r>
          </w:p>
        </w:tc>
      </w:tr>
      <w:tr w:rsidR="001C6984" w:rsidRPr="001C6984" w14:paraId="49DBD57A" w14:textId="77777777" w:rsidTr="00DC57B9">
        <w:trPr>
          <w:trHeight w:val="200"/>
          <w:jc w:val="center"/>
        </w:trPr>
        <w:tc>
          <w:tcPr>
            <w:tcW w:w="1857" w:type="dxa"/>
            <w:tcBorders>
              <w:top w:val="nil"/>
              <w:left w:val="single" w:sz="4" w:space="0" w:color="auto"/>
              <w:bottom w:val="single" w:sz="4" w:space="0" w:color="auto"/>
              <w:right w:val="single" w:sz="4" w:space="0" w:color="auto"/>
            </w:tcBorders>
            <w:noWrap/>
            <w:vAlign w:val="center"/>
            <w:hideMark/>
          </w:tcPr>
          <w:p w14:paraId="0D13838A" w14:textId="77777777" w:rsidR="00AC6174" w:rsidRPr="001C6984" w:rsidRDefault="00AC6174" w:rsidP="00AC6174">
            <w:pPr>
              <w:spacing w:before="40" w:after="40" w:line="240" w:lineRule="auto"/>
              <w:rPr>
                <w:rFonts w:ascii="Arial Mäori" w:eastAsia="Times New Roman" w:hAnsi="Arial Mäori" w:cs="Times New Roman"/>
                <w:color w:val="000000" w:themeColor="text1"/>
                <w:sz w:val="14"/>
                <w:szCs w:val="14"/>
                <w:lang w:eastAsia="en-NZ"/>
              </w:rPr>
            </w:pPr>
            <w:r w:rsidRPr="001C6984">
              <w:rPr>
                <w:rFonts w:ascii="Arial Mäori" w:eastAsia="Times New Roman" w:hAnsi="Arial Mäori" w:cs="Times New Roman"/>
                <w:color w:val="000000" w:themeColor="text1"/>
                <w:sz w:val="14"/>
                <w:szCs w:val="14"/>
                <w:lang w:eastAsia="en-NZ"/>
              </w:rPr>
              <w:t>HES 2022-23</w:t>
            </w:r>
          </w:p>
        </w:tc>
        <w:tc>
          <w:tcPr>
            <w:tcW w:w="498" w:type="dxa"/>
            <w:tcBorders>
              <w:top w:val="nil"/>
              <w:left w:val="nil"/>
              <w:bottom w:val="single" w:sz="4" w:space="0" w:color="auto"/>
              <w:right w:val="single" w:sz="4" w:space="0" w:color="auto"/>
            </w:tcBorders>
            <w:vAlign w:val="center"/>
            <w:hideMark/>
          </w:tcPr>
          <w:p w14:paraId="40A9EC05" w14:textId="77777777" w:rsidR="00AC6174" w:rsidRPr="001C6984" w:rsidRDefault="00AC6174" w:rsidP="00AC6174">
            <w:pPr>
              <w:spacing w:before="40" w:after="40" w:line="240" w:lineRule="auto"/>
              <w:jc w:val="center"/>
              <w:rPr>
                <w:rFonts w:ascii="Arial Mäori" w:eastAsia="Times New Roman" w:hAnsi="Arial Mäori" w:cs="Times New Roman"/>
                <w:color w:val="000000" w:themeColor="text1"/>
                <w:sz w:val="14"/>
                <w:szCs w:val="14"/>
                <w:lang w:eastAsia="en-NZ"/>
              </w:rPr>
            </w:pPr>
            <w:r w:rsidRPr="001C6984">
              <w:rPr>
                <w:rFonts w:ascii="Arial Mäori" w:eastAsia="Times New Roman" w:hAnsi="Arial Mäori" w:cs="Times New Roman"/>
                <w:color w:val="000000" w:themeColor="text1"/>
                <w:sz w:val="14"/>
                <w:szCs w:val="14"/>
                <w:lang w:eastAsia="en-NZ"/>
              </w:rPr>
              <w:t>3.5</w:t>
            </w:r>
          </w:p>
        </w:tc>
        <w:tc>
          <w:tcPr>
            <w:tcW w:w="498" w:type="dxa"/>
            <w:tcBorders>
              <w:top w:val="nil"/>
              <w:left w:val="nil"/>
              <w:bottom w:val="single" w:sz="4" w:space="0" w:color="auto"/>
              <w:right w:val="single" w:sz="4" w:space="0" w:color="auto"/>
            </w:tcBorders>
            <w:vAlign w:val="center"/>
            <w:hideMark/>
          </w:tcPr>
          <w:p w14:paraId="51D06012" w14:textId="77777777" w:rsidR="00AC6174" w:rsidRPr="001C6984" w:rsidRDefault="00AC6174" w:rsidP="00AC6174">
            <w:pPr>
              <w:spacing w:before="40" w:after="40" w:line="240" w:lineRule="auto"/>
              <w:jc w:val="center"/>
              <w:rPr>
                <w:rFonts w:ascii="Arial Mäori" w:eastAsia="Times New Roman" w:hAnsi="Arial Mäori" w:cs="Times New Roman"/>
                <w:color w:val="000000" w:themeColor="text1"/>
                <w:sz w:val="14"/>
                <w:szCs w:val="14"/>
                <w:lang w:eastAsia="en-NZ"/>
              </w:rPr>
            </w:pPr>
            <w:r w:rsidRPr="001C6984">
              <w:rPr>
                <w:rFonts w:ascii="Arial Mäori" w:eastAsia="Times New Roman" w:hAnsi="Arial Mäori" w:cs="Times New Roman"/>
                <w:color w:val="000000" w:themeColor="text1"/>
                <w:sz w:val="14"/>
                <w:szCs w:val="14"/>
                <w:lang w:eastAsia="en-NZ"/>
              </w:rPr>
              <w:t>4.7</w:t>
            </w:r>
          </w:p>
        </w:tc>
        <w:tc>
          <w:tcPr>
            <w:tcW w:w="492" w:type="dxa"/>
            <w:tcBorders>
              <w:top w:val="nil"/>
              <w:left w:val="nil"/>
              <w:bottom w:val="single" w:sz="4" w:space="0" w:color="auto"/>
              <w:right w:val="single" w:sz="4" w:space="0" w:color="auto"/>
            </w:tcBorders>
            <w:vAlign w:val="center"/>
            <w:hideMark/>
          </w:tcPr>
          <w:p w14:paraId="42026DBA" w14:textId="77777777" w:rsidR="00AC6174" w:rsidRPr="001C6984" w:rsidRDefault="00AC6174" w:rsidP="00AC6174">
            <w:pPr>
              <w:spacing w:before="40" w:after="40" w:line="240" w:lineRule="auto"/>
              <w:jc w:val="center"/>
              <w:rPr>
                <w:rFonts w:ascii="Arial Mäori" w:eastAsia="Times New Roman" w:hAnsi="Arial Mäori" w:cs="Times New Roman"/>
                <w:color w:val="000000" w:themeColor="text1"/>
                <w:sz w:val="14"/>
                <w:szCs w:val="14"/>
                <w:lang w:eastAsia="en-NZ"/>
              </w:rPr>
            </w:pPr>
            <w:r w:rsidRPr="001C6984">
              <w:rPr>
                <w:rFonts w:ascii="Arial Mäori" w:eastAsia="Times New Roman" w:hAnsi="Arial Mäori" w:cs="Times New Roman"/>
                <w:color w:val="000000" w:themeColor="text1"/>
                <w:sz w:val="14"/>
                <w:szCs w:val="14"/>
                <w:lang w:eastAsia="en-NZ"/>
              </w:rPr>
              <w:t>6.2</w:t>
            </w:r>
          </w:p>
        </w:tc>
        <w:tc>
          <w:tcPr>
            <w:tcW w:w="492" w:type="dxa"/>
            <w:tcBorders>
              <w:top w:val="nil"/>
              <w:left w:val="nil"/>
              <w:bottom w:val="single" w:sz="4" w:space="0" w:color="auto"/>
              <w:right w:val="single" w:sz="4" w:space="0" w:color="auto"/>
            </w:tcBorders>
            <w:shd w:val="clear" w:color="auto" w:fill="D9D9D9" w:themeFill="background1" w:themeFillShade="D9"/>
            <w:vAlign w:val="center"/>
            <w:hideMark/>
          </w:tcPr>
          <w:p w14:paraId="72385494" w14:textId="77777777" w:rsidR="00AC6174" w:rsidRPr="001C6984" w:rsidRDefault="00AC6174" w:rsidP="00AC6174">
            <w:pPr>
              <w:spacing w:before="40" w:after="40" w:line="240" w:lineRule="auto"/>
              <w:jc w:val="center"/>
              <w:rPr>
                <w:rFonts w:ascii="Arial Mäori" w:eastAsia="Times New Roman" w:hAnsi="Arial Mäori" w:cs="Times New Roman"/>
                <w:color w:val="000000" w:themeColor="text1"/>
                <w:sz w:val="14"/>
                <w:szCs w:val="14"/>
                <w:lang w:eastAsia="en-NZ"/>
              </w:rPr>
            </w:pPr>
            <w:r w:rsidRPr="001C6984">
              <w:rPr>
                <w:rFonts w:ascii="Arial Mäori" w:eastAsia="Times New Roman" w:hAnsi="Arial Mäori" w:cs="Times New Roman"/>
                <w:color w:val="000000" w:themeColor="text1"/>
                <w:sz w:val="14"/>
                <w:szCs w:val="14"/>
                <w:lang w:eastAsia="en-NZ"/>
              </w:rPr>
              <w:t>8.5</w:t>
            </w:r>
          </w:p>
        </w:tc>
        <w:tc>
          <w:tcPr>
            <w:tcW w:w="528" w:type="dxa"/>
            <w:tcBorders>
              <w:top w:val="nil"/>
              <w:left w:val="nil"/>
              <w:bottom w:val="single" w:sz="4" w:space="0" w:color="auto"/>
              <w:right w:val="single" w:sz="4" w:space="0" w:color="auto"/>
            </w:tcBorders>
            <w:vAlign w:val="center"/>
            <w:hideMark/>
          </w:tcPr>
          <w:p w14:paraId="7611B410" w14:textId="77777777" w:rsidR="00AC6174" w:rsidRPr="001C6984" w:rsidRDefault="00AC6174" w:rsidP="00AC6174">
            <w:pPr>
              <w:spacing w:before="40" w:after="40" w:line="240" w:lineRule="auto"/>
              <w:jc w:val="center"/>
              <w:rPr>
                <w:rFonts w:ascii="Arial Mäori" w:eastAsia="Times New Roman" w:hAnsi="Arial Mäori" w:cs="Times New Roman"/>
                <w:color w:val="000000" w:themeColor="text1"/>
                <w:sz w:val="14"/>
                <w:szCs w:val="14"/>
                <w:lang w:eastAsia="en-NZ"/>
              </w:rPr>
            </w:pPr>
            <w:r w:rsidRPr="001C6984">
              <w:rPr>
                <w:rFonts w:ascii="Arial Mäori" w:eastAsia="Times New Roman" w:hAnsi="Arial Mäori" w:cs="Times New Roman"/>
                <w:color w:val="000000" w:themeColor="text1"/>
                <w:sz w:val="14"/>
                <w:szCs w:val="14"/>
                <w:lang w:eastAsia="en-NZ"/>
              </w:rPr>
              <w:t>11.6</w:t>
            </w:r>
          </w:p>
        </w:tc>
        <w:tc>
          <w:tcPr>
            <w:tcW w:w="528" w:type="dxa"/>
            <w:tcBorders>
              <w:top w:val="nil"/>
              <w:left w:val="nil"/>
              <w:bottom w:val="single" w:sz="4" w:space="0" w:color="auto"/>
              <w:right w:val="single" w:sz="4" w:space="0" w:color="auto"/>
            </w:tcBorders>
            <w:vAlign w:val="center"/>
          </w:tcPr>
          <w:p w14:paraId="2035C539" w14:textId="77777777" w:rsidR="00AC6174" w:rsidRPr="001C6984" w:rsidRDefault="00AC6174" w:rsidP="00AC6174">
            <w:pPr>
              <w:spacing w:before="40" w:after="40" w:line="240" w:lineRule="auto"/>
              <w:jc w:val="center"/>
              <w:rPr>
                <w:rFonts w:ascii="Arial Mäori" w:eastAsia="Times New Roman" w:hAnsi="Arial Mäori" w:cs="Times New Roman"/>
                <w:color w:val="000000" w:themeColor="text1"/>
                <w:sz w:val="14"/>
                <w:szCs w:val="14"/>
                <w:lang w:eastAsia="en-NZ"/>
              </w:rPr>
            </w:pPr>
            <w:r w:rsidRPr="001C6984">
              <w:rPr>
                <w:rFonts w:ascii="Arial Mäori" w:eastAsia="Times New Roman" w:hAnsi="Arial Mäori" w:cs="Times New Roman"/>
                <w:color w:val="000000" w:themeColor="text1"/>
                <w:sz w:val="14"/>
                <w:szCs w:val="14"/>
                <w:lang w:eastAsia="en-NZ"/>
              </w:rPr>
              <w:t>15.7</w:t>
            </w:r>
          </w:p>
        </w:tc>
      </w:tr>
      <w:tr w:rsidR="001C6984" w:rsidRPr="001C6984" w14:paraId="6B76F3EE" w14:textId="77777777" w:rsidTr="00DC57B9">
        <w:trPr>
          <w:trHeight w:val="200"/>
          <w:jc w:val="center"/>
        </w:trPr>
        <w:tc>
          <w:tcPr>
            <w:tcW w:w="1857" w:type="dxa"/>
            <w:tcBorders>
              <w:top w:val="single" w:sz="4" w:space="0" w:color="auto"/>
              <w:left w:val="single" w:sz="4" w:space="0" w:color="auto"/>
              <w:bottom w:val="single" w:sz="4" w:space="0" w:color="auto"/>
              <w:right w:val="single" w:sz="4" w:space="0" w:color="auto"/>
            </w:tcBorders>
            <w:noWrap/>
            <w:vAlign w:val="center"/>
          </w:tcPr>
          <w:p w14:paraId="119984E3" w14:textId="77777777" w:rsidR="00AC6174" w:rsidRPr="001C6984" w:rsidRDefault="00AC6174" w:rsidP="00AC6174">
            <w:pPr>
              <w:spacing w:before="40" w:after="40" w:line="240" w:lineRule="auto"/>
              <w:rPr>
                <w:rFonts w:ascii="Arial Mäori" w:eastAsia="Times New Roman" w:hAnsi="Arial Mäori" w:cs="Times New Roman"/>
                <w:color w:val="000000" w:themeColor="text1"/>
                <w:sz w:val="14"/>
                <w:szCs w:val="14"/>
                <w:lang w:eastAsia="en-NZ"/>
              </w:rPr>
            </w:pPr>
            <w:r w:rsidRPr="001C6984">
              <w:rPr>
                <w:rFonts w:ascii="Arial Mäori" w:eastAsia="Times New Roman" w:hAnsi="Arial Mäori" w:cs="Times New Roman"/>
                <w:color w:val="000000" w:themeColor="text1"/>
                <w:sz w:val="14"/>
                <w:szCs w:val="14"/>
                <w:lang w:eastAsia="en-NZ"/>
              </w:rPr>
              <w:t>HES 2023-24</w:t>
            </w:r>
          </w:p>
        </w:tc>
        <w:tc>
          <w:tcPr>
            <w:tcW w:w="498" w:type="dxa"/>
            <w:tcBorders>
              <w:top w:val="single" w:sz="4" w:space="0" w:color="auto"/>
              <w:left w:val="nil"/>
              <w:bottom w:val="single" w:sz="4" w:space="0" w:color="auto"/>
              <w:right w:val="single" w:sz="4" w:space="0" w:color="auto"/>
            </w:tcBorders>
            <w:vAlign w:val="center"/>
          </w:tcPr>
          <w:p w14:paraId="498BAA97" w14:textId="77777777" w:rsidR="00AC6174" w:rsidRPr="001C6984" w:rsidRDefault="00AC6174" w:rsidP="00AC6174">
            <w:pPr>
              <w:spacing w:before="40" w:after="40" w:line="240" w:lineRule="auto"/>
              <w:jc w:val="center"/>
              <w:rPr>
                <w:rFonts w:ascii="Arial Mäori" w:eastAsia="Times New Roman" w:hAnsi="Arial Mäori" w:cs="Times New Roman"/>
                <w:color w:val="000000" w:themeColor="text1"/>
                <w:sz w:val="14"/>
                <w:szCs w:val="14"/>
                <w:lang w:eastAsia="en-NZ"/>
              </w:rPr>
            </w:pPr>
            <w:r w:rsidRPr="001C6984">
              <w:rPr>
                <w:rFonts w:ascii="Arial Mäori" w:eastAsia="Times New Roman" w:hAnsi="Arial Mäori" w:cs="Times New Roman"/>
                <w:color w:val="000000" w:themeColor="text1"/>
                <w:sz w:val="14"/>
                <w:szCs w:val="14"/>
                <w:lang w:eastAsia="en-NZ"/>
              </w:rPr>
              <w:t>3.7</w:t>
            </w:r>
          </w:p>
        </w:tc>
        <w:tc>
          <w:tcPr>
            <w:tcW w:w="498" w:type="dxa"/>
            <w:tcBorders>
              <w:top w:val="single" w:sz="4" w:space="0" w:color="auto"/>
              <w:left w:val="nil"/>
              <w:bottom w:val="single" w:sz="4" w:space="0" w:color="auto"/>
              <w:right w:val="single" w:sz="4" w:space="0" w:color="auto"/>
            </w:tcBorders>
            <w:vAlign w:val="center"/>
          </w:tcPr>
          <w:p w14:paraId="0E1C508E" w14:textId="77777777" w:rsidR="00AC6174" w:rsidRPr="001C6984" w:rsidRDefault="00AC6174" w:rsidP="00AC6174">
            <w:pPr>
              <w:spacing w:before="40" w:after="40" w:line="240" w:lineRule="auto"/>
              <w:jc w:val="center"/>
              <w:rPr>
                <w:rFonts w:ascii="Arial Mäori" w:eastAsia="Times New Roman" w:hAnsi="Arial Mäori" w:cs="Times New Roman"/>
                <w:color w:val="000000" w:themeColor="text1"/>
                <w:sz w:val="14"/>
                <w:szCs w:val="14"/>
                <w:lang w:eastAsia="en-NZ"/>
              </w:rPr>
            </w:pPr>
            <w:r w:rsidRPr="001C6984">
              <w:rPr>
                <w:rFonts w:ascii="Arial Mäori" w:eastAsia="Times New Roman" w:hAnsi="Arial Mäori" w:cs="Times New Roman"/>
                <w:color w:val="000000" w:themeColor="text1"/>
                <w:sz w:val="14"/>
                <w:szCs w:val="14"/>
                <w:lang w:eastAsia="en-NZ"/>
              </w:rPr>
              <w:t>5.2</w:t>
            </w:r>
          </w:p>
        </w:tc>
        <w:tc>
          <w:tcPr>
            <w:tcW w:w="492" w:type="dxa"/>
            <w:tcBorders>
              <w:top w:val="single" w:sz="4" w:space="0" w:color="auto"/>
              <w:left w:val="nil"/>
              <w:bottom w:val="single" w:sz="4" w:space="0" w:color="auto"/>
              <w:right w:val="single" w:sz="4" w:space="0" w:color="auto"/>
            </w:tcBorders>
            <w:vAlign w:val="center"/>
          </w:tcPr>
          <w:p w14:paraId="6F4B0810" w14:textId="77777777" w:rsidR="00AC6174" w:rsidRPr="001C6984" w:rsidRDefault="00AC6174" w:rsidP="00AC6174">
            <w:pPr>
              <w:spacing w:before="40" w:after="40" w:line="240" w:lineRule="auto"/>
              <w:jc w:val="center"/>
              <w:rPr>
                <w:rFonts w:ascii="Arial Mäori" w:eastAsia="Times New Roman" w:hAnsi="Arial Mäori" w:cs="Times New Roman"/>
                <w:color w:val="000000" w:themeColor="text1"/>
                <w:sz w:val="14"/>
                <w:szCs w:val="14"/>
                <w:lang w:eastAsia="en-NZ"/>
              </w:rPr>
            </w:pPr>
            <w:r w:rsidRPr="001C6984">
              <w:rPr>
                <w:rFonts w:ascii="Arial Mäori" w:eastAsia="Times New Roman" w:hAnsi="Arial Mäori" w:cs="Times New Roman"/>
                <w:color w:val="000000" w:themeColor="text1"/>
                <w:sz w:val="14"/>
                <w:szCs w:val="14"/>
                <w:lang w:eastAsia="en-NZ"/>
              </w:rPr>
              <w:t>7.2</w:t>
            </w:r>
          </w:p>
        </w:tc>
        <w:tc>
          <w:tcPr>
            <w:tcW w:w="49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C813BA9" w14:textId="77777777" w:rsidR="00AC6174" w:rsidRPr="001C6984" w:rsidRDefault="00AC6174" w:rsidP="00AC6174">
            <w:pPr>
              <w:spacing w:before="40" w:after="40" w:line="240" w:lineRule="auto"/>
              <w:jc w:val="center"/>
              <w:rPr>
                <w:rFonts w:ascii="Arial Mäori" w:eastAsia="Times New Roman" w:hAnsi="Arial Mäori" w:cs="Times New Roman"/>
                <w:color w:val="000000" w:themeColor="text1"/>
                <w:sz w:val="14"/>
                <w:szCs w:val="14"/>
                <w:lang w:eastAsia="en-NZ"/>
              </w:rPr>
            </w:pPr>
            <w:r w:rsidRPr="001C6984">
              <w:rPr>
                <w:rFonts w:ascii="Arial Mäori" w:eastAsia="Times New Roman" w:hAnsi="Arial Mäori" w:cs="Times New Roman"/>
                <w:color w:val="000000" w:themeColor="text1"/>
                <w:sz w:val="14"/>
                <w:szCs w:val="14"/>
                <w:lang w:eastAsia="en-NZ"/>
              </w:rPr>
              <w:t>9.4</w:t>
            </w:r>
          </w:p>
        </w:tc>
        <w:tc>
          <w:tcPr>
            <w:tcW w:w="528" w:type="dxa"/>
            <w:tcBorders>
              <w:top w:val="single" w:sz="4" w:space="0" w:color="auto"/>
              <w:left w:val="nil"/>
              <w:bottom w:val="single" w:sz="4" w:space="0" w:color="auto"/>
              <w:right w:val="single" w:sz="4" w:space="0" w:color="auto"/>
            </w:tcBorders>
            <w:vAlign w:val="center"/>
          </w:tcPr>
          <w:p w14:paraId="74DA80F5" w14:textId="77777777" w:rsidR="00AC6174" w:rsidRPr="001C6984" w:rsidRDefault="00AC6174" w:rsidP="00AC6174">
            <w:pPr>
              <w:spacing w:before="40" w:after="40" w:line="240" w:lineRule="auto"/>
              <w:jc w:val="center"/>
              <w:rPr>
                <w:rFonts w:ascii="Arial Mäori" w:eastAsia="Times New Roman" w:hAnsi="Arial Mäori" w:cs="Times New Roman"/>
                <w:color w:val="000000" w:themeColor="text1"/>
                <w:sz w:val="14"/>
                <w:szCs w:val="14"/>
                <w:lang w:eastAsia="en-NZ"/>
              </w:rPr>
            </w:pPr>
            <w:r w:rsidRPr="001C6984">
              <w:rPr>
                <w:rFonts w:ascii="Arial Mäori" w:eastAsia="Times New Roman" w:hAnsi="Arial Mäori" w:cs="Times New Roman"/>
                <w:color w:val="000000" w:themeColor="text1"/>
                <w:sz w:val="14"/>
                <w:szCs w:val="14"/>
                <w:lang w:eastAsia="en-NZ"/>
              </w:rPr>
              <w:t>12.6</w:t>
            </w:r>
          </w:p>
        </w:tc>
        <w:tc>
          <w:tcPr>
            <w:tcW w:w="528" w:type="dxa"/>
            <w:tcBorders>
              <w:top w:val="single" w:sz="4" w:space="0" w:color="auto"/>
              <w:left w:val="nil"/>
              <w:bottom w:val="single" w:sz="4" w:space="0" w:color="auto"/>
              <w:right w:val="single" w:sz="4" w:space="0" w:color="auto"/>
            </w:tcBorders>
            <w:vAlign w:val="center"/>
          </w:tcPr>
          <w:p w14:paraId="7D922A8A" w14:textId="77777777" w:rsidR="00AC6174" w:rsidRPr="001C6984" w:rsidRDefault="00AC6174" w:rsidP="00AC6174">
            <w:pPr>
              <w:spacing w:before="40" w:after="40" w:line="240" w:lineRule="auto"/>
              <w:jc w:val="center"/>
              <w:rPr>
                <w:rFonts w:ascii="Arial Mäori" w:eastAsia="Times New Roman" w:hAnsi="Arial Mäori" w:cs="Times New Roman"/>
                <w:color w:val="000000" w:themeColor="text1"/>
                <w:sz w:val="14"/>
                <w:szCs w:val="14"/>
                <w:lang w:eastAsia="en-NZ"/>
              </w:rPr>
            </w:pPr>
            <w:r w:rsidRPr="001C6984">
              <w:rPr>
                <w:rFonts w:ascii="Arial Mäori" w:eastAsia="Times New Roman" w:hAnsi="Arial Mäori" w:cs="Times New Roman"/>
                <w:color w:val="000000" w:themeColor="text1"/>
                <w:sz w:val="14"/>
                <w:szCs w:val="14"/>
                <w:lang w:eastAsia="en-NZ"/>
              </w:rPr>
              <w:t>17.0</w:t>
            </w:r>
          </w:p>
        </w:tc>
      </w:tr>
    </w:tbl>
    <w:p w14:paraId="0BA9DD20" w14:textId="77777777" w:rsidR="00DC57B9" w:rsidRPr="001C6984" w:rsidRDefault="00DC57B9" w:rsidP="00856DD8">
      <w:pPr>
        <w:spacing w:after="60"/>
        <w:jc w:val="center"/>
        <w:rPr>
          <w:rFonts w:ascii="Arial" w:hAnsi="Arial"/>
          <w:b/>
          <w:bCs/>
          <w:color w:val="000000" w:themeColor="text1"/>
          <w:sz w:val="18"/>
          <w:szCs w:val="18"/>
        </w:rPr>
      </w:pPr>
    </w:p>
    <w:p w14:paraId="6F46DA7B" w14:textId="3525F161" w:rsidR="00856DD8" w:rsidRPr="001C6984" w:rsidRDefault="00856DD8" w:rsidP="00856DD8">
      <w:pPr>
        <w:spacing w:after="60"/>
        <w:jc w:val="center"/>
        <w:rPr>
          <w:rFonts w:ascii="Arial" w:hAnsi="Arial"/>
          <w:b/>
          <w:bCs/>
          <w:color w:val="000000" w:themeColor="text1"/>
          <w:sz w:val="18"/>
          <w:szCs w:val="18"/>
        </w:rPr>
      </w:pPr>
      <w:r w:rsidRPr="001C6984">
        <w:rPr>
          <w:rFonts w:ascii="Arial" w:hAnsi="Arial"/>
          <w:b/>
          <w:bCs/>
          <w:color w:val="000000" w:themeColor="text1"/>
          <w:sz w:val="18"/>
          <w:szCs w:val="18"/>
        </w:rPr>
        <w:t>DEP-17 and DEP-17X material hardship rates compared - children</w:t>
      </w:r>
    </w:p>
    <w:tbl>
      <w:tblPr>
        <w:tblW w:w="4898" w:type="dxa"/>
        <w:jc w:val="center"/>
        <w:tblLook w:val="04A0" w:firstRow="1" w:lastRow="0" w:firstColumn="1" w:lastColumn="0" w:noHBand="0" w:noVBand="1"/>
      </w:tblPr>
      <w:tblGrid>
        <w:gridCol w:w="1862"/>
        <w:gridCol w:w="498"/>
        <w:gridCol w:w="498"/>
        <w:gridCol w:w="492"/>
        <w:gridCol w:w="492"/>
        <w:gridCol w:w="528"/>
        <w:gridCol w:w="528"/>
      </w:tblGrid>
      <w:tr w:rsidR="001C6984" w:rsidRPr="001C6984" w14:paraId="0D9EF4FF" w14:textId="77777777" w:rsidTr="00DC57B9">
        <w:trPr>
          <w:trHeight w:val="210"/>
          <w:jc w:val="center"/>
        </w:trPr>
        <w:tc>
          <w:tcPr>
            <w:tcW w:w="1862" w:type="dxa"/>
            <w:tcBorders>
              <w:top w:val="single" w:sz="4" w:space="0" w:color="auto"/>
              <w:left w:val="single" w:sz="4" w:space="0" w:color="auto"/>
              <w:bottom w:val="single" w:sz="4" w:space="0" w:color="auto"/>
              <w:right w:val="single" w:sz="4" w:space="0" w:color="auto"/>
            </w:tcBorders>
            <w:vAlign w:val="center"/>
            <w:hideMark/>
          </w:tcPr>
          <w:p w14:paraId="0C389CC5" w14:textId="77777777" w:rsidR="00856DD8" w:rsidRPr="001C6984" w:rsidRDefault="00856DD8" w:rsidP="004304D1">
            <w:pPr>
              <w:spacing w:before="40" w:after="40" w:line="240" w:lineRule="auto"/>
              <w:rPr>
                <w:rFonts w:ascii="Arial Mäori" w:eastAsia="Times New Roman" w:hAnsi="Arial Mäori" w:cs="Times New Roman"/>
                <w:b/>
                <w:bCs/>
                <w:color w:val="000000" w:themeColor="text1"/>
                <w:sz w:val="14"/>
                <w:szCs w:val="14"/>
                <w:lang w:eastAsia="en-NZ"/>
              </w:rPr>
            </w:pPr>
            <w:r w:rsidRPr="001C6984">
              <w:rPr>
                <w:rFonts w:ascii="Arial Mäori" w:eastAsia="Times New Roman" w:hAnsi="Arial Mäori" w:cs="Times New Roman"/>
                <w:b/>
                <w:bCs/>
                <w:color w:val="000000" w:themeColor="text1"/>
                <w:sz w:val="14"/>
                <w:szCs w:val="14"/>
                <w:lang w:eastAsia="en-NZ"/>
              </w:rPr>
              <w:t>DEP-17X</w:t>
            </w:r>
          </w:p>
        </w:tc>
        <w:tc>
          <w:tcPr>
            <w:tcW w:w="498" w:type="dxa"/>
            <w:tcBorders>
              <w:top w:val="single" w:sz="4" w:space="0" w:color="auto"/>
              <w:left w:val="nil"/>
              <w:bottom w:val="single" w:sz="4" w:space="0" w:color="auto"/>
              <w:right w:val="single" w:sz="4" w:space="0" w:color="auto"/>
            </w:tcBorders>
            <w:vAlign w:val="center"/>
            <w:hideMark/>
          </w:tcPr>
          <w:p w14:paraId="72E2DD3F" w14:textId="77777777" w:rsidR="00856DD8" w:rsidRPr="001C6984" w:rsidRDefault="00856DD8" w:rsidP="004304D1">
            <w:pPr>
              <w:spacing w:before="40" w:after="40" w:line="240" w:lineRule="auto"/>
              <w:jc w:val="center"/>
              <w:rPr>
                <w:rFonts w:ascii="Arial Mäori" w:eastAsia="Times New Roman" w:hAnsi="Arial Mäori" w:cs="Times New Roman"/>
                <w:b/>
                <w:bCs/>
                <w:color w:val="000000" w:themeColor="text1"/>
                <w:sz w:val="14"/>
                <w:szCs w:val="14"/>
                <w:lang w:eastAsia="en-NZ"/>
              </w:rPr>
            </w:pPr>
            <w:r w:rsidRPr="001C6984">
              <w:rPr>
                <w:rFonts w:ascii="Arial Mäori" w:eastAsia="Times New Roman" w:hAnsi="Arial Mäori" w:cs="Times New Roman"/>
                <w:b/>
                <w:bCs/>
                <w:color w:val="000000" w:themeColor="text1"/>
                <w:sz w:val="14"/>
                <w:szCs w:val="14"/>
                <w:lang w:eastAsia="en-NZ"/>
              </w:rPr>
              <w:t>11+</w:t>
            </w:r>
          </w:p>
        </w:tc>
        <w:tc>
          <w:tcPr>
            <w:tcW w:w="498" w:type="dxa"/>
            <w:tcBorders>
              <w:top w:val="single" w:sz="4" w:space="0" w:color="auto"/>
              <w:left w:val="nil"/>
              <w:bottom w:val="single" w:sz="4" w:space="0" w:color="auto"/>
              <w:right w:val="single" w:sz="4" w:space="0" w:color="auto"/>
            </w:tcBorders>
            <w:vAlign w:val="center"/>
            <w:hideMark/>
          </w:tcPr>
          <w:p w14:paraId="044EB61F" w14:textId="77777777" w:rsidR="00856DD8" w:rsidRPr="001C6984" w:rsidRDefault="00856DD8" w:rsidP="004304D1">
            <w:pPr>
              <w:spacing w:before="40" w:after="40" w:line="240" w:lineRule="auto"/>
              <w:jc w:val="center"/>
              <w:rPr>
                <w:rFonts w:ascii="Arial Mäori" w:eastAsia="Times New Roman" w:hAnsi="Arial Mäori" w:cs="Times New Roman"/>
                <w:b/>
                <w:bCs/>
                <w:color w:val="000000" w:themeColor="text1"/>
                <w:sz w:val="14"/>
                <w:szCs w:val="14"/>
                <w:lang w:eastAsia="en-NZ"/>
              </w:rPr>
            </w:pPr>
            <w:r w:rsidRPr="001C6984">
              <w:rPr>
                <w:rFonts w:ascii="Arial Mäori" w:eastAsia="Times New Roman" w:hAnsi="Arial Mäori" w:cs="Times New Roman"/>
                <w:b/>
                <w:bCs/>
                <w:color w:val="000000" w:themeColor="text1"/>
                <w:sz w:val="14"/>
                <w:szCs w:val="14"/>
                <w:lang w:eastAsia="en-NZ"/>
              </w:rPr>
              <w:t>10+</w:t>
            </w:r>
          </w:p>
        </w:tc>
        <w:tc>
          <w:tcPr>
            <w:tcW w:w="492" w:type="dxa"/>
            <w:tcBorders>
              <w:top w:val="single" w:sz="4" w:space="0" w:color="auto"/>
              <w:left w:val="nil"/>
              <w:bottom w:val="single" w:sz="4" w:space="0" w:color="auto"/>
              <w:right w:val="single" w:sz="4" w:space="0" w:color="auto"/>
            </w:tcBorders>
            <w:vAlign w:val="center"/>
            <w:hideMark/>
          </w:tcPr>
          <w:p w14:paraId="5AAD7D08" w14:textId="77777777" w:rsidR="00856DD8" w:rsidRPr="001C6984" w:rsidRDefault="00856DD8" w:rsidP="004304D1">
            <w:pPr>
              <w:spacing w:before="40" w:after="40" w:line="240" w:lineRule="auto"/>
              <w:jc w:val="center"/>
              <w:rPr>
                <w:rFonts w:ascii="Arial Mäori" w:eastAsia="Times New Roman" w:hAnsi="Arial Mäori" w:cs="Times New Roman"/>
                <w:b/>
                <w:bCs/>
                <w:color w:val="000000" w:themeColor="text1"/>
                <w:sz w:val="14"/>
                <w:szCs w:val="14"/>
                <w:lang w:eastAsia="en-NZ"/>
              </w:rPr>
            </w:pPr>
            <w:r w:rsidRPr="001C6984">
              <w:rPr>
                <w:rFonts w:ascii="Arial Mäori" w:eastAsia="Times New Roman" w:hAnsi="Arial Mäori" w:cs="Times New Roman"/>
                <w:b/>
                <w:bCs/>
                <w:color w:val="000000" w:themeColor="text1"/>
                <w:sz w:val="14"/>
                <w:szCs w:val="14"/>
                <w:lang w:eastAsia="en-NZ"/>
              </w:rPr>
              <w:t>9+</w:t>
            </w:r>
          </w:p>
        </w:tc>
        <w:tc>
          <w:tcPr>
            <w:tcW w:w="492" w:type="dxa"/>
            <w:tcBorders>
              <w:top w:val="single" w:sz="4" w:space="0" w:color="auto"/>
              <w:left w:val="nil"/>
              <w:bottom w:val="single" w:sz="4" w:space="0" w:color="auto"/>
              <w:right w:val="single" w:sz="4" w:space="0" w:color="auto"/>
            </w:tcBorders>
            <w:vAlign w:val="center"/>
            <w:hideMark/>
          </w:tcPr>
          <w:p w14:paraId="4CA27778" w14:textId="77777777" w:rsidR="00856DD8" w:rsidRPr="001C6984" w:rsidRDefault="00856DD8" w:rsidP="004304D1">
            <w:pPr>
              <w:spacing w:before="40" w:after="40" w:line="240" w:lineRule="auto"/>
              <w:jc w:val="center"/>
              <w:rPr>
                <w:rFonts w:ascii="Arial Mäori" w:eastAsia="Times New Roman" w:hAnsi="Arial Mäori" w:cs="Times New Roman"/>
                <w:b/>
                <w:bCs/>
                <w:color w:val="000000" w:themeColor="text1"/>
                <w:sz w:val="14"/>
                <w:szCs w:val="14"/>
                <w:lang w:eastAsia="en-NZ"/>
              </w:rPr>
            </w:pPr>
            <w:r w:rsidRPr="001C6984">
              <w:rPr>
                <w:rFonts w:ascii="Arial Mäori" w:eastAsia="Times New Roman" w:hAnsi="Arial Mäori" w:cs="Times New Roman"/>
                <w:b/>
                <w:bCs/>
                <w:color w:val="000000" w:themeColor="text1"/>
                <w:sz w:val="14"/>
                <w:szCs w:val="14"/>
                <w:lang w:eastAsia="en-NZ"/>
              </w:rPr>
              <w:t>8+</w:t>
            </w:r>
          </w:p>
        </w:tc>
        <w:tc>
          <w:tcPr>
            <w:tcW w:w="528" w:type="dxa"/>
            <w:tcBorders>
              <w:top w:val="single" w:sz="4" w:space="0" w:color="auto"/>
              <w:left w:val="nil"/>
              <w:bottom w:val="single" w:sz="4" w:space="0" w:color="auto"/>
              <w:right w:val="single" w:sz="4" w:space="0" w:color="auto"/>
            </w:tcBorders>
            <w:vAlign w:val="center"/>
            <w:hideMark/>
          </w:tcPr>
          <w:p w14:paraId="0FCE0F16" w14:textId="77777777" w:rsidR="00856DD8" w:rsidRPr="001C6984" w:rsidRDefault="00856DD8" w:rsidP="004304D1">
            <w:pPr>
              <w:spacing w:before="40" w:after="40" w:line="240" w:lineRule="auto"/>
              <w:jc w:val="center"/>
              <w:rPr>
                <w:rFonts w:ascii="Arial Mäori" w:eastAsia="Times New Roman" w:hAnsi="Arial Mäori" w:cs="Times New Roman"/>
                <w:b/>
                <w:bCs/>
                <w:color w:val="000000" w:themeColor="text1"/>
                <w:sz w:val="14"/>
                <w:szCs w:val="14"/>
                <w:lang w:eastAsia="en-NZ"/>
              </w:rPr>
            </w:pPr>
            <w:r w:rsidRPr="001C6984">
              <w:rPr>
                <w:rFonts w:ascii="Arial Mäori" w:eastAsia="Times New Roman" w:hAnsi="Arial Mäori" w:cs="Times New Roman"/>
                <w:b/>
                <w:bCs/>
                <w:color w:val="000000" w:themeColor="text1"/>
                <w:sz w:val="14"/>
                <w:szCs w:val="14"/>
                <w:lang w:eastAsia="en-NZ"/>
              </w:rPr>
              <w:t>7+</w:t>
            </w:r>
          </w:p>
        </w:tc>
        <w:tc>
          <w:tcPr>
            <w:tcW w:w="528" w:type="dxa"/>
            <w:tcBorders>
              <w:top w:val="single" w:sz="4" w:space="0" w:color="auto"/>
              <w:left w:val="nil"/>
              <w:bottom w:val="single" w:sz="4" w:space="0" w:color="auto"/>
              <w:right w:val="single" w:sz="4" w:space="0" w:color="auto"/>
            </w:tcBorders>
            <w:vAlign w:val="center"/>
          </w:tcPr>
          <w:p w14:paraId="6F258652" w14:textId="77777777" w:rsidR="00856DD8" w:rsidRPr="001C6984" w:rsidRDefault="00856DD8" w:rsidP="004304D1">
            <w:pPr>
              <w:spacing w:before="40" w:after="40" w:line="240" w:lineRule="auto"/>
              <w:jc w:val="center"/>
              <w:rPr>
                <w:rFonts w:ascii="Arial Mäori" w:eastAsia="Times New Roman" w:hAnsi="Arial Mäori" w:cs="Times New Roman"/>
                <w:b/>
                <w:bCs/>
                <w:color w:val="000000" w:themeColor="text1"/>
                <w:sz w:val="14"/>
                <w:szCs w:val="14"/>
                <w:lang w:eastAsia="en-NZ"/>
              </w:rPr>
            </w:pPr>
            <w:r w:rsidRPr="001C6984">
              <w:rPr>
                <w:rFonts w:ascii="Arial Mäori" w:eastAsia="Times New Roman" w:hAnsi="Arial Mäori" w:cs="Times New Roman"/>
                <w:b/>
                <w:bCs/>
                <w:color w:val="000000" w:themeColor="text1"/>
                <w:sz w:val="14"/>
                <w:szCs w:val="14"/>
                <w:lang w:eastAsia="en-NZ"/>
              </w:rPr>
              <w:t>6+</w:t>
            </w:r>
          </w:p>
        </w:tc>
      </w:tr>
      <w:tr w:rsidR="001C6984" w:rsidRPr="001C6984" w14:paraId="04661A04" w14:textId="77777777" w:rsidTr="00DC57B9">
        <w:trPr>
          <w:trHeight w:val="210"/>
          <w:jc w:val="center"/>
        </w:trPr>
        <w:tc>
          <w:tcPr>
            <w:tcW w:w="1862" w:type="dxa"/>
            <w:tcBorders>
              <w:top w:val="nil"/>
              <w:left w:val="single" w:sz="4" w:space="0" w:color="auto"/>
              <w:bottom w:val="single" w:sz="4" w:space="0" w:color="auto"/>
              <w:right w:val="single" w:sz="4" w:space="0" w:color="auto"/>
            </w:tcBorders>
            <w:noWrap/>
            <w:vAlign w:val="center"/>
            <w:hideMark/>
          </w:tcPr>
          <w:p w14:paraId="2629A232" w14:textId="77777777" w:rsidR="00856DD8" w:rsidRPr="001C6984" w:rsidRDefault="00856DD8" w:rsidP="004304D1">
            <w:pPr>
              <w:spacing w:before="40" w:after="40" w:line="240" w:lineRule="auto"/>
              <w:rPr>
                <w:rFonts w:ascii="Arial Mäori" w:eastAsia="Times New Roman" w:hAnsi="Arial Mäori" w:cs="Times New Roman"/>
                <w:color w:val="000000" w:themeColor="text1"/>
                <w:sz w:val="14"/>
                <w:szCs w:val="14"/>
                <w:lang w:eastAsia="en-NZ"/>
              </w:rPr>
            </w:pPr>
            <w:r w:rsidRPr="001C6984">
              <w:rPr>
                <w:rFonts w:ascii="Arial Mäori" w:eastAsia="Times New Roman" w:hAnsi="Arial Mäori" w:cs="Times New Roman"/>
                <w:color w:val="000000" w:themeColor="text1"/>
                <w:sz w:val="14"/>
                <w:szCs w:val="14"/>
                <w:lang w:eastAsia="en-NZ"/>
              </w:rPr>
              <w:t>LIA 2023</w:t>
            </w:r>
          </w:p>
        </w:tc>
        <w:tc>
          <w:tcPr>
            <w:tcW w:w="498" w:type="dxa"/>
            <w:tcBorders>
              <w:top w:val="nil"/>
              <w:left w:val="nil"/>
              <w:bottom w:val="single" w:sz="4" w:space="0" w:color="auto"/>
              <w:right w:val="single" w:sz="4" w:space="0" w:color="auto"/>
            </w:tcBorders>
            <w:vAlign w:val="center"/>
            <w:hideMark/>
          </w:tcPr>
          <w:p w14:paraId="26401D8D" w14:textId="77777777" w:rsidR="00856DD8" w:rsidRPr="001C6984" w:rsidRDefault="00856DD8" w:rsidP="004304D1">
            <w:pPr>
              <w:spacing w:before="40" w:after="40" w:line="240" w:lineRule="auto"/>
              <w:jc w:val="center"/>
              <w:rPr>
                <w:rFonts w:ascii="Arial Mäori" w:eastAsia="Times New Roman" w:hAnsi="Arial Mäori" w:cs="Times New Roman"/>
                <w:color w:val="000000" w:themeColor="text1"/>
                <w:sz w:val="14"/>
                <w:szCs w:val="14"/>
                <w:lang w:eastAsia="en-NZ"/>
              </w:rPr>
            </w:pPr>
            <w:r w:rsidRPr="001C6984">
              <w:rPr>
                <w:rFonts w:ascii="Arial Mäori" w:hAnsi="Arial Mäori"/>
                <w:color w:val="000000" w:themeColor="text1"/>
                <w:sz w:val="14"/>
                <w:szCs w:val="14"/>
              </w:rPr>
              <w:t>4.9</w:t>
            </w:r>
          </w:p>
        </w:tc>
        <w:tc>
          <w:tcPr>
            <w:tcW w:w="498" w:type="dxa"/>
            <w:tcBorders>
              <w:top w:val="nil"/>
              <w:left w:val="nil"/>
              <w:bottom w:val="single" w:sz="4" w:space="0" w:color="auto"/>
              <w:right w:val="single" w:sz="4" w:space="0" w:color="auto"/>
            </w:tcBorders>
            <w:vAlign w:val="center"/>
            <w:hideMark/>
          </w:tcPr>
          <w:p w14:paraId="04BA6558" w14:textId="77777777" w:rsidR="00856DD8" w:rsidRPr="001C6984" w:rsidRDefault="00856DD8" w:rsidP="004304D1">
            <w:pPr>
              <w:spacing w:before="40" w:after="40" w:line="240" w:lineRule="auto"/>
              <w:jc w:val="center"/>
              <w:rPr>
                <w:rFonts w:ascii="Arial Mäori" w:eastAsia="Times New Roman" w:hAnsi="Arial Mäori" w:cs="Times New Roman"/>
                <w:color w:val="000000" w:themeColor="text1"/>
                <w:sz w:val="14"/>
                <w:szCs w:val="14"/>
                <w:lang w:eastAsia="en-NZ"/>
              </w:rPr>
            </w:pPr>
            <w:r w:rsidRPr="001C6984">
              <w:rPr>
                <w:rFonts w:ascii="Arial Mäori" w:hAnsi="Arial Mäori"/>
                <w:color w:val="000000" w:themeColor="text1"/>
                <w:sz w:val="14"/>
                <w:szCs w:val="14"/>
              </w:rPr>
              <w:t>6.9</w:t>
            </w:r>
          </w:p>
        </w:tc>
        <w:tc>
          <w:tcPr>
            <w:tcW w:w="492" w:type="dxa"/>
            <w:tcBorders>
              <w:top w:val="nil"/>
              <w:left w:val="nil"/>
              <w:bottom w:val="single" w:sz="4" w:space="0" w:color="auto"/>
              <w:right w:val="single" w:sz="4" w:space="0" w:color="auto"/>
            </w:tcBorders>
            <w:vAlign w:val="center"/>
            <w:hideMark/>
          </w:tcPr>
          <w:p w14:paraId="7DCEA081" w14:textId="77777777" w:rsidR="00856DD8" w:rsidRPr="001C6984" w:rsidRDefault="00856DD8" w:rsidP="004304D1">
            <w:pPr>
              <w:spacing w:before="40" w:after="40" w:line="240" w:lineRule="auto"/>
              <w:jc w:val="center"/>
              <w:rPr>
                <w:rFonts w:ascii="Arial Mäori" w:eastAsia="Times New Roman" w:hAnsi="Arial Mäori" w:cs="Times New Roman"/>
                <w:color w:val="000000" w:themeColor="text1"/>
                <w:sz w:val="14"/>
                <w:szCs w:val="14"/>
                <w:lang w:eastAsia="en-NZ"/>
              </w:rPr>
            </w:pPr>
            <w:r w:rsidRPr="001C6984">
              <w:rPr>
                <w:rFonts w:ascii="Arial Mäori" w:hAnsi="Arial Mäori"/>
                <w:color w:val="000000" w:themeColor="text1"/>
                <w:sz w:val="14"/>
                <w:szCs w:val="14"/>
              </w:rPr>
              <w:t>9.5</w:t>
            </w:r>
          </w:p>
        </w:tc>
        <w:tc>
          <w:tcPr>
            <w:tcW w:w="492" w:type="dxa"/>
            <w:tcBorders>
              <w:top w:val="nil"/>
              <w:left w:val="nil"/>
              <w:bottom w:val="single" w:sz="4" w:space="0" w:color="auto"/>
              <w:right w:val="single" w:sz="4" w:space="0" w:color="auto"/>
            </w:tcBorders>
            <w:vAlign w:val="center"/>
            <w:hideMark/>
          </w:tcPr>
          <w:p w14:paraId="7AF07643" w14:textId="77777777" w:rsidR="00856DD8" w:rsidRPr="001C6984" w:rsidRDefault="00856DD8" w:rsidP="004304D1">
            <w:pPr>
              <w:spacing w:before="40" w:after="40" w:line="240" w:lineRule="auto"/>
              <w:jc w:val="center"/>
              <w:rPr>
                <w:rFonts w:ascii="Arial Mäori" w:eastAsia="Times New Roman" w:hAnsi="Arial Mäori" w:cs="Times New Roman"/>
                <w:color w:val="000000" w:themeColor="text1"/>
                <w:sz w:val="14"/>
                <w:szCs w:val="14"/>
                <w:lang w:eastAsia="en-NZ"/>
              </w:rPr>
            </w:pPr>
            <w:r w:rsidRPr="001C6984">
              <w:rPr>
                <w:rFonts w:ascii="Arial Mäori" w:hAnsi="Arial Mäori"/>
                <w:color w:val="000000" w:themeColor="text1"/>
                <w:sz w:val="14"/>
                <w:szCs w:val="14"/>
              </w:rPr>
              <w:t>11.6</w:t>
            </w:r>
          </w:p>
        </w:tc>
        <w:tc>
          <w:tcPr>
            <w:tcW w:w="528" w:type="dxa"/>
            <w:tcBorders>
              <w:top w:val="nil"/>
              <w:left w:val="nil"/>
              <w:bottom w:val="single" w:sz="4" w:space="0" w:color="auto"/>
              <w:right w:val="single" w:sz="4" w:space="0" w:color="auto"/>
            </w:tcBorders>
            <w:vAlign w:val="center"/>
            <w:hideMark/>
          </w:tcPr>
          <w:p w14:paraId="75F5DCDA" w14:textId="77777777" w:rsidR="00856DD8" w:rsidRPr="001C6984" w:rsidRDefault="00856DD8" w:rsidP="004304D1">
            <w:pPr>
              <w:spacing w:before="40" w:after="40" w:line="240" w:lineRule="auto"/>
              <w:jc w:val="center"/>
              <w:rPr>
                <w:rFonts w:ascii="Arial Mäori" w:eastAsia="Times New Roman" w:hAnsi="Arial Mäori" w:cs="Times New Roman"/>
                <w:color w:val="000000" w:themeColor="text1"/>
                <w:sz w:val="14"/>
                <w:szCs w:val="14"/>
                <w:lang w:eastAsia="en-NZ"/>
              </w:rPr>
            </w:pPr>
            <w:r w:rsidRPr="001C6984">
              <w:rPr>
                <w:rFonts w:ascii="Arial Mäori" w:hAnsi="Arial Mäori"/>
                <w:color w:val="000000" w:themeColor="text1"/>
                <w:sz w:val="14"/>
                <w:szCs w:val="14"/>
              </w:rPr>
              <w:t>14.7</w:t>
            </w:r>
          </w:p>
        </w:tc>
        <w:tc>
          <w:tcPr>
            <w:tcW w:w="528" w:type="dxa"/>
            <w:tcBorders>
              <w:top w:val="nil"/>
              <w:left w:val="nil"/>
              <w:bottom w:val="single" w:sz="4" w:space="0" w:color="auto"/>
              <w:right w:val="single" w:sz="4" w:space="0" w:color="auto"/>
            </w:tcBorders>
            <w:vAlign w:val="center"/>
          </w:tcPr>
          <w:p w14:paraId="7426826A" w14:textId="77777777" w:rsidR="00856DD8" w:rsidRPr="001C6984" w:rsidRDefault="00856DD8" w:rsidP="004304D1">
            <w:pPr>
              <w:spacing w:before="40" w:after="40" w:line="240" w:lineRule="auto"/>
              <w:jc w:val="center"/>
              <w:rPr>
                <w:rFonts w:ascii="Arial Mäori" w:eastAsia="Times New Roman" w:hAnsi="Arial Mäori" w:cs="Times New Roman"/>
                <w:color w:val="000000" w:themeColor="text1"/>
                <w:sz w:val="14"/>
                <w:szCs w:val="14"/>
                <w:lang w:eastAsia="en-NZ"/>
              </w:rPr>
            </w:pPr>
            <w:r w:rsidRPr="001C6984">
              <w:rPr>
                <w:rFonts w:ascii="Arial Mäori" w:eastAsia="Times New Roman" w:hAnsi="Arial Mäori" w:cs="Times New Roman"/>
                <w:color w:val="000000" w:themeColor="text1"/>
                <w:sz w:val="14"/>
                <w:szCs w:val="14"/>
                <w:lang w:eastAsia="en-NZ"/>
              </w:rPr>
              <w:t>18.7</w:t>
            </w:r>
          </w:p>
        </w:tc>
      </w:tr>
      <w:tr w:rsidR="001C6984" w:rsidRPr="001C6984" w14:paraId="3DC77EE7" w14:textId="77777777" w:rsidTr="00DC57B9">
        <w:trPr>
          <w:trHeight w:val="210"/>
          <w:jc w:val="center"/>
        </w:trPr>
        <w:tc>
          <w:tcPr>
            <w:tcW w:w="1862" w:type="dxa"/>
            <w:tcBorders>
              <w:top w:val="nil"/>
              <w:left w:val="single" w:sz="4" w:space="0" w:color="auto"/>
              <w:bottom w:val="single" w:sz="4" w:space="0" w:color="auto"/>
              <w:right w:val="single" w:sz="4" w:space="0" w:color="auto"/>
            </w:tcBorders>
            <w:noWrap/>
            <w:vAlign w:val="center"/>
          </w:tcPr>
          <w:p w14:paraId="5C00C885" w14:textId="19E5D547" w:rsidR="00DC57B9" w:rsidRPr="001C6984" w:rsidRDefault="00DC57B9" w:rsidP="00DC57B9">
            <w:pPr>
              <w:spacing w:before="40" w:after="40" w:line="240" w:lineRule="auto"/>
              <w:rPr>
                <w:rFonts w:ascii="Arial Mäori" w:eastAsia="Times New Roman" w:hAnsi="Arial Mäori" w:cs="Times New Roman"/>
                <w:color w:val="000000" w:themeColor="text1"/>
                <w:sz w:val="14"/>
                <w:szCs w:val="14"/>
                <w:lang w:eastAsia="en-NZ"/>
              </w:rPr>
            </w:pPr>
            <w:r w:rsidRPr="001C6984">
              <w:rPr>
                <w:rFonts w:ascii="Arial Mäori" w:eastAsia="Times New Roman" w:hAnsi="Arial Mäori" w:cs="Times New Roman"/>
                <w:color w:val="000000" w:themeColor="text1"/>
                <w:sz w:val="14"/>
                <w:szCs w:val="14"/>
                <w:lang w:eastAsia="en-NZ"/>
              </w:rPr>
              <w:t>HILS 2024-25 (HILS-2a)</w:t>
            </w:r>
          </w:p>
        </w:tc>
        <w:tc>
          <w:tcPr>
            <w:tcW w:w="498" w:type="dxa"/>
            <w:tcBorders>
              <w:top w:val="nil"/>
              <w:left w:val="nil"/>
              <w:bottom w:val="single" w:sz="4" w:space="0" w:color="auto"/>
              <w:right w:val="single" w:sz="4" w:space="0" w:color="auto"/>
            </w:tcBorders>
            <w:vAlign w:val="center"/>
          </w:tcPr>
          <w:p w14:paraId="25197195" w14:textId="0E0DB7F0" w:rsidR="00DC57B9" w:rsidRPr="001C6984" w:rsidRDefault="00DC57B9" w:rsidP="00DC57B9">
            <w:pPr>
              <w:spacing w:before="40" w:after="40" w:line="240" w:lineRule="auto"/>
              <w:jc w:val="center"/>
              <w:rPr>
                <w:rFonts w:ascii="Arial Mäori" w:hAnsi="Arial Mäori"/>
                <w:color w:val="000000" w:themeColor="text1"/>
                <w:sz w:val="14"/>
                <w:szCs w:val="14"/>
              </w:rPr>
            </w:pPr>
            <w:r w:rsidRPr="001C6984">
              <w:rPr>
                <w:rFonts w:ascii="Arial Mäori" w:hAnsi="Arial Mäori"/>
                <w:color w:val="000000" w:themeColor="text1"/>
                <w:sz w:val="14"/>
                <w:szCs w:val="14"/>
              </w:rPr>
              <w:t>4.9</w:t>
            </w:r>
          </w:p>
        </w:tc>
        <w:tc>
          <w:tcPr>
            <w:tcW w:w="498" w:type="dxa"/>
            <w:tcBorders>
              <w:top w:val="nil"/>
              <w:left w:val="nil"/>
              <w:bottom w:val="single" w:sz="4" w:space="0" w:color="auto"/>
              <w:right w:val="single" w:sz="4" w:space="0" w:color="auto"/>
            </w:tcBorders>
            <w:vAlign w:val="center"/>
          </w:tcPr>
          <w:p w14:paraId="5C271DBF" w14:textId="67D5B215" w:rsidR="00DC57B9" w:rsidRPr="001C6984" w:rsidRDefault="00DC57B9" w:rsidP="00DC57B9">
            <w:pPr>
              <w:spacing w:before="40" w:after="40" w:line="240" w:lineRule="auto"/>
              <w:jc w:val="center"/>
              <w:rPr>
                <w:rFonts w:ascii="Arial Mäori" w:hAnsi="Arial Mäori"/>
                <w:color w:val="000000" w:themeColor="text1"/>
                <w:sz w:val="14"/>
                <w:szCs w:val="14"/>
              </w:rPr>
            </w:pPr>
            <w:r w:rsidRPr="001C6984">
              <w:rPr>
                <w:rFonts w:ascii="Arial Mäori" w:hAnsi="Arial Mäori"/>
                <w:color w:val="000000" w:themeColor="text1"/>
                <w:sz w:val="14"/>
                <w:szCs w:val="14"/>
              </w:rPr>
              <w:t>6.6</w:t>
            </w:r>
          </w:p>
        </w:tc>
        <w:tc>
          <w:tcPr>
            <w:tcW w:w="492" w:type="dxa"/>
            <w:tcBorders>
              <w:top w:val="nil"/>
              <w:left w:val="nil"/>
              <w:bottom w:val="single" w:sz="4" w:space="0" w:color="auto"/>
              <w:right w:val="single" w:sz="4" w:space="0" w:color="auto"/>
            </w:tcBorders>
            <w:vAlign w:val="center"/>
          </w:tcPr>
          <w:p w14:paraId="63AD0033" w14:textId="6B3FD824" w:rsidR="00DC57B9" w:rsidRPr="001C6984" w:rsidRDefault="00DC57B9" w:rsidP="00DC57B9">
            <w:pPr>
              <w:spacing w:before="40" w:after="40" w:line="240" w:lineRule="auto"/>
              <w:jc w:val="center"/>
              <w:rPr>
                <w:rFonts w:ascii="Arial Mäori" w:hAnsi="Arial Mäori"/>
                <w:color w:val="000000" w:themeColor="text1"/>
                <w:sz w:val="14"/>
                <w:szCs w:val="14"/>
              </w:rPr>
            </w:pPr>
            <w:r w:rsidRPr="001C6984">
              <w:rPr>
                <w:rFonts w:ascii="Arial Mäori" w:hAnsi="Arial Mäori"/>
                <w:color w:val="000000" w:themeColor="text1"/>
                <w:sz w:val="14"/>
                <w:szCs w:val="14"/>
              </w:rPr>
              <w:t>9.0</w:t>
            </w:r>
          </w:p>
        </w:tc>
        <w:tc>
          <w:tcPr>
            <w:tcW w:w="492" w:type="dxa"/>
            <w:tcBorders>
              <w:top w:val="nil"/>
              <w:left w:val="nil"/>
              <w:bottom w:val="single" w:sz="4" w:space="0" w:color="auto"/>
              <w:right w:val="single" w:sz="4" w:space="0" w:color="auto"/>
            </w:tcBorders>
            <w:vAlign w:val="center"/>
          </w:tcPr>
          <w:p w14:paraId="7EEDA03B" w14:textId="274693FB" w:rsidR="00DC57B9" w:rsidRPr="001C6984" w:rsidRDefault="00DC57B9" w:rsidP="00DC57B9">
            <w:pPr>
              <w:spacing w:before="40" w:after="40" w:line="240" w:lineRule="auto"/>
              <w:jc w:val="center"/>
              <w:rPr>
                <w:rFonts w:ascii="Arial Mäori" w:hAnsi="Arial Mäori"/>
                <w:color w:val="000000" w:themeColor="text1"/>
                <w:sz w:val="14"/>
                <w:szCs w:val="14"/>
              </w:rPr>
            </w:pPr>
            <w:r w:rsidRPr="001C6984">
              <w:rPr>
                <w:rFonts w:ascii="Arial Mäori" w:hAnsi="Arial Mäori"/>
                <w:color w:val="000000" w:themeColor="text1"/>
                <w:sz w:val="14"/>
                <w:szCs w:val="14"/>
              </w:rPr>
              <w:t>11.8</w:t>
            </w:r>
          </w:p>
        </w:tc>
        <w:tc>
          <w:tcPr>
            <w:tcW w:w="528" w:type="dxa"/>
            <w:tcBorders>
              <w:top w:val="nil"/>
              <w:left w:val="nil"/>
              <w:bottom w:val="single" w:sz="4" w:space="0" w:color="auto"/>
              <w:right w:val="single" w:sz="4" w:space="0" w:color="auto"/>
            </w:tcBorders>
            <w:vAlign w:val="center"/>
          </w:tcPr>
          <w:p w14:paraId="7D28F35D" w14:textId="13CD2E18" w:rsidR="00DC57B9" w:rsidRPr="001C6984" w:rsidRDefault="00DC57B9" w:rsidP="00DC57B9">
            <w:pPr>
              <w:spacing w:before="40" w:after="40" w:line="240" w:lineRule="auto"/>
              <w:jc w:val="center"/>
              <w:rPr>
                <w:rFonts w:ascii="Arial Mäori" w:hAnsi="Arial Mäori"/>
                <w:color w:val="000000" w:themeColor="text1"/>
                <w:sz w:val="14"/>
                <w:szCs w:val="14"/>
              </w:rPr>
            </w:pPr>
            <w:r w:rsidRPr="001C6984">
              <w:rPr>
                <w:rFonts w:ascii="Arial Mäori" w:hAnsi="Arial Mäori"/>
                <w:color w:val="000000" w:themeColor="text1"/>
                <w:sz w:val="14"/>
                <w:szCs w:val="14"/>
              </w:rPr>
              <w:t>15.5</w:t>
            </w:r>
          </w:p>
        </w:tc>
        <w:tc>
          <w:tcPr>
            <w:tcW w:w="528" w:type="dxa"/>
            <w:tcBorders>
              <w:top w:val="nil"/>
              <w:left w:val="nil"/>
              <w:bottom w:val="single" w:sz="4" w:space="0" w:color="auto"/>
              <w:right w:val="single" w:sz="4" w:space="0" w:color="auto"/>
            </w:tcBorders>
            <w:vAlign w:val="center"/>
          </w:tcPr>
          <w:p w14:paraId="270D2169" w14:textId="34AA6616" w:rsidR="00DC57B9" w:rsidRPr="001C6984" w:rsidRDefault="00DC57B9" w:rsidP="00DC57B9">
            <w:pPr>
              <w:spacing w:before="40" w:after="40" w:line="240" w:lineRule="auto"/>
              <w:jc w:val="center"/>
              <w:rPr>
                <w:rFonts w:ascii="Arial Mäori" w:eastAsia="Times New Roman" w:hAnsi="Arial Mäori" w:cs="Times New Roman"/>
                <w:color w:val="000000" w:themeColor="text1"/>
                <w:sz w:val="14"/>
                <w:szCs w:val="14"/>
                <w:lang w:eastAsia="en-NZ"/>
              </w:rPr>
            </w:pPr>
            <w:r w:rsidRPr="001C6984">
              <w:rPr>
                <w:rFonts w:ascii="Arial Mäori" w:hAnsi="Arial Mäori"/>
                <w:color w:val="000000" w:themeColor="text1"/>
                <w:sz w:val="14"/>
                <w:szCs w:val="14"/>
              </w:rPr>
              <w:t>19.4</w:t>
            </w:r>
          </w:p>
        </w:tc>
      </w:tr>
      <w:tr w:rsidR="001C6984" w:rsidRPr="001C6984" w14:paraId="4C3A934B" w14:textId="77777777" w:rsidTr="00DC57B9">
        <w:trPr>
          <w:trHeight w:val="210"/>
          <w:jc w:val="center"/>
        </w:trPr>
        <w:tc>
          <w:tcPr>
            <w:tcW w:w="1862" w:type="dxa"/>
            <w:tcBorders>
              <w:top w:val="nil"/>
              <w:left w:val="single" w:sz="4" w:space="0" w:color="auto"/>
              <w:bottom w:val="single" w:sz="4" w:space="0" w:color="auto"/>
              <w:right w:val="single" w:sz="4" w:space="0" w:color="auto"/>
            </w:tcBorders>
            <w:vAlign w:val="center"/>
            <w:hideMark/>
          </w:tcPr>
          <w:p w14:paraId="295C41E1" w14:textId="77777777" w:rsidR="00DC57B9" w:rsidRPr="001C6984" w:rsidRDefault="00DC57B9" w:rsidP="00DC57B9">
            <w:pPr>
              <w:spacing w:before="40" w:after="40" w:line="240" w:lineRule="auto"/>
              <w:rPr>
                <w:rFonts w:ascii="Arial Mäori" w:eastAsia="Times New Roman" w:hAnsi="Arial Mäori" w:cs="Times New Roman"/>
                <w:b/>
                <w:bCs/>
                <w:color w:val="000000" w:themeColor="text1"/>
                <w:sz w:val="14"/>
                <w:szCs w:val="14"/>
                <w:lang w:eastAsia="en-NZ"/>
              </w:rPr>
            </w:pPr>
            <w:r w:rsidRPr="001C6984">
              <w:rPr>
                <w:rFonts w:ascii="Arial Mäori" w:eastAsia="Times New Roman" w:hAnsi="Arial Mäori" w:cs="Times New Roman"/>
                <w:b/>
                <w:bCs/>
                <w:color w:val="000000" w:themeColor="text1"/>
                <w:sz w:val="14"/>
                <w:szCs w:val="14"/>
                <w:lang w:eastAsia="en-NZ"/>
              </w:rPr>
              <w:t>DEP-17</w:t>
            </w:r>
          </w:p>
        </w:tc>
        <w:tc>
          <w:tcPr>
            <w:tcW w:w="498" w:type="dxa"/>
            <w:tcBorders>
              <w:top w:val="nil"/>
              <w:left w:val="nil"/>
              <w:bottom w:val="single" w:sz="4" w:space="0" w:color="auto"/>
              <w:right w:val="single" w:sz="4" w:space="0" w:color="auto"/>
            </w:tcBorders>
            <w:vAlign w:val="center"/>
            <w:hideMark/>
          </w:tcPr>
          <w:p w14:paraId="53582609" w14:textId="77777777" w:rsidR="00DC57B9" w:rsidRPr="001C6984" w:rsidRDefault="00DC57B9" w:rsidP="00DC57B9">
            <w:pPr>
              <w:spacing w:before="40" w:after="40" w:line="240" w:lineRule="auto"/>
              <w:jc w:val="center"/>
              <w:rPr>
                <w:rFonts w:ascii="Arial Mäori" w:eastAsia="Times New Roman" w:hAnsi="Arial Mäori" w:cs="Times New Roman"/>
                <w:b/>
                <w:bCs/>
                <w:color w:val="000000" w:themeColor="text1"/>
                <w:sz w:val="14"/>
                <w:szCs w:val="14"/>
                <w:lang w:eastAsia="en-NZ"/>
              </w:rPr>
            </w:pPr>
            <w:r w:rsidRPr="001C6984">
              <w:rPr>
                <w:rFonts w:ascii="Arial Mäori" w:hAnsi="Arial Mäori"/>
                <w:b/>
                <w:bCs/>
                <w:color w:val="000000" w:themeColor="text1"/>
                <w:sz w:val="14"/>
                <w:szCs w:val="14"/>
              </w:rPr>
              <w:t>9+</w:t>
            </w:r>
          </w:p>
        </w:tc>
        <w:tc>
          <w:tcPr>
            <w:tcW w:w="498" w:type="dxa"/>
            <w:tcBorders>
              <w:top w:val="nil"/>
              <w:left w:val="nil"/>
              <w:bottom w:val="single" w:sz="4" w:space="0" w:color="auto"/>
              <w:right w:val="single" w:sz="4" w:space="0" w:color="auto"/>
            </w:tcBorders>
            <w:vAlign w:val="center"/>
            <w:hideMark/>
          </w:tcPr>
          <w:p w14:paraId="77B8042D" w14:textId="77777777" w:rsidR="00DC57B9" w:rsidRPr="001C6984" w:rsidRDefault="00DC57B9" w:rsidP="00DC57B9">
            <w:pPr>
              <w:spacing w:before="40" w:after="40" w:line="240" w:lineRule="auto"/>
              <w:jc w:val="center"/>
              <w:rPr>
                <w:rFonts w:ascii="Arial Mäori" w:eastAsia="Times New Roman" w:hAnsi="Arial Mäori" w:cs="Times New Roman"/>
                <w:b/>
                <w:bCs/>
                <w:color w:val="000000" w:themeColor="text1"/>
                <w:sz w:val="14"/>
                <w:szCs w:val="14"/>
                <w:lang w:eastAsia="en-NZ"/>
              </w:rPr>
            </w:pPr>
            <w:r w:rsidRPr="001C6984">
              <w:rPr>
                <w:rFonts w:ascii="Arial Mäori" w:hAnsi="Arial Mäori"/>
                <w:b/>
                <w:bCs/>
                <w:color w:val="000000" w:themeColor="text1"/>
                <w:sz w:val="14"/>
                <w:szCs w:val="14"/>
              </w:rPr>
              <w:t>8+</w:t>
            </w:r>
          </w:p>
        </w:tc>
        <w:tc>
          <w:tcPr>
            <w:tcW w:w="492" w:type="dxa"/>
            <w:tcBorders>
              <w:top w:val="nil"/>
              <w:left w:val="nil"/>
              <w:bottom w:val="single" w:sz="4" w:space="0" w:color="auto"/>
              <w:right w:val="single" w:sz="4" w:space="0" w:color="auto"/>
            </w:tcBorders>
            <w:vAlign w:val="center"/>
            <w:hideMark/>
          </w:tcPr>
          <w:p w14:paraId="69853B8A" w14:textId="77777777" w:rsidR="00DC57B9" w:rsidRPr="001C6984" w:rsidRDefault="00DC57B9" w:rsidP="00DC57B9">
            <w:pPr>
              <w:spacing w:before="40" w:after="40" w:line="240" w:lineRule="auto"/>
              <w:jc w:val="center"/>
              <w:rPr>
                <w:rFonts w:ascii="Arial Mäori" w:eastAsia="Times New Roman" w:hAnsi="Arial Mäori" w:cs="Times New Roman"/>
                <w:b/>
                <w:bCs/>
                <w:color w:val="000000" w:themeColor="text1"/>
                <w:sz w:val="14"/>
                <w:szCs w:val="14"/>
                <w:lang w:eastAsia="en-NZ"/>
              </w:rPr>
            </w:pPr>
            <w:r w:rsidRPr="001C6984">
              <w:rPr>
                <w:rFonts w:ascii="Arial Mäori" w:hAnsi="Arial Mäori"/>
                <w:b/>
                <w:bCs/>
                <w:color w:val="000000" w:themeColor="text1"/>
                <w:sz w:val="14"/>
                <w:szCs w:val="14"/>
              </w:rPr>
              <w:t>7+</w:t>
            </w:r>
          </w:p>
        </w:tc>
        <w:tc>
          <w:tcPr>
            <w:tcW w:w="492" w:type="dxa"/>
            <w:tcBorders>
              <w:top w:val="nil"/>
              <w:left w:val="nil"/>
              <w:bottom w:val="single" w:sz="4" w:space="0" w:color="auto"/>
              <w:right w:val="single" w:sz="4" w:space="0" w:color="auto"/>
            </w:tcBorders>
            <w:shd w:val="clear" w:color="auto" w:fill="D9D9D9" w:themeFill="background1" w:themeFillShade="D9"/>
            <w:vAlign w:val="center"/>
            <w:hideMark/>
          </w:tcPr>
          <w:p w14:paraId="374A0D74" w14:textId="77777777" w:rsidR="00DC57B9" w:rsidRPr="001C6984" w:rsidRDefault="00DC57B9" w:rsidP="00DC57B9">
            <w:pPr>
              <w:spacing w:before="40" w:after="40" w:line="240" w:lineRule="auto"/>
              <w:jc w:val="center"/>
              <w:rPr>
                <w:rFonts w:ascii="Arial Mäori" w:eastAsia="Times New Roman" w:hAnsi="Arial Mäori" w:cs="Times New Roman"/>
                <w:b/>
                <w:bCs/>
                <w:color w:val="000000" w:themeColor="text1"/>
                <w:sz w:val="14"/>
                <w:szCs w:val="14"/>
                <w:lang w:eastAsia="en-NZ"/>
              </w:rPr>
            </w:pPr>
            <w:r w:rsidRPr="001C6984">
              <w:rPr>
                <w:rFonts w:ascii="Arial Mäori" w:hAnsi="Arial Mäori"/>
                <w:b/>
                <w:bCs/>
                <w:color w:val="000000" w:themeColor="text1"/>
                <w:sz w:val="14"/>
                <w:szCs w:val="14"/>
              </w:rPr>
              <w:t>6+</w:t>
            </w:r>
          </w:p>
        </w:tc>
        <w:tc>
          <w:tcPr>
            <w:tcW w:w="528" w:type="dxa"/>
            <w:tcBorders>
              <w:top w:val="nil"/>
              <w:left w:val="nil"/>
              <w:bottom w:val="single" w:sz="4" w:space="0" w:color="auto"/>
              <w:right w:val="single" w:sz="4" w:space="0" w:color="auto"/>
            </w:tcBorders>
            <w:vAlign w:val="center"/>
            <w:hideMark/>
          </w:tcPr>
          <w:p w14:paraId="2EF2D955" w14:textId="77777777" w:rsidR="00DC57B9" w:rsidRPr="001C6984" w:rsidRDefault="00DC57B9" w:rsidP="00DC57B9">
            <w:pPr>
              <w:spacing w:before="40" w:after="40" w:line="240" w:lineRule="auto"/>
              <w:jc w:val="center"/>
              <w:rPr>
                <w:rFonts w:ascii="Arial Mäori" w:eastAsia="Times New Roman" w:hAnsi="Arial Mäori" w:cs="Times New Roman"/>
                <w:b/>
                <w:bCs/>
                <w:color w:val="000000" w:themeColor="text1"/>
                <w:sz w:val="14"/>
                <w:szCs w:val="14"/>
                <w:lang w:eastAsia="en-NZ"/>
              </w:rPr>
            </w:pPr>
            <w:r w:rsidRPr="001C6984">
              <w:rPr>
                <w:rFonts w:ascii="Arial Mäori" w:hAnsi="Arial Mäori"/>
                <w:b/>
                <w:bCs/>
                <w:color w:val="000000" w:themeColor="text1"/>
                <w:sz w:val="14"/>
                <w:szCs w:val="14"/>
              </w:rPr>
              <w:t>5+</w:t>
            </w:r>
          </w:p>
        </w:tc>
        <w:tc>
          <w:tcPr>
            <w:tcW w:w="528" w:type="dxa"/>
            <w:tcBorders>
              <w:top w:val="nil"/>
              <w:left w:val="nil"/>
              <w:bottom w:val="single" w:sz="4" w:space="0" w:color="auto"/>
              <w:right w:val="single" w:sz="4" w:space="0" w:color="auto"/>
            </w:tcBorders>
            <w:vAlign w:val="center"/>
          </w:tcPr>
          <w:p w14:paraId="35886294" w14:textId="77777777" w:rsidR="00DC57B9" w:rsidRPr="001C6984" w:rsidRDefault="00DC57B9" w:rsidP="00DC57B9">
            <w:pPr>
              <w:spacing w:before="40" w:after="40" w:line="240" w:lineRule="auto"/>
              <w:jc w:val="center"/>
              <w:rPr>
                <w:rFonts w:ascii="Arial Mäori" w:eastAsia="Times New Roman" w:hAnsi="Arial Mäori" w:cs="Times New Roman"/>
                <w:b/>
                <w:bCs/>
                <w:color w:val="000000" w:themeColor="text1"/>
                <w:sz w:val="14"/>
                <w:szCs w:val="14"/>
                <w:lang w:eastAsia="en-NZ"/>
              </w:rPr>
            </w:pPr>
            <w:r w:rsidRPr="001C6984">
              <w:rPr>
                <w:rFonts w:ascii="Arial Mäori" w:eastAsia="Times New Roman" w:hAnsi="Arial Mäori" w:cs="Times New Roman"/>
                <w:b/>
                <w:bCs/>
                <w:color w:val="000000" w:themeColor="text1"/>
                <w:sz w:val="14"/>
                <w:szCs w:val="14"/>
                <w:lang w:eastAsia="en-NZ"/>
              </w:rPr>
              <w:t>4+</w:t>
            </w:r>
          </w:p>
        </w:tc>
      </w:tr>
      <w:tr w:rsidR="001C6984" w:rsidRPr="001C6984" w14:paraId="2EA54169" w14:textId="77777777" w:rsidTr="00DC57B9">
        <w:trPr>
          <w:trHeight w:val="200"/>
          <w:jc w:val="center"/>
        </w:trPr>
        <w:tc>
          <w:tcPr>
            <w:tcW w:w="1862" w:type="dxa"/>
            <w:tcBorders>
              <w:top w:val="nil"/>
              <w:left w:val="single" w:sz="4" w:space="0" w:color="auto"/>
              <w:bottom w:val="single" w:sz="4" w:space="0" w:color="auto"/>
              <w:right w:val="single" w:sz="4" w:space="0" w:color="auto"/>
            </w:tcBorders>
            <w:noWrap/>
            <w:vAlign w:val="center"/>
            <w:hideMark/>
          </w:tcPr>
          <w:p w14:paraId="7E3181AE" w14:textId="77777777" w:rsidR="00DC57B9" w:rsidRPr="001C6984" w:rsidRDefault="00DC57B9" w:rsidP="00DC57B9">
            <w:pPr>
              <w:spacing w:before="40" w:after="40" w:line="240" w:lineRule="auto"/>
              <w:rPr>
                <w:rFonts w:ascii="Arial Mäori" w:eastAsia="Times New Roman" w:hAnsi="Arial Mäori" w:cs="Times New Roman"/>
                <w:color w:val="000000" w:themeColor="text1"/>
                <w:sz w:val="14"/>
                <w:szCs w:val="14"/>
                <w:lang w:eastAsia="en-NZ"/>
              </w:rPr>
            </w:pPr>
            <w:r w:rsidRPr="001C6984">
              <w:rPr>
                <w:rFonts w:ascii="Arial Mäori" w:eastAsia="Times New Roman" w:hAnsi="Arial Mäori" w:cs="Times New Roman"/>
                <w:color w:val="000000" w:themeColor="text1"/>
                <w:sz w:val="14"/>
                <w:szCs w:val="14"/>
                <w:lang w:eastAsia="en-NZ"/>
              </w:rPr>
              <w:t>HES 2022-23</w:t>
            </w:r>
          </w:p>
        </w:tc>
        <w:tc>
          <w:tcPr>
            <w:tcW w:w="498" w:type="dxa"/>
            <w:tcBorders>
              <w:top w:val="nil"/>
              <w:left w:val="nil"/>
              <w:bottom w:val="single" w:sz="4" w:space="0" w:color="auto"/>
              <w:right w:val="single" w:sz="4" w:space="0" w:color="auto"/>
            </w:tcBorders>
            <w:vAlign w:val="center"/>
            <w:hideMark/>
          </w:tcPr>
          <w:p w14:paraId="4C48DD75" w14:textId="77777777" w:rsidR="00DC57B9" w:rsidRPr="001C6984" w:rsidRDefault="00DC57B9" w:rsidP="00DC57B9">
            <w:pPr>
              <w:spacing w:before="40" w:after="40" w:line="240" w:lineRule="auto"/>
              <w:jc w:val="center"/>
              <w:rPr>
                <w:rFonts w:ascii="Arial Mäori" w:hAnsi="Arial Mäori"/>
                <w:color w:val="000000" w:themeColor="text1"/>
                <w:sz w:val="14"/>
                <w:szCs w:val="14"/>
              </w:rPr>
            </w:pPr>
            <w:r w:rsidRPr="001C6984">
              <w:rPr>
                <w:rFonts w:ascii="Arial Mäori" w:hAnsi="Arial Mäori"/>
                <w:color w:val="000000" w:themeColor="text1"/>
                <w:sz w:val="14"/>
                <w:szCs w:val="14"/>
              </w:rPr>
              <w:t>5.5</w:t>
            </w:r>
          </w:p>
        </w:tc>
        <w:tc>
          <w:tcPr>
            <w:tcW w:w="498" w:type="dxa"/>
            <w:tcBorders>
              <w:top w:val="nil"/>
              <w:left w:val="nil"/>
              <w:bottom w:val="single" w:sz="4" w:space="0" w:color="auto"/>
              <w:right w:val="single" w:sz="4" w:space="0" w:color="auto"/>
            </w:tcBorders>
            <w:vAlign w:val="center"/>
            <w:hideMark/>
          </w:tcPr>
          <w:p w14:paraId="2264A50D" w14:textId="77777777" w:rsidR="00DC57B9" w:rsidRPr="001C6984" w:rsidRDefault="00DC57B9" w:rsidP="00DC57B9">
            <w:pPr>
              <w:spacing w:before="40" w:after="40" w:line="240" w:lineRule="auto"/>
              <w:jc w:val="center"/>
              <w:rPr>
                <w:rFonts w:ascii="Arial Mäori" w:hAnsi="Arial Mäori"/>
                <w:color w:val="000000" w:themeColor="text1"/>
                <w:sz w:val="14"/>
                <w:szCs w:val="14"/>
              </w:rPr>
            </w:pPr>
            <w:r w:rsidRPr="001C6984">
              <w:rPr>
                <w:rFonts w:ascii="Arial Mäori" w:hAnsi="Arial Mäori"/>
                <w:color w:val="000000" w:themeColor="text1"/>
                <w:sz w:val="14"/>
                <w:szCs w:val="14"/>
              </w:rPr>
              <w:t>7.2</w:t>
            </w:r>
          </w:p>
        </w:tc>
        <w:tc>
          <w:tcPr>
            <w:tcW w:w="492" w:type="dxa"/>
            <w:tcBorders>
              <w:top w:val="nil"/>
              <w:left w:val="nil"/>
              <w:bottom w:val="single" w:sz="4" w:space="0" w:color="auto"/>
              <w:right w:val="single" w:sz="4" w:space="0" w:color="auto"/>
            </w:tcBorders>
            <w:vAlign w:val="center"/>
            <w:hideMark/>
          </w:tcPr>
          <w:p w14:paraId="0A1CAB82" w14:textId="77777777" w:rsidR="00DC57B9" w:rsidRPr="001C6984" w:rsidRDefault="00DC57B9" w:rsidP="00DC57B9">
            <w:pPr>
              <w:spacing w:before="40" w:after="40" w:line="240" w:lineRule="auto"/>
              <w:jc w:val="center"/>
              <w:rPr>
                <w:rFonts w:ascii="Arial Mäori" w:hAnsi="Arial Mäori"/>
                <w:color w:val="000000" w:themeColor="text1"/>
                <w:sz w:val="14"/>
                <w:szCs w:val="14"/>
              </w:rPr>
            </w:pPr>
            <w:r w:rsidRPr="001C6984">
              <w:rPr>
                <w:rFonts w:ascii="Arial Mäori" w:hAnsi="Arial Mäori"/>
                <w:color w:val="000000" w:themeColor="text1"/>
                <w:sz w:val="14"/>
                <w:szCs w:val="14"/>
              </w:rPr>
              <w:t>9.2</w:t>
            </w:r>
          </w:p>
        </w:tc>
        <w:tc>
          <w:tcPr>
            <w:tcW w:w="492" w:type="dxa"/>
            <w:tcBorders>
              <w:top w:val="nil"/>
              <w:left w:val="nil"/>
              <w:bottom w:val="single" w:sz="4" w:space="0" w:color="auto"/>
              <w:right w:val="single" w:sz="4" w:space="0" w:color="auto"/>
            </w:tcBorders>
            <w:shd w:val="clear" w:color="auto" w:fill="D9D9D9" w:themeFill="background1" w:themeFillShade="D9"/>
            <w:vAlign w:val="center"/>
            <w:hideMark/>
          </w:tcPr>
          <w:p w14:paraId="08EC4E28" w14:textId="77777777" w:rsidR="00DC57B9" w:rsidRPr="001C6984" w:rsidRDefault="00DC57B9" w:rsidP="00DC57B9">
            <w:pPr>
              <w:spacing w:before="40" w:after="40" w:line="240" w:lineRule="auto"/>
              <w:jc w:val="center"/>
              <w:rPr>
                <w:rFonts w:ascii="Arial Mäori" w:hAnsi="Arial Mäori"/>
                <w:color w:val="000000" w:themeColor="text1"/>
                <w:sz w:val="14"/>
                <w:szCs w:val="14"/>
              </w:rPr>
            </w:pPr>
            <w:r w:rsidRPr="001C6984">
              <w:rPr>
                <w:rFonts w:ascii="Arial Mäori" w:hAnsi="Arial Mäori"/>
                <w:color w:val="000000" w:themeColor="text1"/>
                <w:sz w:val="14"/>
                <w:szCs w:val="14"/>
              </w:rPr>
              <w:t>12.5</w:t>
            </w:r>
          </w:p>
        </w:tc>
        <w:tc>
          <w:tcPr>
            <w:tcW w:w="528" w:type="dxa"/>
            <w:tcBorders>
              <w:top w:val="nil"/>
              <w:left w:val="nil"/>
              <w:bottom w:val="single" w:sz="4" w:space="0" w:color="auto"/>
              <w:right w:val="single" w:sz="4" w:space="0" w:color="auto"/>
            </w:tcBorders>
            <w:vAlign w:val="center"/>
            <w:hideMark/>
          </w:tcPr>
          <w:p w14:paraId="6C7F0349" w14:textId="77777777" w:rsidR="00DC57B9" w:rsidRPr="001C6984" w:rsidRDefault="00DC57B9" w:rsidP="00DC57B9">
            <w:pPr>
              <w:spacing w:before="40" w:after="40" w:line="240" w:lineRule="auto"/>
              <w:jc w:val="center"/>
              <w:rPr>
                <w:rFonts w:ascii="Arial Mäori" w:hAnsi="Arial Mäori"/>
                <w:color w:val="000000" w:themeColor="text1"/>
                <w:sz w:val="14"/>
                <w:szCs w:val="14"/>
              </w:rPr>
            </w:pPr>
            <w:r w:rsidRPr="001C6984">
              <w:rPr>
                <w:rFonts w:ascii="Arial Mäori" w:hAnsi="Arial Mäori"/>
                <w:color w:val="000000" w:themeColor="text1"/>
                <w:sz w:val="14"/>
                <w:szCs w:val="14"/>
              </w:rPr>
              <w:t>16.7</w:t>
            </w:r>
          </w:p>
        </w:tc>
        <w:tc>
          <w:tcPr>
            <w:tcW w:w="528" w:type="dxa"/>
            <w:tcBorders>
              <w:top w:val="nil"/>
              <w:left w:val="nil"/>
              <w:bottom w:val="single" w:sz="4" w:space="0" w:color="auto"/>
              <w:right w:val="single" w:sz="4" w:space="0" w:color="auto"/>
            </w:tcBorders>
            <w:vAlign w:val="center"/>
          </w:tcPr>
          <w:p w14:paraId="5FADEE8B" w14:textId="77777777" w:rsidR="00DC57B9" w:rsidRPr="001C6984" w:rsidRDefault="00DC57B9" w:rsidP="00DC57B9">
            <w:pPr>
              <w:spacing w:before="40" w:after="40" w:line="240" w:lineRule="auto"/>
              <w:jc w:val="center"/>
              <w:rPr>
                <w:rFonts w:ascii="Arial Mäori" w:hAnsi="Arial Mäori"/>
                <w:color w:val="000000" w:themeColor="text1"/>
                <w:sz w:val="14"/>
                <w:szCs w:val="14"/>
              </w:rPr>
            </w:pPr>
            <w:r w:rsidRPr="001C6984">
              <w:rPr>
                <w:rFonts w:ascii="Arial Mäori" w:hAnsi="Arial Mäori"/>
                <w:color w:val="000000" w:themeColor="text1"/>
                <w:sz w:val="14"/>
                <w:szCs w:val="14"/>
              </w:rPr>
              <w:t>22.0</w:t>
            </w:r>
          </w:p>
        </w:tc>
      </w:tr>
      <w:tr w:rsidR="001C6984" w:rsidRPr="001C6984" w14:paraId="6FCE4BD9" w14:textId="77777777" w:rsidTr="00DC57B9">
        <w:trPr>
          <w:trHeight w:val="200"/>
          <w:jc w:val="center"/>
        </w:trPr>
        <w:tc>
          <w:tcPr>
            <w:tcW w:w="1862" w:type="dxa"/>
            <w:tcBorders>
              <w:top w:val="single" w:sz="4" w:space="0" w:color="auto"/>
              <w:left w:val="single" w:sz="4" w:space="0" w:color="auto"/>
              <w:bottom w:val="single" w:sz="4" w:space="0" w:color="auto"/>
              <w:right w:val="single" w:sz="4" w:space="0" w:color="auto"/>
            </w:tcBorders>
            <w:noWrap/>
            <w:vAlign w:val="center"/>
          </w:tcPr>
          <w:p w14:paraId="14CB16BD" w14:textId="77777777" w:rsidR="00DC57B9" w:rsidRPr="001C6984" w:rsidRDefault="00DC57B9" w:rsidP="00DC57B9">
            <w:pPr>
              <w:spacing w:before="40" w:after="40" w:line="240" w:lineRule="auto"/>
              <w:rPr>
                <w:rFonts w:ascii="Arial Mäori" w:eastAsia="Times New Roman" w:hAnsi="Arial Mäori" w:cs="Times New Roman"/>
                <w:color w:val="000000" w:themeColor="text1"/>
                <w:sz w:val="14"/>
                <w:szCs w:val="14"/>
                <w:lang w:eastAsia="en-NZ"/>
              </w:rPr>
            </w:pPr>
            <w:r w:rsidRPr="001C6984">
              <w:rPr>
                <w:rFonts w:ascii="Arial Mäori" w:eastAsia="Times New Roman" w:hAnsi="Arial Mäori" w:cs="Times New Roman"/>
                <w:color w:val="000000" w:themeColor="text1"/>
                <w:sz w:val="14"/>
                <w:szCs w:val="14"/>
                <w:lang w:eastAsia="en-NZ"/>
              </w:rPr>
              <w:t>HES 2023-24</w:t>
            </w:r>
          </w:p>
        </w:tc>
        <w:tc>
          <w:tcPr>
            <w:tcW w:w="498" w:type="dxa"/>
            <w:tcBorders>
              <w:top w:val="single" w:sz="4" w:space="0" w:color="auto"/>
              <w:left w:val="nil"/>
              <w:bottom w:val="single" w:sz="4" w:space="0" w:color="auto"/>
              <w:right w:val="single" w:sz="4" w:space="0" w:color="auto"/>
            </w:tcBorders>
            <w:vAlign w:val="center"/>
          </w:tcPr>
          <w:p w14:paraId="4E340FF9" w14:textId="77777777" w:rsidR="00DC57B9" w:rsidRPr="001C6984" w:rsidRDefault="00DC57B9" w:rsidP="00DC57B9">
            <w:pPr>
              <w:spacing w:before="40" w:after="40" w:line="240" w:lineRule="auto"/>
              <w:jc w:val="center"/>
              <w:rPr>
                <w:rFonts w:ascii="Arial Mäori" w:hAnsi="Arial Mäori"/>
                <w:color w:val="000000" w:themeColor="text1"/>
                <w:sz w:val="14"/>
                <w:szCs w:val="14"/>
              </w:rPr>
            </w:pPr>
            <w:r w:rsidRPr="001C6984">
              <w:rPr>
                <w:rFonts w:ascii="Arial Mäori" w:hAnsi="Arial Mäori"/>
                <w:color w:val="000000" w:themeColor="text1"/>
                <w:sz w:val="14"/>
                <w:szCs w:val="14"/>
              </w:rPr>
              <w:t>5.4</w:t>
            </w:r>
          </w:p>
        </w:tc>
        <w:tc>
          <w:tcPr>
            <w:tcW w:w="498" w:type="dxa"/>
            <w:tcBorders>
              <w:top w:val="single" w:sz="4" w:space="0" w:color="auto"/>
              <w:left w:val="nil"/>
              <w:bottom w:val="single" w:sz="4" w:space="0" w:color="auto"/>
              <w:right w:val="single" w:sz="4" w:space="0" w:color="auto"/>
            </w:tcBorders>
            <w:vAlign w:val="center"/>
          </w:tcPr>
          <w:p w14:paraId="3E55AFF4" w14:textId="77777777" w:rsidR="00DC57B9" w:rsidRPr="001C6984" w:rsidRDefault="00DC57B9" w:rsidP="00DC57B9">
            <w:pPr>
              <w:spacing w:before="40" w:after="40" w:line="240" w:lineRule="auto"/>
              <w:jc w:val="center"/>
              <w:rPr>
                <w:rFonts w:ascii="Arial Mäori" w:hAnsi="Arial Mäori"/>
                <w:color w:val="000000" w:themeColor="text1"/>
                <w:sz w:val="14"/>
                <w:szCs w:val="14"/>
              </w:rPr>
            </w:pPr>
            <w:r w:rsidRPr="001C6984">
              <w:rPr>
                <w:rFonts w:ascii="Arial Mäori" w:hAnsi="Arial Mäori"/>
                <w:color w:val="000000" w:themeColor="text1"/>
                <w:sz w:val="14"/>
                <w:szCs w:val="14"/>
              </w:rPr>
              <w:t>7.5</w:t>
            </w:r>
          </w:p>
        </w:tc>
        <w:tc>
          <w:tcPr>
            <w:tcW w:w="492" w:type="dxa"/>
            <w:tcBorders>
              <w:top w:val="single" w:sz="4" w:space="0" w:color="auto"/>
              <w:left w:val="nil"/>
              <w:bottom w:val="single" w:sz="4" w:space="0" w:color="auto"/>
              <w:right w:val="single" w:sz="4" w:space="0" w:color="auto"/>
            </w:tcBorders>
            <w:vAlign w:val="center"/>
          </w:tcPr>
          <w:p w14:paraId="784BFE13" w14:textId="77777777" w:rsidR="00DC57B9" w:rsidRPr="001C6984" w:rsidRDefault="00DC57B9" w:rsidP="00DC57B9">
            <w:pPr>
              <w:spacing w:before="40" w:after="40" w:line="240" w:lineRule="auto"/>
              <w:jc w:val="center"/>
              <w:rPr>
                <w:rFonts w:ascii="Arial Mäori" w:hAnsi="Arial Mäori"/>
                <w:color w:val="000000" w:themeColor="text1"/>
                <w:sz w:val="14"/>
                <w:szCs w:val="14"/>
              </w:rPr>
            </w:pPr>
            <w:r w:rsidRPr="001C6984">
              <w:rPr>
                <w:rFonts w:ascii="Arial Mäori" w:hAnsi="Arial Mäori"/>
                <w:color w:val="000000" w:themeColor="text1"/>
                <w:sz w:val="14"/>
                <w:szCs w:val="14"/>
              </w:rPr>
              <w:t>10.3</w:t>
            </w:r>
          </w:p>
        </w:tc>
        <w:tc>
          <w:tcPr>
            <w:tcW w:w="49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65F2853" w14:textId="77777777" w:rsidR="00DC57B9" w:rsidRPr="001C6984" w:rsidRDefault="00DC57B9" w:rsidP="00DC57B9">
            <w:pPr>
              <w:spacing w:before="40" w:after="40" w:line="240" w:lineRule="auto"/>
              <w:jc w:val="center"/>
              <w:rPr>
                <w:rFonts w:ascii="Arial Mäori" w:hAnsi="Arial Mäori"/>
                <w:color w:val="000000" w:themeColor="text1"/>
                <w:sz w:val="14"/>
                <w:szCs w:val="14"/>
              </w:rPr>
            </w:pPr>
            <w:r w:rsidRPr="001C6984">
              <w:rPr>
                <w:rFonts w:ascii="Arial Mäori" w:hAnsi="Arial Mäori"/>
                <w:color w:val="000000" w:themeColor="text1"/>
                <w:sz w:val="14"/>
                <w:szCs w:val="14"/>
              </w:rPr>
              <w:t>13.4</w:t>
            </w:r>
          </w:p>
        </w:tc>
        <w:tc>
          <w:tcPr>
            <w:tcW w:w="528" w:type="dxa"/>
            <w:tcBorders>
              <w:top w:val="single" w:sz="4" w:space="0" w:color="auto"/>
              <w:left w:val="nil"/>
              <w:bottom w:val="single" w:sz="4" w:space="0" w:color="auto"/>
              <w:right w:val="single" w:sz="4" w:space="0" w:color="auto"/>
            </w:tcBorders>
            <w:vAlign w:val="center"/>
          </w:tcPr>
          <w:p w14:paraId="5B9AB0B9" w14:textId="77777777" w:rsidR="00DC57B9" w:rsidRPr="001C6984" w:rsidRDefault="00DC57B9" w:rsidP="00DC57B9">
            <w:pPr>
              <w:spacing w:before="40" w:after="40" w:line="240" w:lineRule="auto"/>
              <w:jc w:val="center"/>
              <w:rPr>
                <w:rFonts w:ascii="Arial Mäori" w:hAnsi="Arial Mäori"/>
                <w:color w:val="000000" w:themeColor="text1"/>
                <w:sz w:val="14"/>
                <w:szCs w:val="14"/>
              </w:rPr>
            </w:pPr>
            <w:r w:rsidRPr="001C6984">
              <w:rPr>
                <w:rFonts w:ascii="Arial Mäori" w:hAnsi="Arial Mäori"/>
                <w:color w:val="000000" w:themeColor="text1"/>
                <w:sz w:val="14"/>
                <w:szCs w:val="14"/>
              </w:rPr>
              <w:t>17.6</w:t>
            </w:r>
          </w:p>
        </w:tc>
        <w:tc>
          <w:tcPr>
            <w:tcW w:w="528" w:type="dxa"/>
            <w:tcBorders>
              <w:top w:val="single" w:sz="4" w:space="0" w:color="auto"/>
              <w:left w:val="nil"/>
              <w:bottom w:val="single" w:sz="4" w:space="0" w:color="auto"/>
              <w:right w:val="single" w:sz="4" w:space="0" w:color="auto"/>
            </w:tcBorders>
            <w:vAlign w:val="center"/>
          </w:tcPr>
          <w:p w14:paraId="587A885D" w14:textId="77777777" w:rsidR="00DC57B9" w:rsidRPr="001C6984" w:rsidRDefault="00DC57B9" w:rsidP="00DC57B9">
            <w:pPr>
              <w:spacing w:before="40" w:after="40" w:line="240" w:lineRule="auto"/>
              <w:jc w:val="center"/>
              <w:rPr>
                <w:rFonts w:ascii="Arial Mäori" w:hAnsi="Arial Mäori"/>
                <w:color w:val="000000" w:themeColor="text1"/>
                <w:sz w:val="14"/>
                <w:szCs w:val="14"/>
              </w:rPr>
            </w:pPr>
            <w:r w:rsidRPr="001C6984">
              <w:rPr>
                <w:rFonts w:ascii="Arial Mäori" w:hAnsi="Arial Mäori"/>
                <w:color w:val="000000" w:themeColor="text1"/>
                <w:sz w:val="14"/>
                <w:szCs w:val="14"/>
              </w:rPr>
              <w:t>22.5</w:t>
            </w:r>
          </w:p>
        </w:tc>
      </w:tr>
    </w:tbl>
    <w:p w14:paraId="7A414946" w14:textId="77777777" w:rsidR="00E020DF" w:rsidRDefault="00E020DF">
      <w:pPr>
        <w:spacing w:after="0" w:line="240" w:lineRule="auto"/>
        <w:rPr>
          <w:rFonts w:ascii="Arial" w:eastAsia="Times New Roman" w:hAnsi="Arial"/>
          <w:color w:val="000000" w:themeColor="text1"/>
          <w:szCs w:val="20"/>
          <w:lang w:eastAsia="en-NZ"/>
        </w:rPr>
      </w:pPr>
    </w:p>
    <w:p w14:paraId="1509E21F" w14:textId="77777777" w:rsidR="00E020DF" w:rsidRDefault="00E020DF">
      <w:pPr>
        <w:spacing w:after="0" w:line="240" w:lineRule="auto"/>
        <w:rPr>
          <w:rFonts w:ascii="Arial" w:eastAsia="Times New Roman" w:hAnsi="Arial"/>
          <w:color w:val="000000" w:themeColor="text1"/>
          <w:szCs w:val="20"/>
          <w:lang w:eastAsia="en-NZ"/>
        </w:rPr>
      </w:pPr>
    </w:p>
    <w:p w14:paraId="3D439D50" w14:textId="35A4F9A4" w:rsidR="00E25F3F" w:rsidRPr="001C6984" w:rsidRDefault="00DB53D7">
      <w:pPr>
        <w:spacing w:after="0" w:line="240" w:lineRule="auto"/>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C</w:t>
      </w:r>
      <w:r w:rsidR="00E25F3F" w:rsidRPr="001C6984">
        <w:rPr>
          <w:rFonts w:ascii="Arial" w:eastAsia="Times New Roman" w:hAnsi="Arial"/>
          <w:color w:val="000000" w:themeColor="text1"/>
          <w:szCs w:val="20"/>
          <w:lang w:eastAsia="en-NZ"/>
        </w:rPr>
        <w:t xml:space="preserve">omparing LIA 2023 </w:t>
      </w:r>
      <w:r w:rsidRPr="001C6984">
        <w:rPr>
          <w:rFonts w:ascii="Arial" w:eastAsia="Times New Roman" w:hAnsi="Arial"/>
          <w:color w:val="000000" w:themeColor="text1"/>
          <w:szCs w:val="20"/>
          <w:lang w:eastAsia="en-NZ"/>
        </w:rPr>
        <w:t xml:space="preserve">MH rates </w:t>
      </w:r>
      <w:r w:rsidR="00E25F3F" w:rsidRPr="001C6984">
        <w:rPr>
          <w:rFonts w:ascii="Arial" w:eastAsia="Times New Roman" w:hAnsi="Arial"/>
          <w:color w:val="000000" w:themeColor="text1"/>
          <w:szCs w:val="20"/>
          <w:lang w:eastAsia="en-NZ"/>
        </w:rPr>
        <w:t xml:space="preserve">with </w:t>
      </w:r>
      <w:r w:rsidRPr="001C6984">
        <w:rPr>
          <w:rFonts w:ascii="Arial" w:eastAsia="Times New Roman" w:hAnsi="Arial"/>
          <w:color w:val="000000" w:themeColor="text1"/>
          <w:szCs w:val="20"/>
          <w:lang w:eastAsia="en-NZ"/>
        </w:rPr>
        <w:t xml:space="preserve">those for </w:t>
      </w:r>
      <w:r w:rsidR="00E25F3F" w:rsidRPr="001C6984">
        <w:rPr>
          <w:rFonts w:ascii="Arial" w:eastAsia="Times New Roman" w:hAnsi="Arial"/>
          <w:color w:val="000000" w:themeColor="text1"/>
          <w:szCs w:val="20"/>
          <w:lang w:eastAsia="en-NZ"/>
        </w:rPr>
        <w:t>the average of HES 2022-23 and 2023-24</w:t>
      </w:r>
      <w:r w:rsidRPr="001C6984">
        <w:rPr>
          <w:rFonts w:ascii="Arial" w:eastAsia="Times New Roman" w:hAnsi="Arial"/>
          <w:color w:val="000000" w:themeColor="text1"/>
          <w:szCs w:val="20"/>
          <w:lang w:eastAsia="en-NZ"/>
        </w:rPr>
        <w:t xml:space="preserve">, thresholds of 7+ and 8+ give the closest MH rates for DEP-17X compared with DEP-17, 6+ rates, but the differences are non-trivial. As the time periods are similar, the rates </w:t>
      </w:r>
      <w:r w:rsidR="001F5EA2" w:rsidRPr="001C6984">
        <w:rPr>
          <w:rFonts w:ascii="Arial" w:eastAsia="Times New Roman" w:hAnsi="Arial"/>
          <w:color w:val="000000" w:themeColor="text1"/>
          <w:szCs w:val="20"/>
          <w:lang w:eastAsia="en-NZ"/>
        </w:rPr>
        <w:t>would</w:t>
      </w:r>
      <w:r w:rsidRPr="001C6984">
        <w:rPr>
          <w:rFonts w:ascii="Arial" w:eastAsia="Times New Roman" w:hAnsi="Arial"/>
          <w:color w:val="000000" w:themeColor="text1"/>
          <w:szCs w:val="20"/>
          <w:lang w:eastAsia="en-NZ"/>
        </w:rPr>
        <w:t xml:space="preserve"> be much closer if the same level of material hardship was being measured. </w:t>
      </w:r>
      <w:r w:rsidR="001F5EA2" w:rsidRPr="001C6984">
        <w:rPr>
          <w:rFonts w:ascii="Arial" w:eastAsia="Times New Roman" w:hAnsi="Arial"/>
          <w:color w:val="000000" w:themeColor="text1"/>
          <w:szCs w:val="20"/>
          <w:lang w:eastAsia="en-NZ"/>
        </w:rPr>
        <w:t>The non-trivial differences, especially for children, indicate that there is a conceptual discontinuity for any selected DEP-17X threshold.</w:t>
      </w:r>
    </w:p>
    <w:p w14:paraId="6D52443B" w14:textId="77777777" w:rsidR="00E25F3F" w:rsidRPr="001C6984" w:rsidRDefault="00E25F3F" w:rsidP="00E25F3F">
      <w:pPr>
        <w:spacing w:after="0" w:line="240" w:lineRule="auto"/>
        <w:rPr>
          <w:rFonts w:ascii="Arial" w:eastAsia="Times New Roman" w:hAnsi="Arial"/>
          <w:color w:val="000000" w:themeColor="text1"/>
          <w:szCs w:val="20"/>
          <w:lang w:eastAsia="en-NZ"/>
        </w:rPr>
      </w:pPr>
    </w:p>
    <w:p w14:paraId="7BE6EF28" w14:textId="27B5322A" w:rsidR="009E2C35" w:rsidRPr="001C6984" w:rsidRDefault="000D1DFB" w:rsidP="00E25F3F">
      <w:pPr>
        <w:spacing w:after="0" w:line="240" w:lineRule="auto"/>
        <w:rPr>
          <w:rFonts w:ascii="Arial" w:eastAsia="Times New Roman" w:hAnsi="Arial"/>
          <w:bCs/>
          <w:color w:val="000000" w:themeColor="text1"/>
          <w:szCs w:val="20"/>
          <w:lang w:eastAsia="en-NZ"/>
        </w:rPr>
      </w:pPr>
      <w:r w:rsidRPr="001C6984">
        <w:rPr>
          <w:rFonts w:ascii="Arial" w:eastAsia="Times New Roman" w:hAnsi="Arial"/>
          <w:color w:val="000000" w:themeColor="text1"/>
          <w:szCs w:val="20"/>
          <w:lang w:eastAsia="en-NZ"/>
        </w:rPr>
        <w:t>This rules this option out.</w:t>
      </w:r>
    </w:p>
    <w:p w14:paraId="3D36AECA" w14:textId="15E17258" w:rsidR="000D1DFB" w:rsidRPr="001C6984" w:rsidRDefault="000D1DFB">
      <w:pPr>
        <w:spacing w:after="0" w:line="240" w:lineRule="auto"/>
        <w:rPr>
          <w:rFonts w:ascii="Arial" w:eastAsia="Times New Roman" w:hAnsi="Arial"/>
          <w:b/>
          <w:bCs/>
          <w:color w:val="000000" w:themeColor="text1"/>
          <w:sz w:val="24"/>
          <w:szCs w:val="24"/>
          <w:lang w:eastAsia="en-NZ"/>
        </w:rPr>
      </w:pPr>
    </w:p>
    <w:p w14:paraId="78AE9CB8" w14:textId="77777777" w:rsidR="00DF689B" w:rsidRPr="001C6984" w:rsidRDefault="00DF689B">
      <w:pPr>
        <w:spacing w:after="0" w:line="240" w:lineRule="auto"/>
        <w:rPr>
          <w:rFonts w:ascii="Arial" w:eastAsia="Times New Roman" w:hAnsi="Arial"/>
          <w:b/>
          <w:bCs/>
          <w:color w:val="000000" w:themeColor="text1"/>
          <w:sz w:val="24"/>
          <w:szCs w:val="24"/>
          <w:lang w:eastAsia="en-NZ"/>
        </w:rPr>
      </w:pPr>
      <w:r w:rsidRPr="001C6984">
        <w:rPr>
          <w:rFonts w:ascii="Arial" w:eastAsia="Times New Roman" w:hAnsi="Arial"/>
          <w:b/>
          <w:bCs/>
          <w:color w:val="000000" w:themeColor="text1"/>
          <w:sz w:val="24"/>
          <w:szCs w:val="24"/>
          <w:lang w:eastAsia="en-NZ"/>
        </w:rPr>
        <w:br w:type="page"/>
      </w:r>
    </w:p>
    <w:p w14:paraId="7862AE98" w14:textId="04EC4F66" w:rsidR="008F1491" w:rsidRPr="001C6984" w:rsidRDefault="00994DD7" w:rsidP="00C70EF6">
      <w:pPr>
        <w:spacing w:after="0" w:line="240" w:lineRule="auto"/>
        <w:ind w:left="567" w:hanging="567"/>
        <w:rPr>
          <w:rFonts w:ascii="Arial" w:eastAsia="Times New Roman" w:hAnsi="Arial"/>
          <w:b/>
          <w:bCs/>
          <w:color w:val="000000" w:themeColor="text1"/>
          <w:sz w:val="24"/>
          <w:szCs w:val="24"/>
          <w:lang w:eastAsia="en-NZ"/>
        </w:rPr>
      </w:pPr>
      <w:r w:rsidRPr="001C6984">
        <w:rPr>
          <w:rFonts w:ascii="Arial" w:eastAsia="Times New Roman" w:hAnsi="Arial"/>
          <w:b/>
          <w:bCs/>
          <w:color w:val="000000" w:themeColor="text1"/>
          <w:sz w:val="24"/>
          <w:szCs w:val="24"/>
          <w:lang w:eastAsia="en-NZ"/>
        </w:rPr>
        <w:t>3</w:t>
      </w:r>
      <w:r w:rsidR="00C0028E" w:rsidRPr="001C6984">
        <w:rPr>
          <w:rFonts w:ascii="Arial" w:eastAsia="Times New Roman" w:hAnsi="Arial"/>
          <w:b/>
          <w:bCs/>
          <w:color w:val="000000" w:themeColor="text1"/>
          <w:sz w:val="24"/>
          <w:szCs w:val="24"/>
          <w:lang w:eastAsia="en-NZ"/>
        </w:rPr>
        <w:t>.2</w:t>
      </w:r>
      <w:r w:rsidR="00C70EF6" w:rsidRPr="001C6984">
        <w:rPr>
          <w:rFonts w:ascii="Arial" w:eastAsia="Times New Roman" w:hAnsi="Arial"/>
          <w:b/>
          <w:bCs/>
          <w:color w:val="000000" w:themeColor="text1"/>
          <w:sz w:val="24"/>
          <w:szCs w:val="24"/>
          <w:lang w:eastAsia="en-NZ"/>
        </w:rPr>
        <w:tab/>
      </w:r>
      <w:r w:rsidR="00C41634" w:rsidRPr="001C6984">
        <w:rPr>
          <w:rFonts w:ascii="Arial" w:eastAsia="Times New Roman" w:hAnsi="Arial"/>
          <w:b/>
          <w:bCs/>
          <w:color w:val="000000" w:themeColor="text1"/>
          <w:sz w:val="24"/>
          <w:szCs w:val="24"/>
          <w:lang w:eastAsia="en-NZ"/>
        </w:rPr>
        <w:t>Two candidate</w:t>
      </w:r>
      <w:r w:rsidR="00751708" w:rsidRPr="001C6984">
        <w:rPr>
          <w:rFonts w:ascii="Arial" w:eastAsia="Times New Roman" w:hAnsi="Arial"/>
          <w:b/>
          <w:bCs/>
          <w:color w:val="000000" w:themeColor="text1"/>
          <w:sz w:val="24"/>
          <w:szCs w:val="24"/>
          <w:lang w:eastAsia="en-NZ"/>
        </w:rPr>
        <w:t xml:space="preserve"> revised ind</w:t>
      </w:r>
      <w:r w:rsidR="00C41634" w:rsidRPr="001C6984">
        <w:rPr>
          <w:rFonts w:ascii="Arial" w:eastAsia="Times New Roman" w:hAnsi="Arial"/>
          <w:b/>
          <w:bCs/>
          <w:color w:val="000000" w:themeColor="text1"/>
          <w:sz w:val="24"/>
          <w:szCs w:val="24"/>
          <w:lang w:eastAsia="en-NZ"/>
        </w:rPr>
        <w:t>ices</w:t>
      </w:r>
    </w:p>
    <w:p w14:paraId="7CD0ED75" w14:textId="77777777" w:rsidR="008F1491" w:rsidRPr="001C6984" w:rsidRDefault="008F1491" w:rsidP="008F1491">
      <w:pPr>
        <w:spacing w:after="0" w:line="240" w:lineRule="auto"/>
        <w:rPr>
          <w:rFonts w:ascii="Arial" w:eastAsia="Times New Roman" w:hAnsi="Arial"/>
          <w:color w:val="000000" w:themeColor="text1"/>
          <w:szCs w:val="20"/>
          <w:lang w:eastAsia="en-NZ"/>
        </w:rPr>
      </w:pPr>
    </w:p>
    <w:p w14:paraId="37845AED" w14:textId="14C856BD" w:rsidR="00856DD8" w:rsidRPr="001C6984" w:rsidRDefault="00012042" w:rsidP="001764C1">
      <w:pPr>
        <w:spacing w:after="0" w:line="240" w:lineRule="auto"/>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Several</w:t>
      </w:r>
      <w:r w:rsidR="00856DD8" w:rsidRPr="001C6984">
        <w:rPr>
          <w:rFonts w:ascii="Arial" w:eastAsia="Times New Roman" w:hAnsi="Arial"/>
          <w:color w:val="000000" w:themeColor="text1"/>
          <w:szCs w:val="20"/>
          <w:lang w:eastAsia="en-NZ"/>
        </w:rPr>
        <w:t xml:space="preserve"> </w:t>
      </w:r>
      <w:r w:rsidR="00355FC0" w:rsidRPr="001C6984">
        <w:rPr>
          <w:rFonts w:ascii="Arial" w:eastAsia="Times New Roman" w:hAnsi="Arial"/>
          <w:color w:val="000000" w:themeColor="text1"/>
          <w:szCs w:val="20"/>
          <w:lang w:eastAsia="en-NZ"/>
        </w:rPr>
        <w:t>po</w:t>
      </w:r>
      <w:r w:rsidR="00693BA3" w:rsidRPr="001C6984">
        <w:rPr>
          <w:rFonts w:ascii="Arial" w:eastAsia="Times New Roman" w:hAnsi="Arial"/>
          <w:color w:val="000000" w:themeColor="text1"/>
          <w:szCs w:val="20"/>
          <w:lang w:eastAsia="en-NZ"/>
        </w:rPr>
        <w:t>tential</w:t>
      </w:r>
      <w:r w:rsidRPr="001C6984">
        <w:rPr>
          <w:rFonts w:ascii="Arial" w:eastAsia="Times New Roman" w:hAnsi="Arial"/>
          <w:color w:val="000000" w:themeColor="text1"/>
          <w:szCs w:val="20"/>
          <w:lang w:eastAsia="en-NZ"/>
        </w:rPr>
        <w:t xml:space="preserve"> revised indices were </w:t>
      </w:r>
      <w:r w:rsidR="00856DD8" w:rsidRPr="001C6984">
        <w:rPr>
          <w:rFonts w:ascii="Arial" w:eastAsia="Times New Roman" w:hAnsi="Arial"/>
          <w:color w:val="000000" w:themeColor="text1"/>
          <w:szCs w:val="20"/>
          <w:lang w:eastAsia="en-NZ"/>
        </w:rPr>
        <w:t xml:space="preserve">developed and considered. </w:t>
      </w:r>
      <w:r w:rsidR="00611B65" w:rsidRPr="001C6984">
        <w:rPr>
          <w:rFonts w:ascii="Arial" w:eastAsia="Times New Roman" w:hAnsi="Arial"/>
          <w:color w:val="000000" w:themeColor="text1"/>
          <w:szCs w:val="20"/>
          <w:lang w:eastAsia="en-NZ"/>
        </w:rPr>
        <w:t>Each one involved the use of a new item list created from a mix of the deletion of up to three DEP-17X items and the addition of new items such as ‘access to a vehicle’, ‘having a good bed for sleeping’, and ‘having access to a computer/the internet’. Item lists of 15, 16, 18 and 19 were used. An item list of 17 was not used</w:t>
      </w:r>
      <w:r w:rsidR="00355FC0" w:rsidRPr="001C6984">
        <w:rPr>
          <w:rFonts w:ascii="Arial" w:eastAsia="Times New Roman" w:hAnsi="Arial"/>
          <w:color w:val="000000" w:themeColor="text1"/>
          <w:szCs w:val="20"/>
          <w:lang w:eastAsia="en-NZ"/>
        </w:rPr>
        <w:t xml:space="preserve"> in investigating a possible revised index</w:t>
      </w:r>
      <w:r w:rsidR="00611B65" w:rsidRPr="001C6984">
        <w:rPr>
          <w:rFonts w:ascii="Arial" w:eastAsia="Times New Roman" w:hAnsi="Arial"/>
          <w:color w:val="000000" w:themeColor="text1"/>
          <w:szCs w:val="20"/>
          <w:lang w:eastAsia="en-NZ"/>
        </w:rPr>
        <w:t xml:space="preserve">, </w:t>
      </w:r>
      <w:r w:rsidR="001E684C" w:rsidRPr="001C6984">
        <w:rPr>
          <w:rFonts w:ascii="Arial" w:eastAsia="Times New Roman" w:hAnsi="Arial"/>
          <w:color w:val="000000" w:themeColor="text1"/>
          <w:szCs w:val="20"/>
          <w:lang w:eastAsia="en-NZ"/>
        </w:rPr>
        <w:t xml:space="preserve">as a </w:t>
      </w:r>
      <w:r w:rsidR="00221F10" w:rsidRPr="001C6984">
        <w:rPr>
          <w:rFonts w:ascii="Arial" w:eastAsia="Times New Roman" w:hAnsi="Arial"/>
          <w:color w:val="000000" w:themeColor="text1"/>
          <w:szCs w:val="20"/>
          <w:lang w:eastAsia="en-NZ"/>
        </w:rPr>
        <w:t xml:space="preserve">(future) </w:t>
      </w:r>
      <w:r w:rsidR="001E684C" w:rsidRPr="001C6984">
        <w:rPr>
          <w:rFonts w:ascii="Arial" w:eastAsia="Times New Roman" w:hAnsi="Arial"/>
          <w:color w:val="000000" w:themeColor="text1"/>
          <w:szCs w:val="20"/>
          <w:lang w:eastAsia="en-NZ"/>
        </w:rPr>
        <w:t>revised MH measure with 17 items could make it difficult to intuitively underst</w:t>
      </w:r>
      <w:r w:rsidR="000D7AA9" w:rsidRPr="001C6984">
        <w:rPr>
          <w:rFonts w:ascii="Arial" w:eastAsia="Times New Roman" w:hAnsi="Arial"/>
          <w:color w:val="000000" w:themeColor="text1"/>
          <w:szCs w:val="20"/>
          <w:lang w:eastAsia="en-NZ"/>
        </w:rPr>
        <w:t>and</w:t>
      </w:r>
      <w:r w:rsidR="001E684C" w:rsidRPr="001C6984">
        <w:rPr>
          <w:rFonts w:ascii="Arial" w:eastAsia="Times New Roman" w:hAnsi="Arial"/>
          <w:color w:val="000000" w:themeColor="text1"/>
          <w:szCs w:val="20"/>
          <w:lang w:eastAsia="en-NZ"/>
        </w:rPr>
        <w:t xml:space="preserve"> that a new index was being used, constructed </w:t>
      </w:r>
      <w:r w:rsidR="00B60B6E" w:rsidRPr="001C6984">
        <w:rPr>
          <w:rFonts w:ascii="Arial" w:eastAsia="Times New Roman" w:hAnsi="Arial"/>
          <w:color w:val="000000" w:themeColor="text1"/>
          <w:szCs w:val="20"/>
          <w:lang w:eastAsia="en-NZ"/>
        </w:rPr>
        <w:t xml:space="preserve">differently </w:t>
      </w:r>
      <w:r w:rsidR="001E684C" w:rsidRPr="001C6984">
        <w:rPr>
          <w:rFonts w:ascii="Arial" w:eastAsia="Times New Roman" w:hAnsi="Arial"/>
          <w:color w:val="000000" w:themeColor="text1"/>
          <w:szCs w:val="20"/>
          <w:lang w:eastAsia="en-NZ"/>
        </w:rPr>
        <w:t>to the former DEP-17.</w:t>
      </w:r>
      <w:r w:rsidR="00611B65" w:rsidRPr="001C6984">
        <w:rPr>
          <w:rFonts w:ascii="Arial" w:eastAsia="Times New Roman" w:hAnsi="Arial"/>
          <w:color w:val="000000" w:themeColor="text1"/>
          <w:szCs w:val="20"/>
          <w:lang w:eastAsia="en-NZ"/>
        </w:rPr>
        <w:t xml:space="preserve"> </w:t>
      </w:r>
    </w:p>
    <w:p w14:paraId="1A5259DE" w14:textId="77777777" w:rsidR="00856DD8" w:rsidRPr="001C6984" w:rsidRDefault="00856DD8" w:rsidP="001764C1">
      <w:pPr>
        <w:spacing w:after="0" w:line="240" w:lineRule="auto"/>
        <w:rPr>
          <w:rFonts w:ascii="Arial" w:eastAsia="Times New Roman" w:hAnsi="Arial"/>
          <w:color w:val="000000" w:themeColor="text1"/>
          <w:szCs w:val="20"/>
          <w:lang w:eastAsia="en-NZ"/>
        </w:rPr>
      </w:pPr>
    </w:p>
    <w:p w14:paraId="10E1BB2C" w14:textId="266F2D95" w:rsidR="00DB29D1" w:rsidRPr="001C6984" w:rsidRDefault="00611B65" w:rsidP="001764C1">
      <w:pPr>
        <w:spacing w:after="0" w:line="240" w:lineRule="auto"/>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The</w:t>
      </w:r>
      <w:r w:rsidR="00355FC0" w:rsidRPr="001C6984">
        <w:rPr>
          <w:rFonts w:ascii="Arial" w:eastAsia="Times New Roman" w:hAnsi="Arial"/>
          <w:color w:val="000000" w:themeColor="text1"/>
          <w:szCs w:val="20"/>
          <w:lang w:eastAsia="en-NZ"/>
        </w:rPr>
        <w:t>se</w:t>
      </w:r>
      <w:r w:rsidRPr="001C6984">
        <w:rPr>
          <w:rFonts w:ascii="Arial" w:eastAsia="Times New Roman" w:hAnsi="Arial"/>
          <w:color w:val="000000" w:themeColor="text1"/>
          <w:szCs w:val="20"/>
          <w:lang w:eastAsia="en-NZ"/>
        </w:rPr>
        <w:t xml:space="preserve"> </w:t>
      </w:r>
      <w:r w:rsidR="00355FC0" w:rsidRPr="001C6984">
        <w:rPr>
          <w:rFonts w:ascii="Arial" w:eastAsia="Times New Roman" w:hAnsi="Arial"/>
          <w:color w:val="000000" w:themeColor="text1"/>
          <w:szCs w:val="20"/>
          <w:lang w:eastAsia="en-NZ"/>
        </w:rPr>
        <w:t>po</w:t>
      </w:r>
      <w:r w:rsidR="00693BA3" w:rsidRPr="001C6984">
        <w:rPr>
          <w:rFonts w:ascii="Arial" w:eastAsia="Times New Roman" w:hAnsi="Arial"/>
          <w:color w:val="000000" w:themeColor="text1"/>
          <w:szCs w:val="20"/>
          <w:lang w:eastAsia="en-NZ"/>
        </w:rPr>
        <w:t>tential</w:t>
      </w:r>
      <w:r w:rsidRPr="001C6984">
        <w:rPr>
          <w:rFonts w:ascii="Arial" w:eastAsia="Times New Roman" w:hAnsi="Arial"/>
          <w:color w:val="000000" w:themeColor="text1"/>
          <w:szCs w:val="20"/>
          <w:lang w:eastAsia="en-NZ"/>
        </w:rPr>
        <w:t xml:space="preserve"> revised indices were assessed against the criteria noted in Section 2</w:t>
      </w:r>
      <w:r w:rsidR="00355FC0" w:rsidRPr="001C6984">
        <w:rPr>
          <w:rFonts w:ascii="Arial" w:eastAsia="Times New Roman" w:hAnsi="Arial"/>
          <w:color w:val="000000" w:themeColor="text1"/>
          <w:szCs w:val="20"/>
          <w:lang w:eastAsia="en-NZ"/>
        </w:rPr>
        <w:t xml:space="preserve">. </w:t>
      </w:r>
      <w:r w:rsidR="009A7E22" w:rsidRPr="001C6984">
        <w:rPr>
          <w:rFonts w:ascii="Arial" w:eastAsia="Times New Roman" w:hAnsi="Arial"/>
          <w:color w:val="000000" w:themeColor="text1"/>
          <w:szCs w:val="20"/>
          <w:lang w:eastAsia="en-NZ"/>
        </w:rPr>
        <w:t>All but two were set aside, in the main</w:t>
      </w:r>
      <w:r w:rsidR="00DB29D1" w:rsidRPr="001C6984">
        <w:rPr>
          <w:rFonts w:ascii="Arial" w:eastAsia="Times New Roman" w:hAnsi="Arial"/>
          <w:color w:val="000000" w:themeColor="text1"/>
          <w:szCs w:val="20"/>
          <w:lang w:eastAsia="en-NZ"/>
        </w:rPr>
        <w:t xml:space="preserve"> </w:t>
      </w:r>
      <w:r w:rsidR="00BA55EA" w:rsidRPr="001C6984">
        <w:rPr>
          <w:rFonts w:ascii="Arial" w:eastAsia="Times New Roman" w:hAnsi="Arial"/>
          <w:color w:val="000000" w:themeColor="text1"/>
          <w:szCs w:val="20"/>
          <w:lang w:eastAsia="en-NZ"/>
        </w:rPr>
        <w:t>because no</w:t>
      </w:r>
      <w:r w:rsidR="00221F10" w:rsidRPr="001C6984">
        <w:rPr>
          <w:rFonts w:ascii="Arial" w:eastAsia="Times New Roman" w:hAnsi="Arial"/>
          <w:color w:val="000000" w:themeColor="text1"/>
          <w:szCs w:val="20"/>
          <w:lang w:eastAsia="en-NZ"/>
        </w:rPr>
        <w:t>ne of the</w:t>
      </w:r>
      <w:r w:rsidR="00BA55EA" w:rsidRPr="001C6984">
        <w:rPr>
          <w:rFonts w:ascii="Arial" w:eastAsia="Times New Roman" w:hAnsi="Arial"/>
          <w:color w:val="000000" w:themeColor="text1"/>
          <w:szCs w:val="20"/>
          <w:lang w:eastAsia="en-NZ"/>
        </w:rPr>
        <w:t xml:space="preserve"> </w:t>
      </w:r>
      <w:r w:rsidR="00A40E7F" w:rsidRPr="001C6984">
        <w:rPr>
          <w:rFonts w:ascii="Arial" w:eastAsia="Times New Roman" w:hAnsi="Arial"/>
          <w:color w:val="000000" w:themeColor="text1"/>
          <w:szCs w:val="20"/>
          <w:lang w:eastAsia="en-NZ"/>
        </w:rPr>
        <w:t xml:space="preserve">available </w:t>
      </w:r>
      <w:r w:rsidR="00BA55EA" w:rsidRPr="001C6984">
        <w:rPr>
          <w:rFonts w:ascii="Arial" w:eastAsia="Times New Roman" w:hAnsi="Arial"/>
          <w:color w:val="000000" w:themeColor="text1"/>
          <w:szCs w:val="20"/>
          <w:lang w:eastAsia="en-NZ"/>
        </w:rPr>
        <w:t>thresholds were able to produce rates that met the ‘reasonable continuity’ criterion</w:t>
      </w:r>
      <w:r w:rsidR="00221F10" w:rsidRPr="001C6984">
        <w:rPr>
          <w:rFonts w:ascii="Arial" w:eastAsia="Times New Roman" w:hAnsi="Arial"/>
          <w:color w:val="000000" w:themeColor="text1"/>
          <w:szCs w:val="20"/>
          <w:lang w:eastAsia="en-NZ"/>
        </w:rPr>
        <w:t>,</w:t>
      </w:r>
      <w:r w:rsidR="00A40E7F" w:rsidRPr="001C6984">
        <w:rPr>
          <w:rFonts w:ascii="Arial" w:eastAsia="Times New Roman" w:hAnsi="Arial"/>
          <w:color w:val="000000" w:themeColor="text1"/>
          <w:szCs w:val="20"/>
          <w:lang w:eastAsia="en-NZ"/>
        </w:rPr>
        <w:t xml:space="preserve"> thus indicating that continuity in the level of material hardship that was being measured </w:t>
      </w:r>
      <w:r w:rsidR="009A7E22" w:rsidRPr="001C6984">
        <w:rPr>
          <w:rFonts w:ascii="Arial" w:eastAsia="Times New Roman" w:hAnsi="Arial"/>
          <w:color w:val="000000" w:themeColor="text1"/>
          <w:szCs w:val="20"/>
          <w:lang w:eastAsia="en-NZ"/>
        </w:rPr>
        <w:t>could not be</w:t>
      </w:r>
      <w:r w:rsidR="00A40E7F" w:rsidRPr="001C6984">
        <w:rPr>
          <w:rFonts w:ascii="Arial" w:eastAsia="Times New Roman" w:hAnsi="Arial"/>
          <w:color w:val="000000" w:themeColor="text1"/>
          <w:szCs w:val="20"/>
          <w:lang w:eastAsia="en-NZ"/>
        </w:rPr>
        <w:t xml:space="preserve"> </w:t>
      </w:r>
      <w:r w:rsidR="00D82FE8" w:rsidRPr="001C6984">
        <w:rPr>
          <w:rFonts w:ascii="Arial" w:eastAsia="Times New Roman" w:hAnsi="Arial"/>
          <w:color w:val="000000" w:themeColor="text1"/>
          <w:szCs w:val="20"/>
          <w:lang w:eastAsia="en-NZ"/>
        </w:rPr>
        <w:t>achieve</w:t>
      </w:r>
      <w:r w:rsidR="009A7E22" w:rsidRPr="001C6984">
        <w:rPr>
          <w:rFonts w:ascii="Arial" w:eastAsia="Times New Roman" w:hAnsi="Arial"/>
          <w:color w:val="000000" w:themeColor="text1"/>
          <w:szCs w:val="20"/>
          <w:lang w:eastAsia="en-NZ"/>
        </w:rPr>
        <w:t>d</w:t>
      </w:r>
      <w:r w:rsidR="00BA55EA" w:rsidRPr="001C6984">
        <w:rPr>
          <w:rFonts w:ascii="Arial" w:eastAsia="Times New Roman" w:hAnsi="Arial"/>
          <w:color w:val="000000" w:themeColor="text1"/>
          <w:szCs w:val="20"/>
          <w:lang w:eastAsia="en-NZ"/>
        </w:rPr>
        <w:t>.</w:t>
      </w:r>
      <w:r w:rsidR="00C82FCE" w:rsidRPr="001C6984">
        <w:rPr>
          <w:rStyle w:val="FootnoteReference"/>
          <w:rFonts w:ascii="Arial" w:eastAsia="Times New Roman" w:hAnsi="Arial"/>
          <w:color w:val="000000" w:themeColor="text1"/>
          <w:szCs w:val="20"/>
          <w:lang w:eastAsia="en-NZ"/>
        </w:rPr>
        <w:footnoteReference w:id="9"/>
      </w:r>
      <w:r w:rsidR="00BA55EA" w:rsidRPr="001C6984">
        <w:rPr>
          <w:rFonts w:ascii="Arial" w:eastAsia="Times New Roman" w:hAnsi="Arial"/>
          <w:color w:val="000000" w:themeColor="text1"/>
          <w:szCs w:val="20"/>
          <w:lang w:eastAsia="en-NZ"/>
        </w:rPr>
        <w:t xml:space="preserve"> </w:t>
      </w:r>
      <w:r w:rsidR="00355FC0" w:rsidRPr="001C6984">
        <w:rPr>
          <w:rFonts w:ascii="Arial" w:eastAsia="Times New Roman" w:hAnsi="Arial"/>
          <w:color w:val="000000" w:themeColor="text1"/>
          <w:szCs w:val="20"/>
          <w:lang w:eastAsia="en-NZ"/>
        </w:rPr>
        <w:t xml:space="preserve">A few were set aside because to achieve the ‘reasonable continuity’ in MH rates one or more </w:t>
      </w:r>
      <w:r w:rsidR="00B42FBD" w:rsidRPr="001C6984">
        <w:rPr>
          <w:rFonts w:ascii="Arial" w:eastAsia="Times New Roman" w:hAnsi="Arial"/>
          <w:color w:val="000000" w:themeColor="text1"/>
          <w:szCs w:val="20"/>
          <w:lang w:eastAsia="en-NZ"/>
        </w:rPr>
        <w:t xml:space="preserve">of the deleted items were among those </w:t>
      </w:r>
      <w:r w:rsidR="00355FC0" w:rsidRPr="001C6984">
        <w:rPr>
          <w:rFonts w:ascii="Arial" w:eastAsia="Times New Roman" w:hAnsi="Arial"/>
          <w:color w:val="000000" w:themeColor="text1"/>
          <w:szCs w:val="20"/>
          <w:lang w:eastAsia="en-NZ"/>
        </w:rPr>
        <w:t>t</w:t>
      </w:r>
      <w:r w:rsidR="00DB29D1" w:rsidRPr="001C6984">
        <w:rPr>
          <w:rFonts w:ascii="Arial" w:eastAsia="Times New Roman" w:hAnsi="Arial"/>
          <w:color w:val="000000" w:themeColor="text1"/>
          <w:szCs w:val="20"/>
          <w:lang w:eastAsia="en-NZ"/>
        </w:rPr>
        <w:t xml:space="preserve">hat many would </w:t>
      </w:r>
      <w:r w:rsidR="00355FC0" w:rsidRPr="001C6984">
        <w:rPr>
          <w:rFonts w:ascii="Arial" w:eastAsia="Times New Roman" w:hAnsi="Arial"/>
          <w:color w:val="000000" w:themeColor="text1"/>
          <w:szCs w:val="20"/>
          <w:lang w:eastAsia="en-NZ"/>
        </w:rPr>
        <w:t xml:space="preserve">likely </w:t>
      </w:r>
      <w:r w:rsidR="00DB29D1" w:rsidRPr="001C6984">
        <w:rPr>
          <w:rFonts w:ascii="Arial" w:eastAsia="Times New Roman" w:hAnsi="Arial"/>
          <w:color w:val="000000" w:themeColor="text1"/>
          <w:szCs w:val="20"/>
          <w:lang w:eastAsia="en-NZ"/>
        </w:rPr>
        <w:t xml:space="preserve">consider </w:t>
      </w:r>
      <w:r w:rsidR="00C201D0" w:rsidRPr="001C6984">
        <w:rPr>
          <w:rFonts w:ascii="Arial" w:eastAsia="Times New Roman" w:hAnsi="Arial"/>
          <w:color w:val="000000" w:themeColor="text1"/>
          <w:szCs w:val="20"/>
          <w:lang w:eastAsia="en-NZ"/>
        </w:rPr>
        <w:t xml:space="preserve">an </w:t>
      </w:r>
      <w:r w:rsidR="00DB29D1" w:rsidRPr="001C6984">
        <w:rPr>
          <w:rFonts w:ascii="Arial" w:eastAsia="Times New Roman" w:hAnsi="Arial"/>
          <w:color w:val="000000" w:themeColor="text1"/>
          <w:szCs w:val="20"/>
          <w:lang w:eastAsia="en-NZ"/>
        </w:rPr>
        <w:t xml:space="preserve">important </w:t>
      </w:r>
      <w:r w:rsidR="001E684C" w:rsidRPr="001C6984">
        <w:rPr>
          <w:rFonts w:ascii="Arial" w:eastAsia="Times New Roman" w:hAnsi="Arial"/>
          <w:color w:val="000000" w:themeColor="text1"/>
          <w:szCs w:val="20"/>
          <w:lang w:eastAsia="en-NZ"/>
        </w:rPr>
        <w:t xml:space="preserve">or even essential </w:t>
      </w:r>
      <w:r w:rsidR="00DB29D1" w:rsidRPr="001C6984">
        <w:rPr>
          <w:rFonts w:ascii="Arial" w:eastAsia="Times New Roman" w:hAnsi="Arial"/>
          <w:color w:val="000000" w:themeColor="text1"/>
          <w:szCs w:val="20"/>
          <w:lang w:eastAsia="en-NZ"/>
        </w:rPr>
        <w:t>item</w:t>
      </w:r>
      <w:r w:rsidR="00355FC0" w:rsidRPr="001C6984">
        <w:rPr>
          <w:rFonts w:ascii="Arial" w:eastAsia="Times New Roman" w:hAnsi="Arial"/>
          <w:color w:val="000000" w:themeColor="text1"/>
          <w:szCs w:val="20"/>
          <w:lang w:eastAsia="en-NZ"/>
        </w:rPr>
        <w:t xml:space="preserve"> to keep</w:t>
      </w:r>
      <w:r w:rsidR="00C201D0" w:rsidRPr="001C6984">
        <w:rPr>
          <w:rFonts w:ascii="Arial" w:eastAsia="Times New Roman" w:hAnsi="Arial"/>
          <w:color w:val="000000" w:themeColor="text1"/>
          <w:szCs w:val="20"/>
          <w:lang w:eastAsia="en-NZ"/>
        </w:rPr>
        <w:t xml:space="preserve"> (eg ‘the cut back on meat purchases’ item)</w:t>
      </w:r>
      <w:r w:rsidR="00B42FBD" w:rsidRPr="001C6984">
        <w:rPr>
          <w:rFonts w:ascii="Arial" w:eastAsia="Times New Roman" w:hAnsi="Arial"/>
          <w:color w:val="000000" w:themeColor="text1"/>
          <w:szCs w:val="20"/>
          <w:lang w:eastAsia="en-NZ"/>
        </w:rPr>
        <w:t xml:space="preserve">. As discussed in Section 2, this </w:t>
      </w:r>
      <w:r w:rsidR="00B14E98" w:rsidRPr="001C6984">
        <w:rPr>
          <w:rFonts w:ascii="Arial" w:eastAsia="Times New Roman" w:hAnsi="Arial"/>
          <w:color w:val="000000" w:themeColor="text1"/>
          <w:szCs w:val="20"/>
          <w:lang w:eastAsia="en-NZ"/>
        </w:rPr>
        <w:t xml:space="preserve">sort of hesitance </w:t>
      </w:r>
      <w:r w:rsidR="00B42FBD" w:rsidRPr="001C6984">
        <w:rPr>
          <w:rFonts w:ascii="Arial" w:eastAsia="Times New Roman" w:hAnsi="Arial"/>
          <w:color w:val="000000" w:themeColor="text1"/>
          <w:szCs w:val="20"/>
          <w:lang w:eastAsia="en-NZ"/>
        </w:rPr>
        <w:t xml:space="preserve">could undermine confidence in the revised measure in the context of already having had a trusted measure </w:t>
      </w:r>
      <w:r w:rsidR="009A7E22" w:rsidRPr="001C6984">
        <w:rPr>
          <w:rFonts w:ascii="Arial" w:eastAsia="Times New Roman" w:hAnsi="Arial"/>
          <w:color w:val="000000" w:themeColor="text1"/>
          <w:szCs w:val="20"/>
          <w:lang w:eastAsia="en-NZ"/>
        </w:rPr>
        <w:t xml:space="preserve">in use </w:t>
      </w:r>
      <w:r w:rsidR="00B42FBD" w:rsidRPr="001C6984">
        <w:rPr>
          <w:rFonts w:ascii="Arial" w:eastAsia="Times New Roman" w:hAnsi="Arial"/>
          <w:color w:val="000000" w:themeColor="text1"/>
          <w:szCs w:val="20"/>
          <w:lang w:eastAsia="en-NZ"/>
        </w:rPr>
        <w:t>for many years.</w:t>
      </w:r>
    </w:p>
    <w:p w14:paraId="0325D51A" w14:textId="77777777" w:rsidR="007F26BD" w:rsidRPr="001C6984" w:rsidRDefault="007F26BD" w:rsidP="007F26BD">
      <w:pPr>
        <w:spacing w:after="0" w:line="240" w:lineRule="auto"/>
        <w:rPr>
          <w:rFonts w:ascii="Arial" w:eastAsia="Times New Roman" w:hAnsi="Arial"/>
          <w:color w:val="000000" w:themeColor="text1"/>
          <w:szCs w:val="20"/>
          <w:lang w:eastAsia="en-NZ"/>
        </w:rPr>
      </w:pPr>
      <w:bookmarkStart w:id="6" w:name="_Hlk215048575"/>
    </w:p>
    <w:p w14:paraId="4B2209EF" w14:textId="7690F2FD" w:rsidR="007F26BD" w:rsidRPr="001C6984" w:rsidRDefault="007F26BD" w:rsidP="007F26BD">
      <w:pPr>
        <w:spacing w:after="0" w:line="240" w:lineRule="auto"/>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 xml:space="preserve">The two candidate indices that remained as contenders for further assessment were technically sound and produced MH rates for the population as a whole and for children that were close enough to the DEP-17 rates to warrant further investigation. </w:t>
      </w:r>
    </w:p>
    <w:p w14:paraId="0A80CD8E" w14:textId="77777777" w:rsidR="007F26BD" w:rsidRPr="001C6984" w:rsidRDefault="007F26BD" w:rsidP="007F26BD">
      <w:pPr>
        <w:spacing w:after="0" w:line="240" w:lineRule="auto"/>
        <w:rPr>
          <w:rFonts w:ascii="Arial" w:eastAsia="Times New Roman" w:hAnsi="Arial"/>
          <w:color w:val="000000" w:themeColor="text1"/>
          <w:szCs w:val="20"/>
          <w:lang w:eastAsia="en-NZ"/>
        </w:rPr>
      </w:pPr>
    </w:p>
    <w:p w14:paraId="0AF8C2C5" w14:textId="55BB22E3" w:rsidR="00524B21" w:rsidRPr="001C6984" w:rsidRDefault="00693BA3" w:rsidP="007F26BD">
      <w:pPr>
        <w:spacing w:after="0" w:line="240" w:lineRule="auto"/>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 xml:space="preserve">The two candidate indices are called MH-16 and MH-18, with the numbers corresponding to the number of items. Both use 7+ as the threshold for MH. The threshold for each is set so that </w:t>
      </w:r>
      <w:r w:rsidR="002C7588" w:rsidRPr="001C6984">
        <w:rPr>
          <w:rFonts w:ascii="Arial" w:eastAsia="Times New Roman" w:hAnsi="Arial"/>
          <w:color w:val="000000" w:themeColor="text1"/>
          <w:szCs w:val="20"/>
          <w:lang w:eastAsia="en-NZ"/>
        </w:rPr>
        <w:t xml:space="preserve">(as close as possible) </w:t>
      </w:r>
      <w:r w:rsidRPr="001C6984">
        <w:rPr>
          <w:rFonts w:ascii="Arial" w:eastAsia="Times New Roman" w:hAnsi="Arial"/>
          <w:color w:val="000000" w:themeColor="text1"/>
          <w:szCs w:val="20"/>
          <w:lang w:eastAsia="en-NZ"/>
        </w:rPr>
        <w:t xml:space="preserve">the same level of material hardship is measured </w:t>
      </w:r>
      <w:r w:rsidR="00524B21" w:rsidRPr="001C6984">
        <w:rPr>
          <w:rFonts w:ascii="Arial" w:eastAsia="Times New Roman" w:hAnsi="Arial"/>
          <w:color w:val="000000" w:themeColor="text1"/>
          <w:szCs w:val="20"/>
          <w:lang w:eastAsia="en-NZ"/>
        </w:rPr>
        <w:t xml:space="preserve">with LIA/HILS data </w:t>
      </w:r>
      <w:r w:rsidR="00C77F66" w:rsidRPr="001C6984">
        <w:rPr>
          <w:rFonts w:ascii="Arial" w:eastAsia="Times New Roman" w:hAnsi="Arial"/>
          <w:color w:val="000000" w:themeColor="text1"/>
          <w:szCs w:val="20"/>
          <w:lang w:eastAsia="en-NZ"/>
        </w:rPr>
        <w:t xml:space="preserve">as was </w:t>
      </w:r>
      <w:r w:rsidR="000E1A46" w:rsidRPr="001C6984">
        <w:rPr>
          <w:rFonts w:ascii="Arial" w:eastAsia="Times New Roman" w:hAnsi="Arial"/>
          <w:color w:val="000000" w:themeColor="text1"/>
          <w:szCs w:val="20"/>
          <w:lang w:eastAsia="en-NZ"/>
        </w:rPr>
        <w:t>being measured</w:t>
      </w:r>
      <w:r w:rsidR="00C77F66" w:rsidRPr="001C6984">
        <w:rPr>
          <w:rFonts w:ascii="Arial" w:eastAsia="Times New Roman" w:hAnsi="Arial"/>
          <w:color w:val="000000" w:themeColor="text1"/>
          <w:szCs w:val="20"/>
          <w:lang w:eastAsia="en-NZ"/>
        </w:rPr>
        <w:t xml:space="preserve"> in the HES-based DEP-17, 6+ approach. </w:t>
      </w:r>
    </w:p>
    <w:p w14:paraId="42178B24" w14:textId="77777777" w:rsidR="00524B21" w:rsidRPr="001C6984" w:rsidRDefault="00524B21" w:rsidP="00693BA3">
      <w:pPr>
        <w:spacing w:after="0" w:line="240" w:lineRule="auto"/>
        <w:rPr>
          <w:rFonts w:ascii="Arial" w:eastAsia="Times New Roman" w:hAnsi="Arial"/>
          <w:color w:val="000000" w:themeColor="text1"/>
          <w:szCs w:val="20"/>
          <w:lang w:eastAsia="en-NZ"/>
        </w:rPr>
      </w:pPr>
    </w:p>
    <w:p w14:paraId="51E8FF82" w14:textId="33F506B8" w:rsidR="00693BA3" w:rsidRPr="001C6984" w:rsidRDefault="00C77F66" w:rsidP="00693BA3">
      <w:pPr>
        <w:spacing w:after="0" w:line="240" w:lineRule="auto"/>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The selection of thresholds was done separately and independently for each</w:t>
      </w:r>
      <w:r w:rsidR="002C7588" w:rsidRPr="001C6984">
        <w:rPr>
          <w:rFonts w:ascii="Arial" w:eastAsia="Times New Roman" w:hAnsi="Arial"/>
          <w:color w:val="000000" w:themeColor="text1"/>
          <w:szCs w:val="20"/>
          <w:lang w:eastAsia="en-NZ"/>
        </w:rPr>
        <w:t xml:space="preserve"> index</w:t>
      </w:r>
      <w:r w:rsidRPr="001C6984">
        <w:rPr>
          <w:rFonts w:ascii="Arial" w:eastAsia="Times New Roman" w:hAnsi="Arial"/>
          <w:color w:val="000000" w:themeColor="text1"/>
          <w:szCs w:val="20"/>
          <w:lang w:eastAsia="en-NZ"/>
        </w:rPr>
        <w:t xml:space="preserve">. The fact that the threshold for both is 7+ even though they have different numbers of items is simply a consequence of different item sets ranking households in much the same way at the lower end of the distribution. A threshold of 7+ is not a thing in itself – it is what </w:t>
      </w:r>
      <w:r w:rsidR="00524B21" w:rsidRPr="001C6984">
        <w:rPr>
          <w:rFonts w:ascii="Arial" w:eastAsia="Times New Roman" w:hAnsi="Arial"/>
          <w:color w:val="000000" w:themeColor="text1"/>
          <w:szCs w:val="20"/>
          <w:lang w:eastAsia="en-NZ"/>
        </w:rPr>
        <w:t>is needed</w:t>
      </w:r>
      <w:r w:rsidRPr="001C6984">
        <w:rPr>
          <w:rFonts w:ascii="Arial" w:eastAsia="Times New Roman" w:hAnsi="Arial"/>
          <w:color w:val="000000" w:themeColor="text1"/>
          <w:szCs w:val="20"/>
          <w:lang w:eastAsia="en-NZ"/>
        </w:rPr>
        <w:t xml:space="preserve"> to maintain conceptual continuity (measuring the same thing) </w:t>
      </w:r>
      <w:r w:rsidR="00524B21" w:rsidRPr="001C6984">
        <w:rPr>
          <w:rFonts w:ascii="Arial" w:eastAsia="Times New Roman" w:hAnsi="Arial"/>
          <w:color w:val="000000" w:themeColor="text1"/>
          <w:szCs w:val="20"/>
          <w:lang w:eastAsia="en-NZ"/>
        </w:rPr>
        <w:t>when using items from</w:t>
      </w:r>
      <w:r w:rsidRPr="001C6984">
        <w:rPr>
          <w:rFonts w:ascii="Arial" w:eastAsia="Times New Roman" w:hAnsi="Arial"/>
          <w:color w:val="000000" w:themeColor="text1"/>
          <w:szCs w:val="20"/>
          <w:lang w:eastAsia="en-NZ"/>
        </w:rPr>
        <w:t xml:space="preserve"> the </w:t>
      </w:r>
      <w:r w:rsidR="00524B21" w:rsidRPr="001C6984">
        <w:rPr>
          <w:rFonts w:ascii="Arial" w:eastAsia="Times New Roman" w:hAnsi="Arial"/>
          <w:color w:val="000000" w:themeColor="text1"/>
          <w:szCs w:val="20"/>
          <w:lang w:eastAsia="en-NZ"/>
        </w:rPr>
        <w:t>revised LIA and HILS</w:t>
      </w:r>
      <w:r w:rsidRPr="001C6984">
        <w:rPr>
          <w:rFonts w:ascii="Arial" w:eastAsia="Times New Roman" w:hAnsi="Arial"/>
          <w:color w:val="000000" w:themeColor="text1"/>
          <w:szCs w:val="20"/>
          <w:lang w:eastAsia="en-NZ"/>
        </w:rPr>
        <w:t xml:space="preserve"> questionnaires. </w:t>
      </w:r>
      <w:r w:rsidR="00524B21" w:rsidRPr="001C6984">
        <w:rPr>
          <w:rFonts w:ascii="Arial" w:eastAsia="Times New Roman" w:hAnsi="Arial"/>
          <w:color w:val="000000" w:themeColor="text1"/>
          <w:szCs w:val="20"/>
          <w:lang w:eastAsia="en-NZ"/>
        </w:rPr>
        <w:t xml:space="preserve">The same applies to the 6+ threshold for DEP-17. Thresholds for defining MH are always just for the </w:t>
      </w:r>
      <w:proofErr w:type="gramStart"/>
      <w:r w:rsidR="00524B21" w:rsidRPr="001C6984">
        <w:rPr>
          <w:rFonts w:ascii="Arial" w:eastAsia="Times New Roman" w:hAnsi="Arial"/>
          <w:color w:val="000000" w:themeColor="text1"/>
          <w:szCs w:val="20"/>
          <w:lang w:eastAsia="en-NZ"/>
        </w:rPr>
        <w:t>particular item</w:t>
      </w:r>
      <w:proofErr w:type="gramEnd"/>
      <w:r w:rsidR="00524B21" w:rsidRPr="001C6984">
        <w:rPr>
          <w:rFonts w:ascii="Arial" w:eastAsia="Times New Roman" w:hAnsi="Arial"/>
          <w:color w:val="000000" w:themeColor="text1"/>
          <w:szCs w:val="20"/>
          <w:lang w:eastAsia="en-NZ"/>
        </w:rPr>
        <w:t xml:space="preserve"> set being used. They have no intrinsic value or validity in themselves. </w:t>
      </w:r>
      <w:r w:rsidRPr="001C6984">
        <w:rPr>
          <w:rFonts w:ascii="Arial" w:eastAsia="Times New Roman" w:hAnsi="Arial"/>
          <w:color w:val="000000" w:themeColor="text1"/>
          <w:szCs w:val="20"/>
          <w:lang w:eastAsia="en-NZ"/>
        </w:rPr>
        <w:t xml:space="preserve">  </w:t>
      </w:r>
    </w:p>
    <w:bookmarkEnd w:id="6"/>
    <w:p w14:paraId="565AA476" w14:textId="77777777" w:rsidR="00693BA3" w:rsidRPr="001C6984" w:rsidRDefault="00693BA3" w:rsidP="001764C1">
      <w:pPr>
        <w:spacing w:after="0" w:line="240" w:lineRule="auto"/>
        <w:rPr>
          <w:rFonts w:ascii="Arial" w:eastAsia="Times New Roman" w:hAnsi="Arial"/>
          <w:color w:val="000000" w:themeColor="text1"/>
          <w:szCs w:val="20"/>
          <w:lang w:eastAsia="en-NZ"/>
        </w:rPr>
      </w:pPr>
    </w:p>
    <w:p w14:paraId="155AB723" w14:textId="0D0AB7D7" w:rsidR="000A3563" w:rsidRPr="001C6984" w:rsidRDefault="000A3563" w:rsidP="000A3563">
      <w:pPr>
        <w:spacing w:after="60" w:line="240" w:lineRule="auto"/>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Section Two outlined three groupings of criteria for assessing candidate indices:</w:t>
      </w:r>
    </w:p>
    <w:p w14:paraId="543084A4" w14:textId="77777777" w:rsidR="000A3563" w:rsidRPr="001C6984" w:rsidRDefault="000A3563">
      <w:pPr>
        <w:pStyle w:val="ListParagraph"/>
        <w:numPr>
          <w:ilvl w:val="0"/>
          <w:numId w:val="25"/>
        </w:numPr>
        <w:spacing w:after="60" w:line="240" w:lineRule="auto"/>
        <w:contextualSpacing w:val="0"/>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technical soundness</w:t>
      </w:r>
    </w:p>
    <w:p w14:paraId="645D79FE" w14:textId="77777777" w:rsidR="000A3563" w:rsidRPr="001C6984" w:rsidRDefault="000A3563">
      <w:pPr>
        <w:pStyle w:val="ListParagraph"/>
        <w:numPr>
          <w:ilvl w:val="0"/>
          <w:numId w:val="25"/>
        </w:numPr>
        <w:spacing w:after="60" w:line="240" w:lineRule="auto"/>
        <w:ind w:left="714" w:hanging="357"/>
        <w:contextualSpacing w:val="0"/>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conceptual continuity – the revised measure must measure the same thing as the DEP-17 HES-based analysis measured, shown by ‘reasonable continuity’ in the MH rates from HES to LIA/HILS</w:t>
      </w:r>
    </w:p>
    <w:p w14:paraId="711DED1F" w14:textId="77777777" w:rsidR="000A3563" w:rsidRPr="001C6984" w:rsidRDefault="000A3563">
      <w:pPr>
        <w:pStyle w:val="ListParagraph"/>
        <w:numPr>
          <w:ilvl w:val="0"/>
          <w:numId w:val="25"/>
        </w:numPr>
        <w:spacing w:after="0" w:line="240" w:lineRule="auto"/>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 xml:space="preserve">face validity of the index’s item list and threshold to engender stakeholder confidence and </w:t>
      </w:r>
      <w:proofErr w:type="gramStart"/>
      <w:r w:rsidRPr="001C6984">
        <w:rPr>
          <w:rFonts w:ascii="Arial" w:eastAsia="Times New Roman" w:hAnsi="Arial"/>
          <w:color w:val="000000" w:themeColor="text1"/>
          <w:szCs w:val="20"/>
          <w:lang w:eastAsia="en-NZ"/>
        </w:rPr>
        <w:t>general public</w:t>
      </w:r>
      <w:proofErr w:type="gramEnd"/>
      <w:r w:rsidRPr="001C6984">
        <w:rPr>
          <w:rFonts w:ascii="Arial" w:eastAsia="Times New Roman" w:hAnsi="Arial"/>
          <w:color w:val="000000" w:themeColor="text1"/>
          <w:szCs w:val="20"/>
          <w:lang w:eastAsia="en-NZ"/>
        </w:rPr>
        <w:t xml:space="preserve"> acceptability of the revised measure in the context of a change from the well-established Dep-17, 6+ measure. </w:t>
      </w:r>
    </w:p>
    <w:p w14:paraId="49E90FAA" w14:textId="77777777" w:rsidR="000A3563" w:rsidRPr="001C6984" w:rsidRDefault="000A3563" w:rsidP="00151071">
      <w:pPr>
        <w:spacing w:after="0" w:line="240" w:lineRule="auto"/>
        <w:rPr>
          <w:rFonts w:ascii="Arial" w:eastAsia="Times New Roman" w:hAnsi="Arial"/>
          <w:color w:val="000000" w:themeColor="text1"/>
          <w:szCs w:val="20"/>
          <w:lang w:eastAsia="en-NZ"/>
        </w:rPr>
      </w:pPr>
    </w:p>
    <w:p w14:paraId="26185AF7" w14:textId="363A5FE3" w:rsidR="0075701D" w:rsidRPr="001C6984" w:rsidRDefault="002C7588" w:rsidP="002C7588">
      <w:pPr>
        <w:spacing w:after="60" w:line="240" w:lineRule="auto"/>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Using</w:t>
      </w:r>
      <w:r w:rsidR="00151071" w:rsidRPr="001C6984">
        <w:rPr>
          <w:rFonts w:ascii="Arial" w:eastAsia="Times New Roman" w:hAnsi="Arial"/>
          <w:color w:val="000000" w:themeColor="text1"/>
          <w:szCs w:val="20"/>
          <w:lang w:eastAsia="en-NZ"/>
        </w:rPr>
        <w:t xml:space="preserve"> the</w:t>
      </w:r>
      <w:r w:rsidRPr="001C6984">
        <w:rPr>
          <w:rFonts w:ascii="Arial" w:eastAsia="Times New Roman" w:hAnsi="Arial"/>
          <w:color w:val="000000" w:themeColor="text1"/>
          <w:szCs w:val="20"/>
          <w:lang w:eastAsia="en-NZ"/>
        </w:rPr>
        <w:t>se</w:t>
      </w:r>
      <w:r w:rsidR="00151071" w:rsidRPr="001C6984">
        <w:rPr>
          <w:rFonts w:ascii="Arial" w:eastAsia="Times New Roman" w:hAnsi="Arial"/>
          <w:color w:val="000000" w:themeColor="text1"/>
          <w:szCs w:val="20"/>
          <w:lang w:eastAsia="en-NZ"/>
        </w:rPr>
        <w:t xml:space="preserve"> </w:t>
      </w:r>
      <w:r w:rsidR="000A3563" w:rsidRPr="001C6984">
        <w:rPr>
          <w:rFonts w:ascii="Arial" w:eastAsia="Times New Roman" w:hAnsi="Arial"/>
          <w:color w:val="000000" w:themeColor="text1"/>
          <w:szCs w:val="20"/>
          <w:lang w:eastAsia="en-NZ"/>
        </w:rPr>
        <w:t>three groupings of criteria, the analysis</w:t>
      </w:r>
      <w:r w:rsidR="0075701D" w:rsidRPr="001C6984">
        <w:rPr>
          <w:rFonts w:ascii="Arial" w:eastAsia="Times New Roman" w:hAnsi="Arial"/>
          <w:color w:val="000000" w:themeColor="text1"/>
          <w:szCs w:val="20"/>
          <w:lang w:eastAsia="en-NZ"/>
        </w:rPr>
        <w:t xml:space="preserve"> that follows</w:t>
      </w:r>
      <w:r w:rsidRPr="001C6984">
        <w:rPr>
          <w:rFonts w:ascii="Arial" w:eastAsia="Times New Roman" w:hAnsi="Arial"/>
          <w:color w:val="000000" w:themeColor="text1"/>
          <w:szCs w:val="20"/>
          <w:lang w:eastAsia="en-NZ"/>
        </w:rPr>
        <w:t xml:space="preserve"> shows that</w:t>
      </w:r>
      <w:r w:rsidR="0075701D" w:rsidRPr="001C6984">
        <w:rPr>
          <w:rFonts w:ascii="Arial" w:eastAsia="Times New Roman" w:hAnsi="Arial"/>
          <w:color w:val="000000" w:themeColor="text1"/>
          <w:szCs w:val="20"/>
          <w:lang w:eastAsia="en-NZ"/>
        </w:rPr>
        <w:t>:</w:t>
      </w:r>
    </w:p>
    <w:p w14:paraId="3A86FE05" w14:textId="787D4ABF" w:rsidR="0075701D" w:rsidRPr="001C6984" w:rsidRDefault="0075701D">
      <w:pPr>
        <w:pStyle w:val="ListParagraph"/>
        <w:numPr>
          <w:ilvl w:val="0"/>
          <w:numId w:val="28"/>
        </w:numPr>
        <w:spacing w:after="60" w:line="240" w:lineRule="auto"/>
        <w:contextualSpacing w:val="0"/>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MH-18 and MH-16 are</w:t>
      </w:r>
      <w:r w:rsidR="00151071" w:rsidRPr="001C6984">
        <w:rPr>
          <w:rFonts w:ascii="Arial" w:eastAsia="Times New Roman" w:hAnsi="Arial"/>
          <w:color w:val="000000" w:themeColor="text1"/>
          <w:szCs w:val="20"/>
          <w:lang w:eastAsia="en-NZ"/>
        </w:rPr>
        <w:t xml:space="preserve"> both </w:t>
      </w:r>
      <w:r w:rsidRPr="001C6984">
        <w:rPr>
          <w:rFonts w:ascii="Arial" w:eastAsia="Times New Roman" w:hAnsi="Arial"/>
          <w:color w:val="000000" w:themeColor="text1"/>
          <w:szCs w:val="20"/>
          <w:lang w:eastAsia="en-NZ"/>
        </w:rPr>
        <w:t>technically sound indices (as were many others)</w:t>
      </w:r>
      <w:r w:rsidR="00151071" w:rsidRPr="001C6984">
        <w:rPr>
          <w:rFonts w:ascii="Arial" w:eastAsia="Times New Roman" w:hAnsi="Arial"/>
          <w:color w:val="000000" w:themeColor="text1"/>
          <w:szCs w:val="20"/>
          <w:lang w:eastAsia="en-NZ"/>
        </w:rPr>
        <w:t>.</w:t>
      </w:r>
    </w:p>
    <w:p w14:paraId="64EEA1EA" w14:textId="1F37A50A" w:rsidR="00151071" w:rsidRPr="001C6984" w:rsidRDefault="00151071">
      <w:pPr>
        <w:pStyle w:val="ListParagraph"/>
        <w:numPr>
          <w:ilvl w:val="0"/>
          <w:numId w:val="28"/>
        </w:numPr>
        <w:spacing w:after="60" w:line="240" w:lineRule="auto"/>
        <w:contextualSpacing w:val="0"/>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MH-18 ha</w:t>
      </w:r>
      <w:r w:rsidR="002C7588" w:rsidRPr="001C6984">
        <w:rPr>
          <w:rFonts w:ascii="Arial" w:eastAsia="Times New Roman" w:hAnsi="Arial"/>
          <w:color w:val="000000" w:themeColor="text1"/>
          <w:szCs w:val="20"/>
          <w:lang w:eastAsia="en-NZ"/>
        </w:rPr>
        <w:t>s</w:t>
      </w:r>
      <w:r w:rsidRPr="001C6984">
        <w:rPr>
          <w:rFonts w:ascii="Arial" w:eastAsia="Times New Roman" w:hAnsi="Arial"/>
          <w:color w:val="000000" w:themeColor="text1"/>
          <w:szCs w:val="20"/>
          <w:lang w:eastAsia="en-NZ"/>
        </w:rPr>
        <w:t xml:space="preserve"> better credentials than MH-16 in two areas:</w:t>
      </w:r>
    </w:p>
    <w:p w14:paraId="00D79BAD" w14:textId="74C80A03" w:rsidR="00151071" w:rsidRPr="001C6984" w:rsidRDefault="002C7588">
      <w:pPr>
        <w:pStyle w:val="ListParagraph"/>
        <w:numPr>
          <w:ilvl w:val="1"/>
          <w:numId w:val="28"/>
        </w:numPr>
        <w:spacing w:after="60" w:line="240" w:lineRule="auto"/>
        <w:contextualSpacing w:val="0"/>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c</w:t>
      </w:r>
      <w:r w:rsidR="00151071" w:rsidRPr="001C6984">
        <w:rPr>
          <w:rFonts w:ascii="Arial" w:eastAsia="Times New Roman" w:hAnsi="Arial"/>
          <w:color w:val="000000" w:themeColor="text1"/>
          <w:szCs w:val="20"/>
          <w:lang w:eastAsia="en-NZ"/>
        </w:rPr>
        <w:t xml:space="preserve">onceptual continuity (measuring the same level of MH) as evidenced by the ‘reasonable continuity’ of </w:t>
      </w:r>
      <w:r w:rsidR="001F5EA2" w:rsidRPr="001C6984">
        <w:rPr>
          <w:rFonts w:ascii="Arial" w:eastAsia="Times New Roman" w:hAnsi="Arial"/>
          <w:color w:val="000000" w:themeColor="text1"/>
          <w:szCs w:val="20"/>
          <w:lang w:eastAsia="en-NZ"/>
        </w:rPr>
        <w:t xml:space="preserve">whole </w:t>
      </w:r>
      <w:r w:rsidR="00151071" w:rsidRPr="001C6984">
        <w:rPr>
          <w:rFonts w:ascii="Arial" w:eastAsia="Times New Roman" w:hAnsi="Arial"/>
          <w:color w:val="000000" w:themeColor="text1"/>
          <w:szCs w:val="20"/>
          <w:lang w:eastAsia="en-NZ"/>
        </w:rPr>
        <w:t xml:space="preserve">population MH rates for both HES to LIA and from HES to HILS. </w:t>
      </w:r>
    </w:p>
    <w:p w14:paraId="447FB1F5" w14:textId="289EF6DA" w:rsidR="00151071" w:rsidRPr="001C6984" w:rsidRDefault="002C7588">
      <w:pPr>
        <w:pStyle w:val="ListParagraph"/>
        <w:numPr>
          <w:ilvl w:val="1"/>
          <w:numId w:val="28"/>
        </w:numPr>
        <w:spacing w:after="0" w:line="240" w:lineRule="auto"/>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t</w:t>
      </w:r>
      <w:r w:rsidR="00151071" w:rsidRPr="001C6984">
        <w:rPr>
          <w:rFonts w:ascii="Arial" w:eastAsia="Times New Roman" w:hAnsi="Arial"/>
          <w:color w:val="000000" w:themeColor="text1"/>
          <w:szCs w:val="20"/>
          <w:lang w:eastAsia="en-NZ"/>
        </w:rPr>
        <w:t xml:space="preserve">he item set is stronger having </w:t>
      </w:r>
      <w:r w:rsidRPr="001C6984">
        <w:rPr>
          <w:rFonts w:ascii="Arial" w:eastAsia="Times New Roman" w:hAnsi="Arial"/>
          <w:color w:val="000000" w:themeColor="text1"/>
          <w:szCs w:val="20"/>
          <w:lang w:eastAsia="en-NZ"/>
        </w:rPr>
        <w:t>bette</w:t>
      </w:r>
      <w:r w:rsidR="00151071" w:rsidRPr="001C6984">
        <w:rPr>
          <w:rFonts w:ascii="Arial" w:eastAsia="Times New Roman" w:hAnsi="Arial"/>
          <w:color w:val="000000" w:themeColor="text1"/>
          <w:szCs w:val="20"/>
          <w:lang w:eastAsia="en-NZ"/>
        </w:rPr>
        <w:t>r face validity</w:t>
      </w:r>
      <w:r w:rsidRPr="001C6984">
        <w:rPr>
          <w:rFonts w:ascii="Arial" w:eastAsia="Times New Roman" w:hAnsi="Arial"/>
          <w:color w:val="000000" w:themeColor="text1"/>
          <w:szCs w:val="20"/>
          <w:lang w:eastAsia="en-NZ"/>
        </w:rPr>
        <w:t>.</w:t>
      </w:r>
    </w:p>
    <w:p w14:paraId="7EC6ECCA" w14:textId="77777777" w:rsidR="00151071" w:rsidRPr="001C6984" w:rsidRDefault="00151071" w:rsidP="00151071">
      <w:pPr>
        <w:spacing w:after="0" w:line="240" w:lineRule="auto"/>
        <w:rPr>
          <w:rFonts w:ascii="Arial" w:eastAsia="Times New Roman" w:hAnsi="Arial"/>
          <w:color w:val="000000" w:themeColor="text1"/>
          <w:szCs w:val="20"/>
          <w:lang w:eastAsia="en-NZ"/>
        </w:rPr>
      </w:pPr>
    </w:p>
    <w:p w14:paraId="4B76A8FA" w14:textId="77777777" w:rsidR="001764C1" w:rsidRPr="001C6984" w:rsidRDefault="001764C1">
      <w:pPr>
        <w:spacing w:after="0" w:line="240" w:lineRule="auto"/>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br w:type="page"/>
      </w:r>
    </w:p>
    <w:p w14:paraId="54E0F38B" w14:textId="1DAAFD9C" w:rsidR="000A3563" w:rsidRPr="001C6984" w:rsidRDefault="000A3563" w:rsidP="000A3563">
      <w:pPr>
        <w:spacing w:after="0" w:line="240" w:lineRule="auto"/>
        <w:ind w:left="567" w:hanging="567"/>
        <w:rPr>
          <w:rFonts w:ascii="Arial" w:eastAsia="Times New Roman" w:hAnsi="Arial"/>
          <w:b/>
          <w:bCs/>
          <w:color w:val="000000" w:themeColor="text1"/>
          <w:sz w:val="24"/>
          <w:szCs w:val="24"/>
          <w:lang w:eastAsia="en-NZ"/>
        </w:rPr>
      </w:pPr>
      <w:r w:rsidRPr="001C6984">
        <w:rPr>
          <w:rFonts w:ascii="Arial" w:eastAsia="Times New Roman" w:hAnsi="Arial"/>
          <w:b/>
          <w:bCs/>
          <w:color w:val="000000" w:themeColor="text1"/>
          <w:sz w:val="24"/>
          <w:szCs w:val="24"/>
          <w:lang w:eastAsia="en-NZ"/>
        </w:rPr>
        <w:t>3.3</w:t>
      </w:r>
      <w:r w:rsidRPr="001C6984">
        <w:rPr>
          <w:rFonts w:ascii="Arial" w:eastAsia="Times New Roman" w:hAnsi="Arial"/>
          <w:b/>
          <w:bCs/>
          <w:color w:val="000000" w:themeColor="text1"/>
          <w:sz w:val="24"/>
          <w:szCs w:val="24"/>
          <w:lang w:eastAsia="en-NZ"/>
        </w:rPr>
        <w:tab/>
        <w:t>HES, LIA and HILS analysis to inform a decision on a recommended revised measure of material hardship</w:t>
      </w:r>
    </w:p>
    <w:p w14:paraId="79E244EA" w14:textId="7C87BEE1" w:rsidR="000A3563" w:rsidRPr="001C6984" w:rsidRDefault="008E3589" w:rsidP="008E3589">
      <w:pPr>
        <w:spacing w:after="0" w:line="240" w:lineRule="auto"/>
        <w:ind w:left="567" w:hanging="567"/>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ab/>
      </w:r>
    </w:p>
    <w:p w14:paraId="272486DA" w14:textId="3645A562" w:rsidR="008E3589" w:rsidRPr="001C6984" w:rsidRDefault="008E3589" w:rsidP="00ED3FC9">
      <w:pPr>
        <w:spacing w:after="0" w:line="240" w:lineRule="auto"/>
        <w:ind w:left="567" w:hanging="283"/>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 xml:space="preserve">This </w:t>
      </w:r>
      <w:r w:rsidR="00ED3FC9" w:rsidRPr="001C6984">
        <w:rPr>
          <w:rFonts w:ascii="Arial" w:eastAsia="Times New Roman" w:hAnsi="Arial"/>
          <w:color w:val="000000" w:themeColor="text1"/>
          <w:szCs w:val="20"/>
          <w:lang w:eastAsia="en-NZ"/>
        </w:rPr>
        <w:t>sub-</w:t>
      </w:r>
      <w:r w:rsidRPr="001C6984">
        <w:rPr>
          <w:rFonts w:ascii="Arial" w:eastAsia="Times New Roman" w:hAnsi="Arial"/>
          <w:color w:val="000000" w:themeColor="text1"/>
          <w:szCs w:val="20"/>
          <w:lang w:eastAsia="en-NZ"/>
        </w:rPr>
        <w:t>section</w:t>
      </w:r>
      <w:r w:rsidR="009B6E28" w:rsidRPr="001C6984">
        <w:rPr>
          <w:rFonts w:ascii="Arial" w:eastAsia="Times New Roman" w:hAnsi="Arial"/>
          <w:color w:val="000000" w:themeColor="text1"/>
          <w:szCs w:val="20"/>
          <w:lang w:eastAsia="en-NZ"/>
        </w:rPr>
        <w:t>:</w:t>
      </w:r>
    </w:p>
    <w:p w14:paraId="199E95DC" w14:textId="31BADEFF" w:rsidR="008E3589" w:rsidRPr="001C6984" w:rsidRDefault="008E3589">
      <w:pPr>
        <w:pStyle w:val="ListParagraph"/>
        <w:numPr>
          <w:ilvl w:val="0"/>
          <w:numId w:val="27"/>
        </w:numPr>
        <w:spacing w:after="60" w:line="240" w:lineRule="auto"/>
        <w:ind w:left="714" w:hanging="357"/>
        <w:contextualSpacing w:val="0"/>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 xml:space="preserve">lists and discusses the MH-16 and MH-18 item </w:t>
      </w:r>
      <w:r w:rsidR="009B6E28" w:rsidRPr="001C6984">
        <w:rPr>
          <w:rFonts w:ascii="Arial" w:eastAsia="Times New Roman" w:hAnsi="Arial"/>
          <w:color w:val="000000" w:themeColor="text1"/>
          <w:szCs w:val="20"/>
          <w:lang w:eastAsia="en-NZ"/>
        </w:rPr>
        <w:t>sets</w:t>
      </w:r>
    </w:p>
    <w:p w14:paraId="57718FB5" w14:textId="6E8A19CC" w:rsidR="008E3589" w:rsidRPr="001C6984" w:rsidRDefault="008E3589">
      <w:pPr>
        <w:pStyle w:val="ListParagraph"/>
        <w:numPr>
          <w:ilvl w:val="0"/>
          <w:numId w:val="27"/>
        </w:numPr>
        <w:spacing w:line="240" w:lineRule="auto"/>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reports and discusses the MH rates for</w:t>
      </w:r>
      <w:r w:rsidR="00635CD7" w:rsidRPr="001C6984">
        <w:rPr>
          <w:rFonts w:ascii="Arial" w:eastAsia="Times New Roman" w:hAnsi="Arial"/>
          <w:color w:val="000000" w:themeColor="text1"/>
          <w:szCs w:val="20"/>
          <w:lang w:eastAsia="en-NZ"/>
        </w:rPr>
        <w:t xml:space="preserve"> the HES-based Dep-17 and LIA/HILS-based MH-16 and MH-18 measures for</w:t>
      </w:r>
      <w:r w:rsidR="00AF7828" w:rsidRPr="001C6984">
        <w:rPr>
          <w:rFonts w:ascii="Arial" w:eastAsia="Times New Roman" w:hAnsi="Arial"/>
          <w:color w:val="000000" w:themeColor="text1"/>
          <w:szCs w:val="20"/>
          <w:lang w:eastAsia="en-NZ"/>
        </w:rPr>
        <w:t>:</w:t>
      </w:r>
    </w:p>
    <w:p w14:paraId="0E132AD0" w14:textId="2C13AC9F" w:rsidR="00635CD7" w:rsidRPr="001C6984" w:rsidRDefault="00635CD7">
      <w:pPr>
        <w:pStyle w:val="ListParagraph"/>
        <w:numPr>
          <w:ilvl w:val="2"/>
          <w:numId w:val="32"/>
        </w:numPr>
        <w:spacing w:line="240" w:lineRule="auto"/>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the whole population</w:t>
      </w:r>
    </w:p>
    <w:p w14:paraId="598B048E" w14:textId="5D0D0D49" w:rsidR="00635CD7" w:rsidRPr="001C6984" w:rsidRDefault="00635CD7">
      <w:pPr>
        <w:pStyle w:val="ListParagraph"/>
        <w:numPr>
          <w:ilvl w:val="2"/>
          <w:numId w:val="32"/>
        </w:numPr>
        <w:spacing w:line="240" w:lineRule="auto"/>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children</w:t>
      </w:r>
    </w:p>
    <w:p w14:paraId="2CFDD287" w14:textId="0F020F2E" w:rsidR="00635CD7" w:rsidRPr="001C6984" w:rsidRDefault="00635CD7">
      <w:pPr>
        <w:pStyle w:val="ListParagraph"/>
        <w:numPr>
          <w:ilvl w:val="2"/>
          <w:numId w:val="32"/>
        </w:numPr>
        <w:spacing w:after="60" w:line="240" w:lineRule="auto"/>
        <w:ind w:hanging="357"/>
        <w:contextualSpacing w:val="0"/>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selected sub-groups for children (eg by household type, tenure and so on)</w:t>
      </w:r>
    </w:p>
    <w:p w14:paraId="1D8BFCC9" w14:textId="7F1EA9A8" w:rsidR="00635CD7" w:rsidRPr="001C6984" w:rsidRDefault="007B0270">
      <w:pPr>
        <w:pStyle w:val="ListParagraph"/>
        <w:numPr>
          <w:ilvl w:val="0"/>
          <w:numId w:val="27"/>
        </w:numPr>
        <w:spacing w:after="60" w:line="240" w:lineRule="auto"/>
        <w:ind w:hanging="357"/>
        <w:contextualSpacing w:val="0"/>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 xml:space="preserve">reports </w:t>
      </w:r>
      <w:r w:rsidR="00635CD7" w:rsidRPr="001C6984">
        <w:rPr>
          <w:rFonts w:ascii="Arial" w:eastAsia="Times New Roman" w:hAnsi="Arial"/>
          <w:color w:val="000000" w:themeColor="text1"/>
          <w:szCs w:val="20"/>
          <w:lang w:eastAsia="en-NZ"/>
        </w:rPr>
        <w:t>Cronbach’s Alpha for internal consistency</w:t>
      </w:r>
    </w:p>
    <w:p w14:paraId="24846BD7" w14:textId="4DE34C87" w:rsidR="00635CD7" w:rsidRPr="001C6984" w:rsidRDefault="007B0270">
      <w:pPr>
        <w:pStyle w:val="ListParagraph"/>
        <w:numPr>
          <w:ilvl w:val="0"/>
          <w:numId w:val="27"/>
        </w:numPr>
        <w:spacing w:after="0" w:line="240" w:lineRule="auto"/>
        <w:contextualSpacing w:val="0"/>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c</w:t>
      </w:r>
      <w:r w:rsidR="007266DD" w:rsidRPr="001C6984">
        <w:rPr>
          <w:rFonts w:ascii="Arial" w:eastAsia="Times New Roman" w:hAnsi="Arial"/>
          <w:color w:val="000000" w:themeColor="text1"/>
          <w:szCs w:val="20"/>
          <w:lang w:eastAsia="en-NZ"/>
        </w:rPr>
        <w:t xml:space="preserve">ompares how DEP-17X, MH-16 and MH-18 rank households at the </w:t>
      </w:r>
      <w:r w:rsidRPr="001C6984">
        <w:rPr>
          <w:rFonts w:ascii="Arial" w:eastAsia="Times New Roman" w:hAnsi="Arial"/>
          <w:color w:val="000000" w:themeColor="text1"/>
          <w:szCs w:val="20"/>
          <w:lang w:eastAsia="en-NZ"/>
        </w:rPr>
        <w:t>lower</w:t>
      </w:r>
      <w:r w:rsidR="007266DD" w:rsidRPr="001C6984">
        <w:rPr>
          <w:rFonts w:ascii="Arial" w:eastAsia="Times New Roman" w:hAnsi="Arial"/>
          <w:color w:val="000000" w:themeColor="text1"/>
          <w:szCs w:val="20"/>
          <w:lang w:eastAsia="en-NZ"/>
        </w:rPr>
        <w:t xml:space="preserve"> end of the material hardship distribution.</w:t>
      </w:r>
    </w:p>
    <w:p w14:paraId="60A4434E" w14:textId="0D90D9B2" w:rsidR="00BE29FA" w:rsidRPr="001C6984" w:rsidRDefault="00BE29FA" w:rsidP="00BE29FA">
      <w:pPr>
        <w:spacing w:after="0" w:line="240" w:lineRule="auto"/>
        <w:rPr>
          <w:rFonts w:ascii="Arial" w:eastAsia="Times New Roman" w:hAnsi="Arial"/>
          <w:b/>
          <w:bCs/>
          <w:color w:val="000000" w:themeColor="text1"/>
          <w:szCs w:val="20"/>
          <w:lang w:eastAsia="en-NZ"/>
        </w:rPr>
      </w:pPr>
    </w:p>
    <w:p w14:paraId="15C1DED6" w14:textId="08FC49AD" w:rsidR="000A3563" w:rsidRPr="001C6984" w:rsidRDefault="00BE29FA" w:rsidP="00ED3FC9">
      <w:pPr>
        <w:spacing w:line="240" w:lineRule="auto"/>
        <w:ind w:firstLine="360"/>
        <w:rPr>
          <w:rFonts w:ascii="Arial" w:eastAsia="Times New Roman" w:hAnsi="Arial"/>
          <w:b/>
          <w:bCs/>
          <w:color w:val="000000" w:themeColor="text1"/>
          <w:szCs w:val="20"/>
          <w:lang w:eastAsia="en-NZ"/>
        </w:rPr>
      </w:pPr>
      <w:r w:rsidRPr="001C6984">
        <w:rPr>
          <w:rFonts w:ascii="Arial" w:eastAsia="Times New Roman" w:hAnsi="Arial"/>
          <w:b/>
          <w:bCs/>
          <w:color w:val="000000" w:themeColor="text1"/>
          <w:szCs w:val="20"/>
          <w:lang w:eastAsia="en-NZ"/>
        </w:rPr>
        <w:t>Index item lists</w:t>
      </w:r>
    </w:p>
    <w:p w14:paraId="46ED17FE" w14:textId="3D206B10" w:rsidR="004C1ADB" w:rsidRPr="001C6984" w:rsidRDefault="00C201D0" w:rsidP="004C1ADB">
      <w:pPr>
        <w:spacing w:after="0" w:line="240" w:lineRule="auto"/>
        <w:jc w:val="center"/>
        <w:rPr>
          <w:rFonts w:ascii="Arial" w:hAnsi="Arial"/>
          <w:b/>
          <w:color w:val="000000" w:themeColor="text1"/>
          <w:sz w:val="18"/>
          <w:szCs w:val="18"/>
        </w:rPr>
      </w:pPr>
      <w:r w:rsidRPr="001C6984">
        <w:rPr>
          <w:rFonts w:ascii="Arial" w:hAnsi="Arial"/>
          <w:b/>
          <w:color w:val="000000" w:themeColor="text1"/>
          <w:sz w:val="18"/>
          <w:szCs w:val="18"/>
        </w:rPr>
        <w:t>T</w:t>
      </w:r>
      <w:r w:rsidR="004C1ADB" w:rsidRPr="001C6984">
        <w:rPr>
          <w:rFonts w:ascii="Arial" w:hAnsi="Arial"/>
          <w:b/>
          <w:color w:val="000000" w:themeColor="text1"/>
          <w:sz w:val="18"/>
          <w:szCs w:val="18"/>
        </w:rPr>
        <w:t xml:space="preserve">able </w:t>
      </w:r>
      <w:r w:rsidR="00B3605D" w:rsidRPr="001C6984">
        <w:rPr>
          <w:rFonts w:ascii="Arial" w:hAnsi="Arial"/>
          <w:b/>
          <w:color w:val="000000" w:themeColor="text1"/>
          <w:sz w:val="18"/>
          <w:szCs w:val="18"/>
        </w:rPr>
        <w:t>4</w:t>
      </w:r>
    </w:p>
    <w:p w14:paraId="10BE51A1" w14:textId="4BA9CC27" w:rsidR="004C1ADB" w:rsidRPr="001C6984" w:rsidRDefault="00DC5F7A" w:rsidP="004C1ADB">
      <w:pPr>
        <w:spacing w:line="240" w:lineRule="auto"/>
        <w:jc w:val="center"/>
        <w:rPr>
          <w:rFonts w:ascii="Arial" w:hAnsi="Arial"/>
          <w:b/>
          <w:color w:val="000000" w:themeColor="text1"/>
          <w:sz w:val="18"/>
          <w:szCs w:val="18"/>
        </w:rPr>
      </w:pPr>
      <w:r w:rsidRPr="001C6984">
        <w:rPr>
          <w:rFonts w:ascii="Arial" w:hAnsi="Arial"/>
          <w:b/>
          <w:color w:val="000000" w:themeColor="text1"/>
          <w:sz w:val="18"/>
          <w:szCs w:val="18"/>
        </w:rPr>
        <w:t>Item lists for DEP-17X, and the candidate revised indices MH-16 and MH-18</w:t>
      </w:r>
    </w:p>
    <w:tbl>
      <w:tblPr>
        <w:tblW w:w="7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418"/>
        <w:gridCol w:w="708"/>
        <w:gridCol w:w="1134"/>
        <w:gridCol w:w="1134"/>
        <w:gridCol w:w="1134"/>
      </w:tblGrid>
      <w:tr w:rsidR="001C6984" w:rsidRPr="001C6984" w14:paraId="16AD704B" w14:textId="77777777" w:rsidTr="00C201D0">
        <w:trPr>
          <w:trHeight w:val="247"/>
          <w:jc w:val="center"/>
        </w:trPr>
        <w:tc>
          <w:tcPr>
            <w:tcW w:w="1560" w:type="dxa"/>
            <w:vMerge w:val="restart"/>
            <w:vAlign w:val="center"/>
            <w:hideMark/>
          </w:tcPr>
          <w:p w14:paraId="20695456" w14:textId="77777777" w:rsidR="00FA68EA" w:rsidRPr="001C6984" w:rsidRDefault="00FA68EA" w:rsidP="00FA68EA">
            <w:pPr>
              <w:spacing w:after="0" w:line="240" w:lineRule="auto"/>
              <w:jc w:val="center"/>
              <w:rPr>
                <w:rFonts w:ascii="Arial" w:eastAsia="Times New Roman" w:hAnsi="Arial"/>
                <w:b/>
                <w:bCs/>
                <w:color w:val="000000" w:themeColor="text1"/>
                <w:sz w:val="14"/>
                <w:szCs w:val="14"/>
                <w:lang w:eastAsia="en-NZ"/>
              </w:rPr>
            </w:pPr>
            <w:r w:rsidRPr="001C6984">
              <w:rPr>
                <w:rFonts w:ascii="Arial" w:eastAsia="Times New Roman" w:hAnsi="Arial"/>
                <w:b/>
                <w:bCs/>
                <w:color w:val="000000" w:themeColor="text1"/>
                <w:sz w:val="14"/>
                <w:szCs w:val="14"/>
                <w:lang w:eastAsia="en-NZ"/>
              </w:rPr>
              <w:t>Short name</w:t>
            </w:r>
          </w:p>
        </w:tc>
        <w:tc>
          <w:tcPr>
            <w:tcW w:w="1418" w:type="dxa"/>
            <w:vMerge w:val="restart"/>
            <w:vAlign w:val="center"/>
          </w:tcPr>
          <w:p w14:paraId="03D53DDD" w14:textId="77777777" w:rsidR="00FA68EA" w:rsidRPr="001C6984" w:rsidRDefault="00FA68EA" w:rsidP="00FA68EA">
            <w:pPr>
              <w:spacing w:after="0" w:line="240" w:lineRule="auto"/>
              <w:jc w:val="center"/>
              <w:rPr>
                <w:rFonts w:ascii="Arial" w:eastAsia="Times New Roman" w:hAnsi="Arial"/>
                <w:b/>
                <w:bCs/>
                <w:color w:val="000000" w:themeColor="text1"/>
                <w:sz w:val="14"/>
                <w:szCs w:val="14"/>
                <w:lang w:eastAsia="en-NZ"/>
              </w:rPr>
            </w:pPr>
            <w:r w:rsidRPr="001C6984">
              <w:rPr>
                <w:rFonts w:ascii="Arial" w:eastAsia="Times New Roman" w:hAnsi="Arial"/>
                <w:b/>
                <w:bCs/>
                <w:color w:val="000000" w:themeColor="text1"/>
                <w:sz w:val="14"/>
                <w:szCs w:val="14"/>
                <w:lang w:eastAsia="en-NZ"/>
              </w:rPr>
              <w:t>Deprivation response</w:t>
            </w:r>
          </w:p>
        </w:tc>
        <w:tc>
          <w:tcPr>
            <w:tcW w:w="708" w:type="dxa"/>
            <w:vMerge w:val="restart"/>
            <w:vAlign w:val="center"/>
            <w:hideMark/>
          </w:tcPr>
          <w:p w14:paraId="26B2F9DD" w14:textId="77777777" w:rsidR="00FA68EA" w:rsidRPr="001C6984" w:rsidRDefault="00FA68EA" w:rsidP="00FA68EA">
            <w:pPr>
              <w:spacing w:after="0" w:line="240" w:lineRule="auto"/>
              <w:ind w:left="-57" w:right="-57"/>
              <w:jc w:val="center"/>
              <w:rPr>
                <w:rFonts w:ascii="Arial" w:eastAsia="Times New Roman" w:hAnsi="Arial"/>
                <w:b/>
                <w:bCs/>
                <w:color w:val="000000" w:themeColor="text1"/>
                <w:sz w:val="14"/>
                <w:szCs w:val="14"/>
                <w:lang w:eastAsia="en-NZ"/>
              </w:rPr>
            </w:pPr>
            <w:r w:rsidRPr="001C6984">
              <w:rPr>
                <w:rFonts w:ascii="Arial" w:eastAsia="Times New Roman" w:hAnsi="Arial"/>
                <w:b/>
                <w:bCs/>
                <w:color w:val="000000" w:themeColor="text1"/>
                <w:sz w:val="14"/>
                <w:szCs w:val="14"/>
                <w:lang w:eastAsia="en-NZ"/>
              </w:rPr>
              <w:t>LIA module</w:t>
            </w:r>
          </w:p>
        </w:tc>
        <w:tc>
          <w:tcPr>
            <w:tcW w:w="3402" w:type="dxa"/>
            <w:gridSpan w:val="3"/>
            <w:vAlign w:val="center"/>
            <w:hideMark/>
          </w:tcPr>
          <w:p w14:paraId="3B285E10" w14:textId="77777777" w:rsidR="00FA68EA" w:rsidRPr="001C6984" w:rsidRDefault="00FA68EA" w:rsidP="00FA68EA">
            <w:pPr>
              <w:spacing w:after="0" w:line="240" w:lineRule="auto"/>
              <w:jc w:val="center"/>
              <w:rPr>
                <w:rFonts w:ascii="Arial" w:eastAsia="Times New Roman" w:hAnsi="Arial"/>
                <w:b/>
                <w:bCs/>
                <w:color w:val="000000" w:themeColor="text1"/>
                <w:sz w:val="14"/>
                <w:szCs w:val="14"/>
                <w:highlight w:val="darkRed"/>
                <w:lang w:eastAsia="en-NZ"/>
              </w:rPr>
            </w:pPr>
            <w:r w:rsidRPr="001C6984">
              <w:rPr>
                <w:rFonts w:ascii="Arial" w:eastAsia="Times New Roman" w:hAnsi="Arial"/>
                <w:b/>
                <w:bCs/>
                <w:color w:val="000000" w:themeColor="text1"/>
                <w:sz w:val="14"/>
                <w:szCs w:val="14"/>
                <w:lang w:eastAsia="en-NZ"/>
              </w:rPr>
              <w:t>Indices</w:t>
            </w:r>
          </w:p>
        </w:tc>
      </w:tr>
      <w:tr w:rsidR="001C6984" w:rsidRPr="001C6984" w14:paraId="74529897" w14:textId="77777777" w:rsidTr="00C201D0">
        <w:trPr>
          <w:trHeight w:val="309"/>
          <w:jc w:val="center"/>
        </w:trPr>
        <w:tc>
          <w:tcPr>
            <w:tcW w:w="1560" w:type="dxa"/>
            <w:vMerge/>
            <w:vAlign w:val="center"/>
            <w:hideMark/>
          </w:tcPr>
          <w:p w14:paraId="16B9B6FA" w14:textId="77777777" w:rsidR="00FA68EA" w:rsidRPr="001C6984" w:rsidRDefault="00FA68EA" w:rsidP="00FA68EA">
            <w:pPr>
              <w:spacing w:after="0" w:line="240" w:lineRule="auto"/>
              <w:rPr>
                <w:rFonts w:ascii="Arial" w:eastAsia="Times New Roman" w:hAnsi="Arial"/>
                <w:b/>
                <w:bCs/>
                <w:color w:val="000000" w:themeColor="text1"/>
                <w:sz w:val="14"/>
                <w:szCs w:val="14"/>
                <w:lang w:eastAsia="en-NZ"/>
              </w:rPr>
            </w:pPr>
          </w:p>
        </w:tc>
        <w:tc>
          <w:tcPr>
            <w:tcW w:w="1418" w:type="dxa"/>
            <w:vMerge/>
          </w:tcPr>
          <w:p w14:paraId="6DAD6477" w14:textId="77777777" w:rsidR="00FA68EA" w:rsidRPr="001C6984" w:rsidRDefault="00FA68EA" w:rsidP="00FA68EA">
            <w:pPr>
              <w:spacing w:after="0" w:line="240" w:lineRule="auto"/>
              <w:jc w:val="center"/>
              <w:rPr>
                <w:rFonts w:ascii="Arial" w:eastAsia="Times New Roman" w:hAnsi="Arial"/>
                <w:b/>
                <w:bCs/>
                <w:color w:val="000000" w:themeColor="text1"/>
                <w:sz w:val="14"/>
                <w:szCs w:val="14"/>
                <w:lang w:eastAsia="en-NZ"/>
              </w:rPr>
            </w:pPr>
          </w:p>
        </w:tc>
        <w:tc>
          <w:tcPr>
            <w:tcW w:w="708" w:type="dxa"/>
            <w:vMerge/>
            <w:vAlign w:val="center"/>
            <w:hideMark/>
          </w:tcPr>
          <w:p w14:paraId="2FF42CA8" w14:textId="77777777" w:rsidR="00FA68EA" w:rsidRPr="001C6984" w:rsidRDefault="00FA68EA" w:rsidP="00FA68EA">
            <w:pPr>
              <w:spacing w:after="0" w:line="240" w:lineRule="auto"/>
              <w:rPr>
                <w:rFonts w:ascii="Calibri" w:eastAsia="Times New Roman" w:hAnsi="Calibri" w:cs="Calibri"/>
                <w:color w:val="000000" w:themeColor="text1"/>
                <w:sz w:val="14"/>
                <w:szCs w:val="14"/>
                <w:lang w:eastAsia="en-NZ"/>
              </w:rPr>
            </w:pPr>
          </w:p>
        </w:tc>
        <w:tc>
          <w:tcPr>
            <w:tcW w:w="1134" w:type="dxa"/>
            <w:vAlign w:val="center"/>
            <w:hideMark/>
          </w:tcPr>
          <w:p w14:paraId="4561F396" w14:textId="77777777" w:rsidR="00FA68EA" w:rsidRPr="001C6984" w:rsidRDefault="00FA68EA" w:rsidP="00FA68EA">
            <w:pPr>
              <w:spacing w:after="0" w:line="240" w:lineRule="auto"/>
              <w:ind w:left="-113" w:right="-113"/>
              <w:jc w:val="center"/>
              <w:rPr>
                <w:rFonts w:ascii="Arial" w:eastAsia="Times New Roman" w:hAnsi="Arial"/>
                <w:b/>
                <w:bCs/>
                <w:color w:val="000000" w:themeColor="text1"/>
                <w:sz w:val="14"/>
                <w:szCs w:val="14"/>
                <w:lang w:eastAsia="en-NZ"/>
              </w:rPr>
            </w:pPr>
            <w:r w:rsidRPr="001C6984">
              <w:rPr>
                <w:rFonts w:ascii="Arial" w:eastAsia="Times New Roman" w:hAnsi="Arial"/>
                <w:b/>
                <w:bCs/>
                <w:color w:val="000000" w:themeColor="text1"/>
                <w:sz w:val="14"/>
                <w:szCs w:val="14"/>
                <w:lang w:eastAsia="en-NZ"/>
              </w:rPr>
              <w:t>DEP-17X</w:t>
            </w:r>
          </w:p>
        </w:tc>
        <w:tc>
          <w:tcPr>
            <w:tcW w:w="1134" w:type="dxa"/>
            <w:vAlign w:val="center"/>
            <w:hideMark/>
          </w:tcPr>
          <w:p w14:paraId="59CA9111" w14:textId="77777777" w:rsidR="00FA68EA" w:rsidRPr="001C6984" w:rsidRDefault="00FA68EA" w:rsidP="00FA68EA">
            <w:pPr>
              <w:spacing w:after="0" w:line="240" w:lineRule="auto"/>
              <w:ind w:left="-113" w:right="-113"/>
              <w:jc w:val="center"/>
              <w:rPr>
                <w:rFonts w:ascii="Arial" w:eastAsia="Times New Roman" w:hAnsi="Arial"/>
                <w:b/>
                <w:bCs/>
                <w:color w:val="000000" w:themeColor="text1"/>
                <w:sz w:val="14"/>
                <w:szCs w:val="14"/>
                <w:lang w:eastAsia="en-NZ"/>
              </w:rPr>
            </w:pPr>
            <w:r w:rsidRPr="001C6984">
              <w:rPr>
                <w:rFonts w:ascii="Arial" w:eastAsia="Times New Roman" w:hAnsi="Arial"/>
                <w:b/>
                <w:bCs/>
                <w:color w:val="000000" w:themeColor="text1"/>
                <w:sz w:val="14"/>
                <w:szCs w:val="14"/>
                <w:lang w:eastAsia="en-NZ"/>
              </w:rPr>
              <w:t>MH-16</w:t>
            </w:r>
          </w:p>
        </w:tc>
        <w:tc>
          <w:tcPr>
            <w:tcW w:w="1134" w:type="dxa"/>
            <w:vAlign w:val="center"/>
            <w:hideMark/>
          </w:tcPr>
          <w:p w14:paraId="4B2C0F45" w14:textId="6D33647B" w:rsidR="00FA68EA" w:rsidRPr="001C6984" w:rsidRDefault="00FA68EA" w:rsidP="00FA68EA">
            <w:pPr>
              <w:spacing w:after="0" w:line="240" w:lineRule="auto"/>
              <w:ind w:left="-113" w:right="-113"/>
              <w:jc w:val="center"/>
              <w:rPr>
                <w:rFonts w:ascii="Arial" w:eastAsia="Times New Roman" w:hAnsi="Arial"/>
                <w:b/>
                <w:bCs/>
                <w:color w:val="000000" w:themeColor="text1"/>
                <w:sz w:val="14"/>
                <w:szCs w:val="14"/>
                <w:lang w:eastAsia="en-NZ"/>
              </w:rPr>
            </w:pPr>
            <w:r w:rsidRPr="001C6984">
              <w:rPr>
                <w:rFonts w:ascii="Arial" w:eastAsia="Times New Roman" w:hAnsi="Arial"/>
                <w:b/>
                <w:bCs/>
                <w:color w:val="000000" w:themeColor="text1"/>
                <w:sz w:val="14"/>
                <w:szCs w:val="14"/>
                <w:lang w:eastAsia="en-NZ"/>
              </w:rPr>
              <w:t>MH-18</w:t>
            </w:r>
          </w:p>
        </w:tc>
      </w:tr>
      <w:tr w:rsidR="001C6984" w:rsidRPr="001C6984" w14:paraId="7E89DDBA" w14:textId="77777777" w:rsidTr="00FA68EA">
        <w:trPr>
          <w:trHeight w:val="255"/>
          <w:jc w:val="center"/>
        </w:trPr>
        <w:tc>
          <w:tcPr>
            <w:tcW w:w="2978" w:type="dxa"/>
            <w:gridSpan w:val="2"/>
            <w:shd w:val="clear" w:color="auto" w:fill="F2F2F2" w:themeFill="background1" w:themeFillShade="F2"/>
            <w:vAlign w:val="center"/>
            <w:hideMark/>
          </w:tcPr>
          <w:p w14:paraId="1FB4C07C" w14:textId="77777777" w:rsidR="00FA68EA" w:rsidRPr="001C6984" w:rsidRDefault="00FA68EA" w:rsidP="00FA68EA">
            <w:pPr>
              <w:spacing w:after="0" w:line="240" w:lineRule="auto"/>
              <w:rPr>
                <w:rFonts w:ascii="Arial" w:eastAsia="Times New Roman" w:hAnsi="Arial"/>
                <w:b/>
                <w:bCs/>
                <w:color w:val="000000" w:themeColor="text1"/>
                <w:sz w:val="14"/>
                <w:szCs w:val="14"/>
                <w:lang w:eastAsia="en-NZ"/>
              </w:rPr>
            </w:pPr>
            <w:r w:rsidRPr="001C6984">
              <w:rPr>
                <w:rFonts w:ascii="Arial" w:eastAsia="Times New Roman" w:hAnsi="Arial"/>
                <w:b/>
                <w:bCs/>
                <w:color w:val="000000" w:themeColor="text1"/>
                <w:sz w:val="14"/>
                <w:szCs w:val="14"/>
                <w:lang w:eastAsia="en-NZ"/>
              </w:rPr>
              <w:t>Ownership or participation</w:t>
            </w:r>
          </w:p>
        </w:tc>
        <w:tc>
          <w:tcPr>
            <w:tcW w:w="708" w:type="dxa"/>
            <w:shd w:val="clear" w:color="auto" w:fill="F2F2F2" w:themeFill="background1" w:themeFillShade="F2"/>
            <w:vAlign w:val="center"/>
            <w:hideMark/>
          </w:tcPr>
          <w:p w14:paraId="7449109D" w14:textId="77777777" w:rsidR="00FA68EA" w:rsidRPr="001C6984" w:rsidRDefault="00FA68EA" w:rsidP="00FA68EA">
            <w:pPr>
              <w:spacing w:after="0" w:line="240" w:lineRule="auto"/>
              <w:jc w:val="center"/>
              <w:rPr>
                <w:rFonts w:ascii="Arial" w:eastAsia="Times New Roman" w:hAnsi="Arial"/>
                <w:b/>
                <w:bCs/>
                <w:color w:val="000000" w:themeColor="text1"/>
                <w:sz w:val="14"/>
                <w:szCs w:val="14"/>
                <w:lang w:eastAsia="en-NZ"/>
              </w:rPr>
            </w:pPr>
            <w:r w:rsidRPr="001C6984">
              <w:rPr>
                <w:rFonts w:ascii="Arial" w:eastAsia="Times New Roman" w:hAnsi="Arial"/>
                <w:b/>
                <w:bCs/>
                <w:color w:val="000000" w:themeColor="text1"/>
                <w:sz w:val="14"/>
                <w:szCs w:val="14"/>
                <w:lang w:eastAsia="en-NZ"/>
              </w:rPr>
              <w:t> </w:t>
            </w:r>
          </w:p>
        </w:tc>
        <w:tc>
          <w:tcPr>
            <w:tcW w:w="1134" w:type="dxa"/>
            <w:shd w:val="clear" w:color="auto" w:fill="F2F2F2" w:themeFill="background1" w:themeFillShade="F2"/>
            <w:vAlign w:val="center"/>
            <w:hideMark/>
          </w:tcPr>
          <w:p w14:paraId="320F4063" w14:textId="77777777" w:rsidR="00FA68EA" w:rsidRPr="001C6984" w:rsidRDefault="00FA68EA" w:rsidP="00FA68EA">
            <w:pPr>
              <w:spacing w:after="0" w:line="240" w:lineRule="auto"/>
              <w:ind w:left="-57" w:right="-57"/>
              <w:jc w:val="center"/>
              <w:rPr>
                <w:rFonts w:ascii="Arial" w:eastAsia="Times New Roman" w:hAnsi="Arial"/>
                <w:b/>
                <w:bCs/>
                <w:color w:val="000000" w:themeColor="text1"/>
                <w:sz w:val="14"/>
                <w:szCs w:val="14"/>
                <w:lang w:eastAsia="en-NZ"/>
              </w:rPr>
            </w:pPr>
            <w:r w:rsidRPr="001C6984">
              <w:rPr>
                <w:rFonts w:ascii="Arial" w:eastAsia="Times New Roman" w:hAnsi="Arial"/>
                <w:b/>
                <w:bCs/>
                <w:color w:val="000000" w:themeColor="text1"/>
                <w:sz w:val="14"/>
                <w:szCs w:val="14"/>
                <w:lang w:eastAsia="en-NZ"/>
              </w:rPr>
              <w:t> </w:t>
            </w:r>
          </w:p>
        </w:tc>
        <w:tc>
          <w:tcPr>
            <w:tcW w:w="1134" w:type="dxa"/>
            <w:shd w:val="clear" w:color="auto" w:fill="F2F2F2" w:themeFill="background1" w:themeFillShade="F2"/>
            <w:vAlign w:val="center"/>
            <w:hideMark/>
          </w:tcPr>
          <w:p w14:paraId="0E25D86E" w14:textId="77777777" w:rsidR="00FA68EA" w:rsidRPr="001C6984" w:rsidRDefault="00FA68EA" w:rsidP="00FA68EA">
            <w:pPr>
              <w:spacing w:after="0" w:line="240" w:lineRule="auto"/>
              <w:ind w:left="-57" w:right="-57"/>
              <w:jc w:val="center"/>
              <w:rPr>
                <w:rFonts w:ascii="Arial" w:eastAsia="Times New Roman" w:hAnsi="Arial"/>
                <w:b/>
                <w:bCs/>
                <w:color w:val="000000" w:themeColor="text1"/>
                <w:sz w:val="14"/>
                <w:szCs w:val="14"/>
                <w:lang w:eastAsia="en-NZ"/>
              </w:rPr>
            </w:pPr>
            <w:r w:rsidRPr="001C6984">
              <w:rPr>
                <w:rFonts w:ascii="Arial" w:eastAsia="Times New Roman" w:hAnsi="Arial"/>
                <w:b/>
                <w:bCs/>
                <w:color w:val="000000" w:themeColor="text1"/>
                <w:sz w:val="14"/>
                <w:szCs w:val="14"/>
                <w:lang w:eastAsia="en-NZ"/>
              </w:rPr>
              <w:t> </w:t>
            </w:r>
          </w:p>
        </w:tc>
        <w:tc>
          <w:tcPr>
            <w:tcW w:w="1134" w:type="dxa"/>
            <w:shd w:val="clear" w:color="auto" w:fill="F2F2F2" w:themeFill="background1" w:themeFillShade="F2"/>
            <w:vAlign w:val="center"/>
            <w:hideMark/>
          </w:tcPr>
          <w:p w14:paraId="5CECABDB" w14:textId="77777777" w:rsidR="00FA68EA" w:rsidRPr="001C6984" w:rsidRDefault="00FA68EA" w:rsidP="00FA68EA">
            <w:pPr>
              <w:spacing w:after="0" w:line="240" w:lineRule="auto"/>
              <w:ind w:left="-57" w:right="-57"/>
              <w:jc w:val="center"/>
              <w:rPr>
                <w:rFonts w:ascii="Arial" w:eastAsia="Times New Roman" w:hAnsi="Arial"/>
                <w:b/>
                <w:bCs/>
                <w:color w:val="000000" w:themeColor="text1"/>
                <w:sz w:val="14"/>
                <w:szCs w:val="14"/>
                <w:lang w:eastAsia="en-NZ"/>
              </w:rPr>
            </w:pPr>
            <w:r w:rsidRPr="001C6984">
              <w:rPr>
                <w:rFonts w:ascii="Arial" w:eastAsia="Times New Roman" w:hAnsi="Arial"/>
                <w:b/>
                <w:bCs/>
                <w:color w:val="000000" w:themeColor="text1"/>
                <w:sz w:val="14"/>
                <w:szCs w:val="14"/>
                <w:lang w:eastAsia="en-NZ"/>
              </w:rPr>
              <w:t> </w:t>
            </w:r>
          </w:p>
        </w:tc>
      </w:tr>
      <w:tr w:rsidR="001C6984" w:rsidRPr="001C6984" w14:paraId="6F7F87EE" w14:textId="77777777" w:rsidTr="00B14E98">
        <w:trPr>
          <w:trHeight w:val="227"/>
          <w:jc w:val="center"/>
        </w:trPr>
        <w:tc>
          <w:tcPr>
            <w:tcW w:w="1560" w:type="dxa"/>
            <w:vAlign w:val="center"/>
            <w:hideMark/>
          </w:tcPr>
          <w:p w14:paraId="0A0C1B5D" w14:textId="77777777" w:rsidR="00FA68EA" w:rsidRPr="001C6984" w:rsidRDefault="00FA68EA" w:rsidP="00FA68EA">
            <w:pPr>
              <w:spacing w:after="0" w:line="240" w:lineRule="auto"/>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Shoes</w:t>
            </w:r>
          </w:p>
        </w:tc>
        <w:tc>
          <w:tcPr>
            <w:tcW w:w="1418" w:type="dxa"/>
            <w:vAlign w:val="center"/>
          </w:tcPr>
          <w:p w14:paraId="0D827CC1" w14:textId="77777777" w:rsidR="00FA68EA" w:rsidRPr="001C6984" w:rsidRDefault="00FA68EA" w:rsidP="00FA68EA">
            <w:pPr>
              <w:spacing w:after="0" w:line="240" w:lineRule="auto"/>
              <w:jc w:val="center"/>
              <w:rPr>
                <w:rFonts w:ascii="Arial" w:eastAsia="Times New Roman" w:hAnsi="Arial"/>
                <w:color w:val="000000" w:themeColor="text1"/>
                <w:sz w:val="14"/>
                <w:szCs w:val="14"/>
                <w:lang w:eastAsia="en-NZ"/>
              </w:rPr>
            </w:pPr>
            <w:r w:rsidRPr="001C6984">
              <w:rPr>
                <w:rFonts w:ascii="Arial" w:hAnsi="Arial"/>
                <w:color w:val="000000" w:themeColor="text1"/>
                <w:kern w:val="2"/>
                <w:sz w:val="14"/>
                <w:szCs w:val="14"/>
                <w14:ligatures w14:val="standardContextual"/>
              </w:rPr>
              <w:t>Don't have - cost</w:t>
            </w:r>
          </w:p>
        </w:tc>
        <w:tc>
          <w:tcPr>
            <w:tcW w:w="708" w:type="dxa"/>
            <w:vAlign w:val="center"/>
            <w:hideMark/>
          </w:tcPr>
          <w:p w14:paraId="61F8B3E8" w14:textId="77777777" w:rsidR="00FA68EA" w:rsidRPr="001C6984" w:rsidRDefault="00FA68EA" w:rsidP="00FA68EA">
            <w:pPr>
              <w:spacing w:after="0" w:line="240" w:lineRule="auto"/>
              <w:jc w:val="center"/>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ISP</w:t>
            </w:r>
          </w:p>
        </w:tc>
        <w:tc>
          <w:tcPr>
            <w:tcW w:w="1134" w:type="dxa"/>
            <w:vAlign w:val="center"/>
          </w:tcPr>
          <w:p w14:paraId="1D1AA32D" w14:textId="77777777" w:rsidR="00FA68EA" w:rsidRPr="001C6984" w:rsidRDefault="00FA68EA" w:rsidP="00FA68EA">
            <w:pPr>
              <w:spacing w:after="0" w:line="240" w:lineRule="auto"/>
              <w:ind w:left="-57" w:right="-57"/>
              <w:jc w:val="center"/>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Y</w:t>
            </w:r>
          </w:p>
        </w:tc>
        <w:tc>
          <w:tcPr>
            <w:tcW w:w="1134" w:type="dxa"/>
            <w:vAlign w:val="center"/>
          </w:tcPr>
          <w:p w14:paraId="21F2AB4C" w14:textId="77777777" w:rsidR="00FA68EA" w:rsidRPr="001C6984" w:rsidRDefault="00FA68EA" w:rsidP="00FA68EA">
            <w:pPr>
              <w:spacing w:after="0" w:line="240" w:lineRule="auto"/>
              <w:ind w:left="-57" w:right="-57"/>
              <w:jc w:val="center"/>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Y</w:t>
            </w:r>
          </w:p>
        </w:tc>
        <w:tc>
          <w:tcPr>
            <w:tcW w:w="1134" w:type="dxa"/>
            <w:vAlign w:val="center"/>
          </w:tcPr>
          <w:p w14:paraId="75A2540E" w14:textId="77777777" w:rsidR="00FA68EA" w:rsidRPr="001C6984" w:rsidRDefault="00FA68EA" w:rsidP="00FA68EA">
            <w:pPr>
              <w:spacing w:after="0" w:line="240" w:lineRule="auto"/>
              <w:ind w:left="-57" w:right="-57"/>
              <w:jc w:val="center"/>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Y</w:t>
            </w:r>
          </w:p>
        </w:tc>
      </w:tr>
      <w:tr w:rsidR="001C6984" w:rsidRPr="001C6984" w14:paraId="1180A30F" w14:textId="77777777" w:rsidTr="00B14E98">
        <w:trPr>
          <w:trHeight w:val="227"/>
          <w:jc w:val="center"/>
        </w:trPr>
        <w:tc>
          <w:tcPr>
            <w:tcW w:w="1560" w:type="dxa"/>
            <w:vAlign w:val="center"/>
            <w:hideMark/>
          </w:tcPr>
          <w:p w14:paraId="0A8EB691" w14:textId="77777777" w:rsidR="00FA68EA" w:rsidRPr="001C6984" w:rsidRDefault="00FA68EA" w:rsidP="00FA68EA">
            <w:pPr>
              <w:spacing w:after="0" w:line="240" w:lineRule="auto"/>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Clothes for special</w:t>
            </w:r>
          </w:p>
        </w:tc>
        <w:tc>
          <w:tcPr>
            <w:tcW w:w="1418" w:type="dxa"/>
            <w:vAlign w:val="center"/>
          </w:tcPr>
          <w:p w14:paraId="1FFE8AF4" w14:textId="77777777" w:rsidR="00FA68EA" w:rsidRPr="001C6984" w:rsidRDefault="00FA68EA" w:rsidP="00FA68EA">
            <w:pPr>
              <w:spacing w:after="0" w:line="240" w:lineRule="auto"/>
              <w:jc w:val="center"/>
              <w:rPr>
                <w:rFonts w:ascii="Arial" w:eastAsia="Times New Roman" w:hAnsi="Arial"/>
                <w:color w:val="000000" w:themeColor="text1"/>
                <w:sz w:val="14"/>
                <w:szCs w:val="14"/>
                <w:lang w:eastAsia="en-NZ"/>
              </w:rPr>
            </w:pPr>
            <w:r w:rsidRPr="001C6984">
              <w:rPr>
                <w:rFonts w:ascii="Arial" w:hAnsi="Arial"/>
                <w:color w:val="000000" w:themeColor="text1"/>
                <w:kern w:val="2"/>
                <w:sz w:val="14"/>
                <w:szCs w:val="14"/>
                <w14:ligatures w14:val="standardContextual"/>
              </w:rPr>
              <w:t>Don't have - cost</w:t>
            </w:r>
          </w:p>
        </w:tc>
        <w:tc>
          <w:tcPr>
            <w:tcW w:w="708" w:type="dxa"/>
            <w:vAlign w:val="center"/>
            <w:hideMark/>
          </w:tcPr>
          <w:p w14:paraId="032587EA" w14:textId="77777777" w:rsidR="00FA68EA" w:rsidRPr="001C6984" w:rsidRDefault="00FA68EA" w:rsidP="00FA68EA">
            <w:pPr>
              <w:spacing w:after="0" w:line="240" w:lineRule="auto"/>
              <w:jc w:val="center"/>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ISP</w:t>
            </w:r>
          </w:p>
        </w:tc>
        <w:tc>
          <w:tcPr>
            <w:tcW w:w="1134" w:type="dxa"/>
            <w:vAlign w:val="center"/>
          </w:tcPr>
          <w:p w14:paraId="51DBC43E" w14:textId="77777777" w:rsidR="00FA68EA" w:rsidRPr="001C6984" w:rsidRDefault="00FA68EA" w:rsidP="00FA68EA">
            <w:pPr>
              <w:spacing w:after="0" w:line="240" w:lineRule="auto"/>
              <w:ind w:left="-57" w:right="-57"/>
              <w:jc w:val="center"/>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Y</w:t>
            </w:r>
          </w:p>
        </w:tc>
        <w:tc>
          <w:tcPr>
            <w:tcW w:w="1134" w:type="dxa"/>
            <w:vAlign w:val="center"/>
          </w:tcPr>
          <w:p w14:paraId="77046D1E" w14:textId="77777777" w:rsidR="00FA68EA" w:rsidRPr="001C6984" w:rsidRDefault="00FA68EA" w:rsidP="00FA68EA">
            <w:pPr>
              <w:spacing w:after="0" w:line="240" w:lineRule="auto"/>
              <w:ind w:left="-57" w:right="-57"/>
              <w:jc w:val="center"/>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Y</w:t>
            </w:r>
          </w:p>
        </w:tc>
        <w:tc>
          <w:tcPr>
            <w:tcW w:w="1134" w:type="dxa"/>
            <w:vAlign w:val="center"/>
          </w:tcPr>
          <w:p w14:paraId="7FDB0CA2" w14:textId="77777777" w:rsidR="00FA68EA" w:rsidRPr="001C6984" w:rsidRDefault="00FA68EA" w:rsidP="00FA68EA">
            <w:pPr>
              <w:spacing w:after="0" w:line="240" w:lineRule="auto"/>
              <w:ind w:left="-57" w:right="-57"/>
              <w:jc w:val="center"/>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Y</w:t>
            </w:r>
          </w:p>
        </w:tc>
      </w:tr>
      <w:tr w:rsidR="001C6984" w:rsidRPr="001C6984" w14:paraId="3F2FEFFD" w14:textId="77777777" w:rsidTr="00B14E98">
        <w:trPr>
          <w:trHeight w:val="227"/>
          <w:jc w:val="center"/>
        </w:trPr>
        <w:tc>
          <w:tcPr>
            <w:tcW w:w="1560" w:type="dxa"/>
            <w:vAlign w:val="center"/>
          </w:tcPr>
          <w:p w14:paraId="0EFC21D6" w14:textId="77777777" w:rsidR="00FA68EA" w:rsidRPr="001C6984" w:rsidRDefault="00FA68EA" w:rsidP="00FA68EA">
            <w:pPr>
              <w:spacing w:after="0" w:line="240" w:lineRule="auto"/>
              <w:rPr>
                <w:rFonts w:ascii="Arial" w:hAnsi="Arial"/>
                <w:color w:val="000000" w:themeColor="text1"/>
                <w:kern w:val="2"/>
                <w:sz w:val="14"/>
                <w:szCs w:val="14"/>
                <w14:ligatures w14:val="standardContextual"/>
              </w:rPr>
            </w:pPr>
            <w:r w:rsidRPr="001C6984">
              <w:rPr>
                <w:rFonts w:ascii="Arial" w:hAnsi="Arial"/>
                <w:color w:val="000000" w:themeColor="text1"/>
                <w:kern w:val="2"/>
                <w:sz w:val="14"/>
                <w:szCs w:val="14"/>
                <w14:ligatures w14:val="standardContextual"/>
              </w:rPr>
              <w:t>Contents ins</w:t>
            </w:r>
          </w:p>
        </w:tc>
        <w:tc>
          <w:tcPr>
            <w:tcW w:w="1418" w:type="dxa"/>
            <w:vAlign w:val="center"/>
          </w:tcPr>
          <w:p w14:paraId="79AAC8BC" w14:textId="77777777" w:rsidR="00FA68EA" w:rsidRPr="001C6984" w:rsidRDefault="00FA68EA" w:rsidP="00FA68EA">
            <w:pPr>
              <w:spacing w:after="0" w:line="240" w:lineRule="auto"/>
              <w:jc w:val="center"/>
              <w:rPr>
                <w:rFonts w:ascii="Arial" w:hAnsi="Arial"/>
                <w:color w:val="000000" w:themeColor="text1"/>
                <w:kern w:val="2"/>
                <w:sz w:val="14"/>
                <w:szCs w:val="14"/>
                <w14:ligatures w14:val="standardContextual"/>
              </w:rPr>
            </w:pPr>
            <w:r w:rsidRPr="001C6984">
              <w:rPr>
                <w:rFonts w:ascii="Arial" w:hAnsi="Arial"/>
                <w:color w:val="000000" w:themeColor="text1"/>
                <w:kern w:val="2"/>
                <w:sz w:val="14"/>
                <w:szCs w:val="14"/>
                <w14:ligatures w14:val="standardContextual"/>
              </w:rPr>
              <w:t>Don't have - cost</w:t>
            </w:r>
          </w:p>
        </w:tc>
        <w:tc>
          <w:tcPr>
            <w:tcW w:w="708" w:type="dxa"/>
            <w:vAlign w:val="center"/>
          </w:tcPr>
          <w:p w14:paraId="27E3C4C4" w14:textId="77777777" w:rsidR="00FA68EA" w:rsidRPr="001C6984" w:rsidRDefault="00FA68EA" w:rsidP="00FA68EA">
            <w:pPr>
              <w:spacing w:after="0" w:line="240" w:lineRule="auto"/>
              <w:jc w:val="center"/>
              <w:rPr>
                <w:rFonts w:ascii="Arial" w:eastAsia="Times New Roman" w:hAnsi="Arial"/>
                <w:color w:val="000000" w:themeColor="text1"/>
                <w:sz w:val="14"/>
                <w:szCs w:val="14"/>
                <w:lang w:eastAsia="en-NZ"/>
              </w:rPr>
            </w:pPr>
            <w:r w:rsidRPr="001C6984">
              <w:rPr>
                <w:rFonts w:ascii="Arial" w:hAnsi="Arial"/>
                <w:color w:val="000000" w:themeColor="text1"/>
                <w:kern w:val="2"/>
                <w:sz w:val="14"/>
                <w:szCs w:val="14"/>
                <w14:ligatures w14:val="standardContextual"/>
              </w:rPr>
              <w:t>HSP</w:t>
            </w:r>
          </w:p>
        </w:tc>
        <w:tc>
          <w:tcPr>
            <w:tcW w:w="1134" w:type="dxa"/>
            <w:vAlign w:val="center"/>
          </w:tcPr>
          <w:p w14:paraId="68005F67" w14:textId="77777777" w:rsidR="00FA68EA" w:rsidRPr="001C6984" w:rsidRDefault="00FA68EA" w:rsidP="00FA68EA">
            <w:pPr>
              <w:spacing w:after="0" w:line="240" w:lineRule="auto"/>
              <w:ind w:left="-57" w:right="-57"/>
              <w:jc w:val="center"/>
              <w:rPr>
                <w:rFonts w:ascii="Arial" w:hAnsi="Arial"/>
                <w:color w:val="000000" w:themeColor="text1"/>
                <w:kern w:val="2"/>
                <w:sz w:val="14"/>
                <w:szCs w:val="14"/>
                <w14:ligatures w14:val="standardContextual"/>
              </w:rPr>
            </w:pPr>
            <w:r w:rsidRPr="001C6984">
              <w:rPr>
                <w:rFonts w:ascii="Arial" w:hAnsi="Arial"/>
                <w:color w:val="000000" w:themeColor="text1"/>
                <w:kern w:val="2"/>
                <w:sz w:val="14"/>
                <w:szCs w:val="14"/>
                <w14:ligatures w14:val="standardContextual"/>
              </w:rPr>
              <w:t>Y</w:t>
            </w:r>
          </w:p>
        </w:tc>
        <w:tc>
          <w:tcPr>
            <w:tcW w:w="1134" w:type="dxa"/>
            <w:vAlign w:val="center"/>
          </w:tcPr>
          <w:p w14:paraId="7158E834" w14:textId="77777777" w:rsidR="00FA68EA" w:rsidRPr="001C6984" w:rsidRDefault="00FA68EA" w:rsidP="00FA68EA">
            <w:pPr>
              <w:spacing w:after="0" w:line="240" w:lineRule="auto"/>
              <w:ind w:left="-57" w:right="-57"/>
              <w:jc w:val="center"/>
              <w:rPr>
                <w:rFonts w:ascii="Arial" w:hAnsi="Arial"/>
                <w:color w:val="000000" w:themeColor="text1"/>
                <w:kern w:val="2"/>
                <w:sz w:val="14"/>
                <w:szCs w:val="14"/>
                <w14:ligatures w14:val="standardContextual"/>
              </w:rPr>
            </w:pPr>
            <w:r w:rsidRPr="001C6984">
              <w:rPr>
                <w:rFonts w:ascii="Arial" w:hAnsi="Arial"/>
                <w:color w:val="000000" w:themeColor="text1"/>
                <w:kern w:val="2"/>
                <w:sz w:val="14"/>
                <w:szCs w:val="14"/>
                <w14:ligatures w14:val="standardContextual"/>
              </w:rPr>
              <w:t>-</w:t>
            </w:r>
          </w:p>
        </w:tc>
        <w:tc>
          <w:tcPr>
            <w:tcW w:w="1134" w:type="dxa"/>
            <w:vAlign w:val="center"/>
          </w:tcPr>
          <w:p w14:paraId="7AD10168" w14:textId="77777777" w:rsidR="00FA68EA" w:rsidRPr="001C6984" w:rsidRDefault="00FA68EA" w:rsidP="00FA68EA">
            <w:pPr>
              <w:spacing w:after="0" w:line="240" w:lineRule="auto"/>
              <w:ind w:left="-57" w:right="-57"/>
              <w:jc w:val="center"/>
              <w:rPr>
                <w:rFonts w:ascii="Arial" w:hAnsi="Arial"/>
                <w:color w:val="000000" w:themeColor="text1"/>
                <w:kern w:val="2"/>
                <w:sz w:val="14"/>
                <w:szCs w:val="14"/>
                <w14:ligatures w14:val="standardContextual"/>
              </w:rPr>
            </w:pPr>
            <w:r w:rsidRPr="001C6984">
              <w:rPr>
                <w:rFonts w:ascii="Arial" w:hAnsi="Arial"/>
                <w:color w:val="000000" w:themeColor="text1"/>
                <w:kern w:val="2"/>
                <w:sz w:val="14"/>
                <w:szCs w:val="14"/>
                <w14:ligatures w14:val="standardContextual"/>
              </w:rPr>
              <w:t>Y</w:t>
            </w:r>
          </w:p>
        </w:tc>
      </w:tr>
      <w:tr w:rsidR="001C6984" w:rsidRPr="001C6984" w14:paraId="6F7F7B40" w14:textId="77777777" w:rsidTr="00B14E98">
        <w:trPr>
          <w:trHeight w:val="227"/>
          <w:jc w:val="center"/>
        </w:trPr>
        <w:tc>
          <w:tcPr>
            <w:tcW w:w="1560" w:type="dxa"/>
            <w:vAlign w:val="center"/>
            <w:hideMark/>
          </w:tcPr>
          <w:p w14:paraId="2D168478" w14:textId="77777777" w:rsidR="00FA68EA" w:rsidRPr="001C6984" w:rsidRDefault="00FA68EA" w:rsidP="00FA68EA">
            <w:pPr>
              <w:spacing w:after="0" w:line="240" w:lineRule="auto"/>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Protein meal</w:t>
            </w:r>
          </w:p>
        </w:tc>
        <w:tc>
          <w:tcPr>
            <w:tcW w:w="1418" w:type="dxa"/>
            <w:vAlign w:val="center"/>
          </w:tcPr>
          <w:p w14:paraId="53E4B4FA" w14:textId="77777777" w:rsidR="00FA68EA" w:rsidRPr="001C6984" w:rsidRDefault="00FA68EA" w:rsidP="00FA68EA">
            <w:pPr>
              <w:spacing w:after="0" w:line="240" w:lineRule="auto"/>
              <w:jc w:val="center"/>
              <w:rPr>
                <w:rFonts w:ascii="Arial" w:eastAsia="Times New Roman" w:hAnsi="Arial"/>
                <w:color w:val="000000" w:themeColor="text1"/>
                <w:sz w:val="14"/>
                <w:szCs w:val="14"/>
                <w:lang w:eastAsia="en-NZ"/>
              </w:rPr>
            </w:pPr>
            <w:r w:rsidRPr="001C6984">
              <w:rPr>
                <w:rFonts w:ascii="Arial" w:hAnsi="Arial"/>
                <w:color w:val="000000" w:themeColor="text1"/>
                <w:kern w:val="2"/>
                <w:sz w:val="14"/>
                <w:szCs w:val="14"/>
                <w14:ligatures w14:val="standardContextual"/>
              </w:rPr>
              <w:t>Don't have - cost</w:t>
            </w:r>
          </w:p>
        </w:tc>
        <w:tc>
          <w:tcPr>
            <w:tcW w:w="708" w:type="dxa"/>
            <w:vAlign w:val="center"/>
            <w:hideMark/>
          </w:tcPr>
          <w:p w14:paraId="07FFBC4E" w14:textId="77777777" w:rsidR="00FA68EA" w:rsidRPr="001C6984" w:rsidRDefault="00FA68EA" w:rsidP="00FA68EA">
            <w:pPr>
              <w:spacing w:after="0" w:line="240" w:lineRule="auto"/>
              <w:jc w:val="center"/>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ISP</w:t>
            </w:r>
          </w:p>
        </w:tc>
        <w:tc>
          <w:tcPr>
            <w:tcW w:w="1134" w:type="dxa"/>
            <w:vAlign w:val="center"/>
          </w:tcPr>
          <w:p w14:paraId="78E7BBDF" w14:textId="77777777" w:rsidR="00FA68EA" w:rsidRPr="001C6984" w:rsidRDefault="00FA68EA" w:rsidP="00FA68EA">
            <w:pPr>
              <w:spacing w:after="0" w:line="240" w:lineRule="auto"/>
              <w:ind w:left="-57" w:right="-57"/>
              <w:jc w:val="center"/>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Y</w:t>
            </w:r>
          </w:p>
        </w:tc>
        <w:tc>
          <w:tcPr>
            <w:tcW w:w="1134" w:type="dxa"/>
            <w:vAlign w:val="center"/>
          </w:tcPr>
          <w:p w14:paraId="6D1F5B69" w14:textId="77777777" w:rsidR="00FA68EA" w:rsidRPr="001C6984" w:rsidRDefault="00FA68EA" w:rsidP="00FA68EA">
            <w:pPr>
              <w:spacing w:after="0" w:line="240" w:lineRule="auto"/>
              <w:ind w:left="-57" w:right="-57"/>
              <w:jc w:val="center"/>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Y</w:t>
            </w:r>
          </w:p>
        </w:tc>
        <w:tc>
          <w:tcPr>
            <w:tcW w:w="1134" w:type="dxa"/>
            <w:vAlign w:val="center"/>
          </w:tcPr>
          <w:p w14:paraId="6702BFA8" w14:textId="77777777" w:rsidR="00FA68EA" w:rsidRPr="001C6984" w:rsidRDefault="00FA68EA" w:rsidP="00FA68EA">
            <w:pPr>
              <w:spacing w:after="0" w:line="240" w:lineRule="auto"/>
              <w:ind w:left="-57" w:right="-57"/>
              <w:jc w:val="center"/>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Y</w:t>
            </w:r>
          </w:p>
        </w:tc>
      </w:tr>
      <w:tr w:rsidR="001C6984" w:rsidRPr="001C6984" w14:paraId="0E90E9AD" w14:textId="77777777" w:rsidTr="00B14E98">
        <w:trPr>
          <w:trHeight w:val="227"/>
          <w:jc w:val="center"/>
        </w:trPr>
        <w:tc>
          <w:tcPr>
            <w:tcW w:w="1560" w:type="dxa"/>
            <w:vAlign w:val="center"/>
          </w:tcPr>
          <w:p w14:paraId="08A843AF" w14:textId="77777777" w:rsidR="00FA68EA" w:rsidRPr="001C6984" w:rsidRDefault="00FA68EA" w:rsidP="00FA68EA">
            <w:pPr>
              <w:spacing w:after="0" w:line="240" w:lineRule="auto"/>
              <w:rPr>
                <w:rFonts w:ascii="Arial" w:hAnsi="Arial"/>
                <w:color w:val="000000" w:themeColor="text1"/>
                <w:kern w:val="2"/>
                <w:sz w:val="14"/>
                <w:szCs w:val="14"/>
                <w14:ligatures w14:val="standardContextual"/>
              </w:rPr>
            </w:pPr>
            <w:r w:rsidRPr="001C6984">
              <w:rPr>
                <w:rFonts w:ascii="Arial" w:hAnsi="Arial"/>
                <w:color w:val="000000" w:themeColor="text1"/>
                <w:kern w:val="2"/>
                <w:sz w:val="14"/>
                <w:szCs w:val="14"/>
                <w14:ligatures w14:val="standardContextual"/>
              </w:rPr>
              <w:t>Gifts</w:t>
            </w:r>
          </w:p>
        </w:tc>
        <w:tc>
          <w:tcPr>
            <w:tcW w:w="1418" w:type="dxa"/>
            <w:vAlign w:val="center"/>
          </w:tcPr>
          <w:p w14:paraId="3A3946C0" w14:textId="77777777" w:rsidR="00FA68EA" w:rsidRPr="001C6984" w:rsidRDefault="00FA68EA" w:rsidP="00FA68EA">
            <w:pPr>
              <w:spacing w:after="0" w:line="240" w:lineRule="auto"/>
              <w:jc w:val="center"/>
              <w:rPr>
                <w:rFonts w:ascii="Arial" w:hAnsi="Arial"/>
                <w:color w:val="000000" w:themeColor="text1"/>
                <w:kern w:val="2"/>
                <w:sz w:val="14"/>
                <w:szCs w:val="14"/>
                <w14:ligatures w14:val="standardContextual"/>
              </w:rPr>
            </w:pPr>
            <w:r w:rsidRPr="001C6984">
              <w:rPr>
                <w:rFonts w:ascii="Arial" w:hAnsi="Arial"/>
                <w:color w:val="000000" w:themeColor="text1"/>
                <w:kern w:val="2"/>
                <w:sz w:val="14"/>
                <w:szCs w:val="14"/>
                <w14:ligatures w14:val="standardContextual"/>
              </w:rPr>
              <w:t>Don't have - cost</w:t>
            </w:r>
          </w:p>
        </w:tc>
        <w:tc>
          <w:tcPr>
            <w:tcW w:w="708" w:type="dxa"/>
            <w:vAlign w:val="center"/>
          </w:tcPr>
          <w:p w14:paraId="425BF3BD" w14:textId="77777777" w:rsidR="00FA68EA" w:rsidRPr="001C6984" w:rsidRDefault="00FA68EA" w:rsidP="00FA68EA">
            <w:pPr>
              <w:spacing w:after="0" w:line="240" w:lineRule="auto"/>
              <w:jc w:val="center"/>
              <w:rPr>
                <w:rFonts w:ascii="Arial" w:hAnsi="Arial"/>
                <w:color w:val="000000" w:themeColor="text1"/>
                <w:kern w:val="2"/>
                <w:sz w:val="14"/>
                <w:szCs w:val="14"/>
                <w14:ligatures w14:val="standardContextual"/>
              </w:rPr>
            </w:pPr>
            <w:r w:rsidRPr="001C6984">
              <w:rPr>
                <w:rFonts w:ascii="Arial" w:hAnsi="Arial"/>
                <w:color w:val="000000" w:themeColor="text1"/>
                <w:kern w:val="2"/>
                <w:sz w:val="14"/>
                <w:szCs w:val="14"/>
                <w14:ligatures w14:val="standardContextual"/>
              </w:rPr>
              <w:t>ISP</w:t>
            </w:r>
          </w:p>
        </w:tc>
        <w:tc>
          <w:tcPr>
            <w:tcW w:w="1134" w:type="dxa"/>
            <w:vAlign w:val="center"/>
          </w:tcPr>
          <w:p w14:paraId="5CA27825" w14:textId="77777777" w:rsidR="00FA68EA" w:rsidRPr="001C6984" w:rsidRDefault="00FA68EA" w:rsidP="00FA68EA">
            <w:pPr>
              <w:spacing w:after="0" w:line="240" w:lineRule="auto"/>
              <w:ind w:left="-57" w:right="-57"/>
              <w:jc w:val="center"/>
              <w:rPr>
                <w:rFonts w:ascii="Arial" w:hAnsi="Arial"/>
                <w:color w:val="000000" w:themeColor="text1"/>
                <w:kern w:val="2"/>
                <w:sz w:val="14"/>
                <w:szCs w:val="14"/>
                <w14:ligatures w14:val="standardContextual"/>
              </w:rPr>
            </w:pPr>
            <w:r w:rsidRPr="001C6984">
              <w:rPr>
                <w:rFonts w:ascii="Arial" w:hAnsi="Arial"/>
                <w:color w:val="000000" w:themeColor="text1"/>
                <w:kern w:val="2"/>
                <w:sz w:val="14"/>
                <w:szCs w:val="14"/>
                <w14:ligatures w14:val="standardContextual"/>
              </w:rPr>
              <w:t>Y</w:t>
            </w:r>
          </w:p>
        </w:tc>
        <w:tc>
          <w:tcPr>
            <w:tcW w:w="1134" w:type="dxa"/>
            <w:vAlign w:val="center"/>
          </w:tcPr>
          <w:p w14:paraId="5FE7FF27" w14:textId="77777777" w:rsidR="00FA68EA" w:rsidRPr="001C6984" w:rsidRDefault="00FA68EA" w:rsidP="00FA68EA">
            <w:pPr>
              <w:spacing w:after="0" w:line="240" w:lineRule="auto"/>
              <w:ind w:left="-57" w:right="-57"/>
              <w:jc w:val="center"/>
              <w:rPr>
                <w:rFonts w:ascii="Arial" w:hAnsi="Arial"/>
                <w:color w:val="000000" w:themeColor="text1"/>
                <w:kern w:val="2"/>
                <w:sz w:val="14"/>
                <w:szCs w:val="14"/>
                <w14:ligatures w14:val="standardContextual"/>
              </w:rPr>
            </w:pPr>
            <w:r w:rsidRPr="001C6984">
              <w:rPr>
                <w:rFonts w:ascii="Arial" w:hAnsi="Arial"/>
                <w:color w:val="000000" w:themeColor="text1"/>
                <w:kern w:val="2"/>
                <w:sz w:val="14"/>
                <w:szCs w:val="14"/>
                <w14:ligatures w14:val="standardContextual"/>
              </w:rPr>
              <w:t>-</w:t>
            </w:r>
          </w:p>
        </w:tc>
        <w:tc>
          <w:tcPr>
            <w:tcW w:w="1134" w:type="dxa"/>
            <w:vAlign w:val="center"/>
          </w:tcPr>
          <w:p w14:paraId="62346198" w14:textId="77777777" w:rsidR="00FA68EA" w:rsidRPr="001C6984" w:rsidRDefault="00FA68EA" w:rsidP="00FA68EA">
            <w:pPr>
              <w:spacing w:after="0" w:line="240" w:lineRule="auto"/>
              <w:ind w:left="-57" w:right="-57"/>
              <w:jc w:val="center"/>
              <w:rPr>
                <w:rFonts w:ascii="Arial" w:hAnsi="Arial"/>
                <w:color w:val="000000" w:themeColor="text1"/>
                <w:kern w:val="2"/>
                <w:sz w:val="14"/>
                <w:szCs w:val="14"/>
                <w14:ligatures w14:val="standardContextual"/>
              </w:rPr>
            </w:pPr>
            <w:r w:rsidRPr="001C6984">
              <w:rPr>
                <w:rFonts w:ascii="Arial" w:hAnsi="Arial"/>
                <w:color w:val="000000" w:themeColor="text1"/>
                <w:kern w:val="2"/>
                <w:sz w:val="14"/>
                <w:szCs w:val="14"/>
                <w14:ligatures w14:val="standardContextual"/>
              </w:rPr>
              <w:t>Y</w:t>
            </w:r>
          </w:p>
        </w:tc>
      </w:tr>
      <w:tr w:rsidR="001C6984" w:rsidRPr="001C6984" w14:paraId="24A31FED" w14:textId="77777777" w:rsidTr="00B14E98">
        <w:trPr>
          <w:trHeight w:val="227"/>
          <w:jc w:val="center"/>
        </w:trPr>
        <w:tc>
          <w:tcPr>
            <w:tcW w:w="1560" w:type="dxa"/>
            <w:vAlign w:val="center"/>
          </w:tcPr>
          <w:p w14:paraId="68614313" w14:textId="77777777" w:rsidR="00FA68EA" w:rsidRPr="001C6984" w:rsidRDefault="00FA68EA" w:rsidP="00FA68EA">
            <w:pPr>
              <w:spacing w:after="0" w:line="240" w:lineRule="auto"/>
              <w:rPr>
                <w:rFonts w:ascii="Arial" w:hAnsi="Arial"/>
                <w:color w:val="000000" w:themeColor="text1"/>
                <w:kern w:val="2"/>
                <w:sz w:val="14"/>
                <w:szCs w:val="14"/>
                <w14:ligatures w14:val="standardContextual"/>
              </w:rPr>
            </w:pPr>
            <w:r w:rsidRPr="001C6984">
              <w:rPr>
                <w:rFonts w:ascii="Arial" w:hAnsi="Arial"/>
                <w:color w:val="000000" w:themeColor="text1"/>
                <w:kern w:val="2"/>
                <w:sz w:val="14"/>
                <w:szCs w:val="14"/>
                <w14:ligatures w14:val="standardContextual"/>
              </w:rPr>
              <w:t>Good bed</w:t>
            </w:r>
          </w:p>
        </w:tc>
        <w:tc>
          <w:tcPr>
            <w:tcW w:w="1418" w:type="dxa"/>
            <w:vAlign w:val="center"/>
          </w:tcPr>
          <w:p w14:paraId="765716B3" w14:textId="77777777" w:rsidR="00FA68EA" w:rsidRPr="001C6984" w:rsidRDefault="00FA68EA" w:rsidP="00FA68EA">
            <w:pPr>
              <w:spacing w:after="0" w:line="240" w:lineRule="auto"/>
              <w:jc w:val="center"/>
              <w:rPr>
                <w:rFonts w:ascii="Arial" w:hAnsi="Arial"/>
                <w:color w:val="000000" w:themeColor="text1"/>
                <w:kern w:val="2"/>
                <w:sz w:val="14"/>
                <w:szCs w:val="14"/>
                <w14:ligatures w14:val="standardContextual"/>
              </w:rPr>
            </w:pPr>
            <w:r w:rsidRPr="001C6984">
              <w:rPr>
                <w:rFonts w:ascii="Arial" w:hAnsi="Arial"/>
                <w:color w:val="000000" w:themeColor="text1"/>
                <w:kern w:val="2"/>
                <w:sz w:val="14"/>
                <w:szCs w:val="14"/>
                <w14:ligatures w14:val="standardContextual"/>
              </w:rPr>
              <w:t>Don't have - cost</w:t>
            </w:r>
          </w:p>
        </w:tc>
        <w:tc>
          <w:tcPr>
            <w:tcW w:w="708" w:type="dxa"/>
            <w:vAlign w:val="center"/>
          </w:tcPr>
          <w:p w14:paraId="060ED953" w14:textId="77777777" w:rsidR="00FA68EA" w:rsidRPr="001C6984" w:rsidRDefault="00FA68EA" w:rsidP="00FA68EA">
            <w:pPr>
              <w:spacing w:after="0" w:line="240" w:lineRule="auto"/>
              <w:jc w:val="center"/>
              <w:rPr>
                <w:rFonts w:ascii="Arial" w:hAnsi="Arial"/>
                <w:color w:val="000000" w:themeColor="text1"/>
                <w:kern w:val="2"/>
                <w:sz w:val="14"/>
                <w:szCs w:val="14"/>
                <w14:ligatures w14:val="standardContextual"/>
              </w:rPr>
            </w:pPr>
            <w:r w:rsidRPr="001C6984">
              <w:rPr>
                <w:rFonts w:ascii="Arial" w:eastAsia="Times New Roman" w:hAnsi="Arial"/>
                <w:color w:val="000000" w:themeColor="text1"/>
                <w:sz w:val="14"/>
                <w:szCs w:val="14"/>
                <w:lang w:eastAsia="en-NZ"/>
              </w:rPr>
              <w:t>ISP</w:t>
            </w:r>
          </w:p>
        </w:tc>
        <w:tc>
          <w:tcPr>
            <w:tcW w:w="1134" w:type="dxa"/>
            <w:vAlign w:val="center"/>
          </w:tcPr>
          <w:p w14:paraId="02B40838" w14:textId="77777777" w:rsidR="00FA68EA" w:rsidRPr="001C6984" w:rsidRDefault="00FA68EA" w:rsidP="00FA68EA">
            <w:pPr>
              <w:spacing w:after="0" w:line="240" w:lineRule="auto"/>
              <w:ind w:left="-57" w:right="-57"/>
              <w:jc w:val="center"/>
              <w:rPr>
                <w:rFonts w:ascii="Arial" w:hAnsi="Arial"/>
                <w:color w:val="000000" w:themeColor="text1"/>
                <w:kern w:val="2"/>
                <w:sz w:val="14"/>
                <w:szCs w:val="14"/>
                <w14:ligatures w14:val="standardContextual"/>
              </w:rPr>
            </w:pPr>
            <w:r w:rsidRPr="001C6984">
              <w:rPr>
                <w:rFonts w:ascii="Arial" w:hAnsi="Arial"/>
                <w:color w:val="000000" w:themeColor="text1"/>
                <w:kern w:val="2"/>
                <w:sz w:val="14"/>
                <w:szCs w:val="14"/>
                <w14:ligatures w14:val="standardContextual"/>
              </w:rPr>
              <w:t>-</w:t>
            </w:r>
          </w:p>
        </w:tc>
        <w:tc>
          <w:tcPr>
            <w:tcW w:w="1134" w:type="dxa"/>
            <w:vAlign w:val="center"/>
          </w:tcPr>
          <w:p w14:paraId="4FABEF42" w14:textId="77777777" w:rsidR="00FA68EA" w:rsidRPr="001C6984" w:rsidRDefault="00FA68EA" w:rsidP="00FA68EA">
            <w:pPr>
              <w:spacing w:after="0" w:line="240" w:lineRule="auto"/>
              <w:ind w:left="-57" w:right="-57"/>
              <w:jc w:val="center"/>
              <w:rPr>
                <w:rFonts w:ascii="Arial" w:hAnsi="Arial"/>
                <w:color w:val="000000" w:themeColor="text1"/>
                <w:kern w:val="2"/>
                <w:sz w:val="14"/>
                <w:szCs w:val="14"/>
                <w14:ligatures w14:val="standardContextual"/>
              </w:rPr>
            </w:pPr>
            <w:r w:rsidRPr="001C6984">
              <w:rPr>
                <w:rFonts w:ascii="Arial" w:hAnsi="Arial"/>
                <w:color w:val="000000" w:themeColor="text1"/>
                <w:kern w:val="2"/>
                <w:sz w:val="14"/>
                <w:szCs w:val="14"/>
                <w14:ligatures w14:val="standardContextual"/>
              </w:rPr>
              <w:t>-</w:t>
            </w:r>
          </w:p>
        </w:tc>
        <w:tc>
          <w:tcPr>
            <w:tcW w:w="1134" w:type="dxa"/>
            <w:vAlign w:val="center"/>
          </w:tcPr>
          <w:p w14:paraId="1206A98C" w14:textId="77777777" w:rsidR="00FA68EA" w:rsidRPr="001C6984" w:rsidRDefault="00FA68EA" w:rsidP="00FA68EA">
            <w:pPr>
              <w:spacing w:after="0" w:line="240" w:lineRule="auto"/>
              <w:ind w:left="-57" w:right="-57"/>
              <w:jc w:val="center"/>
              <w:rPr>
                <w:rFonts w:ascii="Arial" w:hAnsi="Arial"/>
                <w:color w:val="000000" w:themeColor="text1"/>
                <w:kern w:val="2"/>
                <w:sz w:val="14"/>
                <w:szCs w:val="14"/>
                <w14:ligatures w14:val="standardContextual"/>
              </w:rPr>
            </w:pPr>
            <w:r w:rsidRPr="001C6984">
              <w:rPr>
                <w:rFonts w:ascii="Arial" w:hAnsi="Arial"/>
                <w:color w:val="000000" w:themeColor="text1"/>
                <w:kern w:val="2"/>
                <w:sz w:val="14"/>
                <w:szCs w:val="14"/>
                <w14:ligatures w14:val="standardContextual"/>
              </w:rPr>
              <w:t>Y</w:t>
            </w:r>
          </w:p>
        </w:tc>
      </w:tr>
      <w:tr w:rsidR="001C6984" w:rsidRPr="001C6984" w14:paraId="6191C88A" w14:textId="77777777" w:rsidTr="00B14E98">
        <w:trPr>
          <w:trHeight w:val="227"/>
          <w:jc w:val="center"/>
        </w:trPr>
        <w:tc>
          <w:tcPr>
            <w:tcW w:w="1560" w:type="dxa"/>
            <w:vAlign w:val="center"/>
          </w:tcPr>
          <w:p w14:paraId="210C8631" w14:textId="77777777" w:rsidR="00FA68EA" w:rsidRPr="001C6984" w:rsidRDefault="00FA68EA" w:rsidP="00FA68EA">
            <w:pPr>
              <w:spacing w:after="0" w:line="240" w:lineRule="auto"/>
              <w:rPr>
                <w:rFonts w:ascii="Arial" w:hAnsi="Arial"/>
                <w:color w:val="000000" w:themeColor="text1"/>
                <w:kern w:val="2"/>
                <w:sz w:val="14"/>
                <w:szCs w:val="14"/>
                <w14:ligatures w14:val="standardContextual"/>
              </w:rPr>
            </w:pPr>
            <w:r w:rsidRPr="001C6984">
              <w:rPr>
                <w:rFonts w:ascii="Arial" w:eastAsia="Times New Roman" w:hAnsi="Arial"/>
                <w:color w:val="000000" w:themeColor="text1"/>
                <w:sz w:val="14"/>
                <w:szCs w:val="14"/>
                <w:lang w:eastAsia="en-NZ"/>
              </w:rPr>
              <w:t>Computer &amp; internet</w:t>
            </w:r>
          </w:p>
        </w:tc>
        <w:tc>
          <w:tcPr>
            <w:tcW w:w="1418" w:type="dxa"/>
            <w:vAlign w:val="center"/>
          </w:tcPr>
          <w:p w14:paraId="7884B707" w14:textId="77777777" w:rsidR="00FA68EA" w:rsidRPr="001C6984" w:rsidRDefault="00FA68EA" w:rsidP="00FA68EA">
            <w:pPr>
              <w:spacing w:after="0" w:line="240" w:lineRule="auto"/>
              <w:jc w:val="center"/>
              <w:rPr>
                <w:rFonts w:ascii="Arial" w:hAnsi="Arial"/>
                <w:color w:val="000000" w:themeColor="text1"/>
                <w:kern w:val="2"/>
                <w:sz w:val="14"/>
                <w:szCs w:val="14"/>
                <w14:ligatures w14:val="standardContextual"/>
              </w:rPr>
            </w:pPr>
            <w:r w:rsidRPr="001C6984">
              <w:rPr>
                <w:rFonts w:ascii="Arial" w:hAnsi="Arial"/>
                <w:color w:val="000000" w:themeColor="text1"/>
                <w:kern w:val="2"/>
                <w:sz w:val="14"/>
                <w:szCs w:val="14"/>
                <w14:ligatures w14:val="standardContextual"/>
              </w:rPr>
              <w:t>Don't have - cost</w:t>
            </w:r>
          </w:p>
        </w:tc>
        <w:tc>
          <w:tcPr>
            <w:tcW w:w="708" w:type="dxa"/>
            <w:vAlign w:val="center"/>
          </w:tcPr>
          <w:p w14:paraId="166E6E59" w14:textId="77777777" w:rsidR="00FA68EA" w:rsidRPr="001C6984" w:rsidRDefault="00FA68EA" w:rsidP="00FA68EA">
            <w:pPr>
              <w:spacing w:after="0" w:line="240" w:lineRule="auto"/>
              <w:jc w:val="center"/>
              <w:rPr>
                <w:rFonts w:ascii="Arial" w:hAnsi="Arial"/>
                <w:color w:val="000000" w:themeColor="text1"/>
                <w:kern w:val="2"/>
                <w:sz w:val="14"/>
                <w:szCs w:val="14"/>
                <w14:ligatures w14:val="standardContextual"/>
              </w:rPr>
            </w:pPr>
            <w:r w:rsidRPr="001C6984">
              <w:rPr>
                <w:rFonts w:ascii="Arial" w:hAnsi="Arial"/>
                <w:color w:val="000000" w:themeColor="text1"/>
                <w:kern w:val="2"/>
                <w:sz w:val="14"/>
                <w:szCs w:val="14"/>
                <w14:ligatures w14:val="standardContextual"/>
              </w:rPr>
              <w:t>HSP</w:t>
            </w:r>
          </w:p>
        </w:tc>
        <w:tc>
          <w:tcPr>
            <w:tcW w:w="1134" w:type="dxa"/>
            <w:vAlign w:val="center"/>
          </w:tcPr>
          <w:p w14:paraId="258C07E7" w14:textId="77777777" w:rsidR="00FA68EA" w:rsidRPr="001C6984" w:rsidRDefault="00FA68EA" w:rsidP="00FA68EA">
            <w:pPr>
              <w:spacing w:after="0" w:line="240" w:lineRule="auto"/>
              <w:ind w:left="-57" w:right="-57"/>
              <w:jc w:val="center"/>
              <w:rPr>
                <w:rFonts w:ascii="Arial" w:hAnsi="Arial"/>
                <w:color w:val="000000" w:themeColor="text1"/>
                <w:kern w:val="2"/>
                <w:sz w:val="14"/>
                <w:szCs w:val="14"/>
                <w14:ligatures w14:val="standardContextual"/>
              </w:rPr>
            </w:pPr>
            <w:r w:rsidRPr="001C6984">
              <w:rPr>
                <w:rFonts w:ascii="Arial" w:hAnsi="Arial"/>
                <w:color w:val="000000" w:themeColor="text1"/>
                <w:kern w:val="2"/>
                <w:sz w:val="14"/>
                <w:szCs w:val="14"/>
                <w14:ligatures w14:val="standardContextual"/>
              </w:rPr>
              <w:t>-</w:t>
            </w:r>
          </w:p>
        </w:tc>
        <w:tc>
          <w:tcPr>
            <w:tcW w:w="1134" w:type="dxa"/>
            <w:vAlign w:val="center"/>
          </w:tcPr>
          <w:p w14:paraId="0817EBE8" w14:textId="77777777" w:rsidR="00FA68EA" w:rsidRPr="001C6984" w:rsidRDefault="00FA68EA" w:rsidP="00FA68EA">
            <w:pPr>
              <w:spacing w:after="0" w:line="240" w:lineRule="auto"/>
              <w:ind w:left="-57" w:right="-57"/>
              <w:jc w:val="center"/>
              <w:rPr>
                <w:rFonts w:ascii="Arial" w:hAnsi="Arial"/>
                <w:color w:val="000000" w:themeColor="text1"/>
                <w:kern w:val="2"/>
                <w:sz w:val="14"/>
                <w:szCs w:val="14"/>
                <w14:ligatures w14:val="standardContextual"/>
              </w:rPr>
            </w:pPr>
            <w:r w:rsidRPr="001C6984">
              <w:rPr>
                <w:rFonts w:ascii="Arial" w:hAnsi="Arial"/>
                <w:color w:val="000000" w:themeColor="text1"/>
                <w:kern w:val="2"/>
                <w:sz w:val="14"/>
                <w:szCs w:val="14"/>
                <w14:ligatures w14:val="standardContextual"/>
              </w:rPr>
              <w:t>Y</w:t>
            </w:r>
          </w:p>
        </w:tc>
        <w:tc>
          <w:tcPr>
            <w:tcW w:w="1134" w:type="dxa"/>
            <w:vAlign w:val="center"/>
          </w:tcPr>
          <w:p w14:paraId="18C1E598" w14:textId="77777777" w:rsidR="00FA68EA" w:rsidRPr="001C6984" w:rsidRDefault="00FA68EA" w:rsidP="00FA68EA">
            <w:pPr>
              <w:spacing w:after="0" w:line="240" w:lineRule="auto"/>
              <w:ind w:left="-57" w:right="-57"/>
              <w:jc w:val="center"/>
              <w:rPr>
                <w:rFonts w:ascii="Arial" w:hAnsi="Arial"/>
                <w:color w:val="000000" w:themeColor="text1"/>
                <w:kern w:val="2"/>
                <w:sz w:val="14"/>
                <w:szCs w:val="14"/>
                <w14:ligatures w14:val="standardContextual"/>
              </w:rPr>
            </w:pPr>
            <w:r w:rsidRPr="001C6984">
              <w:rPr>
                <w:rFonts w:ascii="Arial" w:hAnsi="Arial"/>
                <w:color w:val="000000" w:themeColor="text1"/>
                <w:kern w:val="2"/>
                <w:sz w:val="14"/>
                <w:szCs w:val="14"/>
                <w14:ligatures w14:val="standardContextual"/>
              </w:rPr>
              <w:t>Y</w:t>
            </w:r>
          </w:p>
        </w:tc>
      </w:tr>
      <w:tr w:rsidR="001C6984" w:rsidRPr="001C6984" w14:paraId="343C6818" w14:textId="77777777" w:rsidTr="00FA68EA">
        <w:trPr>
          <w:trHeight w:val="255"/>
          <w:jc w:val="center"/>
        </w:trPr>
        <w:tc>
          <w:tcPr>
            <w:tcW w:w="2978" w:type="dxa"/>
            <w:gridSpan w:val="2"/>
            <w:shd w:val="clear" w:color="auto" w:fill="F2F2F2" w:themeFill="background1" w:themeFillShade="F2"/>
            <w:vAlign w:val="center"/>
            <w:hideMark/>
          </w:tcPr>
          <w:p w14:paraId="30C74B8C" w14:textId="77777777" w:rsidR="00FA68EA" w:rsidRPr="001C6984" w:rsidRDefault="00FA68EA" w:rsidP="00FA68EA">
            <w:pPr>
              <w:spacing w:after="0" w:line="240" w:lineRule="auto"/>
              <w:rPr>
                <w:rFonts w:ascii="Arial" w:eastAsia="Times New Roman" w:hAnsi="Arial"/>
                <w:b/>
                <w:bCs/>
                <w:color w:val="000000" w:themeColor="text1"/>
                <w:sz w:val="14"/>
                <w:szCs w:val="14"/>
                <w:lang w:eastAsia="en-NZ"/>
              </w:rPr>
            </w:pPr>
            <w:r w:rsidRPr="001C6984">
              <w:rPr>
                <w:rFonts w:ascii="Arial" w:eastAsia="Times New Roman" w:hAnsi="Arial"/>
                <w:b/>
                <w:bCs/>
                <w:color w:val="000000" w:themeColor="text1"/>
                <w:sz w:val="14"/>
                <w:szCs w:val="14"/>
                <w:lang w:eastAsia="en-NZ"/>
              </w:rPr>
              <w:t>Economising</w:t>
            </w:r>
          </w:p>
        </w:tc>
        <w:tc>
          <w:tcPr>
            <w:tcW w:w="708" w:type="dxa"/>
            <w:shd w:val="clear" w:color="auto" w:fill="F2F2F2" w:themeFill="background1" w:themeFillShade="F2"/>
            <w:vAlign w:val="center"/>
            <w:hideMark/>
          </w:tcPr>
          <w:p w14:paraId="68AA0589" w14:textId="77777777" w:rsidR="00FA68EA" w:rsidRPr="001C6984" w:rsidRDefault="00FA68EA" w:rsidP="00FA68EA">
            <w:pPr>
              <w:spacing w:after="0" w:line="240" w:lineRule="auto"/>
              <w:jc w:val="center"/>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 </w:t>
            </w:r>
          </w:p>
        </w:tc>
        <w:tc>
          <w:tcPr>
            <w:tcW w:w="1134" w:type="dxa"/>
            <w:shd w:val="clear" w:color="auto" w:fill="F2F2F2" w:themeFill="background1" w:themeFillShade="F2"/>
            <w:vAlign w:val="center"/>
          </w:tcPr>
          <w:p w14:paraId="5DA34424" w14:textId="77777777" w:rsidR="00FA68EA" w:rsidRPr="001C6984" w:rsidRDefault="00FA68EA" w:rsidP="00FA68EA">
            <w:pPr>
              <w:spacing w:after="0" w:line="240" w:lineRule="auto"/>
              <w:ind w:left="-57" w:right="-57"/>
              <w:jc w:val="center"/>
              <w:rPr>
                <w:rFonts w:ascii="Arial" w:eastAsia="Times New Roman" w:hAnsi="Arial"/>
                <w:b/>
                <w:bCs/>
                <w:color w:val="000000" w:themeColor="text1"/>
                <w:sz w:val="14"/>
                <w:szCs w:val="14"/>
                <w:lang w:eastAsia="en-NZ"/>
              </w:rPr>
            </w:pPr>
          </w:p>
        </w:tc>
        <w:tc>
          <w:tcPr>
            <w:tcW w:w="1134" w:type="dxa"/>
            <w:shd w:val="clear" w:color="auto" w:fill="F2F2F2" w:themeFill="background1" w:themeFillShade="F2"/>
            <w:vAlign w:val="center"/>
          </w:tcPr>
          <w:p w14:paraId="5B79FE15" w14:textId="77777777" w:rsidR="00FA68EA" w:rsidRPr="001C6984" w:rsidRDefault="00FA68EA" w:rsidP="00FA68EA">
            <w:pPr>
              <w:spacing w:after="0" w:line="240" w:lineRule="auto"/>
              <w:ind w:left="-57" w:right="-57"/>
              <w:jc w:val="center"/>
              <w:rPr>
                <w:rFonts w:ascii="Arial" w:eastAsia="Times New Roman" w:hAnsi="Arial"/>
                <w:b/>
                <w:bCs/>
                <w:color w:val="000000" w:themeColor="text1"/>
                <w:sz w:val="14"/>
                <w:szCs w:val="14"/>
                <w:lang w:eastAsia="en-NZ"/>
              </w:rPr>
            </w:pPr>
          </w:p>
        </w:tc>
        <w:tc>
          <w:tcPr>
            <w:tcW w:w="1134" w:type="dxa"/>
            <w:shd w:val="clear" w:color="auto" w:fill="F2F2F2" w:themeFill="background1" w:themeFillShade="F2"/>
            <w:vAlign w:val="center"/>
          </w:tcPr>
          <w:p w14:paraId="72153FC5" w14:textId="77777777" w:rsidR="00FA68EA" w:rsidRPr="001C6984" w:rsidRDefault="00FA68EA" w:rsidP="00FA68EA">
            <w:pPr>
              <w:spacing w:after="0" w:line="240" w:lineRule="auto"/>
              <w:ind w:left="-57" w:right="-57"/>
              <w:jc w:val="center"/>
              <w:rPr>
                <w:rFonts w:ascii="Arial" w:eastAsia="Times New Roman" w:hAnsi="Arial"/>
                <w:b/>
                <w:bCs/>
                <w:color w:val="000000" w:themeColor="text1"/>
                <w:sz w:val="14"/>
                <w:szCs w:val="14"/>
                <w:lang w:eastAsia="en-NZ"/>
              </w:rPr>
            </w:pPr>
          </w:p>
        </w:tc>
      </w:tr>
      <w:tr w:rsidR="001C6984" w:rsidRPr="001C6984" w14:paraId="0955FC92" w14:textId="77777777" w:rsidTr="00B14E98">
        <w:trPr>
          <w:trHeight w:val="227"/>
          <w:jc w:val="center"/>
        </w:trPr>
        <w:tc>
          <w:tcPr>
            <w:tcW w:w="1560" w:type="dxa"/>
            <w:vAlign w:val="center"/>
            <w:hideMark/>
          </w:tcPr>
          <w:p w14:paraId="0C72408E" w14:textId="77777777" w:rsidR="00FA68EA" w:rsidRPr="001C6984" w:rsidRDefault="00FA68EA" w:rsidP="00FA68EA">
            <w:pPr>
              <w:spacing w:after="0" w:line="240" w:lineRule="auto"/>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Fresh fruit &amp; veg</w:t>
            </w:r>
          </w:p>
        </w:tc>
        <w:tc>
          <w:tcPr>
            <w:tcW w:w="1418" w:type="dxa"/>
            <w:vAlign w:val="center"/>
          </w:tcPr>
          <w:p w14:paraId="16234747" w14:textId="77777777" w:rsidR="00FA68EA" w:rsidRPr="001C6984" w:rsidRDefault="00FA68EA" w:rsidP="00FA68EA">
            <w:pPr>
              <w:spacing w:after="0" w:line="240" w:lineRule="auto"/>
              <w:jc w:val="center"/>
              <w:rPr>
                <w:rFonts w:ascii="Arial" w:eastAsia="Times New Roman" w:hAnsi="Arial"/>
                <w:color w:val="000000" w:themeColor="text1"/>
                <w:sz w:val="14"/>
                <w:szCs w:val="14"/>
                <w:lang w:eastAsia="en-NZ"/>
              </w:rPr>
            </w:pPr>
            <w:r w:rsidRPr="001C6984">
              <w:rPr>
                <w:rFonts w:ascii="Arial" w:hAnsi="Arial"/>
                <w:color w:val="000000" w:themeColor="text1"/>
                <w:kern w:val="2"/>
                <w:sz w:val="14"/>
                <w:szCs w:val="14"/>
                <w14:ligatures w14:val="standardContextual"/>
              </w:rPr>
              <w:t>a lot</w:t>
            </w:r>
          </w:p>
        </w:tc>
        <w:tc>
          <w:tcPr>
            <w:tcW w:w="708" w:type="dxa"/>
            <w:vAlign w:val="center"/>
            <w:hideMark/>
          </w:tcPr>
          <w:p w14:paraId="62723167" w14:textId="77777777" w:rsidR="00FA68EA" w:rsidRPr="001C6984" w:rsidRDefault="00FA68EA" w:rsidP="00FA68EA">
            <w:pPr>
              <w:spacing w:after="0" w:line="240" w:lineRule="auto"/>
              <w:jc w:val="center"/>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HSP</w:t>
            </w:r>
          </w:p>
        </w:tc>
        <w:tc>
          <w:tcPr>
            <w:tcW w:w="1134" w:type="dxa"/>
            <w:vAlign w:val="center"/>
          </w:tcPr>
          <w:p w14:paraId="51DE289D" w14:textId="77777777" w:rsidR="00FA68EA" w:rsidRPr="001C6984" w:rsidRDefault="00FA68EA" w:rsidP="00FA68EA">
            <w:pPr>
              <w:spacing w:after="0" w:line="240" w:lineRule="auto"/>
              <w:ind w:left="-57" w:right="-57"/>
              <w:jc w:val="center"/>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Y</w:t>
            </w:r>
          </w:p>
        </w:tc>
        <w:tc>
          <w:tcPr>
            <w:tcW w:w="1134" w:type="dxa"/>
            <w:vAlign w:val="center"/>
          </w:tcPr>
          <w:p w14:paraId="52C8F3F6" w14:textId="77777777" w:rsidR="00FA68EA" w:rsidRPr="001C6984" w:rsidRDefault="00FA68EA" w:rsidP="00FA68EA">
            <w:pPr>
              <w:spacing w:after="0" w:line="240" w:lineRule="auto"/>
              <w:ind w:left="-57" w:right="-57"/>
              <w:jc w:val="center"/>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Y</w:t>
            </w:r>
          </w:p>
        </w:tc>
        <w:tc>
          <w:tcPr>
            <w:tcW w:w="1134" w:type="dxa"/>
            <w:vAlign w:val="center"/>
          </w:tcPr>
          <w:p w14:paraId="024417E9" w14:textId="77777777" w:rsidR="00FA68EA" w:rsidRPr="001C6984" w:rsidRDefault="00FA68EA" w:rsidP="00FA68EA">
            <w:pPr>
              <w:spacing w:after="0" w:line="240" w:lineRule="auto"/>
              <w:ind w:left="-57" w:right="-57"/>
              <w:jc w:val="center"/>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Y</w:t>
            </w:r>
          </w:p>
        </w:tc>
      </w:tr>
      <w:tr w:rsidR="001C6984" w:rsidRPr="001C6984" w14:paraId="3394B3C4" w14:textId="77777777" w:rsidTr="00B14E98">
        <w:trPr>
          <w:trHeight w:val="227"/>
          <w:jc w:val="center"/>
        </w:trPr>
        <w:tc>
          <w:tcPr>
            <w:tcW w:w="1560" w:type="dxa"/>
            <w:vAlign w:val="center"/>
            <w:hideMark/>
          </w:tcPr>
          <w:p w14:paraId="42C725FD" w14:textId="77777777" w:rsidR="00FA68EA" w:rsidRPr="001C6984" w:rsidRDefault="00FA68EA" w:rsidP="00FA68EA">
            <w:pPr>
              <w:spacing w:after="0" w:line="240" w:lineRule="auto"/>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Cheaper / less meat</w:t>
            </w:r>
          </w:p>
        </w:tc>
        <w:tc>
          <w:tcPr>
            <w:tcW w:w="1418" w:type="dxa"/>
            <w:vAlign w:val="center"/>
          </w:tcPr>
          <w:p w14:paraId="6D09272D" w14:textId="77777777" w:rsidR="00FA68EA" w:rsidRPr="001C6984" w:rsidRDefault="00FA68EA" w:rsidP="00FA68EA">
            <w:pPr>
              <w:spacing w:after="0" w:line="240" w:lineRule="auto"/>
              <w:jc w:val="center"/>
              <w:rPr>
                <w:rFonts w:ascii="Arial" w:eastAsia="Times New Roman" w:hAnsi="Arial"/>
                <w:color w:val="000000" w:themeColor="text1"/>
                <w:sz w:val="14"/>
                <w:szCs w:val="14"/>
                <w:lang w:eastAsia="en-NZ"/>
              </w:rPr>
            </w:pPr>
            <w:r w:rsidRPr="001C6984">
              <w:rPr>
                <w:rFonts w:ascii="Arial" w:hAnsi="Arial"/>
                <w:color w:val="000000" w:themeColor="text1"/>
                <w:kern w:val="2"/>
                <w:sz w:val="14"/>
                <w:szCs w:val="14"/>
                <w14:ligatures w14:val="standardContextual"/>
              </w:rPr>
              <w:t>a lot</w:t>
            </w:r>
          </w:p>
        </w:tc>
        <w:tc>
          <w:tcPr>
            <w:tcW w:w="708" w:type="dxa"/>
            <w:vAlign w:val="center"/>
            <w:hideMark/>
          </w:tcPr>
          <w:p w14:paraId="1330D6D2" w14:textId="77777777" w:rsidR="00FA68EA" w:rsidRPr="001C6984" w:rsidRDefault="00FA68EA" w:rsidP="00FA68EA">
            <w:pPr>
              <w:spacing w:after="0" w:line="240" w:lineRule="auto"/>
              <w:jc w:val="center"/>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HSP</w:t>
            </w:r>
          </w:p>
        </w:tc>
        <w:tc>
          <w:tcPr>
            <w:tcW w:w="1134" w:type="dxa"/>
            <w:vAlign w:val="center"/>
          </w:tcPr>
          <w:p w14:paraId="53ADF84D" w14:textId="77777777" w:rsidR="00FA68EA" w:rsidRPr="001C6984" w:rsidRDefault="00FA68EA" w:rsidP="00FA68EA">
            <w:pPr>
              <w:spacing w:after="0" w:line="240" w:lineRule="auto"/>
              <w:ind w:left="-57" w:right="-57"/>
              <w:jc w:val="center"/>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Y</w:t>
            </w:r>
          </w:p>
        </w:tc>
        <w:tc>
          <w:tcPr>
            <w:tcW w:w="1134" w:type="dxa"/>
            <w:vAlign w:val="center"/>
          </w:tcPr>
          <w:p w14:paraId="541B7CC9" w14:textId="77777777" w:rsidR="00FA68EA" w:rsidRPr="001C6984" w:rsidRDefault="00FA68EA" w:rsidP="00FA68EA">
            <w:pPr>
              <w:spacing w:after="0" w:line="240" w:lineRule="auto"/>
              <w:ind w:left="-57" w:right="-57"/>
              <w:jc w:val="center"/>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Y</w:t>
            </w:r>
          </w:p>
        </w:tc>
        <w:tc>
          <w:tcPr>
            <w:tcW w:w="1134" w:type="dxa"/>
            <w:vAlign w:val="center"/>
          </w:tcPr>
          <w:p w14:paraId="3D8F0A8E" w14:textId="77777777" w:rsidR="00FA68EA" w:rsidRPr="001C6984" w:rsidRDefault="00FA68EA" w:rsidP="00FA68EA">
            <w:pPr>
              <w:spacing w:after="0" w:line="240" w:lineRule="auto"/>
              <w:ind w:left="-57" w:right="-57"/>
              <w:jc w:val="center"/>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Y</w:t>
            </w:r>
          </w:p>
        </w:tc>
      </w:tr>
      <w:tr w:rsidR="001C6984" w:rsidRPr="001C6984" w14:paraId="6126AB6B" w14:textId="77777777" w:rsidTr="00B14E98">
        <w:trPr>
          <w:trHeight w:val="227"/>
          <w:jc w:val="center"/>
        </w:trPr>
        <w:tc>
          <w:tcPr>
            <w:tcW w:w="1560" w:type="dxa"/>
            <w:vAlign w:val="center"/>
            <w:hideMark/>
          </w:tcPr>
          <w:p w14:paraId="6AC1394C" w14:textId="77777777" w:rsidR="00FA68EA" w:rsidRPr="001C6984" w:rsidRDefault="00FA68EA" w:rsidP="00FA68EA">
            <w:pPr>
              <w:spacing w:after="0" w:line="240" w:lineRule="auto"/>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Put up with cold</w:t>
            </w:r>
          </w:p>
        </w:tc>
        <w:tc>
          <w:tcPr>
            <w:tcW w:w="1418" w:type="dxa"/>
            <w:vAlign w:val="center"/>
          </w:tcPr>
          <w:p w14:paraId="11C0034F" w14:textId="77777777" w:rsidR="00FA68EA" w:rsidRPr="001C6984" w:rsidRDefault="00FA68EA" w:rsidP="00FA68EA">
            <w:pPr>
              <w:spacing w:after="0" w:line="240" w:lineRule="auto"/>
              <w:jc w:val="center"/>
              <w:rPr>
                <w:rFonts w:ascii="Arial" w:eastAsia="Times New Roman" w:hAnsi="Arial"/>
                <w:color w:val="000000" w:themeColor="text1"/>
                <w:sz w:val="14"/>
                <w:szCs w:val="14"/>
                <w:lang w:eastAsia="en-NZ"/>
              </w:rPr>
            </w:pPr>
            <w:r w:rsidRPr="001C6984">
              <w:rPr>
                <w:rFonts w:ascii="Arial" w:hAnsi="Arial"/>
                <w:color w:val="000000" w:themeColor="text1"/>
                <w:kern w:val="2"/>
                <w:sz w:val="14"/>
                <w:szCs w:val="14"/>
                <w14:ligatures w14:val="standardContextual"/>
              </w:rPr>
              <w:t>a lot</w:t>
            </w:r>
          </w:p>
        </w:tc>
        <w:tc>
          <w:tcPr>
            <w:tcW w:w="708" w:type="dxa"/>
            <w:vAlign w:val="center"/>
            <w:hideMark/>
          </w:tcPr>
          <w:p w14:paraId="0E4BBA5B" w14:textId="77777777" w:rsidR="00FA68EA" w:rsidRPr="001C6984" w:rsidRDefault="00FA68EA" w:rsidP="00FA68EA">
            <w:pPr>
              <w:spacing w:after="0" w:line="240" w:lineRule="auto"/>
              <w:jc w:val="center"/>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HSP</w:t>
            </w:r>
          </w:p>
        </w:tc>
        <w:tc>
          <w:tcPr>
            <w:tcW w:w="1134" w:type="dxa"/>
            <w:vAlign w:val="center"/>
          </w:tcPr>
          <w:p w14:paraId="0A38E192" w14:textId="77777777" w:rsidR="00FA68EA" w:rsidRPr="001C6984" w:rsidRDefault="00FA68EA" w:rsidP="00FA68EA">
            <w:pPr>
              <w:spacing w:after="0" w:line="240" w:lineRule="auto"/>
              <w:ind w:left="-57" w:right="-57"/>
              <w:jc w:val="center"/>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Y</w:t>
            </w:r>
          </w:p>
        </w:tc>
        <w:tc>
          <w:tcPr>
            <w:tcW w:w="1134" w:type="dxa"/>
            <w:vAlign w:val="center"/>
          </w:tcPr>
          <w:p w14:paraId="43324D78" w14:textId="77777777" w:rsidR="00FA68EA" w:rsidRPr="001C6984" w:rsidRDefault="00FA68EA" w:rsidP="00FA68EA">
            <w:pPr>
              <w:spacing w:after="0" w:line="240" w:lineRule="auto"/>
              <w:ind w:left="-57" w:right="-57"/>
              <w:jc w:val="center"/>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Y</w:t>
            </w:r>
          </w:p>
        </w:tc>
        <w:tc>
          <w:tcPr>
            <w:tcW w:w="1134" w:type="dxa"/>
            <w:vAlign w:val="center"/>
          </w:tcPr>
          <w:p w14:paraId="7BD2CD9B" w14:textId="77777777" w:rsidR="00FA68EA" w:rsidRPr="001C6984" w:rsidRDefault="00FA68EA" w:rsidP="00FA68EA">
            <w:pPr>
              <w:spacing w:after="0" w:line="240" w:lineRule="auto"/>
              <w:ind w:left="-57" w:right="-57"/>
              <w:jc w:val="center"/>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Y</w:t>
            </w:r>
          </w:p>
        </w:tc>
      </w:tr>
      <w:tr w:rsidR="001C6984" w:rsidRPr="001C6984" w14:paraId="507A20C3" w14:textId="77777777" w:rsidTr="00B14E98">
        <w:trPr>
          <w:trHeight w:val="227"/>
          <w:jc w:val="center"/>
        </w:trPr>
        <w:tc>
          <w:tcPr>
            <w:tcW w:w="1560" w:type="dxa"/>
            <w:vAlign w:val="center"/>
            <w:hideMark/>
          </w:tcPr>
          <w:p w14:paraId="238B084E" w14:textId="77777777" w:rsidR="00FA68EA" w:rsidRPr="001C6984" w:rsidRDefault="00FA68EA" w:rsidP="00FA68EA">
            <w:pPr>
              <w:spacing w:after="0" w:line="240" w:lineRule="auto"/>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Local trips</w:t>
            </w:r>
          </w:p>
        </w:tc>
        <w:tc>
          <w:tcPr>
            <w:tcW w:w="1418" w:type="dxa"/>
            <w:vAlign w:val="center"/>
          </w:tcPr>
          <w:p w14:paraId="27CA6969" w14:textId="77777777" w:rsidR="00FA68EA" w:rsidRPr="001C6984" w:rsidRDefault="00FA68EA" w:rsidP="00FA68EA">
            <w:pPr>
              <w:spacing w:after="0" w:line="240" w:lineRule="auto"/>
              <w:jc w:val="center"/>
              <w:rPr>
                <w:rFonts w:ascii="Arial" w:eastAsia="Times New Roman" w:hAnsi="Arial"/>
                <w:color w:val="000000" w:themeColor="text1"/>
                <w:sz w:val="14"/>
                <w:szCs w:val="14"/>
                <w:lang w:eastAsia="en-NZ"/>
              </w:rPr>
            </w:pPr>
            <w:r w:rsidRPr="001C6984">
              <w:rPr>
                <w:rFonts w:ascii="Arial" w:hAnsi="Arial"/>
                <w:color w:val="000000" w:themeColor="text1"/>
                <w:kern w:val="2"/>
                <w:sz w:val="14"/>
                <w:szCs w:val="14"/>
                <w14:ligatures w14:val="standardContextual"/>
              </w:rPr>
              <w:t>a lot</w:t>
            </w:r>
          </w:p>
        </w:tc>
        <w:tc>
          <w:tcPr>
            <w:tcW w:w="708" w:type="dxa"/>
            <w:vAlign w:val="center"/>
            <w:hideMark/>
          </w:tcPr>
          <w:p w14:paraId="1B3AA927" w14:textId="77777777" w:rsidR="00FA68EA" w:rsidRPr="001C6984" w:rsidRDefault="00FA68EA" w:rsidP="00FA68EA">
            <w:pPr>
              <w:spacing w:after="0" w:line="240" w:lineRule="auto"/>
              <w:jc w:val="center"/>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ISP</w:t>
            </w:r>
          </w:p>
        </w:tc>
        <w:tc>
          <w:tcPr>
            <w:tcW w:w="1134" w:type="dxa"/>
            <w:vAlign w:val="center"/>
          </w:tcPr>
          <w:p w14:paraId="34780600" w14:textId="77777777" w:rsidR="00FA68EA" w:rsidRPr="001C6984" w:rsidRDefault="00FA68EA" w:rsidP="00FA68EA">
            <w:pPr>
              <w:spacing w:after="0" w:line="240" w:lineRule="auto"/>
              <w:ind w:left="-57" w:right="-57"/>
              <w:jc w:val="center"/>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Y</w:t>
            </w:r>
          </w:p>
        </w:tc>
        <w:tc>
          <w:tcPr>
            <w:tcW w:w="1134" w:type="dxa"/>
            <w:vAlign w:val="center"/>
          </w:tcPr>
          <w:p w14:paraId="7B8AF6C1" w14:textId="77777777" w:rsidR="00FA68EA" w:rsidRPr="001C6984" w:rsidRDefault="00FA68EA" w:rsidP="00FA68EA">
            <w:pPr>
              <w:spacing w:after="0" w:line="240" w:lineRule="auto"/>
              <w:ind w:left="-57" w:right="-57"/>
              <w:jc w:val="center"/>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Y</w:t>
            </w:r>
          </w:p>
        </w:tc>
        <w:tc>
          <w:tcPr>
            <w:tcW w:w="1134" w:type="dxa"/>
            <w:vAlign w:val="center"/>
          </w:tcPr>
          <w:p w14:paraId="1D293244" w14:textId="77777777" w:rsidR="00FA68EA" w:rsidRPr="001C6984" w:rsidRDefault="00FA68EA" w:rsidP="00FA68EA">
            <w:pPr>
              <w:spacing w:after="0" w:line="240" w:lineRule="auto"/>
              <w:ind w:left="-57" w:right="-57"/>
              <w:jc w:val="center"/>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w:t>
            </w:r>
          </w:p>
        </w:tc>
      </w:tr>
      <w:tr w:rsidR="001C6984" w:rsidRPr="001C6984" w14:paraId="547035AE" w14:textId="77777777" w:rsidTr="00B14E98">
        <w:trPr>
          <w:trHeight w:val="227"/>
          <w:jc w:val="center"/>
        </w:trPr>
        <w:tc>
          <w:tcPr>
            <w:tcW w:w="1560" w:type="dxa"/>
            <w:vAlign w:val="center"/>
            <w:hideMark/>
          </w:tcPr>
          <w:p w14:paraId="7847AC4F" w14:textId="77777777" w:rsidR="00FA68EA" w:rsidRPr="001C6984" w:rsidRDefault="00FA68EA" w:rsidP="00FA68EA">
            <w:pPr>
              <w:spacing w:after="0" w:line="240" w:lineRule="auto"/>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Appliances</w:t>
            </w:r>
          </w:p>
        </w:tc>
        <w:tc>
          <w:tcPr>
            <w:tcW w:w="1418" w:type="dxa"/>
            <w:vAlign w:val="center"/>
          </w:tcPr>
          <w:p w14:paraId="70AA39DF" w14:textId="77777777" w:rsidR="00FA68EA" w:rsidRPr="001C6984" w:rsidRDefault="00FA68EA" w:rsidP="00FA68EA">
            <w:pPr>
              <w:spacing w:after="0" w:line="240" w:lineRule="auto"/>
              <w:jc w:val="center"/>
              <w:rPr>
                <w:rFonts w:ascii="Arial" w:eastAsia="Times New Roman" w:hAnsi="Arial"/>
                <w:color w:val="000000" w:themeColor="text1"/>
                <w:sz w:val="14"/>
                <w:szCs w:val="14"/>
                <w:lang w:eastAsia="en-NZ"/>
              </w:rPr>
            </w:pPr>
            <w:r w:rsidRPr="001C6984">
              <w:rPr>
                <w:rFonts w:ascii="Arial" w:hAnsi="Arial"/>
                <w:color w:val="000000" w:themeColor="text1"/>
                <w:kern w:val="2"/>
                <w:sz w:val="14"/>
                <w:szCs w:val="14"/>
                <w14:ligatures w14:val="standardContextual"/>
              </w:rPr>
              <w:t>a lot</w:t>
            </w:r>
          </w:p>
        </w:tc>
        <w:tc>
          <w:tcPr>
            <w:tcW w:w="708" w:type="dxa"/>
            <w:vAlign w:val="center"/>
            <w:hideMark/>
          </w:tcPr>
          <w:p w14:paraId="4D7B24DC" w14:textId="77777777" w:rsidR="00FA68EA" w:rsidRPr="001C6984" w:rsidRDefault="00FA68EA" w:rsidP="00FA68EA">
            <w:pPr>
              <w:spacing w:after="0" w:line="240" w:lineRule="auto"/>
              <w:jc w:val="center"/>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HSP</w:t>
            </w:r>
          </w:p>
        </w:tc>
        <w:tc>
          <w:tcPr>
            <w:tcW w:w="1134" w:type="dxa"/>
            <w:vAlign w:val="center"/>
          </w:tcPr>
          <w:p w14:paraId="0841E7B6" w14:textId="77777777" w:rsidR="00FA68EA" w:rsidRPr="001C6984" w:rsidRDefault="00FA68EA" w:rsidP="00FA68EA">
            <w:pPr>
              <w:spacing w:after="0" w:line="240" w:lineRule="auto"/>
              <w:ind w:left="-57" w:right="-57"/>
              <w:jc w:val="center"/>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Y</w:t>
            </w:r>
          </w:p>
        </w:tc>
        <w:tc>
          <w:tcPr>
            <w:tcW w:w="1134" w:type="dxa"/>
            <w:vAlign w:val="center"/>
          </w:tcPr>
          <w:p w14:paraId="6362F826" w14:textId="77777777" w:rsidR="00FA68EA" w:rsidRPr="001C6984" w:rsidRDefault="00FA68EA" w:rsidP="00FA68EA">
            <w:pPr>
              <w:spacing w:after="0" w:line="240" w:lineRule="auto"/>
              <w:ind w:left="-57" w:right="-57"/>
              <w:jc w:val="center"/>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Y</w:t>
            </w:r>
          </w:p>
        </w:tc>
        <w:tc>
          <w:tcPr>
            <w:tcW w:w="1134" w:type="dxa"/>
            <w:vAlign w:val="center"/>
          </w:tcPr>
          <w:p w14:paraId="66D6AB22" w14:textId="77777777" w:rsidR="00FA68EA" w:rsidRPr="001C6984" w:rsidRDefault="00FA68EA" w:rsidP="00FA68EA">
            <w:pPr>
              <w:spacing w:after="0" w:line="240" w:lineRule="auto"/>
              <w:ind w:left="-57" w:right="-57"/>
              <w:jc w:val="center"/>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Y</w:t>
            </w:r>
          </w:p>
        </w:tc>
      </w:tr>
      <w:tr w:rsidR="001C6984" w:rsidRPr="001C6984" w14:paraId="1C0DFB2F" w14:textId="77777777" w:rsidTr="00B14E98">
        <w:trPr>
          <w:trHeight w:val="227"/>
          <w:jc w:val="center"/>
        </w:trPr>
        <w:tc>
          <w:tcPr>
            <w:tcW w:w="1560" w:type="dxa"/>
            <w:vAlign w:val="center"/>
            <w:hideMark/>
          </w:tcPr>
          <w:p w14:paraId="6FC8377D" w14:textId="77777777" w:rsidR="00FA68EA" w:rsidRPr="001C6984" w:rsidRDefault="00FA68EA" w:rsidP="00FA68EA">
            <w:pPr>
              <w:spacing w:after="0" w:line="240" w:lineRule="auto"/>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Doctor</w:t>
            </w:r>
          </w:p>
        </w:tc>
        <w:tc>
          <w:tcPr>
            <w:tcW w:w="1418" w:type="dxa"/>
            <w:vAlign w:val="center"/>
          </w:tcPr>
          <w:p w14:paraId="6F05AA19" w14:textId="77777777" w:rsidR="00FA68EA" w:rsidRPr="001C6984" w:rsidRDefault="00FA68EA" w:rsidP="00FA68EA">
            <w:pPr>
              <w:spacing w:after="0" w:line="240" w:lineRule="auto"/>
              <w:jc w:val="center"/>
              <w:rPr>
                <w:rFonts w:ascii="Arial" w:eastAsia="Times New Roman" w:hAnsi="Arial"/>
                <w:color w:val="000000" w:themeColor="text1"/>
                <w:sz w:val="14"/>
                <w:szCs w:val="14"/>
                <w:lang w:eastAsia="en-NZ"/>
              </w:rPr>
            </w:pPr>
            <w:r w:rsidRPr="001C6984">
              <w:rPr>
                <w:rFonts w:ascii="Arial" w:hAnsi="Arial"/>
                <w:color w:val="000000" w:themeColor="text1"/>
                <w:kern w:val="2"/>
                <w:sz w:val="14"/>
                <w:szCs w:val="14"/>
                <w14:ligatures w14:val="standardContextual"/>
              </w:rPr>
              <w:t>a lot</w:t>
            </w:r>
          </w:p>
        </w:tc>
        <w:tc>
          <w:tcPr>
            <w:tcW w:w="708" w:type="dxa"/>
            <w:vAlign w:val="center"/>
            <w:hideMark/>
          </w:tcPr>
          <w:p w14:paraId="475B6C4E" w14:textId="77777777" w:rsidR="00FA68EA" w:rsidRPr="001C6984" w:rsidRDefault="00FA68EA" w:rsidP="00FA68EA">
            <w:pPr>
              <w:spacing w:after="0" w:line="240" w:lineRule="auto"/>
              <w:jc w:val="center"/>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ISP</w:t>
            </w:r>
          </w:p>
        </w:tc>
        <w:tc>
          <w:tcPr>
            <w:tcW w:w="1134" w:type="dxa"/>
            <w:vAlign w:val="center"/>
          </w:tcPr>
          <w:p w14:paraId="1956C37B" w14:textId="77777777" w:rsidR="00FA68EA" w:rsidRPr="001C6984" w:rsidRDefault="00FA68EA" w:rsidP="00FA68EA">
            <w:pPr>
              <w:spacing w:after="0" w:line="240" w:lineRule="auto"/>
              <w:ind w:left="-57" w:right="-57"/>
              <w:jc w:val="center"/>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Y</w:t>
            </w:r>
          </w:p>
        </w:tc>
        <w:tc>
          <w:tcPr>
            <w:tcW w:w="1134" w:type="dxa"/>
            <w:vAlign w:val="center"/>
          </w:tcPr>
          <w:p w14:paraId="309602AD" w14:textId="77777777" w:rsidR="00FA68EA" w:rsidRPr="001C6984" w:rsidRDefault="00FA68EA" w:rsidP="00FA68EA">
            <w:pPr>
              <w:spacing w:after="0" w:line="240" w:lineRule="auto"/>
              <w:ind w:left="-57" w:right="-57"/>
              <w:jc w:val="center"/>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Y</w:t>
            </w:r>
          </w:p>
        </w:tc>
        <w:tc>
          <w:tcPr>
            <w:tcW w:w="1134" w:type="dxa"/>
            <w:vAlign w:val="center"/>
          </w:tcPr>
          <w:p w14:paraId="05F17B25" w14:textId="77777777" w:rsidR="00FA68EA" w:rsidRPr="001C6984" w:rsidRDefault="00FA68EA" w:rsidP="00FA68EA">
            <w:pPr>
              <w:spacing w:after="0" w:line="240" w:lineRule="auto"/>
              <w:ind w:left="-57" w:right="-57"/>
              <w:jc w:val="center"/>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Y</w:t>
            </w:r>
          </w:p>
        </w:tc>
      </w:tr>
      <w:tr w:rsidR="001C6984" w:rsidRPr="001C6984" w14:paraId="75231646" w14:textId="77777777" w:rsidTr="00B14E98">
        <w:trPr>
          <w:trHeight w:val="227"/>
          <w:jc w:val="center"/>
        </w:trPr>
        <w:tc>
          <w:tcPr>
            <w:tcW w:w="1560" w:type="dxa"/>
            <w:vAlign w:val="center"/>
            <w:hideMark/>
          </w:tcPr>
          <w:p w14:paraId="5F69EB27" w14:textId="77777777" w:rsidR="00FA68EA" w:rsidRPr="001C6984" w:rsidRDefault="00FA68EA" w:rsidP="00FA68EA">
            <w:pPr>
              <w:spacing w:after="0" w:line="240" w:lineRule="auto"/>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Dentist</w:t>
            </w:r>
          </w:p>
        </w:tc>
        <w:tc>
          <w:tcPr>
            <w:tcW w:w="1418" w:type="dxa"/>
            <w:vAlign w:val="center"/>
          </w:tcPr>
          <w:p w14:paraId="7D6F1008" w14:textId="77777777" w:rsidR="00FA68EA" w:rsidRPr="001C6984" w:rsidRDefault="00FA68EA" w:rsidP="00FA68EA">
            <w:pPr>
              <w:spacing w:after="0" w:line="240" w:lineRule="auto"/>
              <w:jc w:val="center"/>
              <w:rPr>
                <w:rFonts w:ascii="Arial" w:eastAsia="Times New Roman" w:hAnsi="Arial"/>
                <w:color w:val="000000" w:themeColor="text1"/>
                <w:sz w:val="14"/>
                <w:szCs w:val="14"/>
                <w:lang w:eastAsia="en-NZ"/>
              </w:rPr>
            </w:pPr>
            <w:r w:rsidRPr="001C6984">
              <w:rPr>
                <w:rFonts w:ascii="Arial" w:hAnsi="Arial"/>
                <w:color w:val="000000" w:themeColor="text1"/>
                <w:kern w:val="2"/>
                <w:sz w:val="14"/>
                <w:szCs w:val="14"/>
                <w14:ligatures w14:val="standardContextual"/>
              </w:rPr>
              <w:t>a lot</w:t>
            </w:r>
          </w:p>
        </w:tc>
        <w:tc>
          <w:tcPr>
            <w:tcW w:w="708" w:type="dxa"/>
            <w:vAlign w:val="center"/>
            <w:hideMark/>
          </w:tcPr>
          <w:p w14:paraId="28C6ED15" w14:textId="77777777" w:rsidR="00FA68EA" w:rsidRPr="001C6984" w:rsidRDefault="00FA68EA" w:rsidP="00FA68EA">
            <w:pPr>
              <w:spacing w:after="0" w:line="240" w:lineRule="auto"/>
              <w:jc w:val="center"/>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ISP</w:t>
            </w:r>
          </w:p>
        </w:tc>
        <w:tc>
          <w:tcPr>
            <w:tcW w:w="1134" w:type="dxa"/>
            <w:vAlign w:val="center"/>
          </w:tcPr>
          <w:p w14:paraId="728200F0" w14:textId="77777777" w:rsidR="00FA68EA" w:rsidRPr="001C6984" w:rsidRDefault="00FA68EA" w:rsidP="00FA68EA">
            <w:pPr>
              <w:spacing w:after="0" w:line="240" w:lineRule="auto"/>
              <w:ind w:left="-57" w:right="-57"/>
              <w:jc w:val="center"/>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Y</w:t>
            </w:r>
          </w:p>
        </w:tc>
        <w:tc>
          <w:tcPr>
            <w:tcW w:w="1134" w:type="dxa"/>
            <w:vAlign w:val="center"/>
          </w:tcPr>
          <w:p w14:paraId="006AEDE1" w14:textId="77777777" w:rsidR="00FA68EA" w:rsidRPr="001C6984" w:rsidRDefault="00FA68EA" w:rsidP="00FA68EA">
            <w:pPr>
              <w:spacing w:after="0" w:line="240" w:lineRule="auto"/>
              <w:ind w:left="-57" w:right="-57"/>
              <w:jc w:val="center"/>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Y</w:t>
            </w:r>
          </w:p>
        </w:tc>
        <w:tc>
          <w:tcPr>
            <w:tcW w:w="1134" w:type="dxa"/>
            <w:vAlign w:val="center"/>
          </w:tcPr>
          <w:p w14:paraId="2134796D" w14:textId="77777777" w:rsidR="00FA68EA" w:rsidRPr="001C6984" w:rsidRDefault="00FA68EA" w:rsidP="00FA68EA">
            <w:pPr>
              <w:spacing w:after="0" w:line="240" w:lineRule="auto"/>
              <w:ind w:left="-57" w:right="-57"/>
              <w:jc w:val="center"/>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Y</w:t>
            </w:r>
          </w:p>
        </w:tc>
      </w:tr>
      <w:tr w:rsidR="001C6984" w:rsidRPr="001C6984" w14:paraId="6CFD1B2E" w14:textId="77777777" w:rsidTr="00FA68EA">
        <w:trPr>
          <w:trHeight w:val="255"/>
          <w:jc w:val="center"/>
        </w:trPr>
        <w:tc>
          <w:tcPr>
            <w:tcW w:w="2978" w:type="dxa"/>
            <w:gridSpan w:val="2"/>
            <w:shd w:val="clear" w:color="auto" w:fill="F2F2F2" w:themeFill="background1" w:themeFillShade="F2"/>
            <w:vAlign w:val="center"/>
            <w:hideMark/>
          </w:tcPr>
          <w:p w14:paraId="5E1A724D" w14:textId="77777777" w:rsidR="00FA68EA" w:rsidRPr="001C6984" w:rsidRDefault="00FA68EA" w:rsidP="00FA68EA">
            <w:pPr>
              <w:spacing w:after="0" w:line="240" w:lineRule="auto"/>
              <w:rPr>
                <w:rFonts w:ascii="Arial" w:eastAsia="Times New Roman" w:hAnsi="Arial"/>
                <w:b/>
                <w:bCs/>
                <w:color w:val="000000" w:themeColor="text1"/>
                <w:sz w:val="14"/>
                <w:szCs w:val="14"/>
                <w:lang w:eastAsia="en-NZ"/>
              </w:rPr>
            </w:pPr>
            <w:r w:rsidRPr="001C6984">
              <w:rPr>
                <w:rFonts w:ascii="Arial" w:eastAsia="Times New Roman" w:hAnsi="Arial"/>
                <w:b/>
                <w:bCs/>
                <w:color w:val="000000" w:themeColor="text1"/>
                <w:sz w:val="14"/>
                <w:szCs w:val="14"/>
                <w:lang w:eastAsia="en-NZ"/>
              </w:rPr>
              <w:t>Freedoms / restrictions</w:t>
            </w:r>
          </w:p>
        </w:tc>
        <w:tc>
          <w:tcPr>
            <w:tcW w:w="708" w:type="dxa"/>
            <w:shd w:val="clear" w:color="auto" w:fill="F2F2F2" w:themeFill="background1" w:themeFillShade="F2"/>
            <w:vAlign w:val="center"/>
            <w:hideMark/>
          </w:tcPr>
          <w:p w14:paraId="379FE7BD" w14:textId="77777777" w:rsidR="00FA68EA" w:rsidRPr="001C6984" w:rsidRDefault="00FA68EA" w:rsidP="00FA68EA">
            <w:pPr>
              <w:spacing w:after="0" w:line="240" w:lineRule="auto"/>
              <w:jc w:val="center"/>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 </w:t>
            </w:r>
          </w:p>
        </w:tc>
        <w:tc>
          <w:tcPr>
            <w:tcW w:w="1134" w:type="dxa"/>
            <w:shd w:val="clear" w:color="auto" w:fill="F2F2F2" w:themeFill="background1" w:themeFillShade="F2"/>
            <w:vAlign w:val="center"/>
          </w:tcPr>
          <w:p w14:paraId="0C8A097E" w14:textId="77777777" w:rsidR="00FA68EA" w:rsidRPr="001C6984" w:rsidRDefault="00FA68EA" w:rsidP="00FA68EA">
            <w:pPr>
              <w:spacing w:after="0" w:line="240" w:lineRule="auto"/>
              <w:ind w:left="-57" w:right="-57"/>
              <w:jc w:val="center"/>
              <w:rPr>
                <w:rFonts w:ascii="Arial" w:eastAsia="Times New Roman" w:hAnsi="Arial"/>
                <w:b/>
                <w:bCs/>
                <w:color w:val="000000" w:themeColor="text1"/>
                <w:sz w:val="14"/>
                <w:szCs w:val="14"/>
                <w:lang w:eastAsia="en-NZ"/>
              </w:rPr>
            </w:pPr>
          </w:p>
        </w:tc>
        <w:tc>
          <w:tcPr>
            <w:tcW w:w="1134" w:type="dxa"/>
            <w:shd w:val="clear" w:color="auto" w:fill="F2F2F2" w:themeFill="background1" w:themeFillShade="F2"/>
            <w:vAlign w:val="center"/>
          </w:tcPr>
          <w:p w14:paraId="269AD35C" w14:textId="77777777" w:rsidR="00FA68EA" w:rsidRPr="001C6984" w:rsidRDefault="00FA68EA" w:rsidP="00FA68EA">
            <w:pPr>
              <w:spacing w:after="0" w:line="240" w:lineRule="auto"/>
              <w:ind w:left="-57" w:right="-57"/>
              <w:jc w:val="center"/>
              <w:rPr>
                <w:rFonts w:ascii="Arial" w:eastAsia="Times New Roman" w:hAnsi="Arial"/>
                <w:b/>
                <w:bCs/>
                <w:color w:val="000000" w:themeColor="text1"/>
                <w:sz w:val="14"/>
                <w:szCs w:val="14"/>
                <w:lang w:eastAsia="en-NZ"/>
              </w:rPr>
            </w:pPr>
          </w:p>
        </w:tc>
        <w:tc>
          <w:tcPr>
            <w:tcW w:w="1134" w:type="dxa"/>
            <w:shd w:val="clear" w:color="auto" w:fill="F2F2F2" w:themeFill="background1" w:themeFillShade="F2"/>
            <w:vAlign w:val="center"/>
          </w:tcPr>
          <w:p w14:paraId="1CAB26D3" w14:textId="77777777" w:rsidR="00FA68EA" w:rsidRPr="001C6984" w:rsidRDefault="00FA68EA" w:rsidP="00FA68EA">
            <w:pPr>
              <w:spacing w:after="0" w:line="240" w:lineRule="auto"/>
              <w:ind w:left="-57" w:right="-57"/>
              <w:jc w:val="center"/>
              <w:rPr>
                <w:rFonts w:ascii="Arial" w:eastAsia="Times New Roman" w:hAnsi="Arial"/>
                <w:b/>
                <w:bCs/>
                <w:color w:val="000000" w:themeColor="text1"/>
                <w:sz w:val="14"/>
                <w:szCs w:val="14"/>
                <w:lang w:eastAsia="en-NZ"/>
              </w:rPr>
            </w:pPr>
          </w:p>
        </w:tc>
      </w:tr>
      <w:tr w:rsidR="001C6984" w:rsidRPr="001C6984" w14:paraId="6DAC0A97" w14:textId="77777777" w:rsidTr="00B14E98">
        <w:trPr>
          <w:trHeight w:val="227"/>
          <w:jc w:val="center"/>
        </w:trPr>
        <w:tc>
          <w:tcPr>
            <w:tcW w:w="1560" w:type="dxa"/>
            <w:vAlign w:val="center"/>
            <w:hideMark/>
          </w:tcPr>
          <w:p w14:paraId="4508AC32" w14:textId="77777777" w:rsidR="00FA68EA" w:rsidRPr="001C6984" w:rsidRDefault="00FA68EA" w:rsidP="00FA68EA">
            <w:pPr>
              <w:spacing w:after="0" w:line="240" w:lineRule="auto"/>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Limited by money</w:t>
            </w:r>
          </w:p>
        </w:tc>
        <w:tc>
          <w:tcPr>
            <w:tcW w:w="1418" w:type="dxa"/>
            <w:vAlign w:val="center"/>
          </w:tcPr>
          <w:p w14:paraId="78C2D6FF" w14:textId="77777777" w:rsidR="00FA68EA" w:rsidRPr="001C6984" w:rsidRDefault="00FA68EA" w:rsidP="00FA68EA">
            <w:pPr>
              <w:spacing w:after="0" w:line="240" w:lineRule="auto"/>
              <w:jc w:val="center"/>
              <w:rPr>
                <w:rFonts w:ascii="Arial" w:eastAsia="Times New Roman" w:hAnsi="Arial"/>
                <w:color w:val="000000" w:themeColor="text1"/>
                <w:sz w:val="14"/>
                <w:szCs w:val="14"/>
                <w:lang w:eastAsia="en-NZ"/>
              </w:rPr>
            </w:pPr>
            <w:r w:rsidRPr="001C6984">
              <w:rPr>
                <w:rFonts w:ascii="Arial" w:hAnsi="Arial"/>
                <w:color w:val="000000" w:themeColor="text1"/>
                <w:kern w:val="2"/>
                <w:sz w:val="14"/>
                <w:szCs w:val="14"/>
                <w14:ligatures w14:val="standardContextual"/>
              </w:rPr>
              <w:t>very limited</w:t>
            </w:r>
          </w:p>
        </w:tc>
        <w:tc>
          <w:tcPr>
            <w:tcW w:w="708" w:type="dxa"/>
            <w:vAlign w:val="center"/>
            <w:hideMark/>
          </w:tcPr>
          <w:p w14:paraId="65BEF6DC" w14:textId="77777777" w:rsidR="00FA68EA" w:rsidRPr="001C6984" w:rsidRDefault="00FA68EA" w:rsidP="00FA68EA">
            <w:pPr>
              <w:spacing w:after="0" w:line="240" w:lineRule="auto"/>
              <w:jc w:val="center"/>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ISP</w:t>
            </w:r>
          </w:p>
        </w:tc>
        <w:tc>
          <w:tcPr>
            <w:tcW w:w="1134" w:type="dxa"/>
            <w:vAlign w:val="center"/>
          </w:tcPr>
          <w:p w14:paraId="6A114A6F" w14:textId="77777777" w:rsidR="00FA68EA" w:rsidRPr="001C6984" w:rsidRDefault="00FA68EA" w:rsidP="00FA68EA">
            <w:pPr>
              <w:spacing w:after="0" w:line="240" w:lineRule="auto"/>
              <w:ind w:left="-57" w:right="-57"/>
              <w:jc w:val="center"/>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Y</w:t>
            </w:r>
          </w:p>
        </w:tc>
        <w:tc>
          <w:tcPr>
            <w:tcW w:w="1134" w:type="dxa"/>
            <w:vAlign w:val="center"/>
          </w:tcPr>
          <w:p w14:paraId="34616F79" w14:textId="77777777" w:rsidR="00FA68EA" w:rsidRPr="001C6984" w:rsidRDefault="00FA68EA" w:rsidP="00FA68EA">
            <w:pPr>
              <w:spacing w:after="0" w:line="240" w:lineRule="auto"/>
              <w:ind w:left="-57" w:right="-57"/>
              <w:jc w:val="center"/>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Y</w:t>
            </w:r>
          </w:p>
        </w:tc>
        <w:tc>
          <w:tcPr>
            <w:tcW w:w="1134" w:type="dxa"/>
            <w:vAlign w:val="center"/>
          </w:tcPr>
          <w:p w14:paraId="18FE450F" w14:textId="77777777" w:rsidR="00FA68EA" w:rsidRPr="001C6984" w:rsidRDefault="00FA68EA" w:rsidP="00FA68EA">
            <w:pPr>
              <w:spacing w:after="0" w:line="240" w:lineRule="auto"/>
              <w:ind w:left="-57" w:right="-57"/>
              <w:jc w:val="center"/>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Y</w:t>
            </w:r>
          </w:p>
        </w:tc>
      </w:tr>
      <w:tr w:rsidR="001C6984" w:rsidRPr="001C6984" w14:paraId="413CDB47" w14:textId="77777777" w:rsidTr="00B14E98">
        <w:trPr>
          <w:trHeight w:val="227"/>
          <w:jc w:val="center"/>
        </w:trPr>
        <w:tc>
          <w:tcPr>
            <w:tcW w:w="1560" w:type="dxa"/>
            <w:vAlign w:val="center"/>
            <w:hideMark/>
          </w:tcPr>
          <w:p w14:paraId="7C1F4142" w14:textId="77777777" w:rsidR="00FA68EA" w:rsidRPr="001C6984" w:rsidRDefault="00FA68EA" w:rsidP="00FA68EA">
            <w:pPr>
              <w:spacing w:after="0" w:line="240" w:lineRule="auto"/>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Unexpected $500</w:t>
            </w:r>
          </w:p>
        </w:tc>
        <w:tc>
          <w:tcPr>
            <w:tcW w:w="1418" w:type="dxa"/>
            <w:vAlign w:val="center"/>
          </w:tcPr>
          <w:p w14:paraId="56176B4C" w14:textId="77777777" w:rsidR="00FA68EA" w:rsidRPr="001C6984" w:rsidRDefault="00FA68EA" w:rsidP="00FA68EA">
            <w:pPr>
              <w:spacing w:after="0" w:line="240" w:lineRule="auto"/>
              <w:jc w:val="center"/>
              <w:rPr>
                <w:rFonts w:ascii="Arial" w:eastAsia="Times New Roman" w:hAnsi="Arial"/>
                <w:color w:val="000000" w:themeColor="text1"/>
                <w:sz w:val="14"/>
                <w:szCs w:val="14"/>
                <w:lang w:eastAsia="en-NZ"/>
              </w:rPr>
            </w:pPr>
            <w:r w:rsidRPr="001C6984">
              <w:rPr>
                <w:rFonts w:ascii="Arial" w:hAnsi="Arial"/>
                <w:color w:val="000000" w:themeColor="text1"/>
                <w:kern w:val="2"/>
                <w:sz w:val="14"/>
                <w:szCs w:val="14"/>
                <w14:ligatures w14:val="standardContextual"/>
              </w:rPr>
              <w:t>no</w:t>
            </w:r>
          </w:p>
        </w:tc>
        <w:tc>
          <w:tcPr>
            <w:tcW w:w="708" w:type="dxa"/>
            <w:vAlign w:val="center"/>
            <w:hideMark/>
          </w:tcPr>
          <w:p w14:paraId="5B7C3938" w14:textId="77777777" w:rsidR="00FA68EA" w:rsidRPr="001C6984" w:rsidRDefault="00FA68EA" w:rsidP="00FA68EA">
            <w:pPr>
              <w:spacing w:after="0" w:line="240" w:lineRule="auto"/>
              <w:jc w:val="center"/>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HSP</w:t>
            </w:r>
          </w:p>
        </w:tc>
        <w:tc>
          <w:tcPr>
            <w:tcW w:w="1134" w:type="dxa"/>
            <w:vAlign w:val="center"/>
          </w:tcPr>
          <w:p w14:paraId="47AC07CA" w14:textId="77777777" w:rsidR="00FA68EA" w:rsidRPr="001C6984" w:rsidRDefault="00FA68EA" w:rsidP="00FA68EA">
            <w:pPr>
              <w:spacing w:after="0" w:line="240" w:lineRule="auto"/>
              <w:ind w:left="-57" w:right="-57"/>
              <w:jc w:val="center"/>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Y</w:t>
            </w:r>
          </w:p>
        </w:tc>
        <w:tc>
          <w:tcPr>
            <w:tcW w:w="1134" w:type="dxa"/>
            <w:vAlign w:val="center"/>
          </w:tcPr>
          <w:p w14:paraId="2DB3A02F" w14:textId="77777777" w:rsidR="00FA68EA" w:rsidRPr="001C6984" w:rsidRDefault="00FA68EA" w:rsidP="00FA68EA">
            <w:pPr>
              <w:spacing w:after="0" w:line="240" w:lineRule="auto"/>
              <w:ind w:left="-57" w:right="-57"/>
              <w:jc w:val="center"/>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Y</w:t>
            </w:r>
          </w:p>
        </w:tc>
        <w:tc>
          <w:tcPr>
            <w:tcW w:w="1134" w:type="dxa"/>
            <w:vAlign w:val="center"/>
          </w:tcPr>
          <w:p w14:paraId="5F14EFB5" w14:textId="77777777" w:rsidR="00FA68EA" w:rsidRPr="001C6984" w:rsidRDefault="00FA68EA" w:rsidP="00FA68EA">
            <w:pPr>
              <w:spacing w:after="0" w:line="240" w:lineRule="auto"/>
              <w:ind w:left="-57" w:right="-57"/>
              <w:jc w:val="center"/>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Y</w:t>
            </w:r>
          </w:p>
        </w:tc>
      </w:tr>
      <w:tr w:rsidR="001C6984" w:rsidRPr="001C6984" w14:paraId="17D9A15E" w14:textId="77777777" w:rsidTr="00FA68EA">
        <w:trPr>
          <w:trHeight w:val="255"/>
          <w:jc w:val="center"/>
        </w:trPr>
        <w:tc>
          <w:tcPr>
            <w:tcW w:w="2978" w:type="dxa"/>
            <w:gridSpan w:val="2"/>
            <w:shd w:val="clear" w:color="auto" w:fill="F2F2F2" w:themeFill="background1" w:themeFillShade="F2"/>
            <w:vAlign w:val="center"/>
            <w:hideMark/>
          </w:tcPr>
          <w:p w14:paraId="56B51B8B" w14:textId="77777777" w:rsidR="00FA68EA" w:rsidRPr="001C6984" w:rsidRDefault="00FA68EA" w:rsidP="00FA68EA">
            <w:pPr>
              <w:spacing w:after="0" w:line="240" w:lineRule="auto"/>
              <w:rPr>
                <w:rFonts w:ascii="Arial" w:eastAsia="Times New Roman" w:hAnsi="Arial"/>
                <w:b/>
                <w:bCs/>
                <w:color w:val="000000" w:themeColor="text1"/>
                <w:sz w:val="14"/>
                <w:szCs w:val="14"/>
                <w:lang w:eastAsia="en-NZ"/>
              </w:rPr>
            </w:pPr>
            <w:r w:rsidRPr="001C6984">
              <w:rPr>
                <w:rFonts w:ascii="Arial" w:eastAsia="Times New Roman" w:hAnsi="Arial"/>
                <w:b/>
                <w:bCs/>
                <w:color w:val="000000" w:themeColor="text1"/>
                <w:sz w:val="14"/>
                <w:szCs w:val="14"/>
                <w:lang w:eastAsia="en-NZ"/>
              </w:rPr>
              <w:t>Financial strain</w:t>
            </w:r>
          </w:p>
        </w:tc>
        <w:tc>
          <w:tcPr>
            <w:tcW w:w="708" w:type="dxa"/>
            <w:shd w:val="clear" w:color="auto" w:fill="F2F2F2" w:themeFill="background1" w:themeFillShade="F2"/>
            <w:vAlign w:val="center"/>
            <w:hideMark/>
          </w:tcPr>
          <w:p w14:paraId="7CEE7AC9" w14:textId="77777777" w:rsidR="00FA68EA" w:rsidRPr="001C6984" w:rsidRDefault="00FA68EA" w:rsidP="00FA68EA">
            <w:pPr>
              <w:spacing w:after="0" w:line="240" w:lineRule="auto"/>
              <w:jc w:val="center"/>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 </w:t>
            </w:r>
          </w:p>
        </w:tc>
        <w:tc>
          <w:tcPr>
            <w:tcW w:w="1134" w:type="dxa"/>
            <w:shd w:val="clear" w:color="auto" w:fill="F2F2F2" w:themeFill="background1" w:themeFillShade="F2"/>
            <w:vAlign w:val="center"/>
          </w:tcPr>
          <w:p w14:paraId="63E9624F" w14:textId="77777777" w:rsidR="00FA68EA" w:rsidRPr="001C6984" w:rsidRDefault="00FA68EA" w:rsidP="00FA68EA">
            <w:pPr>
              <w:spacing w:after="0" w:line="240" w:lineRule="auto"/>
              <w:ind w:left="-57" w:right="-57"/>
              <w:jc w:val="center"/>
              <w:rPr>
                <w:rFonts w:ascii="Arial" w:eastAsia="Times New Roman" w:hAnsi="Arial"/>
                <w:color w:val="000000" w:themeColor="text1"/>
                <w:sz w:val="14"/>
                <w:szCs w:val="14"/>
                <w:lang w:eastAsia="en-NZ"/>
              </w:rPr>
            </w:pPr>
          </w:p>
        </w:tc>
        <w:tc>
          <w:tcPr>
            <w:tcW w:w="1134" w:type="dxa"/>
            <w:shd w:val="clear" w:color="auto" w:fill="F2F2F2" w:themeFill="background1" w:themeFillShade="F2"/>
            <w:vAlign w:val="center"/>
          </w:tcPr>
          <w:p w14:paraId="0B6D631E" w14:textId="77777777" w:rsidR="00FA68EA" w:rsidRPr="001C6984" w:rsidRDefault="00FA68EA" w:rsidP="00FA68EA">
            <w:pPr>
              <w:spacing w:after="0" w:line="240" w:lineRule="auto"/>
              <w:ind w:left="-57" w:right="-57"/>
              <w:jc w:val="center"/>
              <w:rPr>
                <w:rFonts w:ascii="Arial" w:eastAsia="Times New Roman" w:hAnsi="Arial"/>
                <w:color w:val="000000" w:themeColor="text1"/>
                <w:sz w:val="14"/>
                <w:szCs w:val="14"/>
                <w:lang w:eastAsia="en-NZ"/>
              </w:rPr>
            </w:pPr>
          </w:p>
        </w:tc>
        <w:tc>
          <w:tcPr>
            <w:tcW w:w="1134" w:type="dxa"/>
            <w:shd w:val="clear" w:color="auto" w:fill="F2F2F2" w:themeFill="background1" w:themeFillShade="F2"/>
            <w:vAlign w:val="center"/>
          </w:tcPr>
          <w:p w14:paraId="7E803762" w14:textId="77777777" w:rsidR="00FA68EA" w:rsidRPr="001C6984" w:rsidRDefault="00FA68EA" w:rsidP="00FA68EA">
            <w:pPr>
              <w:spacing w:after="0" w:line="240" w:lineRule="auto"/>
              <w:ind w:left="-57" w:right="-57"/>
              <w:jc w:val="center"/>
              <w:rPr>
                <w:rFonts w:ascii="Arial" w:eastAsia="Times New Roman" w:hAnsi="Arial"/>
                <w:color w:val="000000" w:themeColor="text1"/>
                <w:sz w:val="14"/>
                <w:szCs w:val="14"/>
                <w:lang w:eastAsia="en-NZ"/>
              </w:rPr>
            </w:pPr>
          </w:p>
        </w:tc>
      </w:tr>
      <w:tr w:rsidR="001C6984" w:rsidRPr="001C6984" w14:paraId="6C307617" w14:textId="77777777" w:rsidTr="00B14E98">
        <w:trPr>
          <w:trHeight w:val="227"/>
          <w:jc w:val="center"/>
        </w:trPr>
        <w:tc>
          <w:tcPr>
            <w:tcW w:w="1560" w:type="dxa"/>
            <w:vAlign w:val="center"/>
            <w:hideMark/>
          </w:tcPr>
          <w:p w14:paraId="131042E1" w14:textId="77777777" w:rsidR="00FA68EA" w:rsidRPr="001C6984" w:rsidRDefault="00FA68EA" w:rsidP="00FA68EA">
            <w:pPr>
              <w:spacing w:after="0" w:line="240" w:lineRule="auto"/>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Late pay utilities</w:t>
            </w:r>
          </w:p>
        </w:tc>
        <w:tc>
          <w:tcPr>
            <w:tcW w:w="1418" w:type="dxa"/>
            <w:vAlign w:val="center"/>
          </w:tcPr>
          <w:p w14:paraId="71E28043" w14:textId="77777777" w:rsidR="00FA68EA" w:rsidRPr="001C6984" w:rsidRDefault="00FA68EA" w:rsidP="00FA68EA">
            <w:pPr>
              <w:spacing w:after="0" w:line="240" w:lineRule="auto"/>
              <w:jc w:val="center"/>
              <w:rPr>
                <w:rFonts w:ascii="Arial" w:eastAsia="Times New Roman" w:hAnsi="Arial"/>
                <w:color w:val="000000" w:themeColor="text1"/>
                <w:sz w:val="14"/>
                <w:szCs w:val="14"/>
                <w:lang w:eastAsia="en-NZ"/>
              </w:rPr>
            </w:pPr>
            <w:r w:rsidRPr="001C6984">
              <w:rPr>
                <w:rFonts w:ascii="Arial" w:hAnsi="Arial"/>
                <w:color w:val="000000" w:themeColor="text1"/>
                <w:kern w:val="2"/>
                <w:sz w:val="14"/>
                <w:szCs w:val="14"/>
                <w14:ligatures w14:val="standardContextual"/>
              </w:rPr>
              <w:t>more than once</w:t>
            </w:r>
          </w:p>
        </w:tc>
        <w:tc>
          <w:tcPr>
            <w:tcW w:w="708" w:type="dxa"/>
            <w:vAlign w:val="center"/>
            <w:hideMark/>
          </w:tcPr>
          <w:p w14:paraId="195F71F8" w14:textId="77777777" w:rsidR="00FA68EA" w:rsidRPr="001C6984" w:rsidRDefault="00FA68EA" w:rsidP="00FA68EA">
            <w:pPr>
              <w:spacing w:after="0" w:line="240" w:lineRule="auto"/>
              <w:jc w:val="center"/>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HSP</w:t>
            </w:r>
          </w:p>
        </w:tc>
        <w:tc>
          <w:tcPr>
            <w:tcW w:w="1134" w:type="dxa"/>
            <w:vAlign w:val="center"/>
          </w:tcPr>
          <w:p w14:paraId="7DA3F2A9" w14:textId="77777777" w:rsidR="00FA68EA" w:rsidRPr="001C6984" w:rsidRDefault="00FA68EA" w:rsidP="00FA68EA">
            <w:pPr>
              <w:spacing w:after="0" w:line="240" w:lineRule="auto"/>
              <w:ind w:left="-57" w:right="-57"/>
              <w:jc w:val="center"/>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Y</w:t>
            </w:r>
          </w:p>
        </w:tc>
        <w:tc>
          <w:tcPr>
            <w:tcW w:w="1134" w:type="dxa"/>
            <w:vAlign w:val="center"/>
          </w:tcPr>
          <w:p w14:paraId="15A126BF" w14:textId="77777777" w:rsidR="00FA68EA" w:rsidRPr="001C6984" w:rsidRDefault="00FA68EA" w:rsidP="00FA68EA">
            <w:pPr>
              <w:spacing w:after="0" w:line="240" w:lineRule="auto"/>
              <w:ind w:left="-57" w:right="-57"/>
              <w:jc w:val="center"/>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Y</w:t>
            </w:r>
          </w:p>
        </w:tc>
        <w:tc>
          <w:tcPr>
            <w:tcW w:w="1134" w:type="dxa"/>
            <w:vAlign w:val="center"/>
          </w:tcPr>
          <w:p w14:paraId="62582FD9" w14:textId="77777777" w:rsidR="00FA68EA" w:rsidRPr="001C6984" w:rsidRDefault="00FA68EA" w:rsidP="00FA68EA">
            <w:pPr>
              <w:spacing w:after="0" w:line="240" w:lineRule="auto"/>
              <w:ind w:left="-57" w:right="-57"/>
              <w:jc w:val="center"/>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Y</w:t>
            </w:r>
          </w:p>
        </w:tc>
      </w:tr>
      <w:tr w:rsidR="001C6984" w:rsidRPr="001C6984" w14:paraId="2400B1E3" w14:textId="77777777" w:rsidTr="00B14E98">
        <w:trPr>
          <w:trHeight w:val="227"/>
          <w:jc w:val="center"/>
        </w:trPr>
        <w:tc>
          <w:tcPr>
            <w:tcW w:w="1560" w:type="dxa"/>
            <w:noWrap/>
            <w:vAlign w:val="center"/>
            <w:hideMark/>
          </w:tcPr>
          <w:p w14:paraId="1A2F3D87" w14:textId="77777777" w:rsidR="00FA68EA" w:rsidRPr="001C6984" w:rsidRDefault="00FA68EA" w:rsidP="00FA68EA">
            <w:pPr>
              <w:spacing w:after="0" w:line="240" w:lineRule="auto"/>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Late pay car bills</w:t>
            </w:r>
          </w:p>
        </w:tc>
        <w:tc>
          <w:tcPr>
            <w:tcW w:w="1418" w:type="dxa"/>
            <w:vAlign w:val="center"/>
          </w:tcPr>
          <w:p w14:paraId="2158308C" w14:textId="77777777" w:rsidR="00FA68EA" w:rsidRPr="001C6984" w:rsidRDefault="00FA68EA" w:rsidP="00FA68EA">
            <w:pPr>
              <w:spacing w:after="0" w:line="240" w:lineRule="auto"/>
              <w:jc w:val="center"/>
              <w:rPr>
                <w:rFonts w:ascii="Arial" w:eastAsia="Times New Roman" w:hAnsi="Arial"/>
                <w:color w:val="000000" w:themeColor="text1"/>
                <w:sz w:val="14"/>
                <w:szCs w:val="14"/>
                <w:lang w:eastAsia="en-NZ"/>
              </w:rPr>
            </w:pPr>
            <w:r w:rsidRPr="001C6984">
              <w:rPr>
                <w:rFonts w:ascii="Arial" w:hAnsi="Arial"/>
                <w:color w:val="000000" w:themeColor="text1"/>
                <w:kern w:val="2"/>
                <w:sz w:val="14"/>
                <w:szCs w:val="14"/>
                <w14:ligatures w14:val="standardContextual"/>
              </w:rPr>
              <w:t>more than once</w:t>
            </w:r>
          </w:p>
        </w:tc>
        <w:tc>
          <w:tcPr>
            <w:tcW w:w="708" w:type="dxa"/>
            <w:vAlign w:val="center"/>
            <w:hideMark/>
          </w:tcPr>
          <w:p w14:paraId="4F4B2FCB" w14:textId="77777777" w:rsidR="00FA68EA" w:rsidRPr="001C6984" w:rsidRDefault="00FA68EA" w:rsidP="00FA68EA">
            <w:pPr>
              <w:spacing w:after="0" w:line="240" w:lineRule="auto"/>
              <w:jc w:val="center"/>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HSP</w:t>
            </w:r>
          </w:p>
        </w:tc>
        <w:tc>
          <w:tcPr>
            <w:tcW w:w="1134" w:type="dxa"/>
            <w:vAlign w:val="center"/>
          </w:tcPr>
          <w:p w14:paraId="12755CC9" w14:textId="77777777" w:rsidR="00FA68EA" w:rsidRPr="001C6984" w:rsidRDefault="00FA68EA" w:rsidP="00FA68EA">
            <w:pPr>
              <w:spacing w:after="0" w:line="240" w:lineRule="auto"/>
              <w:ind w:left="-57" w:right="-57"/>
              <w:jc w:val="center"/>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Y</w:t>
            </w:r>
          </w:p>
        </w:tc>
        <w:tc>
          <w:tcPr>
            <w:tcW w:w="1134" w:type="dxa"/>
            <w:vAlign w:val="center"/>
          </w:tcPr>
          <w:p w14:paraId="3B753CEC" w14:textId="77777777" w:rsidR="00FA68EA" w:rsidRPr="001C6984" w:rsidRDefault="00FA68EA" w:rsidP="00FA68EA">
            <w:pPr>
              <w:spacing w:after="0" w:line="240" w:lineRule="auto"/>
              <w:ind w:left="-57" w:right="-57"/>
              <w:jc w:val="center"/>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Y</w:t>
            </w:r>
          </w:p>
        </w:tc>
        <w:tc>
          <w:tcPr>
            <w:tcW w:w="1134" w:type="dxa"/>
            <w:vAlign w:val="center"/>
          </w:tcPr>
          <w:p w14:paraId="1BAF0287" w14:textId="77777777" w:rsidR="00FA68EA" w:rsidRPr="001C6984" w:rsidRDefault="00FA68EA" w:rsidP="00FA68EA">
            <w:pPr>
              <w:spacing w:after="0" w:line="240" w:lineRule="auto"/>
              <w:ind w:left="-57" w:right="-57"/>
              <w:jc w:val="center"/>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Y</w:t>
            </w:r>
          </w:p>
        </w:tc>
      </w:tr>
      <w:tr w:rsidR="001C6984" w:rsidRPr="001C6984" w14:paraId="38267AB4" w14:textId="77777777" w:rsidTr="00B14E98">
        <w:trPr>
          <w:trHeight w:val="227"/>
          <w:jc w:val="center"/>
        </w:trPr>
        <w:tc>
          <w:tcPr>
            <w:tcW w:w="1560" w:type="dxa"/>
            <w:noWrap/>
            <w:vAlign w:val="center"/>
            <w:hideMark/>
          </w:tcPr>
          <w:p w14:paraId="49B517D2" w14:textId="77777777" w:rsidR="00FA68EA" w:rsidRPr="001C6984" w:rsidRDefault="00FA68EA" w:rsidP="00FA68EA">
            <w:pPr>
              <w:spacing w:after="0" w:line="240" w:lineRule="auto"/>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Borrow from family</w:t>
            </w:r>
          </w:p>
        </w:tc>
        <w:tc>
          <w:tcPr>
            <w:tcW w:w="1418" w:type="dxa"/>
            <w:vAlign w:val="center"/>
          </w:tcPr>
          <w:p w14:paraId="435FC2A2" w14:textId="77777777" w:rsidR="00FA68EA" w:rsidRPr="001C6984" w:rsidRDefault="00FA68EA" w:rsidP="00FA68EA">
            <w:pPr>
              <w:spacing w:after="0" w:line="240" w:lineRule="auto"/>
              <w:jc w:val="center"/>
              <w:rPr>
                <w:rFonts w:ascii="Arial" w:eastAsia="Times New Roman" w:hAnsi="Arial"/>
                <w:color w:val="000000" w:themeColor="text1"/>
                <w:sz w:val="14"/>
                <w:szCs w:val="14"/>
                <w:lang w:eastAsia="en-NZ"/>
              </w:rPr>
            </w:pPr>
            <w:r w:rsidRPr="001C6984">
              <w:rPr>
                <w:rFonts w:ascii="Arial" w:hAnsi="Arial"/>
                <w:color w:val="000000" w:themeColor="text1"/>
                <w:kern w:val="2"/>
                <w:sz w:val="14"/>
                <w:szCs w:val="14"/>
                <w14:ligatures w14:val="standardContextual"/>
              </w:rPr>
              <w:t>more than once</w:t>
            </w:r>
          </w:p>
        </w:tc>
        <w:tc>
          <w:tcPr>
            <w:tcW w:w="708" w:type="dxa"/>
            <w:vAlign w:val="center"/>
            <w:hideMark/>
          </w:tcPr>
          <w:p w14:paraId="4BBA978B" w14:textId="77777777" w:rsidR="00FA68EA" w:rsidRPr="001C6984" w:rsidRDefault="00FA68EA" w:rsidP="00FA68EA">
            <w:pPr>
              <w:spacing w:after="0" w:line="240" w:lineRule="auto"/>
              <w:jc w:val="center"/>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HSP</w:t>
            </w:r>
          </w:p>
        </w:tc>
        <w:tc>
          <w:tcPr>
            <w:tcW w:w="1134" w:type="dxa"/>
            <w:vAlign w:val="center"/>
          </w:tcPr>
          <w:p w14:paraId="50548F67" w14:textId="77777777" w:rsidR="00FA68EA" w:rsidRPr="001C6984" w:rsidRDefault="00FA68EA" w:rsidP="00FA68EA">
            <w:pPr>
              <w:spacing w:after="0" w:line="240" w:lineRule="auto"/>
              <w:ind w:left="-57" w:right="-57"/>
              <w:jc w:val="center"/>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Y</w:t>
            </w:r>
          </w:p>
        </w:tc>
        <w:tc>
          <w:tcPr>
            <w:tcW w:w="1134" w:type="dxa"/>
            <w:vAlign w:val="center"/>
          </w:tcPr>
          <w:p w14:paraId="570E4F70" w14:textId="77777777" w:rsidR="00FA68EA" w:rsidRPr="001C6984" w:rsidRDefault="00FA68EA" w:rsidP="00FA68EA">
            <w:pPr>
              <w:spacing w:after="0" w:line="240" w:lineRule="auto"/>
              <w:ind w:left="-57" w:right="-57"/>
              <w:jc w:val="center"/>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Y</w:t>
            </w:r>
          </w:p>
        </w:tc>
        <w:tc>
          <w:tcPr>
            <w:tcW w:w="1134" w:type="dxa"/>
            <w:vAlign w:val="center"/>
          </w:tcPr>
          <w:p w14:paraId="5B0A608A" w14:textId="77777777" w:rsidR="00FA68EA" w:rsidRPr="001C6984" w:rsidRDefault="00FA68EA" w:rsidP="00FA68EA">
            <w:pPr>
              <w:spacing w:after="0" w:line="240" w:lineRule="auto"/>
              <w:ind w:left="-57" w:right="-57"/>
              <w:jc w:val="center"/>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Y</w:t>
            </w:r>
          </w:p>
        </w:tc>
      </w:tr>
    </w:tbl>
    <w:p w14:paraId="775C2085" w14:textId="6E1BCCB0" w:rsidR="00C201D0" w:rsidRPr="001C6984" w:rsidRDefault="00C201D0">
      <w:pPr>
        <w:pStyle w:val="ListParagraph"/>
        <w:numPr>
          <w:ilvl w:val="0"/>
          <w:numId w:val="26"/>
        </w:numPr>
        <w:spacing w:before="120" w:after="60" w:line="240" w:lineRule="auto"/>
        <w:ind w:left="714" w:hanging="357"/>
        <w:contextualSpacing w:val="0"/>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 xml:space="preserve">Both add the joint internet/computer item, a well justified modernisation in line with social change since the HES items were decided on and the DEP-17 index was developed. </w:t>
      </w:r>
    </w:p>
    <w:p w14:paraId="24587DBD" w14:textId="77777777" w:rsidR="00C201D0" w:rsidRPr="001C6984" w:rsidRDefault="00C201D0">
      <w:pPr>
        <w:pStyle w:val="ListParagraph"/>
        <w:numPr>
          <w:ilvl w:val="0"/>
          <w:numId w:val="26"/>
        </w:numPr>
        <w:spacing w:after="60" w:line="240" w:lineRule="auto"/>
        <w:contextualSpacing w:val="0"/>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MH-18 also adds the ‘good bed for sleeping’ item.</w:t>
      </w:r>
    </w:p>
    <w:p w14:paraId="71DC7308" w14:textId="2ABEBBBF" w:rsidR="00C201D0" w:rsidRPr="001C6984" w:rsidRDefault="00C201D0">
      <w:pPr>
        <w:pStyle w:val="ListParagraph"/>
        <w:numPr>
          <w:ilvl w:val="0"/>
          <w:numId w:val="26"/>
        </w:numPr>
        <w:spacing w:after="60" w:line="240" w:lineRule="auto"/>
        <w:contextualSpacing w:val="0"/>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MH-18 does not have the</w:t>
      </w:r>
      <w:r w:rsidR="00490F40" w:rsidRPr="001C6984">
        <w:rPr>
          <w:rFonts w:ascii="Arial" w:eastAsia="Times New Roman" w:hAnsi="Arial"/>
          <w:color w:val="000000" w:themeColor="text1"/>
          <w:szCs w:val="20"/>
          <w:lang w:eastAsia="en-NZ"/>
        </w:rPr>
        <w:t xml:space="preserve"> ‘economising on visits to local places, including the shops’</w:t>
      </w:r>
      <w:r w:rsidRPr="001C6984">
        <w:rPr>
          <w:rFonts w:ascii="Arial" w:eastAsia="Times New Roman" w:hAnsi="Arial"/>
          <w:color w:val="000000" w:themeColor="text1"/>
          <w:szCs w:val="20"/>
          <w:lang w:eastAsia="en-NZ"/>
        </w:rPr>
        <w:t xml:space="preserve"> </w:t>
      </w:r>
      <w:r w:rsidR="00490F40" w:rsidRPr="001C6984">
        <w:rPr>
          <w:rFonts w:ascii="Arial" w:eastAsia="Times New Roman" w:hAnsi="Arial"/>
          <w:color w:val="000000" w:themeColor="text1"/>
          <w:szCs w:val="20"/>
          <w:lang w:eastAsia="en-NZ"/>
        </w:rPr>
        <w:t>item which was changed from the</w:t>
      </w:r>
      <w:r w:rsidR="00AF7828" w:rsidRPr="001C6984">
        <w:rPr>
          <w:rFonts w:ascii="Arial" w:eastAsia="Times New Roman" w:hAnsi="Arial"/>
          <w:color w:val="000000" w:themeColor="text1"/>
          <w:szCs w:val="20"/>
          <w:lang w:eastAsia="en-NZ"/>
        </w:rPr>
        <w:t xml:space="preserve"> HES’s</w:t>
      </w:r>
      <w:r w:rsidR="00490F40" w:rsidRPr="001C6984">
        <w:rPr>
          <w:rFonts w:ascii="Arial" w:eastAsia="Times New Roman" w:hAnsi="Arial"/>
          <w:color w:val="000000" w:themeColor="text1"/>
          <w:szCs w:val="20"/>
          <w:lang w:eastAsia="en-NZ"/>
        </w:rPr>
        <w:t xml:space="preserve"> ‘economising on visits to</w:t>
      </w:r>
      <w:r w:rsidRPr="001C6984">
        <w:rPr>
          <w:rFonts w:ascii="Arial" w:eastAsia="Times New Roman" w:hAnsi="Arial"/>
          <w:color w:val="000000" w:themeColor="text1"/>
          <w:szCs w:val="20"/>
          <w:lang w:eastAsia="en-NZ"/>
        </w:rPr>
        <w:t xml:space="preserve"> the shops or other local places’ item. </w:t>
      </w:r>
      <w:r w:rsidR="00490F40" w:rsidRPr="001C6984">
        <w:rPr>
          <w:rFonts w:ascii="Arial" w:eastAsia="Times New Roman" w:hAnsi="Arial"/>
          <w:color w:val="000000" w:themeColor="text1"/>
          <w:szCs w:val="20"/>
          <w:lang w:eastAsia="en-NZ"/>
        </w:rPr>
        <w:t xml:space="preserve">While the revised </w:t>
      </w:r>
      <w:r w:rsidR="00AF7828" w:rsidRPr="001C6984">
        <w:rPr>
          <w:rFonts w:ascii="Arial" w:eastAsia="Times New Roman" w:hAnsi="Arial"/>
          <w:color w:val="000000" w:themeColor="text1"/>
          <w:szCs w:val="20"/>
          <w:lang w:eastAsia="en-NZ"/>
        </w:rPr>
        <w:t xml:space="preserve">LIA/HILS </w:t>
      </w:r>
      <w:r w:rsidR="00490F40" w:rsidRPr="001C6984">
        <w:rPr>
          <w:rFonts w:ascii="Arial" w:eastAsia="Times New Roman" w:hAnsi="Arial"/>
          <w:color w:val="000000" w:themeColor="text1"/>
          <w:szCs w:val="20"/>
          <w:lang w:eastAsia="en-NZ"/>
        </w:rPr>
        <w:t xml:space="preserve">item is a reasonable </w:t>
      </w:r>
      <w:proofErr w:type="gramStart"/>
      <w:r w:rsidR="00490F40" w:rsidRPr="001C6984">
        <w:rPr>
          <w:rFonts w:ascii="Arial" w:eastAsia="Times New Roman" w:hAnsi="Arial"/>
          <w:color w:val="000000" w:themeColor="text1"/>
          <w:szCs w:val="20"/>
          <w:lang w:eastAsia="en-NZ"/>
        </w:rPr>
        <w:t xml:space="preserve">item in itself, </w:t>
      </w:r>
      <w:r w:rsidR="00FA5DC1" w:rsidRPr="001C6984">
        <w:rPr>
          <w:rFonts w:ascii="Arial" w:eastAsia="Times New Roman" w:hAnsi="Arial"/>
          <w:color w:val="000000" w:themeColor="text1"/>
          <w:szCs w:val="20"/>
          <w:lang w:eastAsia="en-NZ"/>
        </w:rPr>
        <w:t>it</w:t>
      </w:r>
      <w:proofErr w:type="gramEnd"/>
      <w:r w:rsidR="00FA5DC1" w:rsidRPr="001C6984">
        <w:rPr>
          <w:rFonts w:ascii="Arial" w:eastAsia="Times New Roman" w:hAnsi="Arial"/>
          <w:color w:val="000000" w:themeColor="text1"/>
          <w:szCs w:val="20"/>
          <w:lang w:eastAsia="en-NZ"/>
        </w:rPr>
        <w:t xml:space="preserve"> has a quite different focus </w:t>
      </w:r>
      <w:r w:rsidR="00AF7828" w:rsidRPr="001C6984">
        <w:rPr>
          <w:rFonts w:ascii="Arial" w:eastAsia="Times New Roman" w:hAnsi="Arial"/>
          <w:color w:val="000000" w:themeColor="text1"/>
          <w:szCs w:val="20"/>
          <w:lang w:eastAsia="en-NZ"/>
        </w:rPr>
        <w:t>to the HES item</w:t>
      </w:r>
      <w:r w:rsidR="00FA5DC1" w:rsidRPr="001C6984">
        <w:rPr>
          <w:rFonts w:ascii="Arial" w:eastAsia="Times New Roman" w:hAnsi="Arial"/>
          <w:color w:val="000000" w:themeColor="text1"/>
          <w:szCs w:val="20"/>
          <w:lang w:eastAsia="en-NZ"/>
        </w:rPr>
        <w:t xml:space="preserve">. It is now less likely to be seen as an important indicator. </w:t>
      </w:r>
    </w:p>
    <w:p w14:paraId="1F3120A8" w14:textId="77777777" w:rsidR="002C6022" w:rsidRPr="001C6984" w:rsidRDefault="00C201D0">
      <w:pPr>
        <w:pStyle w:val="ListParagraph"/>
        <w:numPr>
          <w:ilvl w:val="0"/>
          <w:numId w:val="26"/>
        </w:numPr>
        <w:spacing w:after="60" w:line="240" w:lineRule="auto"/>
        <w:contextualSpacing w:val="0"/>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MH-16 does not add the ‘good bed’ item and removes the ‘gifts’ and ‘contents insurance’ questions which many would see as basics.</w:t>
      </w:r>
      <w:r w:rsidR="00684E57" w:rsidRPr="001C6984">
        <w:rPr>
          <w:rFonts w:ascii="Arial" w:eastAsia="Times New Roman" w:hAnsi="Arial"/>
          <w:color w:val="000000" w:themeColor="text1"/>
          <w:szCs w:val="20"/>
          <w:lang w:eastAsia="en-NZ"/>
        </w:rPr>
        <w:t xml:space="preserve"> </w:t>
      </w:r>
    </w:p>
    <w:p w14:paraId="5EFA1286" w14:textId="60D24AEC" w:rsidR="00D06DA4" w:rsidRPr="001C6984" w:rsidRDefault="00FA5DC1">
      <w:pPr>
        <w:pStyle w:val="ListParagraph"/>
        <w:numPr>
          <w:ilvl w:val="0"/>
          <w:numId w:val="26"/>
        </w:numPr>
        <w:spacing w:after="0" w:line="240" w:lineRule="auto"/>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 xml:space="preserve">This paper considers that the MH-18 item list is therefore stronger and has better face validity </w:t>
      </w:r>
      <w:r w:rsidR="00ED3FC9" w:rsidRPr="001C6984">
        <w:rPr>
          <w:rFonts w:ascii="Arial" w:eastAsia="Times New Roman" w:hAnsi="Arial"/>
          <w:color w:val="000000" w:themeColor="text1"/>
          <w:szCs w:val="20"/>
          <w:lang w:eastAsia="en-NZ"/>
        </w:rPr>
        <w:t>than MH-16. This</w:t>
      </w:r>
      <w:r w:rsidRPr="001C6984">
        <w:rPr>
          <w:rFonts w:ascii="Arial" w:eastAsia="Times New Roman" w:hAnsi="Arial"/>
          <w:color w:val="000000" w:themeColor="text1"/>
          <w:szCs w:val="20"/>
          <w:lang w:eastAsia="en-NZ"/>
        </w:rPr>
        <w:t xml:space="preserve"> has special relevance </w:t>
      </w:r>
      <w:r w:rsidR="00ED3FC9" w:rsidRPr="001C6984">
        <w:rPr>
          <w:rFonts w:ascii="Arial" w:eastAsia="Times New Roman" w:hAnsi="Arial"/>
          <w:color w:val="000000" w:themeColor="text1"/>
          <w:szCs w:val="20"/>
          <w:lang w:eastAsia="en-NZ"/>
        </w:rPr>
        <w:t>given that the revised measure (index and threshold) is not a new instrument produced for first-time use but will be a changed instrument to be used in the context of an already established and trusted DEP-17, 6+ measure (see s2.7).</w:t>
      </w:r>
    </w:p>
    <w:p w14:paraId="1A538740" w14:textId="3BB4535A" w:rsidR="008F1491" w:rsidRPr="001C6984" w:rsidRDefault="00335087" w:rsidP="008F1491">
      <w:pPr>
        <w:spacing w:after="0" w:line="240" w:lineRule="auto"/>
        <w:rPr>
          <w:rFonts w:ascii="Arial" w:hAnsi="Arial"/>
          <w:color w:val="000000" w:themeColor="text1"/>
        </w:rPr>
      </w:pPr>
      <w:r w:rsidRPr="001C6984">
        <w:rPr>
          <w:rFonts w:ascii="Arial" w:hAnsi="Arial"/>
          <w:b/>
          <w:bCs/>
          <w:color w:val="000000" w:themeColor="text1"/>
        </w:rPr>
        <w:t xml:space="preserve">Tables </w:t>
      </w:r>
      <w:r w:rsidR="00B3605D" w:rsidRPr="001C6984">
        <w:rPr>
          <w:rFonts w:ascii="Arial" w:hAnsi="Arial"/>
          <w:b/>
          <w:bCs/>
          <w:color w:val="000000" w:themeColor="text1"/>
        </w:rPr>
        <w:t>5</w:t>
      </w:r>
      <w:r w:rsidRPr="001C6984">
        <w:rPr>
          <w:rFonts w:ascii="Arial" w:hAnsi="Arial"/>
          <w:b/>
          <w:bCs/>
          <w:color w:val="000000" w:themeColor="text1"/>
        </w:rPr>
        <w:t xml:space="preserve">a and </w:t>
      </w:r>
      <w:r w:rsidR="00B3605D" w:rsidRPr="001C6984">
        <w:rPr>
          <w:rFonts w:ascii="Arial" w:hAnsi="Arial"/>
          <w:b/>
          <w:bCs/>
          <w:color w:val="000000" w:themeColor="text1"/>
        </w:rPr>
        <w:t>5</w:t>
      </w:r>
      <w:r w:rsidRPr="001C6984">
        <w:rPr>
          <w:rFonts w:ascii="Arial" w:hAnsi="Arial"/>
          <w:b/>
          <w:bCs/>
          <w:color w:val="000000" w:themeColor="text1"/>
        </w:rPr>
        <w:t>b</w:t>
      </w:r>
      <w:r w:rsidRPr="001C6984">
        <w:rPr>
          <w:rFonts w:ascii="Arial" w:hAnsi="Arial"/>
          <w:color w:val="000000" w:themeColor="text1"/>
        </w:rPr>
        <w:t xml:space="preserve"> </w:t>
      </w:r>
      <w:r w:rsidR="0032247F" w:rsidRPr="001C6984">
        <w:rPr>
          <w:rFonts w:ascii="Arial" w:hAnsi="Arial"/>
          <w:color w:val="000000" w:themeColor="text1"/>
        </w:rPr>
        <w:t>report</w:t>
      </w:r>
      <w:r w:rsidRPr="001C6984">
        <w:rPr>
          <w:rFonts w:ascii="Arial" w:hAnsi="Arial"/>
          <w:color w:val="000000" w:themeColor="text1"/>
        </w:rPr>
        <w:t xml:space="preserve"> the </w:t>
      </w:r>
      <w:r w:rsidR="00C157F0" w:rsidRPr="001C6984">
        <w:rPr>
          <w:rFonts w:ascii="Arial" w:hAnsi="Arial"/>
          <w:color w:val="000000" w:themeColor="text1"/>
        </w:rPr>
        <w:t>MH rates for</w:t>
      </w:r>
      <w:r w:rsidRPr="001C6984">
        <w:rPr>
          <w:rFonts w:ascii="Arial" w:hAnsi="Arial"/>
          <w:color w:val="000000" w:themeColor="text1"/>
        </w:rPr>
        <w:t xml:space="preserve"> DEP-17 (HES)</w:t>
      </w:r>
      <w:r w:rsidR="00C157F0" w:rsidRPr="001C6984">
        <w:rPr>
          <w:rFonts w:ascii="Arial" w:hAnsi="Arial"/>
          <w:color w:val="000000" w:themeColor="text1"/>
        </w:rPr>
        <w:t xml:space="preserve"> and the two candidate indices.</w:t>
      </w:r>
      <w:r w:rsidR="00563A4C" w:rsidRPr="001C6984">
        <w:rPr>
          <w:rFonts w:ascii="Arial" w:hAnsi="Arial"/>
          <w:color w:val="000000" w:themeColor="text1"/>
        </w:rPr>
        <w:t xml:space="preserve"> </w:t>
      </w:r>
      <w:r w:rsidR="007B54D9" w:rsidRPr="001C6984">
        <w:rPr>
          <w:rFonts w:ascii="Arial" w:hAnsi="Arial"/>
          <w:color w:val="000000" w:themeColor="text1"/>
        </w:rPr>
        <w:t>The HILS 2024-25 figures are based on the HILS-</w:t>
      </w:r>
      <w:r w:rsidR="00775754" w:rsidRPr="001C6984">
        <w:rPr>
          <w:rFonts w:ascii="Arial" w:hAnsi="Arial"/>
          <w:color w:val="000000" w:themeColor="text1"/>
        </w:rPr>
        <w:t>2a</w:t>
      </w:r>
      <w:r w:rsidR="007B54D9" w:rsidRPr="001C6984">
        <w:rPr>
          <w:rFonts w:ascii="Arial" w:hAnsi="Arial"/>
          <w:color w:val="000000" w:themeColor="text1"/>
        </w:rPr>
        <w:t xml:space="preserve"> (</w:t>
      </w:r>
      <w:r w:rsidR="00775754" w:rsidRPr="001C6984">
        <w:rPr>
          <w:rFonts w:ascii="Arial" w:hAnsi="Arial"/>
          <w:color w:val="000000" w:themeColor="text1"/>
        </w:rPr>
        <w:t>almost-final</w:t>
      </w:r>
      <w:r w:rsidR="007B54D9" w:rsidRPr="001C6984">
        <w:rPr>
          <w:rFonts w:ascii="Arial" w:hAnsi="Arial"/>
          <w:color w:val="000000" w:themeColor="text1"/>
        </w:rPr>
        <w:t xml:space="preserve"> HILS) data from </w:t>
      </w:r>
      <w:r w:rsidR="00775754" w:rsidRPr="001C6984">
        <w:rPr>
          <w:rFonts w:ascii="Arial" w:hAnsi="Arial"/>
          <w:color w:val="000000" w:themeColor="text1"/>
        </w:rPr>
        <w:t>19 November.</w:t>
      </w:r>
    </w:p>
    <w:p w14:paraId="3B2A3DC0" w14:textId="77777777" w:rsidR="00751708" w:rsidRPr="001C6984" w:rsidRDefault="00751708" w:rsidP="00751708">
      <w:pPr>
        <w:spacing w:after="0" w:line="240" w:lineRule="auto"/>
        <w:rPr>
          <w:rFonts w:ascii="Arial" w:eastAsia="Times New Roman" w:hAnsi="Arial"/>
          <w:b/>
          <w:bCs/>
          <w:color w:val="000000" w:themeColor="text1"/>
          <w:szCs w:val="20"/>
          <w:lang w:eastAsia="en-NZ"/>
        </w:rPr>
      </w:pPr>
    </w:p>
    <w:p w14:paraId="4986B438" w14:textId="59C67BCD" w:rsidR="00DC4164" w:rsidRPr="00095C58" w:rsidRDefault="00DC4164" w:rsidP="00DC4164">
      <w:pPr>
        <w:spacing w:after="0" w:line="240" w:lineRule="auto"/>
        <w:jc w:val="center"/>
        <w:rPr>
          <w:rFonts w:ascii="Arial" w:hAnsi="Arial"/>
          <w:b/>
          <w:color w:val="FF0000"/>
          <w:sz w:val="18"/>
          <w:szCs w:val="18"/>
        </w:rPr>
      </w:pPr>
      <w:r w:rsidRPr="001C6984">
        <w:rPr>
          <w:rFonts w:ascii="Arial" w:hAnsi="Arial"/>
          <w:b/>
          <w:color w:val="000000" w:themeColor="text1"/>
          <w:sz w:val="18"/>
          <w:szCs w:val="18"/>
        </w:rPr>
        <w:t xml:space="preserve">Table </w:t>
      </w:r>
      <w:r w:rsidR="00B3605D" w:rsidRPr="001C6984">
        <w:rPr>
          <w:rFonts w:ascii="Arial" w:hAnsi="Arial"/>
          <w:b/>
          <w:color w:val="000000" w:themeColor="text1"/>
          <w:sz w:val="18"/>
          <w:szCs w:val="18"/>
        </w:rPr>
        <w:t>5</w:t>
      </w:r>
      <w:r w:rsidR="00D257C4" w:rsidRPr="001C6984">
        <w:rPr>
          <w:rFonts w:ascii="Arial" w:hAnsi="Arial"/>
          <w:b/>
          <w:color w:val="000000" w:themeColor="text1"/>
          <w:sz w:val="18"/>
          <w:szCs w:val="18"/>
        </w:rPr>
        <w:t>a</w:t>
      </w:r>
    </w:p>
    <w:p w14:paraId="4FBC9691" w14:textId="1298C9EE" w:rsidR="00DC4164" w:rsidRPr="001C6984" w:rsidRDefault="00DC4164" w:rsidP="00DC4164">
      <w:pPr>
        <w:spacing w:line="240" w:lineRule="auto"/>
        <w:jc w:val="center"/>
        <w:rPr>
          <w:rFonts w:ascii="Arial" w:hAnsi="Arial"/>
          <w:b/>
          <w:color w:val="000000" w:themeColor="text1"/>
          <w:sz w:val="18"/>
          <w:szCs w:val="18"/>
        </w:rPr>
      </w:pPr>
      <w:r w:rsidRPr="001C6984">
        <w:rPr>
          <w:rFonts w:ascii="Arial" w:hAnsi="Arial"/>
          <w:b/>
          <w:color w:val="000000" w:themeColor="text1"/>
          <w:sz w:val="18"/>
          <w:szCs w:val="18"/>
        </w:rPr>
        <w:t>MH-18 LIA/HILS-based material hardship rates compared with DEP-17 HES-based rates (whole population)</w:t>
      </w:r>
    </w:p>
    <w:tbl>
      <w:tblPr>
        <w:tblW w:w="67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1060"/>
        <w:gridCol w:w="1060"/>
        <w:gridCol w:w="1060"/>
        <w:gridCol w:w="1060"/>
      </w:tblGrid>
      <w:tr w:rsidR="001C6984" w:rsidRPr="001C6984" w14:paraId="681A4924" w14:textId="77777777" w:rsidTr="002470C2">
        <w:trPr>
          <w:trHeight w:val="238"/>
          <w:jc w:val="center"/>
        </w:trPr>
        <w:tc>
          <w:tcPr>
            <w:tcW w:w="2463" w:type="dxa"/>
            <w:noWrap/>
            <w:vAlign w:val="center"/>
            <w:hideMark/>
          </w:tcPr>
          <w:p w14:paraId="448AC6C5" w14:textId="77777777" w:rsidR="00FD6BFF" w:rsidRPr="001C6984" w:rsidRDefault="00FD6BFF" w:rsidP="002470C2">
            <w:pPr>
              <w:spacing w:before="60" w:after="40" w:line="240" w:lineRule="auto"/>
              <w:jc w:val="center"/>
              <w:rPr>
                <w:rFonts w:ascii="Times New Roman" w:eastAsia="Times New Roman" w:hAnsi="Times New Roman" w:cs="Times New Roman"/>
                <w:color w:val="000000" w:themeColor="text1"/>
                <w:sz w:val="14"/>
                <w:szCs w:val="14"/>
                <w:lang w:eastAsia="en-NZ"/>
              </w:rPr>
            </w:pPr>
            <w:r w:rsidRPr="001C6984">
              <w:rPr>
                <w:rFonts w:ascii="Arial Mäori" w:eastAsia="Times New Roman" w:hAnsi="Arial Mäori" w:cs="Times New Roman"/>
                <w:b/>
                <w:bCs/>
                <w:color w:val="000000" w:themeColor="text1"/>
                <w:sz w:val="14"/>
                <w:szCs w:val="14"/>
                <w:lang w:eastAsia="en-NZ"/>
              </w:rPr>
              <w:t>Whole population</w:t>
            </w:r>
          </w:p>
        </w:tc>
        <w:tc>
          <w:tcPr>
            <w:tcW w:w="1060" w:type="dxa"/>
            <w:vAlign w:val="center"/>
            <w:hideMark/>
          </w:tcPr>
          <w:p w14:paraId="1AF85C8B" w14:textId="77777777" w:rsidR="00FD6BFF" w:rsidRPr="001C6984" w:rsidRDefault="00FD6BFF" w:rsidP="002470C2">
            <w:pPr>
              <w:spacing w:before="60" w:after="40" w:line="240" w:lineRule="auto"/>
              <w:jc w:val="center"/>
              <w:rPr>
                <w:rFonts w:ascii="Arial Mäori" w:eastAsia="Times New Roman" w:hAnsi="Arial Mäori" w:cs="Times New Roman"/>
                <w:b/>
                <w:bCs/>
                <w:color w:val="000000" w:themeColor="text1"/>
                <w:sz w:val="14"/>
                <w:szCs w:val="14"/>
                <w:lang w:eastAsia="en-NZ"/>
              </w:rPr>
            </w:pPr>
            <w:r w:rsidRPr="001C6984">
              <w:rPr>
                <w:rFonts w:ascii="Arial Mäori" w:eastAsia="Times New Roman" w:hAnsi="Arial Mäori" w:cs="Times New Roman"/>
                <w:b/>
                <w:bCs/>
                <w:color w:val="000000" w:themeColor="text1"/>
                <w:sz w:val="14"/>
                <w:szCs w:val="14"/>
                <w:lang w:eastAsia="en-NZ"/>
              </w:rPr>
              <w:t>HES 22-23 DEP-17</w:t>
            </w:r>
          </w:p>
        </w:tc>
        <w:tc>
          <w:tcPr>
            <w:tcW w:w="1060" w:type="dxa"/>
          </w:tcPr>
          <w:p w14:paraId="45030654" w14:textId="1380AADA" w:rsidR="00FD6BFF" w:rsidRPr="001C6984" w:rsidRDefault="00FD6BFF" w:rsidP="002470C2">
            <w:pPr>
              <w:spacing w:before="60" w:after="40" w:line="240" w:lineRule="auto"/>
              <w:jc w:val="center"/>
              <w:rPr>
                <w:rFonts w:ascii="Arial Mäori" w:eastAsia="Times New Roman" w:hAnsi="Arial Mäori" w:cs="Times New Roman"/>
                <w:b/>
                <w:bCs/>
                <w:color w:val="000000" w:themeColor="text1"/>
                <w:sz w:val="14"/>
                <w:szCs w:val="14"/>
                <w:lang w:eastAsia="en-NZ"/>
              </w:rPr>
            </w:pPr>
            <w:r w:rsidRPr="001C6984">
              <w:rPr>
                <w:rFonts w:ascii="Arial Mäori" w:eastAsia="Times New Roman" w:hAnsi="Arial Mäori" w:cs="Times New Roman"/>
                <w:b/>
                <w:bCs/>
                <w:color w:val="000000" w:themeColor="text1"/>
                <w:sz w:val="14"/>
                <w:szCs w:val="14"/>
                <w:lang w:eastAsia="en-NZ"/>
              </w:rPr>
              <w:t>LIA 23     MH-18</w:t>
            </w:r>
          </w:p>
        </w:tc>
        <w:tc>
          <w:tcPr>
            <w:tcW w:w="1060" w:type="dxa"/>
            <w:vAlign w:val="center"/>
            <w:hideMark/>
          </w:tcPr>
          <w:p w14:paraId="2016A972" w14:textId="77777777" w:rsidR="00FD6BFF" w:rsidRPr="001C6984" w:rsidRDefault="00FD6BFF" w:rsidP="002470C2">
            <w:pPr>
              <w:spacing w:before="60" w:after="40" w:line="240" w:lineRule="auto"/>
              <w:jc w:val="center"/>
              <w:rPr>
                <w:rFonts w:ascii="Arial Mäori" w:eastAsia="Times New Roman" w:hAnsi="Arial Mäori" w:cs="Times New Roman"/>
                <w:b/>
                <w:bCs/>
                <w:color w:val="000000" w:themeColor="text1"/>
                <w:sz w:val="14"/>
                <w:szCs w:val="14"/>
                <w:lang w:eastAsia="en-NZ"/>
              </w:rPr>
            </w:pPr>
            <w:r w:rsidRPr="001C6984">
              <w:rPr>
                <w:rFonts w:ascii="Arial Mäori" w:eastAsia="Times New Roman" w:hAnsi="Arial Mäori" w:cs="Times New Roman"/>
                <w:b/>
                <w:bCs/>
                <w:color w:val="000000" w:themeColor="text1"/>
                <w:sz w:val="14"/>
                <w:szCs w:val="14"/>
                <w:lang w:eastAsia="en-NZ"/>
              </w:rPr>
              <w:t>HES 23-24 DEP-17</w:t>
            </w:r>
          </w:p>
        </w:tc>
        <w:tc>
          <w:tcPr>
            <w:tcW w:w="1060" w:type="dxa"/>
            <w:vAlign w:val="center"/>
            <w:hideMark/>
          </w:tcPr>
          <w:p w14:paraId="206F4798" w14:textId="57528337" w:rsidR="00FD6BFF" w:rsidRPr="001C6984" w:rsidRDefault="00FD6BFF" w:rsidP="002470C2">
            <w:pPr>
              <w:spacing w:before="60" w:after="40" w:line="240" w:lineRule="auto"/>
              <w:jc w:val="center"/>
              <w:rPr>
                <w:rFonts w:ascii="Arial Mäori" w:eastAsia="Times New Roman" w:hAnsi="Arial Mäori" w:cs="Times New Roman"/>
                <w:b/>
                <w:bCs/>
                <w:color w:val="000000" w:themeColor="text1"/>
                <w:sz w:val="14"/>
                <w:szCs w:val="14"/>
                <w:lang w:eastAsia="en-NZ"/>
              </w:rPr>
            </w:pPr>
            <w:r w:rsidRPr="001C6984">
              <w:rPr>
                <w:rFonts w:ascii="Arial" w:eastAsia="Times New Roman" w:hAnsi="Arial"/>
                <w:b/>
                <w:bCs/>
                <w:color w:val="000000" w:themeColor="text1"/>
                <w:sz w:val="14"/>
                <w:szCs w:val="14"/>
                <w:lang w:eastAsia="en-NZ"/>
              </w:rPr>
              <w:t>HILS 24-25 MH-18</w:t>
            </w:r>
          </w:p>
        </w:tc>
      </w:tr>
      <w:tr w:rsidR="001C6984" w:rsidRPr="001C6984" w14:paraId="5A38FDBB" w14:textId="77777777" w:rsidTr="002470C2">
        <w:trPr>
          <w:trHeight w:val="238"/>
          <w:jc w:val="center"/>
        </w:trPr>
        <w:tc>
          <w:tcPr>
            <w:tcW w:w="2463" w:type="dxa"/>
            <w:noWrap/>
            <w:vAlign w:val="center"/>
            <w:hideMark/>
          </w:tcPr>
          <w:p w14:paraId="5374C963" w14:textId="77777777" w:rsidR="00FD6BFF" w:rsidRPr="001C6984" w:rsidRDefault="00FD6BFF" w:rsidP="002470C2">
            <w:pPr>
              <w:spacing w:after="0" w:line="240" w:lineRule="auto"/>
              <w:rPr>
                <w:rFonts w:ascii="Arial Mäori" w:eastAsia="Times New Roman" w:hAnsi="Arial Mäori" w:cs="Times New Roman"/>
                <w:color w:val="000000" w:themeColor="text1"/>
                <w:sz w:val="14"/>
                <w:szCs w:val="14"/>
                <w:lang w:eastAsia="en-NZ"/>
              </w:rPr>
            </w:pPr>
            <w:r w:rsidRPr="001C6984">
              <w:rPr>
                <w:rFonts w:ascii="Arial Mäori" w:eastAsia="Times New Roman" w:hAnsi="Arial Mäori" w:cs="Times New Roman"/>
                <w:color w:val="000000" w:themeColor="text1"/>
                <w:sz w:val="14"/>
                <w:szCs w:val="14"/>
                <w:lang w:eastAsia="en-NZ"/>
              </w:rPr>
              <w:t>Material hardship</w:t>
            </w:r>
          </w:p>
        </w:tc>
        <w:tc>
          <w:tcPr>
            <w:tcW w:w="1060" w:type="dxa"/>
            <w:noWrap/>
            <w:vAlign w:val="center"/>
            <w:hideMark/>
          </w:tcPr>
          <w:p w14:paraId="425EB69A" w14:textId="77777777" w:rsidR="00FD6BFF" w:rsidRPr="001C6984" w:rsidRDefault="00FD6BFF" w:rsidP="002470C2">
            <w:pPr>
              <w:spacing w:after="0" w:line="240" w:lineRule="auto"/>
              <w:jc w:val="center"/>
              <w:rPr>
                <w:rFonts w:ascii="Arial Mäori" w:eastAsia="Times New Roman" w:hAnsi="Arial Mäori" w:cs="Times New Roman"/>
                <w:color w:val="000000" w:themeColor="text1"/>
                <w:sz w:val="14"/>
                <w:szCs w:val="14"/>
                <w:lang w:eastAsia="en-NZ"/>
              </w:rPr>
            </w:pPr>
            <w:r w:rsidRPr="001C6984">
              <w:rPr>
                <w:rFonts w:ascii="Arial Mäori" w:hAnsi="Arial Mäori"/>
                <w:color w:val="000000" w:themeColor="text1"/>
                <w:sz w:val="14"/>
                <w:szCs w:val="14"/>
              </w:rPr>
              <w:t>8.5</w:t>
            </w:r>
          </w:p>
        </w:tc>
        <w:tc>
          <w:tcPr>
            <w:tcW w:w="1060" w:type="dxa"/>
            <w:vAlign w:val="center"/>
          </w:tcPr>
          <w:p w14:paraId="46901167" w14:textId="77777777" w:rsidR="00FD6BFF" w:rsidRPr="001C6984" w:rsidRDefault="00FD6BFF" w:rsidP="002470C2">
            <w:pPr>
              <w:spacing w:after="0" w:line="240" w:lineRule="auto"/>
              <w:jc w:val="center"/>
              <w:rPr>
                <w:rFonts w:ascii="Arial Mäori" w:hAnsi="Arial Mäori"/>
                <w:color w:val="000000" w:themeColor="text1"/>
                <w:sz w:val="14"/>
                <w:szCs w:val="14"/>
              </w:rPr>
            </w:pPr>
            <w:r w:rsidRPr="001C6984">
              <w:rPr>
                <w:rFonts w:ascii="Arial Mäori" w:hAnsi="Arial Mäori"/>
                <w:color w:val="000000" w:themeColor="text1"/>
                <w:sz w:val="14"/>
                <w:szCs w:val="14"/>
              </w:rPr>
              <w:t>9.2</w:t>
            </w:r>
          </w:p>
        </w:tc>
        <w:tc>
          <w:tcPr>
            <w:tcW w:w="1060" w:type="dxa"/>
            <w:noWrap/>
            <w:vAlign w:val="center"/>
            <w:hideMark/>
          </w:tcPr>
          <w:p w14:paraId="1FF885FF" w14:textId="77777777" w:rsidR="00FD6BFF" w:rsidRPr="001C6984" w:rsidRDefault="00FD6BFF" w:rsidP="002470C2">
            <w:pPr>
              <w:spacing w:after="0" w:line="240" w:lineRule="auto"/>
              <w:jc w:val="center"/>
              <w:rPr>
                <w:rFonts w:ascii="Arial Mäori" w:hAnsi="Arial Mäori"/>
                <w:color w:val="000000" w:themeColor="text1"/>
                <w:sz w:val="14"/>
                <w:szCs w:val="14"/>
              </w:rPr>
            </w:pPr>
            <w:r w:rsidRPr="001C6984">
              <w:rPr>
                <w:rFonts w:ascii="Arial Mäori" w:hAnsi="Arial Mäori"/>
                <w:color w:val="000000" w:themeColor="text1"/>
                <w:sz w:val="14"/>
                <w:szCs w:val="14"/>
              </w:rPr>
              <w:t>9.4</w:t>
            </w:r>
          </w:p>
        </w:tc>
        <w:tc>
          <w:tcPr>
            <w:tcW w:w="1060" w:type="dxa"/>
            <w:noWrap/>
            <w:vAlign w:val="center"/>
            <w:hideMark/>
          </w:tcPr>
          <w:p w14:paraId="1C39387E" w14:textId="77777777" w:rsidR="00FD6BFF" w:rsidRPr="001C6984" w:rsidRDefault="00FD6BFF" w:rsidP="002470C2">
            <w:pPr>
              <w:spacing w:after="0" w:line="240" w:lineRule="auto"/>
              <w:jc w:val="center"/>
              <w:rPr>
                <w:rFonts w:ascii="Arial Mäori" w:hAnsi="Arial Mäori"/>
                <w:color w:val="000000" w:themeColor="text1"/>
                <w:sz w:val="14"/>
                <w:szCs w:val="14"/>
              </w:rPr>
            </w:pPr>
            <w:r w:rsidRPr="001C6984">
              <w:rPr>
                <w:rFonts w:ascii="Arial Mäori" w:hAnsi="Arial Mäori"/>
                <w:color w:val="000000" w:themeColor="text1"/>
                <w:sz w:val="14"/>
                <w:szCs w:val="14"/>
              </w:rPr>
              <w:t>9.1</w:t>
            </w:r>
          </w:p>
        </w:tc>
      </w:tr>
      <w:tr w:rsidR="001C6984" w:rsidRPr="001C6984" w14:paraId="443E3559" w14:textId="77777777" w:rsidTr="002470C2">
        <w:trPr>
          <w:trHeight w:val="238"/>
          <w:jc w:val="center"/>
        </w:trPr>
        <w:tc>
          <w:tcPr>
            <w:tcW w:w="2463" w:type="dxa"/>
            <w:noWrap/>
            <w:vAlign w:val="center"/>
            <w:hideMark/>
          </w:tcPr>
          <w:p w14:paraId="576AE578" w14:textId="77777777" w:rsidR="00FD6BFF" w:rsidRPr="001C6984" w:rsidRDefault="00FD6BFF" w:rsidP="002470C2">
            <w:pPr>
              <w:spacing w:after="0" w:line="240" w:lineRule="auto"/>
              <w:rPr>
                <w:rFonts w:ascii="Arial Mäori" w:eastAsia="Times New Roman" w:hAnsi="Arial Mäori" w:cs="Times New Roman"/>
                <w:color w:val="000000" w:themeColor="text1"/>
                <w:sz w:val="14"/>
                <w:szCs w:val="14"/>
                <w:lang w:eastAsia="en-NZ"/>
              </w:rPr>
            </w:pPr>
            <w:r w:rsidRPr="001C6984">
              <w:rPr>
                <w:rFonts w:ascii="Arial Mäori" w:eastAsia="Times New Roman" w:hAnsi="Arial Mäori" w:cs="Times New Roman"/>
                <w:color w:val="000000" w:themeColor="text1"/>
                <w:sz w:val="14"/>
                <w:szCs w:val="14"/>
                <w:lang w:eastAsia="en-NZ"/>
              </w:rPr>
              <w:t>Severe material hardship</w:t>
            </w:r>
          </w:p>
        </w:tc>
        <w:tc>
          <w:tcPr>
            <w:tcW w:w="1060" w:type="dxa"/>
            <w:noWrap/>
            <w:vAlign w:val="center"/>
            <w:hideMark/>
          </w:tcPr>
          <w:p w14:paraId="3AF21412" w14:textId="77777777" w:rsidR="00FD6BFF" w:rsidRPr="001C6984" w:rsidRDefault="00FD6BFF" w:rsidP="002470C2">
            <w:pPr>
              <w:spacing w:after="0" w:line="240" w:lineRule="auto"/>
              <w:jc w:val="center"/>
              <w:rPr>
                <w:rFonts w:ascii="Arial Mäori" w:eastAsia="Times New Roman" w:hAnsi="Arial Mäori" w:cs="Times New Roman"/>
                <w:color w:val="000000" w:themeColor="text1"/>
                <w:sz w:val="14"/>
                <w:szCs w:val="14"/>
                <w:lang w:eastAsia="en-NZ"/>
              </w:rPr>
            </w:pPr>
            <w:r w:rsidRPr="001C6984">
              <w:rPr>
                <w:rFonts w:ascii="Arial Mäori" w:hAnsi="Arial Mäori"/>
                <w:color w:val="000000" w:themeColor="text1"/>
                <w:sz w:val="14"/>
                <w:szCs w:val="14"/>
              </w:rPr>
              <w:t>3.5</w:t>
            </w:r>
          </w:p>
        </w:tc>
        <w:tc>
          <w:tcPr>
            <w:tcW w:w="1060" w:type="dxa"/>
            <w:vAlign w:val="center"/>
          </w:tcPr>
          <w:p w14:paraId="73F8CA75" w14:textId="77777777" w:rsidR="00FD6BFF" w:rsidRPr="001C6984" w:rsidRDefault="00FD6BFF" w:rsidP="002470C2">
            <w:pPr>
              <w:spacing w:after="0" w:line="240" w:lineRule="auto"/>
              <w:jc w:val="center"/>
              <w:rPr>
                <w:rFonts w:ascii="Arial Mäori" w:hAnsi="Arial Mäori"/>
                <w:color w:val="000000" w:themeColor="text1"/>
                <w:sz w:val="14"/>
                <w:szCs w:val="14"/>
              </w:rPr>
            </w:pPr>
            <w:r w:rsidRPr="001C6984">
              <w:rPr>
                <w:rFonts w:ascii="Arial Mäori" w:hAnsi="Arial Mäori"/>
                <w:color w:val="000000" w:themeColor="text1"/>
                <w:sz w:val="14"/>
                <w:szCs w:val="14"/>
              </w:rPr>
              <w:t>3.9</w:t>
            </w:r>
          </w:p>
        </w:tc>
        <w:tc>
          <w:tcPr>
            <w:tcW w:w="1060" w:type="dxa"/>
            <w:noWrap/>
            <w:vAlign w:val="center"/>
            <w:hideMark/>
          </w:tcPr>
          <w:p w14:paraId="2A7BD521" w14:textId="77777777" w:rsidR="00FD6BFF" w:rsidRPr="001C6984" w:rsidRDefault="00FD6BFF" w:rsidP="002470C2">
            <w:pPr>
              <w:spacing w:after="0" w:line="240" w:lineRule="auto"/>
              <w:jc w:val="center"/>
              <w:rPr>
                <w:rFonts w:ascii="Arial Mäori" w:hAnsi="Arial Mäori"/>
                <w:color w:val="000000" w:themeColor="text1"/>
                <w:sz w:val="14"/>
                <w:szCs w:val="14"/>
              </w:rPr>
            </w:pPr>
            <w:r w:rsidRPr="001C6984">
              <w:rPr>
                <w:rFonts w:ascii="Arial Mäori" w:hAnsi="Arial Mäori"/>
                <w:color w:val="000000" w:themeColor="text1"/>
                <w:sz w:val="14"/>
                <w:szCs w:val="14"/>
              </w:rPr>
              <w:t>3.7</w:t>
            </w:r>
          </w:p>
        </w:tc>
        <w:tc>
          <w:tcPr>
            <w:tcW w:w="1060" w:type="dxa"/>
            <w:noWrap/>
            <w:vAlign w:val="center"/>
            <w:hideMark/>
          </w:tcPr>
          <w:p w14:paraId="6BAC18BF" w14:textId="77777777" w:rsidR="00FD6BFF" w:rsidRPr="001C6984" w:rsidRDefault="00FD6BFF" w:rsidP="002470C2">
            <w:pPr>
              <w:spacing w:after="0" w:line="240" w:lineRule="auto"/>
              <w:jc w:val="center"/>
              <w:rPr>
                <w:rFonts w:ascii="Arial Mäori" w:hAnsi="Arial Mäori"/>
                <w:color w:val="000000" w:themeColor="text1"/>
                <w:sz w:val="14"/>
                <w:szCs w:val="14"/>
              </w:rPr>
            </w:pPr>
            <w:r w:rsidRPr="001C6984">
              <w:rPr>
                <w:rFonts w:ascii="Arial Mäori" w:hAnsi="Arial Mäori"/>
                <w:color w:val="000000" w:themeColor="text1"/>
                <w:sz w:val="14"/>
                <w:szCs w:val="14"/>
              </w:rPr>
              <w:t>3.6</w:t>
            </w:r>
          </w:p>
        </w:tc>
      </w:tr>
      <w:tr w:rsidR="00FD6BFF" w:rsidRPr="001C6984" w14:paraId="2B48C538" w14:textId="77777777" w:rsidTr="002470C2">
        <w:trPr>
          <w:trHeight w:val="238"/>
          <w:jc w:val="center"/>
        </w:trPr>
        <w:tc>
          <w:tcPr>
            <w:tcW w:w="2463" w:type="dxa"/>
            <w:tcBorders>
              <w:bottom w:val="single" w:sz="4" w:space="0" w:color="auto"/>
            </w:tcBorders>
            <w:noWrap/>
            <w:vAlign w:val="center"/>
          </w:tcPr>
          <w:p w14:paraId="219168C8" w14:textId="77777777" w:rsidR="00FD6BFF" w:rsidRPr="001C6984" w:rsidRDefault="00FD6BFF" w:rsidP="002470C2">
            <w:pPr>
              <w:spacing w:after="0" w:line="240" w:lineRule="auto"/>
              <w:rPr>
                <w:rFonts w:ascii="Arial Mäori" w:eastAsia="Times New Roman" w:hAnsi="Arial Mäori" w:cs="Times New Roman"/>
                <w:color w:val="000000" w:themeColor="text1"/>
                <w:sz w:val="14"/>
                <w:szCs w:val="14"/>
                <w:lang w:eastAsia="en-NZ"/>
              </w:rPr>
            </w:pPr>
            <w:r w:rsidRPr="001C6984">
              <w:rPr>
                <w:rFonts w:ascii="Arial" w:eastAsia="Times New Roman" w:hAnsi="Arial"/>
                <w:color w:val="000000" w:themeColor="text1"/>
                <w:sz w:val="14"/>
                <w:szCs w:val="14"/>
                <w:lang w:eastAsia="en-NZ"/>
              </w:rPr>
              <w:t>Low income &amp; material hardship</w:t>
            </w:r>
          </w:p>
        </w:tc>
        <w:tc>
          <w:tcPr>
            <w:tcW w:w="1060" w:type="dxa"/>
            <w:tcBorders>
              <w:bottom w:val="single" w:sz="4" w:space="0" w:color="auto"/>
            </w:tcBorders>
            <w:noWrap/>
            <w:vAlign w:val="center"/>
          </w:tcPr>
          <w:p w14:paraId="626D8524" w14:textId="77777777" w:rsidR="00FD6BFF" w:rsidRPr="001C6984" w:rsidRDefault="00FD6BFF" w:rsidP="002470C2">
            <w:pPr>
              <w:spacing w:after="0" w:line="240" w:lineRule="auto"/>
              <w:jc w:val="center"/>
              <w:rPr>
                <w:rFonts w:ascii="Arial Mäori" w:hAnsi="Arial Mäori"/>
                <w:color w:val="000000" w:themeColor="text1"/>
                <w:sz w:val="14"/>
                <w:szCs w:val="14"/>
              </w:rPr>
            </w:pPr>
            <w:r w:rsidRPr="001C6984">
              <w:rPr>
                <w:rFonts w:ascii="Arial Mäori" w:hAnsi="Arial Mäori"/>
                <w:color w:val="000000" w:themeColor="text1"/>
                <w:sz w:val="14"/>
                <w:szCs w:val="14"/>
              </w:rPr>
              <w:t>3.8</w:t>
            </w:r>
          </w:p>
        </w:tc>
        <w:tc>
          <w:tcPr>
            <w:tcW w:w="1060" w:type="dxa"/>
            <w:tcBorders>
              <w:bottom w:val="single" w:sz="4" w:space="0" w:color="auto"/>
            </w:tcBorders>
            <w:vAlign w:val="center"/>
          </w:tcPr>
          <w:p w14:paraId="1E9990AB" w14:textId="77777777" w:rsidR="00FD6BFF" w:rsidRPr="001C6984" w:rsidRDefault="00FD6BFF" w:rsidP="002470C2">
            <w:pPr>
              <w:spacing w:after="0" w:line="240" w:lineRule="auto"/>
              <w:jc w:val="center"/>
              <w:rPr>
                <w:rFonts w:ascii="Arial Mäori" w:hAnsi="Arial Mäori"/>
                <w:color w:val="000000" w:themeColor="text1"/>
                <w:sz w:val="14"/>
                <w:szCs w:val="14"/>
              </w:rPr>
            </w:pPr>
            <w:r w:rsidRPr="001C6984">
              <w:rPr>
                <w:rFonts w:ascii="Arial Mäori" w:hAnsi="Arial Mäori"/>
                <w:color w:val="000000" w:themeColor="text1"/>
                <w:sz w:val="14"/>
                <w:szCs w:val="14"/>
              </w:rPr>
              <w:t>-</w:t>
            </w:r>
          </w:p>
        </w:tc>
        <w:tc>
          <w:tcPr>
            <w:tcW w:w="1060" w:type="dxa"/>
            <w:tcBorders>
              <w:bottom w:val="single" w:sz="4" w:space="0" w:color="auto"/>
            </w:tcBorders>
            <w:noWrap/>
            <w:vAlign w:val="center"/>
          </w:tcPr>
          <w:p w14:paraId="044FBAC1" w14:textId="77777777" w:rsidR="00FD6BFF" w:rsidRPr="001C6984" w:rsidRDefault="00FD6BFF" w:rsidP="002470C2">
            <w:pPr>
              <w:spacing w:after="0" w:line="240" w:lineRule="auto"/>
              <w:jc w:val="center"/>
              <w:rPr>
                <w:rFonts w:ascii="Arial Mäori" w:hAnsi="Arial Mäori"/>
                <w:color w:val="000000" w:themeColor="text1"/>
                <w:sz w:val="14"/>
                <w:szCs w:val="14"/>
              </w:rPr>
            </w:pPr>
            <w:r w:rsidRPr="001C6984">
              <w:rPr>
                <w:rFonts w:ascii="Arial Mäori" w:hAnsi="Arial Mäori"/>
                <w:color w:val="000000" w:themeColor="text1"/>
                <w:sz w:val="14"/>
                <w:szCs w:val="14"/>
              </w:rPr>
              <w:t>4.4</w:t>
            </w:r>
          </w:p>
        </w:tc>
        <w:tc>
          <w:tcPr>
            <w:tcW w:w="1060" w:type="dxa"/>
            <w:tcBorders>
              <w:bottom w:val="single" w:sz="4" w:space="0" w:color="auto"/>
            </w:tcBorders>
            <w:noWrap/>
            <w:vAlign w:val="center"/>
          </w:tcPr>
          <w:p w14:paraId="01BC2E4C" w14:textId="77777777" w:rsidR="00FD6BFF" w:rsidRPr="001C6984" w:rsidRDefault="00FD6BFF" w:rsidP="002470C2">
            <w:pPr>
              <w:spacing w:after="0" w:line="240" w:lineRule="auto"/>
              <w:jc w:val="center"/>
              <w:rPr>
                <w:rFonts w:ascii="Arial Mäori" w:hAnsi="Arial Mäori"/>
                <w:color w:val="000000" w:themeColor="text1"/>
                <w:sz w:val="14"/>
                <w:szCs w:val="14"/>
              </w:rPr>
            </w:pPr>
            <w:r w:rsidRPr="001C6984">
              <w:rPr>
                <w:rFonts w:ascii="Arial Mäori" w:hAnsi="Arial Mäori"/>
                <w:color w:val="000000" w:themeColor="text1"/>
                <w:sz w:val="14"/>
                <w:szCs w:val="14"/>
              </w:rPr>
              <w:t>4.6</w:t>
            </w:r>
          </w:p>
        </w:tc>
      </w:tr>
    </w:tbl>
    <w:p w14:paraId="373A0411" w14:textId="77777777" w:rsidR="00D257C4" w:rsidRPr="001C6984" w:rsidRDefault="00D257C4" w:rsidP="00D27DFB">
      <w:pPr>
        <w:spacing w:after="0" w:line="240" w:lineRule="auto"/>
        <w:rPr>
          <w:rFonts w:ascii="Arial" w:hAnsi="Arial"/>
          <w:b/>
          <w:color w:val="000000" w:themeColor="text1"/>
          <w:sz w:val="18"/>
          <w:szCs w:val="18"/>
        </w:rPr>
      </w:pPr>
    </w:p>
    <w:p w14:paraId="451590CA" w14:textId="43710F83" w:rsidR="00772EC4" w:rsidRPr="001C6984" w:rsidRDefault="00772EC4" w:rsidP="00772EC4">
      <w:pPr>
        <w:spacing w:line="240" w:lineRule="auto"/>
        <w:jc w:val="center"/>
        <w:rPr>
          <w:rFonts w:ascii="Arial" w:hAnsi="Arial"/>
          <w:b/>
          <w:color w:val="000000" w:themeColor="text1"/>
          <w:sz w:val="18"/>
          <w:szCs w:val="18"/>
        </w:rPr>
      </w:pPr>
      <w:r w:rsidRPr="001C6984">
        <w:rPr>
          <w:rFonts w:ascii="Arial" w:hAnsi="Arial"/>
          <w:b/>
          <w:color w:val="000000" w:themeColor="text1"/>
          <w:sz w:val="18"/>
          <w:szCs w:val="18"/>
        </w:rPr>
        <w:t xml:space="preserve">MH-18 LIA/HILS-based material hardship rates compared with DEP-17 HES-based rates (0-17s) </w:t>
      </w:r>
    </w:p>
    <w:tbl>
      <w:tblPr>
        <w:tblW w:w="6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8"/>
        <w:gridCol w:w="1060"/>
        <w:gridCol w:w="1060"/>
        <w:gridCol w:w="1060"/>
        <w:gridCol w:w="1060"/>
      </w:tblGrid>
      <w:tr w:rsidR="001C6984" w:rsidRPr="001C6984" w14:paraId="0B875720" w14:textId="77777777" w:rsidTr="00FD6BFF">
        <w:trPr>
          <w:trHeight w:val="238"/>
          <w:jc w:val="center"/>
        </w:trPr>
        <w:tc>
          <w:tcPr>
            <w:tcW w:w="2468" w:type="dxa"/>
            <w:noWrap/>
            <w:vAlign w:val="center"/>
            <w:hideMark/>
          </w:tcPr>
          <w:p w14:paraId="3D4E041E" w14:textId="77777777" w:rsidR="00FD6BFF" w:rsidRPr="001C6984" w:rsidRDefault="00FD6BFF" w:rsidP="002470C2">
            <w:pPr>
              <w:spacing w:before="60" w:after="40" w:line="240" w:lineRule="auto"/>
              <w:jc w:val="center"/>
              <w:rPr>
                <w:rFonts w:ascii="Arial" w:eastAsia="Times New Roman" w:hAnsi="Arial"/>
                <w:color w:val="000000" w:themeColor="text1"/>
                <w:sz w:val="14"/>
                <w:szCs w:val="14"/>
                <w:lang w:eastAsia="en-NZ"/>
              </w:rPr>
            </w:pPr>
            <w:r w:rsidRPr="001C6984">
              <w:rPr>
                <w:rFonts w:ascii="Arial" w:eastAsia="Times New Roman" w:hAnsi="Arial"/>
                <w:b/>
                <w:bCs/>
                <w:color w:val="000000" w:themeColor="text1"/>
                <w:sz w:val="14"/>
                <w:szCs w:val="14"/>
                <w:lang w:eastAsia="en-NZ"/>
              </w:rPr>
              <w:t>0-17s</w:t>
            </w:r>
          </w:p>
        </w:tc>
        <w:tc>
          <w:tcPr>
            <w:tcW w:w="1060" w:type="dxa"/>
            <w:vAlign w:val="center"/>
            <w:hideMark/>
          </w:tcPr>
          <w:p w14:paraId="7500C817" w14:textId="77777777" w:rsidR="00FD6BFF" w:rsidRPr="001C6984" w:rsidRDefault="00FD6BFF" w:rsidP="002470C2">
            <w:pPr>
              <w:spacing w:before="60" w:after="40" w:line="240" w:lineRule="auto"/>
              <w:jc w:val="center"/>
              <w:rPr>
                <w:rFonts w:ascii="Arial" w:eastAsia="Times New Roman" w:hAnsi="Arial"/>
                <w:b/>
                <w:bCs/>
                <w:color w:val="000000" w:themeColor="text1"/>
                <w:sz w:val="14"/>
                <w:szCs w:val="14"/>
                <w:lang w:eastAsia="en-NZ"/>
              </w:rPr>
            </w:pPr>
            <w:r w:rsidRPr="001C6984">
              <w:rPr>
                <w:rFonts w:ascii="Arial" w:eastAsia="Times New Roman" w:hAnsi="Arial"/>
                <w:b/>
                <w:bCs/>
                <w:color w:val="000000" w:themeColor="text1"/>
                <w:sz w:val="14"/>
                <w:szCs w:val="14"/>
                <w:lang w:eastAsia="en-NZ"/>
              </w:rPr>
              <w:t>HES 22-23 DEP-17</w:t>
            </w:r>
          </w:p>
        </w:tc>
        <w:tc>
          <w:tcPr>
            <w:tcW w:w="1060" w:type="dxa"/>
          </w:tcPr>
          <w:p w14:paraId="3A09085A" w14:textId="5CC0B9C3" w:rsidR="00FD6BFF" w:rsidRPr="001C6984" w:rsidRDefault="00FD6BFF" w:rsidP="002470C2">
            <w:pPr>
              <w:spacing w:before="60" w:after="40" w:line="240" w:lineRule="auto"/>
              <w:jc w:val="center"/>
              <w:rPr>
                <w:rFonts w:ascii="Arial" w:eastAsia="Times New Roman" w:hAnsi="Arial"/>
                <w:b/>
                <w:bCs/>
                <w:color w:val="000000" w:themeColor="text1"/>
                <w:sz w:val="14"/>
                <w:szCs w:val="14"/>
                <w:lang w:eastAsia="en-NZ"/>
              </w:rPr>
            </w:pPr>
            <w:r w:rsidRPr="001C6984">
              <w:rPr>
                <w:rFonts w:ascii="Arial Mäori" w:eastAsia="Times New Roman" w:hAnsi="Arial Mäori" w:cs="Times New Roman"/>
                <w:b/>
                <w:bCs/>
                <w:color w:val="000000" w:themeColor="text1"/>
                <w:sz w:val="14"/>
                <w:szCs w:val="14"/>
                <w:lang w:eastAsia="en-NZ"/>
              </w:rPr>
              <w:t>LIA 23     MH-18</w:t>
            </w:r>
          </w:p>
        </w:tc>
        <w:tc>
          <w:tcPr>
            <w:tcW w:w="1060" w:type="dxa"/>
            <w:vAlign w:val="center"/>
            <w:hideMark/>
          </w:tcPr>
          <w:p w14:paraId="0792310D" w14:textId="77777777" w:rsidR="00FD6BFF" w:rsidRPr="001C6984" w:rsidRDefault="00FD6BFF" w:rsidP="002470C2">
            <w:pPr>
              <w:spacing w:before="60" w:after="40" w:line="240" w:lineRule="auto"/>
              <w:jc w:val="center"/>
              <w:rPr>
                <w:rFonts w:ascii="Arial" w:eastAsia="Times New Roman" w:hAnsi="Arial"/>
                <w:b/>
                <w:bCs/>
                <w:color w:val="000000" w:themeColor="text1"/>
                <w:sz w:val="14"/>
                <w:szCs w:val="14"/>
                <w:lang w:eastAsia="en-NZ"/>
              </w:rPr>
            </w:pPr>
            <w:r w:rsidRPr="001C6984">
              <w:rPr>
                <w:rFonts w:ascii="Arial" w:eastAsia="Times New Roman" w:hAnsi="Arial"/>
                <w:b/>
                <w:bCs/>
                <w:color w:val="000000" w:themeColor="text1"/>
                <w:sz w:val="14"/>
                <w:szCs w:val="14"/>
                <w:lang w:eastAsia="en-NZ"/>
              </w:rPr>
              <w:t>HES 23-24 DEP-17</w:t>
            </w:r>
          </w:p>
        </w:tc>
        <w:tc>
          <w:tcPr>
            <w:tcW w:w="1060" w:type="dxa"/>
            <w:vAlign w:val="center"/>
            <w:hideMark/>
          </w:tcPr>
          <w:p w14:paraId="0E7076B9" w14:textId="4A273247" w:rsidR="00FD6BFF" w:rsidRPr="001C6984" w:rsidRDefault="00FD6BFF" w:rsidP="002470C2">
            <w:pPr>
              <w:spacing w:before="60" w:after="40" w:line="240" w:lineRule="auto"/>
              <w:jc w:val="center"/>
              <w:rPr>
                <w:rFonts w:ascii="Arial" w:eastAsia="Times New Roman" w:hAnsi="Arial"/>
                <w:b/>
                <w:bCs/>
                <w:color w:val="000000" w:themeColor="text1"/>
                <w:sz w:val="14"/>
                <w:szCs w:val="14"/>
                <w:lang w:eastAsia="en-NZ"/>
              </w:rPr>
            </w:pPr>
            <w:r w:rsidRPr="001C6984">
              <w:rPr>
                <w:rFonts w:ascii="Arial" w:eastAsia="Times New Roman" w:hAnsi="Arial"/>
                <w:b/>
                <w:bCs/>
                <w:color w:val="000000" w:themeColor="text1"/>
                <w:sz w:val="14"/>
                <w:szCs w:val="14"/>
                <w:lang w:eastAsia="en-NZ"/>
              </w:rPr>
              <w:t>HILS 24-25 MH-18</w:t>
            </w:r>
          </w:p>
        </w:tc>
      </w:tr>
      <w:tr w:rsidR="001C6984" w:rsidRPr="001C6984" w14:paraId="49171CFA" w14:textId="77777777" w:rsidTr="00FD6BFF">
        <w:trPr>
          <w:trHeight w:val="238"/>
          <w:jc w:val="center"/>
        </w:trPr>
        <w:tc>
          <w:tcPr>
            <w:tcW w:w="2468" w:type="dxa"/>
            <w:noWrap/>
            <w:vAlign w:val="center"/>
            <w:hideMark/>
          </w:tcPr>
          <w:p w14:paraId="622617C7" w14:textId="77777777" w:rsidR="00FD6BFF" w:rsidRPr="001C6984" w:rsidRDefault="00FD6BFF" w:rsidP="002470C2">
            <w:pPr>
              <w:spacing w:after="0" w:line="240" w:lineRule="auto"/>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Material hardship</w:t>
            </w:r>
          </w:p>
        </w:tc>
        <w:tc>
          <w:tcPr>
            <w:tcW w:w="1060" w:type="dxa"/>
            <w:noWrap/>
            <w:vAlign w:val="center"/>
            <w:hideMark/>
          </w:tcPr>
          <w:p w14:paraId="6A6B0D20" w14:textId="77777777" w:rsidR="00FD6BFF" w:rsidRPr="001C6984" w:rsidRDefault="00FD6BFF" w:rsidP="002470C2">
            <w:pPr>
              <w:spacing w:after="0" w:line="240" w:lineRule="auto"/>
              <w:jc w:val="center"/>
              <w:rPr>
                <w:rFonts w:ascii="Arial Mäori" w:hAnsi="Arial Mäori"/>
                <w:color w:val="000000" w:themeColor="text1"/>
                <w:sz w:val="14"/>
                <w:szCs w:val="14"/>
              </w:rPr>
            </w:pPr>
            <w:r w:rsidRPr="001C6984">
              <w:rPr>
                <w:rFonts w:ascii="Arial Mäori" w:hAnsi="Arial Mäori"/>
                <w:color w:val="000000" w:themeColor="text1"/>
                <w:sz w:val="14"/>
                <w:szCs w:val="14"/>
              </w:rPr>
              <w:t>12.5</w:t>
            </w:r>
          </w:p>
        </w:tc>
        <w:tc>
          <w:tcPr>
            <w:tcW w:w="1060" w:type="dxa"/>
            <w:vAlign w:val="center"/>
          </w:tcPr>
          <w:p w14:paraId="27E36AAE" w14:textId="77777777" w:rsidR="00FD6BFF" w:rsidRPr="001C6984" w:rsidRDefault="00FD6BFF" w:rsidP="002470C2">
            <w:pPr>
              <w:spacing w:after="0" w:line="240" w:lineRule="auto"/>
              <w:jc w:val="center"/>
              <w:rPr>
                <w:rFonts w:ascii="Arial Mäori" w:hAnsi="Arial Mäori"/>
                <w:color w:val="000000" w:themeColor="text1"/>
                <w:sz w:val="14"/>
                <w:szCs w:val="14"/>
              </w:rPr>
            </w:pPr>
            <w:r w:rsidRPr="001C6984">
              <w:rPr>
                <w:rFonts w:ascii="Arial Mäori" w:hAnsi="Arial Mäori"/>
                <w:color w:val="000000" w:themeColor="text1"/>
                <w:sz w:val="14"/>
                <w:szCs w:val="14"/>
              </w:rPr>
              <w:t>13.9</w:t>
            </w:r>
          </w:p>
        </w:tc>
        <w:tc>
          <w:tcPr>
            <w:tcW w:w="1060" w:type="dxa"/>
            <w:noWrap/>
            <w:vAlign w:val="center"/>
            <w:hideMark/>
          </w:tcPr>
          <w:p w14:paraId="5A8057D2" w14:textId="77777777" w:rsidR="00FD6BFF" w:rsidRPr="001C6984" w:rsidRDefault="00FD6BFF" w:rsidP="002470C2">
            <w:pPr>
              <w:spacing w:after="0" w:line="240" w:lineRule="auto"/>
              <w:jc w:val="center"/>
              <w:rPr>
                <w:rFonts w:ascii="Arial Mäori" w:hAnsi="Arial Mäori"/>
                <w:color w:val="000000" w:themeColor="text1"/>
                <w:sz w:val="14"/>
                <w:szCs w:val="14"/>
              </w:rPr>
            </w:pPr>
            <w:r w:rsidRPr="001C6984">
              <w:rPr>
                <w:rFonts w:ascii="Arial Mäori" w:hAnsi="Arial Mäori"/>
                <w:color w:val="000000" w:themeColor="text1"/>
                <w:sz w:val="14"/>
                <w:szCs w:val="14"/>
              </w:rPr>
              <w:t>13.4</w:t>
            </w:r>
          </w:p>
        </w:tc>
        <w:tc>
          <w:tcPr>
            <w:tcW w:w="1060" w:type="dxa"/>
            <w:noWrap/>
            <w:vAlign w:val="center"/>
            <w:hideMark/>
          </w:tcPr>
          <w:p w14:paraId="08B5FF7D" w14:textId="77777777" w:rsidR="00FD6BFF" w:rsidRPr="001C6984" w:rsidRDefault="00FD6BFF" w:rsidP="002470C2">
            <w:pPr>
              <w:spacing w:after="0" w:line="240" w:lineRule="auto"/>
              <w:jc w:val="center"/>
              <w:rPr>
                <w:rFonts w:ascii="Arial Mäori" w:hAnsi="Arial Mäori"/>
                <w:color w:val="000000" w:themeColor="text1"/>
                <w:sz w:val="14"/>
                <w:szCs w:val="14"/>
              </w:rPr>
            </w:pPr>
            <w:r w:rsidRPr="001C6984">
              <w:rPr>
                <w:rFonts w:ascii="Arial Mäori" w:hAnsi="Arial Mäori"/>
                <w:color w:val="000000" w:themeColor="text1"/>
                <w:sz w:val="14"/>
                <w:szCs w:val="14"/>
              </w:rPr>
              <w:t>14.3</w:t>
            </w:r>
          </w:p>
        </w:tc>
      </w:tr>
      <w:tr w:rsidR="001C6984" w:rsidRPr="001C6984" w14:paraId="648A4E45" w14:textId="77777777" w:rsidTr="00FD6BFF">
        <w:trPr>
          <w:trHeight w:val="238"/>
          <w:jc w:val="center"/>
        </w:trPr>
        <w:tc>
          <w:tcPr>
            <w:tcW w:w="2468" w:type="dxa"/>
            <w:noWrap/>
            <w:vAlign w:val="center"/>
            <w:hideMark/>
          </w:tcPr>
          <w:p w14:paraId="16BF7000" w14:textId="77777777" w:rsidR="00FD6BFF" w:rsidRPr="001C6984" w:rsidRDefault="00FD6BFF" w:rsidP="002470C2">
            <w:pPr>
              <w:spacing w:after="0" w:line="240" w:lineRule="auto"/>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Severe material hardship</w:t>
            </w:r>
          </w:p>
        </w:tc>
        <w:tc>
          <w:tcPr>
            <w:tcW w:w="1060" w:type="dxa"/>
            <w:noWrap/>
            <w:vAlign w:val="center"/>
            <w:hideMark/>
          </w:tcPr>
          <w:p w14:paraId="493866EC" w14:textId="77777777" w:rsidR="00FD6BFF" w:rsidRPr="001C6984" w:rsidRDefault="00FD6BFF" w:rsidP="002470C2">
            <w:pPr>
              <w:spacing w:after="0" w:line="240" w:lineRule="auto"/>
              <w:jc w:val="center"/>
              <w:rPr>
                <w:rFonts w:ascii="Arial Mäori" w:hAnsi="Arial Mäori"/>
                <w:color w:val="000000" w:themeColor="text1"/>
                <w:sz w:val="14"/>
                <w:szCs w:val="14"/>
              </w:rPr>
            </w:pPr>
            <w:r w:rsidRPr="001C6984">
              <w:rPr>
                <w:rFonts w:ascii="Arial Mäori" w:hAnsi="Arial Mäori"/>
                <w:color w:val="000000" w:themeColor="text1"/>
                <w:sz w:val="14"/>
                <w:szCs w:val="14"/>
              </w:rPr>
              <w:t>5.5</w:t>
            </w:r>
          </w:p>
        </w:tc>
        <w:tc>
          <w:tcPr>
            <w:tcW w:w="1060" w:type="dxa"/>
            <w:vAlign w:val="center"/>
          </w:tcPr>
          <w:p w14:paraId="13D14B0C" w14:textId="77777777" w:rsidR="00FD6BFF" w:rsidRPr="001C6984" w:rsidRDefault="00FD6BFF" w:rsidP="002470C2">
            <w:pPr>
              <w:spacing w:after="0" w:line="240" w:lineRule="auto"/>
              <w:jc w:val="center"/>
              <w:rPr>
                <w:rFonts w:ascii="Arial Mäori" w:hAnsi="Arial Mäori"/>
                <w:color w:val="000000" w:themeColor="text1"/>
                <w:sz w:val="14"/>
                <w:szCs w:val="14"/>
              </w:rPr>
            </w:pPr>
            <w:r w:rsidRPr="001C6984">
              <w:rPr>
                <w:rFonts w:ascii="Arial Mäori" w:hAnsi="Arial Mäori"/>
                <w:color w:val="000000" w:themeColor="text1"/>
                <w:sz w:val="14"/>
                <w:szCs w:val="14"/>
              </w:rPr>
              <w:t>6.5</w:t>
            </w:r>
          </w:p>
        </w:tc>
        <w:tc>
          <w:tcPr>
            <w:tcW w:w="1060" w:type="dxa"/>
            <w:noWrap/>
            <w:vAlign w:val="center"/>
            <w:hideMark/>
          </w:tcPr>
          <w:p w14:paraId="5F38C0A2" w14:textId="77777777" w:rsidR="00FD6BFF" w:rsidRPr="001C6984" w:rsidRDefault="00FD6BFF" w:rsidP="002470C2">
            <w:pPr>
              <w:spacing w:after="0" w:line="240" w:lineRule="auto"/>
              <w:jc w:val="center"/>
              <w:rPr>
                <w:rFonts w:ascii="Arial Mäori" w:hAnsi="Arial Mäori"/>
                <w:color w:val="000000" w:themeColor="text1"/>
                <w:sz w:val="14"/>
                <w:szCs w:val="14"/>
              </w:rPr>
            </w:pPr>
            <w:r w:rsidRPr="001C6984">
              <w:rPr>
                <w:rFonts w:ascii="Arial Mäori" w:hAnsi="Arial Mäori"/>
                <w:color w:val="000000" w:themeColor="text1"/>
                <w:sz w:val="14"/>
                <w:szCs w:val="14"/>
              </w:rPr>
              <w:t>5.4</w:t>
            </w:r>
          </w:p>
        </w:tc>
        <w:tc>
          <w:tcPr>
            <w:tcW w:w="1060" w:type="dxa"/>
            <w:noWrap/>
            <w:vAlign w:val="center"/>
            <w:hideMark/>
          </w:tcPr>
          <w:p w14:paraId="1F42E650" w14:textId="77777777" w:rsidR="00FD6BFF" w:rsidRPr="001C6984" w:rsidRDefault="00FD6BFF" w:rsidP="002470C2">
            <w:pPr>
              <w:spacing w:after="0" w:line="240" w:lineRule="auto"/>
              <w:jc w:val="center"/>
              <w:rPr>
                <w:rFonts w:ascii="Arial Mäori" w:hAnsi="Arial Mäori"/>
                <w:color w:val="000000" w:themeColor="text1"/>
                <w:sz w:val="14"/>
                <w:szCs w:val="14"/>
              </w:rPr>
            </w:pPr>
            <w:r w:rsidRPr="001C6984">
              <w:rPr>
                <w:rFonts w:ascii="Arial Mäori" w:hAnsi="Arial Mäori"/>
                <w:color w:val="000000" w:themeColor="text1"/>
                <w:sz w:val="14"/>
                <w:szCs w:val="14"/>
              </w:rPr>
              <w:t>6.0</w:t>
            </w:r>
          </w:p>
        </w:tc>
      </w:tr>
      <w:tr w:rsidR="001C6984" w:rsidRPr="001C6984" w14:paraId="3CDAE429" w14:textId="77777777" w:rsidTr="00FD6BFF">
        <w:trPr>
          <w:trHeight w:val="238"/>
          <w:jc w:val="center"/>
        </w:trPr>
        <w:tc>
          <w:tcPr>
            <w:tcW w:w="2468" w:type="dxa"/>
            <w:tcBorders>
              <w:bottom w:val="single" w:sz="4" w:space="0" w:color="auto"/>
            </w:tcBorders>
            <w:noWrap/>
            <w:vAlign w:val="center"/>
          </w:tcPr>
          <w:p w14:paraId="28E9AAA6" w14:textId="77777777" w:rsidR="00FD6BFF" w:rsidRPr="001C6984" w:rsidRDefault="00FD6BFF" w:rsidP="002470C2">
            <w:pPr>
              <w:spacing w:after="0" w:line="240" w:lineRule="auto"/>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Low income &amp; material hardship</w:t>
            </w:r>
          </w:p>
        </w:tc>
        <w:tc>
          <w:tcPr>
            <w:tcW w:w="1060" w:type="dxa"/>
            <w:tcBorders>
              <w:bottom w:val="single" w:sz="4" w:space="0" w:color="auto"/>
            </w:tcBorders>
            <w:noWrap/>
            <w:vAlign w:val="center"/>
          </w:tcPr>
          <w:p w14:paraId="27446644" w14:textId="77777777" w:rsidR="00FD6BFF" w:rsidRPr="001C6984" w:rsidRDefault="00FD6BFF" w:rsidP="002470C2">
            <w:pPr>
              <w:spacing w:after="0" w:line="240" w:lineRule="auto"/>
              <w:jc w:val="center"/>
              <w:rPr>
                <w:rFonts w:ascii="Arial Mäori" w:hAnsi="Arial Mäori"/>
                <w:color w:val="000000" w:themeColor="text1"/>
                <w:sz w:val="14"/>
                <w:szCs w:val="14"/>
              </w:rPr>
            </w:pPr>
            <w:r w:rsidRPr="001C6984">
              <w:rPr>
                <w:rFonts w:ascii="Arial Mäori" w:hAnsi="Arial Mäori"/>
                <w:color w:val="000000" w:themeColor="text1"/>
                <w:sz w:val="14"/>
                <w:szCs w:val="14"/>
              </w:rPr>
              <w:t>6.8</w:t>
            </w:r>
          </w:p>
        </w:tc>
        <w:tc>
          <w:tcPr>
            <w:tcW w:w="1060" w:type="dxa"/>
            <w:tcBorders>
              <w:bottom w:val="single" w:sz="4" w:space="0" w:color="auto"/>
            </w:tcBorders>
            <w:vAlign w:val="center"/>
          </w:tcPr>
          <w:p w14:paraId="06140EE1" w14:textId="77777777" w:rsidR="00FD6BFF" w:rsidRPr="001C6984" w:rsidRDefault="00FD6BFF" w:rsidP="002470C2">
            <w:pPr>
              <w:spacing w:after="0" w:line="240" w:lineRule="auto"/>
              <w:jc w:val="center"/>
              <w:rPr>
                <w:rFonts w:ascii="Arial Mäori" w:hAnsi="Arial Mäori"/>
                <w:color w:val="000000" w:themeColor="text1"/>
                <w:sz w:val="14"/>
                <w:szCs w:val="14"/>
              </w:rPr>
            </w:pPr>
            <w:r w:rsidRPr="001C6984">
              <w:rPr>
                <w:rFonts w:ascii="Arial Mäori" w:hAnsi="Arial Mäori"/>
                <w:color w:val="000000" w:themeColor="text1"/>
                <w:sz w:val="14"/>
                <w:szCs w:val="14"/>
              </w:rPr>
              <w:t>-</w:t>
            </w:r>
          </w:p>
        </w:tc>
        <w:tc>
          <w:tcPr>
            <w:tcW w:w="1060" w:type="dxa"/>
            <w:tcBorders>
              <w:bottom w:val="single" w:sz="4" w:space="0" w:color="auto"/>
            </w:tcBorders>
            <w:noWrap/>
            <w:vAlign w:val="center"/>
          </w:tcPr>
          <w:p w14:paraId="4A8B8EDA" w14:textId="77777777" w:rsidR="00FD6BFF" w:rsidRPr="001C6984" w:rsidRDefault="00FD6BFF" w:rsidP="002470C2">
            <w:pPr>
              <w:spacing w:after="0" w:line="240" w:lineRule="auto"/>
              <w:jc w:val="center"/>
              <w:rPr>
                <w:rFonts w:ascii="Arial Mäori" w:hAnsi="Arial Mäori"/>
                <w:color w:val="000000" w:themeColor="text1"/>
                <w:sz w:val="14"/>
                <w:szCs w:val="14"/>
              </w:rPr>
            </w:pPr>
            <w:r w:rsidRPr="001C6984">
              <w:rPr>
                <w:rFonts w:ascii="Arial Mäori" w:hAnsi="Arial Mäori"/>
                <w:color w:val="000000" w:themeColor="text1"/>
                <w:sz w:val="14"/>
                <w:szCs w:val="14"/>
              </w:rPr>
              <w:t>7.7</w:t>
            </w:r>
          </w:p>
        </w:tc>
        <w:tc>
          <w:tcPr>
            <w:tcW w:w="1060" w:type="dxa"/>
            <w:tcBorders>
              <w:bottom w:val="single" w:sz="4" w:space="0" w:color="auto"/>
            </w:tcBorders>
            <w:noWrap/>
            <w:vAlign w:val="center"/>
          </w:tcPr>
          <w:p w14:paraId="66F4151D" w14:textId="77777777" w:rsidR="00FD6BFF" w:rsidRPr="001C6984" w:rsidRDefault="00FD6BFF" w:rsidP="002470C2">
            <w:pPr>
              <w:spacing w:after="0" w:line="240" w:lineRule="auto"/>
              <w:jc w:val="center"/>
              <w:rPr>
                <w:rFonts w:ascii="Arial Mäori" w:hAnsi="Arial Mäori"/>
                <w:color w:val="000000" w:themeColor="text1"/>
                <w:sz w:val="14"/>
                <w:szCs w:val="14"/>
              </w:rPr>
            </w:pPr>
            <w:r w:rsidRPr="001C6984">
              <w:rPr>
                <w:rFonts w:ascii="Arial Mäori" w:hAnsi="Arial Mäori"/>
                <w:color w:val="000000" w:themeColor="text1"/>
                <w:sz w:val="14"/>
                <w:szCs w:val="14"/>
              </w:rPr>
              <w:t>8.6</w:t>
            </w:r>
          </w:p>
        </w:tc>
      </w:tr>
    </w:tbl>
    <w:p w14:paraId="4CFC73D4" w14:textId="77777777" w:rsidR="00FD6BFF" w:rsidRPr="001C6984" w:rsidRDefault="00FD6BFF" w:rsidP="00FD6BFF">
      <w:pPr>
        <w:spacing w:before="60" w:after="60" w:line="240" w:lineRule="auto"/>
        <w:ind w:left="1276"/>
        <w:rPr>
          <w:rFonts w:ascii="Arial Mäori" w:eastAsia="Times New Roman" w:hAnsi="Arial Mäori" w:cs="Times New Roman"/>
          <w:color w:val="000000" w:themeColor="text1"/>
          <w:sz w:val="16"/>
          <w:szCs w:val="16"/>
          <w:lang w:eastAsia="en-NZ"/>
        </w:rPr>
      </w:pPr>
      <w:r w:rsidRPr="001C6984">
        <w:rPr>
          <w:rFonts w:ascii="Arial Mäori" w:eastAsia="Times New Roman" w:hAnsi="Arial Mäori" w:cs="Times New Roman"/>
          <w:color w:val="000000" w:themeColor="text1"/>
          <w:sz w:val="16"/>
          <w:szCs w:val="16"/>
          <w:lang w:eastAsia="en-NZ"/>
        </w:rPr>
        <w:t xml:space="preserve">Notes for tables: </w:t>
      </w:r>
    </w:p>
    <w:p w14:paraId="0BF46675" w14:textId="77777777" w:rsidR="00FD6BFF" w:rsidRPr="001C6984" w:rsidRDefault="00FD6BFF" w:rsidP="00D2778D">
      <w:pPr>
        <w:spacing w:before="40" w:after="0" w:line="240" w:lineRule="auto"/>
        <w:ind w:left="1418"/>
        <w:rPr>
          <w:rFonts w:ascii="Arial Mäori" w:eastAsia="Times New Roman" w:hAnsi="Arial Mäori" w:cs="Times New Roman"/>
          <w:color w:val="000000" w:themeColor="text1"/>
          <w:sz w:val="16"/>
          <w:szCs w:val="16"/>
          <w:lang w:eastAsia="en-NZ"/>
        </w:rPr>
      </w:pPr>
      <w:r w:rsidRPr="001C6984">
        <w:rPr>
          <w:rFonts w:ascii="Arial Mäori" w:eastAsia="Times New Roman" w:hAnsi="Arial Mäori" w:cs="Times New Roman"/>
          <w:color w:val="000000" w:themeColor="text1"/>
          <w:sz w:val="16"/>
          <w:szCs w:val="16"/>
          <w:lang w:eastAsia="en-NZ"/>
        </w:rPr>
        <w:t>For DEP-17, the thresholds are 6+ and 9+</w:t>
      </w:r>
    </w:p>
    <w:p w14:paraId="3A0B5332" w14:textId="38AB73E2" w:rsidR="00FD6BFF" w:rsidRPr="001C6984" w:rsidRDefault="00FD6BFF" w:rsidP="00D2778D">
      <w:pPr>
        <w:spacing w:before="40" w:after="0" w:line="240" w:lineRule="auto"/>
        <w:ind w:left="1418"/>
        <w:rPr>
          <w:rFonts w:ascii="Arial Mäori" w:eastAsia="Times New Roman" w:hAnsi="Arial Mäori" w:cs="Times New Roman"/>
          <w:color w:val="000000" w:themeColor="text1"/>
          <w:sz w:val="16"/>
          <w:szCs w:val="16"/>
          <w:lang w:eastAsia="en-NZ"/>
        </w:rPr>
      </w:pPr>
      <w:r w:rsidRPr="001C6984">
        <w:rPr>
          <w:rFonts w:ascii="Arial Mäori" w:eastAsia="Times New Roman" w:hAnsi="Arial Mäori" w:cs="Times New Roman"/>
          <w:color w:val="000000" w:themeColor="text1"/>
          <w:sz w:val="16"/>
          <w:szCs w:val="16"/>
          <w:lang w:eastAsia="en-NZ"/>
        </w:rPr>
        <w:t>For MH-18, the thresholds are 7+ and 10+</w:t>
      </w:r>
    </w:p>
    <w:p w14:paraId="5F8383F2" w14:textId="2FD6066F" w:rsidR="00FD6BFF" w:rsidRPr="001C6984" w:rsidRDefault="00FD6BFF" w:rsidP="00D2778D">
      <w:pPr>
        <w:spacing w:before="40" w:after="0" w:line="240" w:lineRule="auto"/>
        <w:ind w:left="1418"/>
        <w:rPr>
          <w:rFonts w:ascii="Arial Mäori" w:eastAsia="Times New Roman" w:hAnsi="Arial Mäori" w:cs="Times New Roman"/>
          <w:color w:val="000000" w:themeColor="text1"/>
          <w:sz w:val="16"/>
          <w:szCs w:val="16"/>
          <w:lang w:eastAsia="en-NZ"/>
        </w:rPr>
      </w:pPr>
      <w:r w:rsidRPr="001C6984">
        <w:rPr>
          <w:rFonts w:ascii="Arial Mäori" w:eastAsia="Times New Roman" w:hAnsi="Arial Mäori" w:cs="Times New Roman"/>
          <w:color w:val="000000" w:themeColor="text1"/>
          <w:sz w:val="16"/>
          <w:szCs w:val="16"/>
          <w:lang w:eastAsia="en-NZ"/>
        </w:rPr>
        <w:t>AHC incomes in LIA were not finalised</w:t>
      </w:r>
      <w:r w:rsidR="00DD6632">
        <w:rPr>
          <w:rFonts w:ascii="Arial Mäori" w:eastAsia="Times New Roman" w:hAnsi="Arial Mäori" w:cs="Times New Roman"/>
          <w:color w:val="000000" w:themeColor="text1"/>
          <w:sz w:val="16"/>
          <w:szCs w:val="16"/>
          <w:lang w:eastAsia="en-NZ"/>
        </w:rPr>
        <w:t xml:space="preserve"> so are not reported here</w:t>
      </w:r>
    </w:p>
    <w:p w14:paraId="4A926E60" w14:textId="77777777" w:rsidR="00772EC4" w:rsidRPr="001C6984" w:rsidRDefault="00772EC4" w:rsidP="00563A4C">
      <w:pPr>
        <w:spacing w:after="0" w:line="240" w:lineRule="auto"/>
        <w:jc w:val="center"/>
        <w:rPr>
          <w:rFonts w:ascii="Arial" w:hAnsi="Arial"/>
          <w:b/>
          <w:color w:val="000000" w:themeColor="text1"/>
          <w:sz w:val="18"/>
          <w:szCs w:val="18"/>
        </w:rPr>
      </w:pPr>
    </w:p>
    <w:p w14:paraId="51EA87A1" w14:textId="77777777" w:rsidR="00D257C4" w:rsidRPr="001C6984" w:rsidRDefault="00D257C4" w:rsidP="00563A4C">
      <w:pPr>
        <w:spacing w:after="0" w:line="240" w:lineRule="auto"/>
        <w:jc w:val="center"/>
        <w:rPr>
          <w:rFonts w:ascii="Arial" w:hAnsi="Arial"/>
          <w:b/>
          <w:color w:val="000000" w:themeColor="text1"/>
          <w:sz w:val="18"/>
          <w:szCs w:val="18"/>
        </w:rPr>
      </w:pPr>
    </w:p>
    <w:p w14:paraId="27AFDEB7" w14:textId="1C898B85" w:rsidR="00563A4C" w:rsidRPr="001C6984" w:rsidRDefault="00D257C4" w:rsidP="00563A4C">
      <w:pPr>
        <w:spacing w:after="0" w:line="240" w:lineRule="auto"/>
        <w:jc w:val="center"/>
        <w:rPr>
          <w:rFonts w:ascii="Arial" w:hAnsi="Arial"/>
          <w:b/>
          <w:color w:val="000000" w:themeColor="text1"/>
          <w:sz w:val="18"/>
          <w:szCs w:val="18"/>
        </w:rPr>
      </w:pPr>
      <w:r w:rsidRPr="001C6984">
        <w:rPr>
          <w:rFonts w:ascii="Arial" w:hAnsi="Arial"/>
          <w:b/>
          <w:color w:val="000000" w:themeColor="text1"/>
          <w:sz w:val="18"/>
          <w:szCs w:val="18"/>
        </w:rPr>
        <w:t xml:space="preserve">Table </w:t>
      </w:r>
      <w:r w:rsidR="00B3605D" w:rsidRPr="001C6984">
        <w:rPr>
          <w:rFonts w:ascii="Arial" w:hAnsi="Arial"/>
          <w:b/>
          <w:color w:val="000000" w:themeColor="text1"/>
          <w:sz w:val="18"/>
          <w:szCs w:val="18"/>
        </w:rPr>
        <w:t>5</w:t>
      </w:r>
      <w:r w:rsidRPr="001C6984">
        <w:rPr>
          <w:rFonts w:ascii="Arial" w:hAnsi="Arial"/>
          <w:b/>
          <w:color w:val="000000" w:themeColor="text1"/>
          <w:sz w:val="18"/>
          <w:szCs w:val="18"/>
        </w:rPr>
        <w:t>b</w:t>
      </w:r>
    </w:p>
    <w:p w14:paraId="20FFCC7A" w14:textId="77777777" w:rsidR="00563A4C" w:rsidRPr="001C6984" w:rsidRDefault="00563A4C" w:rsidP="00563A4C">
      <w:pPr>
        <w:spacing w:line="240" w:lineRule="auto"/>
        <w:jc w:val="center"/>
        <w:rPr>
          <w:rFonts w:ascii="Arial" w:hAnsi="Arial"/>
          <w:b/>
          <w:color w:val="000000" w:themeColor="text1"/>
          <w:sz w:val="18"/>
          <w:szCs w:val="18"/>
        </w:rPr>
      </w:pPr>
      <w:r w:rsidRPr="001C6984">
        <w:rPr>
          <w:rFonts w:ascii="Arial" w:hAnsi="Arial"/>
          <w:b/>
          <w:color w:val="000000" w:themeColor="text1"/>
          <w:sz w:val="18"/>
          <w:szCs w:val="18"/>
        </w:rPr>
        <w:t>MH-16 LIA/HILS-based material hardship rates compared with DEP-17 HES-based rates (whole population)</w:t>
      </w:r>
    </w:p>
    <w:tbl>
      <w:tblPr>
        <w:tblW w:w="67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1060"/>
        <w:gridCol w:w="1060"/>
        <w:gridCol w:w="1060"/>
        <w:gridCol w:w="1060"/>
      </w:tblGrid>
      <w:tr w:rsidR="001C6984" w:rsidRPr="001C6984" w14:paraId="12A6FBF1" w14:textId="77777777" w:rsidTr="002470C2">
        <w:trPr>
          <w:trHeight w:val="238"/>
          <w:jc w:val="center"/>
        </w:trPr>
        <w:tc>
          <w:tcPr>
            <w:tcW w:w="2463" w:type="dxa"/>
            <w:noWrap/>
            <w:vAlign w:val="center"/>
            <w:hideMark/>
          </w:tcPr>
          <w:p w14:paraId="7B75D126" w14:textId="77777777" w:rsidR="00FD6BFF" w:rsidRPr="001C6984" w:rsidRDefault="00FD6BFF" w:rsidP="002470C2">
            <w:pPr>
              <w:spacing w:before="60" w:after="40" w:line="240" w:lineRule="auto"/>
              <w:jc w:val="center"/>
              <w:rPr>
                <w:rFonts w:ascii="Times New Roman" w:eastAsia="Times New Roman" w:hAnsi="Times New Roman" w:cs="Times New Roman"/>
                <w:color w:val="000000" w:themeColor="text1"/>
                <w:sz w:val="14"/>
                <w:szCs w:val="14"/>
                <w:lang w:eastAsia="en-NZ"/>
              </w:rPr>
            </w:pPr>
            <w:r w:rsidRPr="001C6984">
              <w:rPr>
                <w:rFonts w:ascii="Arial Mäori" w:eastAsia="Times New Roman" w:hAnsi="Arial Mäori" w:cs="Times New Roman"/>
                <w:b/>
                <w:bCs/>
                <w:color w:val="000000" w:themeColor="text1"/>
                <w:sz w:val="14"/>
                <w:szCs w:val="14"/>
                <w:lang w:eastAsia="en-NZ"/>
              </w:rPr>
              <w:t>Whole population</w:t>
            </w:r>
          </w:p>
        </w:tc>
        <w:tc>
          <w:tcPr>
            <w:tcW w:w="1060" w:type="dxa"/>
            <w:vAlign w:val="center"/>
            <w:hideMark/>
          </w:tcPr>
          <w:p w14:paraId="71E58F45" w14:textId="77777777" w:rsidR="00FD6BFF" w:rsidRPr="001C6984" w:rsidRDefault="00FD6BFF" w:rsidP="002470C2">
            <w:pPr>
              <w:spacing w:before="60" w:after="40" w:line="240" w:lineRule="auto"/>
              <w:jc w:val="center"/>
              <w:rPr>
                <w:rFonts w:ascii="Arial Mäori" w:eastAsia="Times New Roman" w:hAnsi="Arial Mäori" w:cs="Times New Roman"/>
                <w:b/>
                <w:bCs/>
                <w:color w:val="000000" w:themeColor="text1"/>
                <w:sz w:val="14"/>
                <w:szCs w:val="14"/>
                <w:lang w:eastAsia="en-NZ"/>
              </w:rPr>
            </w:pPr>
            <w:r w:rsidRPr="001C6984">
              <w:rPr>
                <w:rFonts w:ascii="Arial Mäori" w:eastAsia="Times New Roman" w:hAnsi="Arial Mäori" w:cs="Times New Roman"/>
                <w:b/>
                <w:bCs/>
                <w:color w:val="000000" w:themeColor="text1"/>
                <w:sz w:val="14"/>
                <w:szCs w:val="14"/>
                <w:lang w:eastAsia="en-NZ"/>
              </w:rPr>
              <w:t>HES 22-23 DEP-17</w:t>
            </w:r>
          </w:p>
        </w:tc>
        <w:tc>
          <w:tcPr>
            <w:tcW w:w="1060" w:type="dxa"/>
          </w:tcPr>
          <w:p w14:paraId="0EB63CA3" w14:textId="70E9BF61" w:rsidR="00FD6BFF" w:rsidRPr="001C6984" w:rsidRDefault="00FD6BFF" w:rsidP="002470C2">
            <w:pPr>
              <w:spacing w:before="60" w:after="40" w:line="240" w:lineRule="auto"/>
              <w:jc w:val="center"/>
              <w:rPr>
                <w:rFonts w:ascii="Arial Mäori" w:eastAsia="Times New Roman" w:hAnsi="Arial Mäori" w:cs="Times New Roman"/>
                <w:b/>
                <w:bCs/>
                <w:color w:val="000000" w:themeColor="text1"/>
                <w:sz w:val="14"/>
                <w:szCs w:val="14"/>
                <w:lang w:eastAsia="en-NZ"/>
              </w:rPr>
            </w:pPr>
            <w:r w:rsidRPr="001C6984">
              <w:rPr>
                <w:rFonts w:ascii="Arial Mäori" w:eastAsia="Times New Roman" w:hAnsi="Arial Mäori" w:cs="Times New Roman"/>
                <w:b/>
                <w:bCs/>
                <w:color w:val="000000" w:themeColor="text1"/>
                <w:sz w:val="14"/>
                <w:szCs w:val="14"/>
                <w:lang w:eastAsia="en-NZ"/>
              </w:rPr>
              <w:t>LIA 23     MH-16</w:t>
            </w:r>
          </w:p>
        </w:tc>
        <w:tc>
          <w:tcPr>
            <w:tcW w:w="1060" w:type="dxa"/>
            <w:vAlign w:val="center"/>
            <w:hideMark/>
          </w:tcPr>
          <w:p w14:paraId="0040E25B" w14:textId="77777777" w:rsidR="00FD6BFF" w:rsidRPr="001C6984" w:rsidRDefault="00FD6BFF" w:rsidP="002470C2">
            <w:pPr>
              <w:spacing w:before="60" w:after="40" w:line="240" w:lineRule="auto"/>
              <w:jc w:val="center"/>
              <w:rPr>
                <w:rFonts w:ascii="Arial Mäori" w:eastAsia="Times New Roman" w:hAnsi="Arial Mäori" w:cs="Times New Roman"/>
                <w:b/>
                <w:bCs/>
                <w:color w:val="000000" w:themeColor="text1"/>
                <w:sz w:val="14"/>
                <w:szCs w:val="14"/>
                <w:lang w:eastAsia="en-NZ"/>
              </w:rPr>
            </w:pPr>
            <w:r w:rsidRPr="001C6984">
              <w:rPr>
                <w:rFonts w:ascii="Arial Mäori" w:eastAsia="Times New Roman" w:hAnsi="Arial Mäori" w:cs="Times New Roman"/>
                <w:b/>
                <w:bCs/>
                <w:color w:val="000000" w:themeColor="text1"/>
                <w:sz w:val="14"/>
                <w:szCs w:val="14"/>
                <w:lang w:eastAsia="en-NZ"/>
              </w:rPr>
              <w:t>HES 23-24 DEP-17</w:t>
            </w:r>
          </w:p>
        </w:tc>
        <w:tc>
          <w:tcPr>
            <w:tcW w:w="1060" w:type="dxa"/>
          </w:tcPr>
          <w:p w14:paraId="543865D2" w14:textId="525FF0DC" w:rsidR="00FD6BFF" w:rsidRPr="001C6984" w:rsidRDefault="00FD6BFF" w:rsidP="002470C2">
            <w:pPr>
              <w:spacing w:before="60" w:after="40" w:line="240" w:lineRule="auto"/>
              <w:jc w:val="center"/>
              <w:rPr>
                <w:rFonts w:ascii="Arial Mäori" w:eastAsia="Times New Roman" w:hAnsi="Arial Mäori" w:cs="Times New Roman"/>
                <w:b/>
                <w:bCs/>
                <w:color w:val="000000" w:themeColor="text1"/>
                <w:sz w:val="14"/>
                <w:szCs w:val="14"/>
                <w:lang w:eastAsia="en-NZ"/>
              </w:rPr>
            </w:pPr>
            <w:r w:rsidRPr="001C6984">
              <w:rPr>
                <w:rFonts w:ascii="Arial Mäori" w:eastAsia="Times New Roman" w:hAnsi="Arial Mäori" w:cs="Times New Roman"/>
                <w:b/>
                <w:bCs/>
                <w:color w:val="000000" w:themeColor="text1"/>
                <w:sz w:val="14"/>
                <w:szCs w:val="14"/>
                <w:lang w:eastAsia="en-NZ"/>
              </w:rPr>
              <w:t>HILS 24-25 MH-16</w:t>
            </w:r>
          </w:p>
        </w:tc>
      </w:tr>
      <w:tr w:rsidR="001C6984" w:rsidRPr="001C6984" w14:paraId="41BC45AD" w14:textId="77777777" w:rsidTr="002470C2">
        <w:trPr>
          <w:trHeight w:val="238"/>
          <w:jc w:val="center"/>
        </w:trPr>
        <w:tc>
          <w:tcPr>
            <w:tcW w:w="2463" w:type="dxa"/>
            <w:noWrap/>
            <w:vAlign w:val="center"/>
            <w:hideMark/>
          </w:tcPr>
          <w:p w14:paraId="2B1BF577" w14:textId="77777777" w:rsidR="00FD6BFF" w:rsidRPr="001C6984" w:rsidRDefault="00FD6BFF" w:rsidP="002470C2">
            <w:pPr>
              <w:spacing w:after="0" w:line="240" w:lineRule="auto"/>
              <w:rPr>
                <w:rFonts w:ascii="Arial Mäori" w:eastAsia="Times New Roman" w:hAnsi="Arial Mäori" w:cs="Times New Roman"/>
                <w:color w:val="000000" w:themeColor="text1"/>
                <w:sz w:val="14"/>
                <w:szCs w:val="14"/>
                <w:lang w:eastAsia="en-NZ"/>
              </w:rPr>
            </w:pPr>
            <w:r w:rsidRPr="001C6984">
              <w:rPr>
                <w:rFonts w:ascii="Arial Mäori" w:eastAsia="Times New Roman" w:hAnsi="Arial Mäori" w:cs="Times New Roman"/>
                <w:color w:val="000000" w:themeColor="text1"/>
                <w:sz w:val="14"/>
                <w:szCs w:val="14"/>
                <w:lang w:eastAsia="en-NZ"/>
              </w:rPr>
              <w:t>Material hardship</w:t>
            </w:r>
          </w:p>
        </w:tc>
        <w:tc>
          <w:tcPr>
            <w:tcW w:w="1060" w:type="dxa"/>
            <w:noWrap/>
            <w:vAlign w:val="center"/>
            <w:hideMark/>
          </w:tcPr>
          <w:p w14:paraId="6AA49073" w14:textId="77777777" w:rsidR="00FD6BFF" w:rsidRPr="001C6984" w:rsidRDefault="00FD6BFF" w:rsidP="002470C2">
            <w:pPr>
              <w:spacing w:after="0" w:line="240" w:lineRule="auto"/>
              <w:jc w:val="center"/>
              <w:rPr>
                <w:rFonts w:ascii="Arial Mäori" w:eastAsia="Times New Roman" w:hAnsi="Arial Mäori" w:cs="Times New Roman"/>
                <w:color w:val="000000" w:themeColor="text1"/>
                <w:sz w:val="14"/>
                <w:szCs w:val="14"/>
                <w:lang w:eastAsia="en-NZ"/>
              </w:rPr>
            </w:pPr>
            <w:r w:rsidRPr="001C6984">
              <w:rPr>
                <w:rFonts w:ascii="Arial Mäori" w:hAnsi="Arial Mäori"/>
                <w:color w:val="000000" w:themeColor="text1"/>
                <w:sz w:val="14"/>
                <w:szCs w:val="14"/>
              </w:rPr>
              <w:t>8.5</w:t>
            </w:r>
          </w:p>
        </w:tc>
        <w:tc>
          <w:tcPr>
            <w:tcW w:w="1060" w:type="dxa"/>
            <w:vAlign w:val="center"/>
          </w:tcPr>
          <w:p w14:paraId="46466AC9" w14:textId="77777777" w:rsidR="00FD6BFF" w:rsidRPr="001C6984" w:rsidRDefault="00FD6BFF" w:rsidP="002470C2">
            <w:pPr>
              <w:spacing w:after="0" w:line="240" w:lineRule="auto"/>
              <w:jc w:val="center"/>
              <w:rPr>
                <w:rFonts w:ascii="Arial Mäori" w:hAnsi="Arial Mäori"/>
                <w:color w:val="000000" w:themeColor="text1"/>
                <w:sz w:val="14"/>
                <w:szCs w:val="14"/>
              </w:rPr>
            </w:pPr>
            <w:r w:rsidRPr="001C6984">
              <w:rPr>
                <w:rFonts w:ascii="Arial Mäori" w:hAnsi="Arial Mäori"/>
                <w:color w:val="000000" w:themeColor="text1"/>
                <w:sz w:val="14"/>
                <w:szCs w:val="14"/>
              </w:rPr>
              <w:t>8.3</w:t>
            </w:r>
          </w:p>
        </w:tc>
        <w:tc>
          <w:tcPr>
            <w:tcW w:w="1060" w:type="dxa"/>
            <w:noWrap/>
            <w:vAlign w:val="center"/>
            <w:hideMark/>
          </w:tcPr>
          <w:p w14:paraId="167B8726" w14:textId="77777777" w:rsidR="00FD6BFF" w:rsidRPr="001C6984" w:rsidRDefault="00FD6BFF" w:rsidP="002470C2">
            <w:pPr>
              <w:spacing w:after="0" w:line="240" w:lineRule="auto"/>
              <w:jc w:val="center"/>
              <w:rPr>
                <w:rFonts w:ascii="Arial Mäori" w:eastAsia="Times New Roman" w:hAnsi="Arial Mäori" w:cs="Times New Roman"/>
                <w:color w:val="000000" w:themeColor="text1"/>
                <w:sz w:val="14"/>
                <w:szCs w:val="14"/>
                <w:lang w:eastAsia="en-NZ"/>
              </w:rPr>
            </w:pPr>
            <w:r w:rsidRPr="001C6984">
              <w:rPr>
                <w:rFonts w:ascii="Arial Mäori" w:hAnsi="Arial Mäori"/>
                <w:color w:val="000000" w:themeColor="text1"/>
                <w:sz w:val="14"/>
                <w:szCs w:val="14"/>
              </w:rPr>
              <w:t>9.4</w:t>
            </w:r>
          </w:p>
        </w:tc>
        <w:tc>
          <w:tcPr>
            <w:tcW w:w="1060" w:type="dxa"/>
            <w:vAlign w:val="center"/>
          </w:tcPr>
          <w:p w14:paraId="1BFC8663" w14:textId="77777777" w:rsidR="00FD6BFF" w:rsidRPr="001C6984" w:rsidRDefault="00FD6BFF" w:rsidP="002470C2">
            <w:pPr>
              <w:spacing w:after="0" w:line="240" w:lineRule="auto"/>
              <w:jc w:val="center"/>
              <w:rPr>
                <w:rFonts w:ascii="Arial Mäori" w:hAnsi="Arial Mäori"/>
                <w:color w:val="000000" w:themeColor="text1"/>
                <w:sz w:val="14"/>
                <w:szCs w:val="14"/>
              </w:rPr>
            </w:pPr>
            <w:r w:rsidRPr="001C6984">
              <w:rPr>
                <w:rFonts w:ascii="Arial Mäori" w:hAnsi="Arial Mäori"/>
                <w:color w:val="000000" w:themeColor="text1"/>
                <w:sz w:val="14"/>
                <w:szCs w:val="14"/>
              </w:rPr>
              <w:t>8.5</w:t>
            </w:r>
          </w:p>
        </w:tc>
      </w:tr>
      <w:tr w:rsidR="001C6984" w:rsidRPr="001C6984" w14:paraId="3AA82FD5" w14:textId="77777777" w:rsidTr="002470C2">
        <w:trPr>
          <w:trHeight w:val="238"/>
          <w:jc w:val="center"/>
        </w:trPr>
        <w:tc>
          <w:tcPr>
            <w:tcW w:w="2463" w:type="dxa"/>
            <w:noWrap/>
            <w:vAlign w:val="center"/>
            <w:hideMark/>
          </w:tcPr>
          <w:p w14:paraId="6EC9E326" w14:textId="77777777" w:rsidR="00FD6BFF" w:rsidRPr="001C6984" w:rsidRDefault="00FD6BFF" w:rsidP="002470C2">
            <w:pPr>
              <w:spacing w:after="0" w:line="240" w:lineRule="auto"/>
              <w:rPr>
                <w:rFonts w:ascii="Arial Mäori" w:eastAsia="Times New Roman" w:hAnsi="Arial Mäori" w:cs="Times New Roman"/>
                <w:color w:val="000000" w:themeColor="text1"/>
                <w:sz w:val="14"/>
                <w:szCs w:val="14"/>
                <w:lang w:eastAsia="en-NZ"/>
              </w:rPr>
            </w:pPr>
            <w:r w:rsidRPr="001C6984">
              <w:rPr>
                <w:rFonts w:ascii="Arial Mäori" w:eastAsia="Times New Roman" w:hAnsi="Arial Mäori" w:cs="Times New Roman"/>
                <w:color w:val="000000" w:themeColor="text1"/>
                <w:sz w:val="14"/>
                <w:szCs w:val="14"/>
                <w:lang w:eastAsia="en-NZ"/>
              </w:rPr>
              <w:t>Severe material hardship</w:t>
            </w:r>
          </w:p>
        </w:tc>
        <w:tc>
          <w:tcPr>
            <w:tcW w:w="1060" w:type="dxa"/>
            <w:noWrap/>
            <w:vAlign w:val="center"/>
            <w:hideMark/>
          </w:tcPr>
          <w:p w14:paraId="521C18D2" w14:textId="77777777" w:rsidR="00FD6BFF" w:rsidRPr="001C6984" w:rsidRDefault="00FD6BFF" w:rsidP="002470C2">
            <w:pPr>
              <w:spacing w:after="0" w:line="240" w:lineRule="auto"/>
              <w:jc w:val="center"/>
              <w:rPr>
                <w:rFonts w:ascii="Arial Mäori" w:eastAsia="Times New Roman" w:hAnsi="Arial Mäori" w:cs="Times New Roman"/>
                <w:color w:val="000000" w:themeColor="text1"/>
                <w:sz w:val="14"/>
                <w:szCs w:val="14"/>
                <w:lang w:eastAsia="en-NZ"/>
              </w:rPr>
            </w:pPr>
            <w:r w:rsidRPr="001C6984">
              <w:rPr>
                <w:rFonts w:ascii="Arial Mäori" w:hAnsi="Arial Mäori"/>
                <w:color w:val="000000" w:themeColor="text1"/>
                <w:sz w:val="14"/>
                <w:szCs w:val="14"/>
              </w:rPr>
              <w:t>3.5</w:t>
            </w:r>
          </w:p>
        </w:tc>
        <w:tc>
          <w:tcPr>
            <w:tcW w:w="1060" w:type="dxa"/>
            <w:vAlign w:val="center"/>
          </w:tcPr>
          <w:p w14:paraId="1AF11F69" w14:textId="77777777" w:rsidR="00FD6BFF" w:rsidRPr="001C6984" w:rsidRDefault="00FD6BFF" w:rsidP="002470C2">
            <w:pPr>
              <w:spacing w:after="0" w:line="240" w:lineRule="auto"/>
              <w:jc w:val="center"/>
              <w:rPr>
                <w:rFonts w:ascii="Arial Mäori" w:hAnsi="Arial Mäori"/>
                <w:color w:val="000000" w:themeColor="text1"/>
                <w:sz w:val="14"/>
                <w:szCs w:val="14"/>
              </w:rPr>
            </w:pPr>
            <w:r w:rsidRPr="001C6984">
              <w:rPr>
                <w:rFonts w:ascii="Arial Mäori" w:hAnsi="Arial Mäori"/>
                <w:color w:val="000000" w:themeColor="text1"/>
                <w:sz w:val="14"/>
                <w:szCs w:val="14"/>
              </w:rPr>
              <w:t>3.3</w:t>
            </w:r>
          </w:p>
        </w:tc>
        <w:tc>
          <w:tcPr>
            <w:tcW w:w="1060" w:type="dxa"/>
            <w:noWrap/>
            <w:vAlign w:val="center"/>
            <w:hideMark/>
          </w:tcPr>
          <w:p w14:paraId="2F4EC0EF" w14:textId="77777777" w:rsidR="00FD6BFF" w:rsidRPr="001C6984" w:rsidRDefault="00FD6BFF" w:rsidP="002470C2">
            <w:pPr>
              <w:spacing w:after="0" w:line="240" w:lineRule="auto"/>
              <w:jc w:val="center"/>
              <w:rPr>
                <w:rFonts w:ascii="Arial Mäori" w:eastAsia="Times New Roman" w:hAnsi="Arial Mäori" w:cs="Times New Roman"/>
                <w:color w:val="000000" w:themeColor="text1"/>
                <w:sz w:val="14"/>
                <w:szCs w:val="14"/>
                <w:lang w:eastAsia="en-NZ"/>
              </w:rPr>
            </w:pPr>
            <w:r w:rsidRPr="001C6984">
              <w:rPr>
                <w:rFonts w:ascii="Arial Mäori" w:hAnsi="Arial Mäori"/>
                <w:color w:val="000000" w:themeColor="text1"/>
                <w:sz w:val="14"/>
                <w:szCs w:val="14"/>
              </w:rPr>
              <w:t>3.7</w:t>
            </w:r>
          </w:p>
        </w:tc>
        <w:tc>
          <w:tcPr>
            <w:tcW w:w="1060" w:type="dxa"/>
            <w:vAlign w:val="center"/>
          </w:tcPr>
          <w:p w14:paraId="7B4C56BB" w14:textId="77777777" w:rsidR="00FD6BFF" w:rsidRPr="001C6984" w:rsidRDefault="00FD6BFF" w:rsidP="002470C2">
            <w:pPr>
              <w:spacing w:after="0" w:line="240" w:lineRule="auto"/>
              <w:jc w:val="center"/>
              <w:rPr>
                <w:rFonts w:ascii="Arial Mäori" w:hAnsi="Arial Mäori"/>
                <w:color w:val="000000" w:themeColor="text1"/>
                <w:sz w:val="14"/>
                <w:szCs w:val="14"/>
              </w:rPr>
            </w:pPr>
            <w:r w:rsidRPr="001C6984">
              <w:rPr>
                <w:rFonts w:ascii="Arial Mäori" w:hAnsi="Arial Mäori"/>
                <w:color w:val="000000" w:themeColor="text1"/>
                <w:sz w:val="14"/>
                <w:szCs w:val="14"/>
              </w:rPr>
              <w:t>3.1</w:t>
            </w:r>
          </w:p>
        </w:tc>
      </w:tr>
      <w:tr w:rsidR="00FD6BFF" w:rsidRPr="001C6984" w14:paraId="1CD5B5CF" w14:textId="77777777" w:rsidTr="002470C2">
        <w:trPr>
          <w:trHeight w:val="238"/>
          <w:jc w:val="center"/>
        </w:trPr>
        <w:tc>
          <w:tcPr>
            <w:tcW w:w="2463" w:type="dxa"/>
            <w:tcBorders>
              <w:bottom w:val="single" w:sz="4" w:space="0" w:color="auto"/>
            </w:tcBorders>
            <w:noWrap/>
            <w:vAlign w:val="center"/>
          </w:tcPr>
          <w:p w14:paraId="613FC76F" w14:textId="77777777" w:rsidR="00FD6BFF" w:rsidRPr="001C6984" w:rsidRDefault="00FD6BFF" w:rsidP="002470C2">
            <w:pPr>
              <w:spacing w:after="0" w:line="240" w:lineRule="auto"/>
              <w:rPr>
                <w:rFonts w:ascii="Arial Mäori" w:eastAsia="Times New Roman" w:hAnsi="Arial Mäori" w:cs="Times New Roman"/>
                <w:color w:val="000000" w:themeColor="text1"/>
                <w:sz w:val="14"/>
                <w:szCs w:val="14"/>
                <w:lang w:eastAsia="en-NZ"/>
              </w:rPr>
            </w:pPr>
            <w:r w:rsidRPr="001C6984">
              <w:rPr>
                <w:rFonts w:ascii="Arial" w:eastAsia="Times New Roman" w:hAnsi="Arial"/>
                <w:color w:val="000000" w:themeColor="text1"/>
                <w:sz w:val="14"/>
                <w:szCs w:val="14"/>
                <w:lang w:eastAsia="en-NZ"/>
              </w:rPr>
              <w:t>Low income &amp; material hardship</w:t>
            </w:r>
          </w:p>
        </w:tc>
        <w:tc>
          <w:tcPr>
            <w:tcW w:w="1060" w:type="dxa"/>
            <w:tcBorders>
              <w:bottom w:val="single" w:sz="4" w:space="0" w:color="auto"/>
            </w:tcBorders>
            <w:noWrap/>
            <w:vAlign w:val="center"/>
          </w:tcPr>
          <w:p w14:paraId="66D2CAFC" w14:textId="77777777" w:rsidR="00FD6BFF" w:rsidRPr="001C6984" w:rsidRDefault="00FD6BFF" w:rsidP="002470C2">
            <w:pPr>
              <w:spacing w:after="0" w:line="240" w:lineRule="auto"/>
              <w:jc w:val="center"/>
              <w:rPr>
                <w:rFonts w:ascii="Arial Mäori" w:hAnsi="Arial Mäori"/>
                <w:color w:val="000000" w:themeColor="text1"/>
                <w:sz w:val="14"/>
                <w:szCs w:val="14"/>
              </w:rPr>
            </w:pPr>
            <w:r w:rsidRPr="001C6984">
              <w:rPr>
                <w:rFonts w:ascii="Arial Mäori" w:hAnsi="Arial Mäori"/>
                <w:color w:val="000000" w:themeColor="text1"/>
                <w:sz w:val="14"/>
                <w:szCs w:val="14"/>
              </w:rPr>
              <w:t>3.8</w:t>
            </w:r>
          </w:p>
        </w:tc>
        <w:tc>
          <w:tcPr>
            <w:tcW w:w="1060" w:type="dxa"/>
            <w:tcBorders>
              <w:bottom w:val="single" w:sz="4" w:space="0" w:color="auto"/>
            </w:tcBorders>
            <w:vAlign w:val="center"/>
          </w:tcPr>
          <w:p w14:paraId="3FC20156" w14:textId="77777777" w:rsidR="00FD6BFF" w:rsidRPr="001C6984" w:rsidRDefault="00FD6BFF" w:rsidP="002470C2">
            <w:pPr>
              <w:spacing w:after="0" w:line="240" w:lineRule="auto"/>
              <w:jc w:val="center"/>
              <w:rPr>
                <w:rFonts w:ascii="Arial Mäori" w:hAnsi="Arial Mäori"/>
                <w:color w:val="000000" w:themeColor="text1"/>
                <w:sz w:val="14"/>
                <w:szCs w:val="14"/>
              </w:rPr>
            </w:pPr>
            <w:r w:rsidRPr="001C6984">
              <w:rPr>
                <w:rFonts w:ascii="Arial Mäori" w:hAnsi="Arial Mäori"/>
                <w:color w:val="000000" w:themeColor="text1"/>
                <w:sz w:val="14"/>
                <w:szCs w:val="14"/>
              </w:rPr>
              <w:t>-</w:t>
            </w:r>
          </w:p>
        </w:tc>
        <w:tc>
          <w:tcPr>
            <w:tcW w:w="1060" w:type="dxa"/>
            <w:tcBorders>
              <w:bottom w:val="single" w:sz="4" w:space="0" w:color="auto"/>
            </w:tcBorders>
            <w:noWrap/>
            <w:vAlign w:val="center"/>
          </w:tcPr>
          <w:p w14:paraId="10BA0747" w14:textId="77777777" w:rsidR="00FD6BFF" w:rsidRPr="001C6984" w:rsidRDefault="00FD6BFF" w:rsidP="002470C2">
            <w:pPr>
              <w:spacing w:after="0" w:line="240" w:lineRule="auto"/>
              <w:jc w:val="center"/>
              <w:rPr>
                <w:rFonts w:ascii="Arial Mäori" w:hAnsi="Arial Mäori"/>
                <w:color w:val="000000" w:themeColor="text1"/>
                <w:sz w:val="14"/>
                <w:szCs w:val="14"/>
              </w:rPr>
            </w:pPr>
            <w:r w:rsidRPr="001C6984">
              <w:rPr>
                <w:rFonts w:ascii="Arial Mäori" w:hAnsi="Arial Mäori"/>
                <w:color w:val="000000" w:themeColor="text1"/>
                <w:sz w:val="14"/>
                <w:szCs w:val="14"/>
              </w:rPr>
              <w:t>4.4</w:t>
            </w:r>
          </w:p>
        </w:tc>
        <w:tc>
          <w:tcPr>
            <w:tcW w:w="1060" w:type="dxa"/>
            <w:tcBorders>
              <w:bottom w:val="single" w:sz="4" w:space="0" w:color="auto"/>
            </w:tcBorders>
            <w:vAlign w:val="center"/>
          </w:tcPr>
          <w:p w14:paraId="4BB5E9C3" w14:textId="77777777" w:rsidR="00FD6BFF" w:rsidRPr="001C6984" w:rsidRDefault="00FD6BFF" w:rsidP="002470C2">
            <w:pPr>
              <w:spacing w:after="0" w:line="240" w:lineRule="auto"/>
              <w:jc w:val="center"/>
              <w:rPr>
                <w:rFonts w:ascii="Arial Mäori" w:hAnsi="Arial Mäori"/>
                <w:color w:val="000000" w:themeColor="text1"/>
                <w:sz w:val="14"/>
                <w:szCs w:val="14"/>
              </w:rPr>
            </w:pPr>
            <w:r w:rsidRPr="001C6984">
              <w:rPr>
                <w:rFonts w:ascii="Arial Mäori" w:hAnsi="Arial Mäori"/>
                <w:color w:val="000000" w:themeColor="text1"/>
                <w:sz w:val="14"/>
                <w:szCs w:val="14"/>
              </w:rPr>
              <w:t>4.2</w:t>
            </w:r>
          </w:p>
        </w:tc>
      </w:tr>
    </w:tbl>
    <w:p w14:paraId="4DAC831E" w14:textId="77777777" w:rsidR="00FD6BFF" w:rsidRPr="001C6984" w:rsidRDefault="00FD6BFF" w:rsidP="00FD6BFF">
      <w:pPr>
        <w:spacing w:after="0" w:line="240" w:lineRule="auto"/>
        <w:jc w:val="center"/>
        <w:rPr>
          <w:rFonts w:ascii="Arial Mäori" w:eastAsia="Times New Roman" w:hAnsi="Arial Mäori" w:cs="Times New Roman"/>
          <w:color w:val="000000" w:themeColor="text1"/>
          <w:sz w:val="16"/>
          <w:szCs w:val="16"/>
          <w:lang w:eastAsia="en-NZ"/>
        </w:rPr>
      </w:pPr>
    </w:p>
    <w:p w14:paraId="2A06D9DA" w14:textId="77777777" w:rsidR="00D257C4" w:rsidRPr="001C6984" w:rsidRDefault="00D257C4" w:rsidP="00563A4C">
      <w:pPr>
        <w:spacing w:line="240" w:lineRule="auto"/>
        <w:jc w:val="center"/>
        <w:rPr>
          <w:rFonts w:ascii="Arial" w:hAnsi="Arial"/>
          <w:b/>
          <w:color w:val="000000" w:themeColor="text1"/>
          <w:sz w:val="18"/>
          <w:szCs w:val="18"/>
        </w:rPr>
      </w:pPr>
    </w:p>
    <w:p w14:paraId="65042818" w14:textId="36E27DF4" w:rsidR="00563A4C" w:rsidRPr="001C6984" w:rsidRDefault="00563A4C" w:rsidP="00563A4C">
      <w:pPr>
        <w:spacing w:line="240" w:lineRule="auto"/>
        <w:jc w:val="center"/>
        <w:rPr>
          <w:rFonts w:ascii="Arial" w:hAnsi="Arial"/>
          <w:b/>
          <w:color w:val="000000" w:themeColor="text1"/>
          <w:sz w:val="18"/>
          <w:szCs w:val="18"/>
        </w:rPr>
      </w:pPr>
      <w:r w:rsidRPr="001C6984">
        <w:rPr>
          <w:rFonts w:ascii="Arial" w:hAnsi="Arial"/>
          <w:b/>
          <w:color w:val="000000" w:themeColor="text1"/>
          <w:sz w:val="18"/>
          <w:szCs w:val="18"/>
        </w:rPr>
        <w:t xml:space="preserve">MH-16 LIA/HILS-based material hardship rates compared with DEP-17 HES-based rates (0-17s) </w:t>
      </w:r>
    </w:p>
    <w:tbl>
      <w:tblPr>
        <w:tblW w:w="65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1"/>
        <w:gridCol w:w="1060"/>
        <w:gridCol w:w="1060"/>
        <w:gridCol w:w="1060"/>
        <w:gridCol w:w="1060"/>
      </w:tblGrid>
      <w:tr w:rsidR="001C6984" w:rsidRPr="001C6984" w14:paraId="07DB5987" w14:textId="77777777" w:rsidTr="002470C2">
        <w:trPr>
          <w:trHeight w:val="238"/>
          <w:jc w:val="center"/>
        </w:trPr>
        <w:tc>
          <w:tcPr>
            <w:tcW w:w="2321" w:type="dxa"/>
            <w:noWrap/>
            <w:vAlign w:val="center"/>
            <w:hideMark/>
          </w:tcPr>
          <w:p w14:paraId="271B2348" w14:textId="77777777" w:rsidR="00FD6BFF" w:rsidRPr="001C6984" w:rsidRDefault="00FD6BFF" w:rsidP="002470C2">
            <w:pPr>
              <w:spacing w:before="60" w:after="40" w:line="240" w:lineRule="auto"/>
              <w:jc w:val="center"/>
              <w:rPr>
                <w:rFonts w:ascii="Arial" w:eastAsia="Times New Roman" w:hAnsi="Arial"/>
                <w:color w:val="000000" w:themeColor="text1"/>
                <w:sz w:val="14"/>
                <w:szCs w:val="14"/>
                <w:lang w:eastAsia="en-NZ"/>
              </w:rPr>
            </w:pPr>
            <w:r w:rsidRPr="001C6984">
              <w:rPr>
                <w:rFonts w:ascii="Arial" w:eastAsia="Times New Roman" w:hAnsi="Arial"/>
                <w:b/>
                <w:bCs/>
                <w:color w:val="000000" w:themeColor="text1"/>
                <w:sz w:val="14"/>
                <w:szCs w:val="14"/>
                <w:lang w:eastAsia="en-NZ"/>
              </w:rPr>
              <w:t>0-17s</w:t>
            </w:r>
          </w:p>
        </w:tc>
        <w:tc>
          <w:tcPr>
            <w:tcW w:w="1060" w:type="dxa"/>
            <w:vAlign w:val="center"/>
            <w:hideMark/>
          </w:tcPr>
          <w:p w14:paraId="5725480A" w14:textId="77777777" w:rsidR="00FD6BFF" w:rsidRPr="001C6984" w:rsidRDefault="00FD6BFF" w:rsidP="002470C2">
            <w:pPr>
              <w:spacing w:before="60" w:after="40" w:line="240" w:lineRule="auto"/>
              <w:jc w:val="center"/>
              <w:rPr>
                <w:rFonts w:ascii="Arial" w:eastAsia="Times New Roman" w:hAnsi="Arial"/>
                <w:b/>
                <w:bCs/>
                <w:color w:val="000000" w:themeColor="text1"/>
                <w:sz w:val="14"/>
                <w:szCs w:val="14"/>
                <w:lang w:eastAsia="en-NZ"/>
              </w:rPr>
            </w:pPr>
            <w:r w:rsidRPr="001C6984">
              <w:rPr>
                <w:rFonts w:ascii="Arial" w:eastAsia="Times New Roman" w:hAnsi="Arial"/>
                <w:b/>
                <w:bCs/>
                <w:color w:val="000000" w:themeColor="text1"/>
                <w:sz w:val="14"/>
                <w:szCs w:val="14"/>
                <w:lang w:eastAsia="en-NZ"/>
              </w:rPr>
              <w:t>HES 22-23 DEP-17</w:t>
            </w:r>
          </w:p>
        </w:tc>
        <w:tc>
          <w:tcPr>
            <w:tcW w:w="1060" w:type="dxa"/>
          </w:tcPr>
          <w:p w14:paraId="4C497B07" w14:textId="5C43C5E3" w:rsidR="00FD6BFF" w:rsidRPr="001C6984" w:rsidRDefault="00FD6BFF" w:rsidP="002470C2">
            <w:pPr>
              <w:spacing w:before="60" w:after="40" w:line="240" w:lineRule="auto"/>
              <w:jc w:val="center"/>
              <w:rPr>
                <w:rFonts w:ascii="Arial" w:eastAsia="Times New Roman" w:hAnsi="Arial"/>
                <w:b/>
                <w:bCs/>
                <w:color w:val="000000" w:themeColor="text1"/>
                <w:sz w:val="14"/>
                <w:szCs w:val="14"/>
                <w:lang w:eastAsia="en-NZ"/>
              </w:rPr>
            </w:pPr>
            <w:r w:rsidRPr="001C6984">
              <w:rPr>
                <w:rFonts w:ascii="Arial Mäori" w:eastAsia="Times New Roman" w:hAnsi="Arial Mäori" w:cs="Times New Roman"/>
                <w:b/>
                <w:bCs/>
                <w:color w:val="000000" w:themeColor="text1"/>
                <w:sz w:val="14"/>
                <w:szCs w:val="14"/>
                <w:lang w:eastAsia="en-NZ"/>
              </w:rPr>
              <w:t>LIA 23     MH-16</w:t>
            </w:r>
          </w:p>
        </w:tc>
        <w:tc>
          <w:tcPr>
            <w:tcW w:w="1060" w:type="dxa"/>
            <w:vAlign w:val="center"/>
            <w:hideMark/>
          </w:tcPr>
          <w:p w14:paraId="3A019BC0" w14:textId="77777777" w:rsidR="00FD6BFF" w:rsidRPr="001C6984" w:rsidRDefault="00FD6BFF" w:rsidP="002470C2">
            <w:pPr>
              <w:spacing w:before="60" w:after="40" w:line="240" w:lineRule="auto"/>
              <w:jc w:val="center"/>
              <w:rPr>
                <w:rFonts w:ascii="Arial" w:eastAsia="Times New Roman" w:hAnsi="Arial"/>
                <w:b/>
                <w:bCs/>
                <w:color w:val="000000" w:themeColor="text1"/>
                <w:sz w:val="14"/>
                <w:szCs w:val="14"/>
                <w:lang w:eastAsia="en-NZ"/>
              </w:rPr>
            </w:pPr>
            <w:r w:rsidRPr="001C6984">
              <w:rPr>
                <w:rFonts w:ascii="Arial" w:eastAsia="Times New Roman" w:hAnsi="Arial"/>
                <w:b/>
                <w:bCs/>
                <w:color w:val="000000" w:themeColor="text1"/>
                <w:sz w:val="14"/>
                <w:szCs w:val="14"/>
                <w:lang w:eastAsia="en-NZ"/>
              </w:rPr>
              <w:t>HES 23-24 DEP-17</w:t>
            </w:r>
          </w:p>
        </w:tc>
        <w:tc>
          <w:tcPr>
            <w:tcW w:w="1060" w:type="dxa"/>
          </w:tcPr>
          <w:p w14:paraId="6AC0F747" w14:textId="45A8153E" w:rsidR="00FD6BFF" w:rsidRPr="001C6984" w:rsidRDefault="00FD6BFF" w:rsidP="002470C2">
            <w:pPr>
              <w:spacing w:before="60" w:after="40" w:line="240" w:lineRule="auto"/>
              <w:jc w:val="center"/>
              <w:rPr>
                <w:rFonts w:ascii="Arial" w:eastAsia="Times New Roman" w:hAnsi="Arial"/>
                <w:b/>
                <w:bCs/>
                <w:color w:val="000000" w:themeColor="text1"/>
                <w:sz w:val="14"/>
                <w:szCs w:val="14"/>
                <w:lang w:eastAsia="en-NZ"/>
              </w:rPr>
            </w:pPr>
            <w:r w:rsidRPr="001C6984">
              <w:rPr>
                <w:rFonts w:ascii="Arial Mäori" w:eastAsia="Times New Roman" w:hAnsi="Arial Mäori" w:cs="Times New Roman"/>
                <w:b/>
                <w:bCs/>
                <w:color w:val="000000" w:themeColor="text1"/>
                <w:sz w:val="14"/>
                <w:szCs w:val="14"/>
                <w:lang w:eastAsia="en-NZ"/>
              </w:rPr>
              <w:t>HILS 24-25 MH-16</w:t>
            </w:r>
          </w:p>
        </w:tc>
      </w:tr>
      <w:tr w:rsidR="001C6984" w:rsidRPr="001C6984" w14:paraId="22FEB3E0" w14:textId="77777777" w:rsidTr="002470C2">
        <w:trPr>
          <w:trHeight w:val="238"/>
          <w:jc w:val="center"/>
        </w:trPr>
        <w:tc>
          <w:tcPr>
            <w:tcW w:w="2321" w:type="dxa"/>
            <w:noWrap/>
            <w:vAlign w:val="center"/>
            <w:hideMark/>
          </w:tcPr>
          <w:p w14:paraId="050657C1" w14:textId="77777777" w:rsidR="00FD6BFF" w:rsidRPr="001C6984" w:rsidRDefault="00FD6BFF" w:rsidP="002470C2">
            <w:pPr>
              <w:spacing w:after="0" w:line="240" w:lineRule="auto"/>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Material hardship</w:t>
            </w:r>
          </w:p>
        </w:tc>
        <w:tc>
          <w:tcPr>
            <w:tcW w:w="1060" w:type="dxa"/>
            <w:noWrap/>
            <w:vAlign w:val="center"/>
            <w:hideMark/>
          </w:tcPr>
          <w:p w14:paraId="5F613412" w14:textId="77777777" w:rsidR="00FD6BFF" w:rsidRPr="001C6984" w:rsidRDefault="00FD6BFF" w:rsidP="002470C2">
            <w:pPr>
              <w:spacing w:after="0" w:line="240" w:lineRule="auto"/>
              <w:jc w:val="center"/>
              <w:rPr>
                <w:rFonts w:ascii="Arial Mäori" w:hAnsi="Arial Mäori"/>
                <w:color w:val="000000" w:themeColor="text1"/>
                <w:sz w:val="14"/>
                <w:szCs w:val="14"/>
              </w:rPr>
            </w:pPr>
            <w:r w:rsidRPr="001C6984">
              <w:rPr>
                <w:rFonts w:ascii="Arial Mäori" w:hAnsi="Arial Mäori"/>
                <w:color w:val="000000" w:themeColor="text1"/>
                <w:sz w:val="14"/>
                <w:szCs w:val="14"/>
              </w:rPr>
              <w:t>12.5</w:t>
            </w:r>
          </w:p>
        </w:tc>
        <w:tc>
          <w:tcPr>
            <w:tcW w:w="1060" w:type="dxa"/>
            <w:vAlign w:val="center"/>
          </w:tcPr>
          <w:p w14:paraId="2F176FC8" w14:textId="77777777" w:rsidR="00FD6BFF" w:rsidRPr="001C6984" w:rsidRDefault="00FD6BFF" w:rsidP="002470C2">
            <w:pPr>
              <w:spacing w:after="0" w:line="240" w:lineRule="auto"/>
              <w:jc w:val="center"/>
              <w:rPr>
                <w:rFonts w:ascii="Arial Mäori" w:hAnsi="Arial Mäori"/>
                <w:color w:val="000000" w:themeColor="text1"/>
                <w:sz w:val="14"/>
                <w:szCs w:val="14"/>
              </w:rPr>
            </w:pPr>
            <w:r w:rsidRPr="001C6984">
              <w:rPr>
                <w:rFonts w:ascii="Arial Mäori" w:hAnsi="Arial Mäori"/>
                <w:color w:val="000000" w:themeColor="text1"/>
                <w:sz w:val="14"/>
                <w:szCs w:val="14"/>
              </w:rPr>
              <w:t>12.5</w:t>
            </w:r>
          </w:p>
        </w:tc>
        <w:tc>
          <w:tcPr>
            <w:tcW w:w="1060" w:type="dxa"/>
            <w:noWrap/>
            <w:vAlign w:val="center"/>
            <w:hideMark/>
          </w:tcPr>
          <w:p w14:paraId="31280BF2" w14:textId="77777777" w:rsidR="00FD6BFF" w:rsidRPr="001C6984" w:rsidRDefault="00FD6BFF" w:rsidP="002470C2">
            <w:pPr>
              <w:spacing w:after="0" w:line="240" w:lineRule="auto"/>
              <w:jc w:val="center"/>
              <w:rPr>
                <w:rFonts w:ascii="Arial Mäori" w:hAnsi="Arial Mäori"/>
                <w:color w:val="000000" w:themeColor="text1"/>
                <w:sz w:val="14"/>
                <w:szCs w:val="14"/>
              </w:rPr>
            </w:pPr>
            <w:r w:rsidRPr="001C6984">
              <w:rPr>
                <w:rFonts w:ascii="Arial Mäori" w:hAnsi="Arial Mäori"/>
                <w:color w:val="000000" w:themeColor="text1"/>
                <w:sz w:val="14"/>
                <w:szCs w:val="14"/>
              </w:rPr>
              <w:t>13.4</w:t>
            </w:r>
          </w:p>
        </w:tc>
        <w:tc>
          <w:tcPr>
            <w:tcW w:w="1060" w:type="dxa"/>
            <w:vAlign w:val="center"/>
          </w:tcPr>
          <w:p w14:paraId="685F16E8" w14:textId="77777777" w:rsidR="00FD6BFF" w:rsidRPr="001C6984" w:rsidRDefault="00FD6BFF" w:rsidP="002470C2">
            <w:pPr>
              <w:spacing w:after="0" w:line="240" w:lineRule="auto"/>
              <w:jc w:val="center"/>
              <w:rPr>
                <w:rFonts w:ascii="Arial Mäori" w:hAnsi="Arial Mäori"/>
                <w:color w:val="000000" w:themeColor="text1"/>
                <w:sz w:val="14"/>
                <w:szCs w:val="14"/>
              </w:rPr>
            </w:pPr>
            <w:r w:rsidRPr="001C6984">
              <w:rPr>
                <w:rFonts w:ascii="Arial Mäori" w:hAnsi="Arial Mäori"/>
                <w:color w:val="000000" w:themeColor="text1"/>
                <w:sz w:val="14"/>
                <w:szCs w:val="14"/>
              </w:rPr>
              <w:t>13.9</w:t>
            </w:r>
          </w:p>
        </w:tc>
      </w:tr>
      <w:tr w:rsidR="001C6984" w:rsidRPr="001C6984" w14:paraId="1C9CD221" w14:textId="77777777" w:rsidTr="002470C2">
        <w:trPr>
          <w:trHeight w:val="238"/>
          <w:jc w:val="center"/>
        </w:trPr>
        <w:tc>
          <w:tcPr>
            <w:tcW w:w="2321" w:type="dxa"/>
            <w:noWrap/>
            <w:vAlign w:val="center"/>
            <w:hideMark/>
          </w:tcPr>
          <w:p w14:paraId="204759F1" w14:textId="77777777" w:rsidR="00FD6BFF" w:rsidRPr="001C6984" w:rsidRDefault="00FD6BFF" w:rsidP="002470C2">
            <w:pPr>
              <w:spacing w:after="0" w:line="240" w:lineRule="auto"/>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Severe material hardship</w:t>
            </w:r>
          </w:p>
        </w:tc>
        <w:tc>
          <w:tcPr>
            <w:tcW w:w="1060" w:type="dxa"/>
            <w:noWrap/>
            <w:vAlign w:val="center"/>
            <w:hideMark/>
          </w:tcPr>
          <w:p w14:paraId="6C52238D" w14:textId="77777777" w:rsidR="00FD6BFF" w:rsidRPr="001C6984" w:rsidRDefault="00FD6BFF" w:rsidP="002470C2">
            <w:pPr>
              <w:spacing w:after="0" w:line="240" w:lineRule="auto"/>
              <w:jc w:val="center"/>
              <w:rPr>
                <w:rFonts w:ascii="Arial Mäori" w:hAnsi="Arial Mäori"/>
                <w:color w:val="000000" w:themeColor="text1"/>
                <w:sz w:val="14"/>
                <w:szCs w:val="14"/>
              </w:rPr>
            </w:pPr>
            <w:r w:rsidRPr="001C6984">
              <w:rPr>
                <w:rFonts w:ascii="Arial Mäori" w:hAnsi="Arial Mäori"/>
                <w:color w:val="000000" w:themeColor="text1"/>
                <w:sz w:val="14"/>
                <w:szCs w:val="14"/>
              </w:rPr>
              <w:t>5.5</w:t>
            </w:r>
          </w:p>
        </w:tc>
        <w:tc>
          <w:tcPr>
            <w:tcW w:w="1060" w:type="dxa"/>
            <w:vAlign w:val="center"/>
          </w:tcPr>
          <w:p w14:paraId="262AD07C" w14:textId="77777777" w:rsidR="00FD6BFF" w:rsidRPr="001C6984" w:rsidRDefault="00FD6BFF" w:rsidP="002470C2">
            <w:pPr>
              <w:spacing w:after="0" w:line="240" w:lineRule="auto"/>
              <w:jc w:val="center"/>
              <w:rPr>
                <w:rFonts w:ascii="Arial Mäori" w:hAnsi="Arial Mäori"/>
                <w:color w:val="000000" w:themeColor="text1"/>
                <w:sz w:val="14"/>
                <w:szCs w:val="14"/>
              </w:rPr>
            </w:pPr>
            <w:r w:rsidRPr="001C6984">
              <w:rPr>
                <w:rFonts w:ascii="Arial Mäori" w:hAnsi="Arial Mäori"/>
                <w:color w:val="000000" w:themeColor="text1"/>
                <w:sz w:val="14"/>
                <w:szCs w:val="14"/>
              </w:rPr>
              <w:t>5.5</w:t>
            </w:r>
          </w:p>
        </w:tc>
        <w:tc>
          <w:tcPr>
            <w:tcW w:w="1060" w:type="dxa"/>
            <w:noWrap/>
            <w:vAlign w:val="center"/>
            <w:hideMark/>
          </w:tcPr>
          <w:p w14:paraId="538CED0D" w14:textId="77777777" w:rsidR="00FD6BFF" w:rsidRPr="001C6984" w:rsidRDefault="00FD6BFF" w:rsidP="002470C2">
            <w:pPr>
              <w:spacing w:after="0" w:line="240" w:lineRule="auto"/>
              <w:jc w:val="center"/>
              <w:rPr>
                <w:rFonts w:ascii="Arial Mäori" w:hAnsi="Arial Mäori"/>
                <w:color w:val="000000" w:themeColor="text1"/>
                <w:sz w:val="14"/>
                <w:szCs w:val="14"/>
              </w:rPr>
            </w:pPr>
            <w:r w:rsidRPr="001C6984">
              <w:rPr>
                <w:rFonts w:ascii="Arial Mäori" w:hAnsi="Arial Mäori"/>
                <w:color w:val="000000" w:themeColor="text1"/>
                <w:sz w:val="14"/>
                <w:szCs w:val="14"/>
              </w:rPr>
              <w:t>5.4</w:t>
            </w:r>
          </w:p>
        </w:tc>
        <w:tc>
          <w:tcPr>
            <w:tcW w:w="1060" w:type="dxa"/>
            <w:vAlign w:val="center"/>
          </w:tcPr>
          <w:p w14:paraId="606EFAEA" w14:textId="77777777" w:rsidR="00FD6BFF" w:rsidRPr="001C6984" w:rsidRDefault="00FD6BFF" w:rsidP="002470C2">
            <w:pPr>
              <w:spacing w:after="0" w:line="240" w:lineRule="auto"/>
              <w:jc w:val="center"/>
              <w:rPr>
                <w:rFonts w:ascii="Arial Mäori" w:hAnsi="Arial Mäori"/>
                <w:color w:val="000000" w:themeColor="text1"/>
                <w:sz w:val="14"/>
                <w:szCs w:val="14"/>
              </w:rPr>
            </w:pPr>
            <w:r w:rsidRPr="001C6984">
              <w:rPr>
                <w:rFonts w:ascii="Arial Mäori" w:hAnsi="Arial Mäori"/>
                <w:color w:val="000000" w:themeColor="text1"/>
                <w:sz w:val="14"/>
                <w:szCs w:val="14"/>
              </w:rPr>
              <w:t>5.4</w:t>
            </w:r>
          </w:p>
        </w:tc>
      </w:tr>
      <w:tr w:rsidR="001C6984" w:rsidRPr="001C6984" w14:paraId="6453F54D" w14:textId="77777777" w:rsidTr="002470C2">
        <w:trPr>
          <w:trHeight w:val="238"/>
          <w:jc w:val="center"/>
        </w:trPr>
        <w:tc>
          <w:tcPr>
            <w:tcW w:w="2321" w:type="dxa"/>
            <w:tcBorders>
              <w:bottom w:val="single" w:sz="4" w:space="0" w:color="auto"/>
            </w:tcBorders>
            <w:noWrap/>
            <w:vAlign w:val="center"/>
          </w:tcPr>
          <w:p w14:paraId="4735FDC6" w14:textId="77777777" w:rsidR="00FD6BFF" w:rsidRPr="001C6984" w:rsidRDefault="00FD6BFF" w:rsidP="002470C2">
            <w:pPr>
              <w:spacing w:after="0" w:line="240" w:lineRule="auto"/>
              <w:rPr>
                <w:rFonts w:ascii="Arial" w:eastAsia="Times New Roman" w:hAnsi="Arial"/>
                <w:color w:val="000000" w:themeColor="text1"/>
                <w:sz w:val="14"/>
                <w:szCs w:val="14"/>
                <w:lang w:eastAsia="en-NZ"/>
              </w:rPr>
            </w:pPr>
            <w:r w:rsidRPr="001C6984">
              <w:rPr>
                <w:rFonts w:ascii="Arial" w:eastAsia="Times New Roman" w:hAnsi="Arial"/>
                <w:color w:val="000000" w:themeColor="text1"/>
                <w:sz w:val="14"/>
                <w:szCs w:val="14"/>
                <w:lang w:eastAsia="en-NZ"/>
              </w:rPr>
              <w:t>Low income &amp; material hardship</w:t>
            </w:r>
          </w:p>
        </w:tc>
        <w:tc>
          <w:tcPr>
            <w:tcW w:w="1060" w:type="dxa"/>
            <w:tcBorders>
              <w:bottom w:val="single" w:sz="4" w:space="0" w:color="auto"/>
            </w:tcBorders>
            <w:noWrap/>
            <w:vAlign w:val="center"/>
          </w:tcPr>
          <w:p w14:paraId="7D558133" w14:textId="77777777" w:rsidR="00FD6BFF" w:rsidRPr="001C6984" w:rsidRDefault="00FD6BFF" w:rsidP="002470C2">
            <w:pPr>
              <w:spacing w:after="0" w:line="240" w:lineRule="auto"/>
              <w:jc w:val="center"/>
              <w:rPr>
                <w:rFonts w:ascii="Arial Mäori" w:hAnsi="Arial Mäori"/>
                <w:color w:val="000000" w:themeColor="text1"/>
                <w:sz w:val="14"/>
                <w:szCs w:val="14"/>
              </w:rPr>
            </w:pPr>
            <w:r w:rsidRPr="001C6984">
              <w:rPr>
                <w:rFonts w:ascii="Arial Mäori" w:hAnsi="Arial Mäori"/>
                <w:color w:val="000000" w:themeColor="text1"/>
                <w:sz w:val="14"/>
                <w:szCs w:val="14"/>
              </w:rPr>
              <w:t>6.8</w:t>
            </w:r>
          </w:p>
        </w:tc>
        <w:tc>
          <w:tcPr>
            <w:tcW w:w="1060" w:type="dxa"/>
            <w:tcBorders>
              <w:bottom w:val="single" w:sz="4" w:space="0" w:color="auto"/>
            </w:tcBorders>
            <w:vAlign w:val="center"/>
          </w:tcPr>
          <w:p w14:paraId="544A6D6C" w14:textId="77777777" w:rsidR="00FD6BFF" w:rsidRPr="001C6984" w:rsidRDefault="00FD6BFF" w:rsidP="002470C2">
            <w:pPr>
              <w:spacing w:after="0" w:line="240" w:lineRule="auto"/>
              <w:jc w:val="center"/>
              <w:rPr>
                <w:rFonts w:ascii="Arial Mäori" w:hAnsi="Arial Mäori"/>
                <w:color w:val="000000" w:themeColor="text1"/>
                <w:sz w:val="14"/>
                <w:szCs w:val="14"/>
              </w:rPr>
            </w:pPr>
            <w:r w:rsidRPr="001C6984">
              <w:rPr>
                <w:rFonts w:ascii="Arial Mäori" w:hAnsi="Arial Mäori"/>
                <w:color w:val="000000" w:themeColor="text1"/>
                <w:sz w:val="14"/>
                <w:szCs w:val="14"/>
              </w:rPr>
              <w:t>-</w:t>
            </w:r>
          </w:p>
        </w:tc>
        <w:tc>
          <w:tcPr>
            <w:tcW w:w="1060" w:type="dxa"/>
            <w:tcBorders>
              <w:bottom w:val="single" w:sz="4" w:space="0" w:color="auto"/>
            </w:tcBorders>
            <w:noWrap/>
            <w:vAlign w:val="center"/>
          </w:tcPr>
          <w:p w14:paraId="4654B7A7" w14:textId="77777777" w:rsidR="00FD6BFF" w:rsidRPr="001C6984" w:rsidRDefault="00FD6BFF" w:rsidP="002470C2">
            <w:pPr>
              <w:spacing w:after="0" w:line="240" w:lineRule="auto"/>
              <w:jc w:val="center"/>
              <w:rPr>
                <w:rFonts w:ascii="Arial Mäori" w:hAnsi="Arial Mäori"/>
                <w:color w:val="000000" w:themeColor="text1"/>
                <w:sz w:val="14"/>
                <w:szCs w:val="14"/>
              </w:rPr>
            </w:pPr>
            <w:r w:rsidRPr="001C6984">
              <w:rPr>
                <w:rFonts w:ascii="Arial Mäori" w:hAnsi="Arial Mäori"/>
                <w:color w:val="000000" w:themeColor="text1"/>
                <w:sz w:val="14"/>
                <w:szCs w:val="14"/>
              </w:rPr>
              <w:t>7.7</w:t>
            </w:r>
          </w:p>
        </w:tc>
        <w:tc>
          <w:tcPr>
            <w:tcW w:w="1060" w:type="dxa"/>
            <w:tcBorders>
              <w:bottom w:val="single" w:sz="4" w:space="0" w:color="auto"/>
            </w:tcBorders>
            <w:vAlign w:val="center"/>
          </w:tcPr>
          <w:p w14:paraId="3B165F54" w14:textId="77777777" w:rsidR="00FD6BFF" w:rsidRPr="001C6984" w:rsidRDefault="00FD6BFF" w:rsidP="002470C2">
            <w:pPr>
              <w:spacing w:after="0" w:line="240" w:lineRule="auto"/>
              <w:jc w:val="center"/>
              <w:rPr>
                <w:rFonts w:ascii="Arial Mäori" w:hAnsi="Arial Mäori"/>
                <w:color w:val="000000" w:themeColor="text1"/>
                <w:sz w:val="14"/>
                <w:szCs w:val="14"/>
              </w:rPr>
            </w:pPr>
            <w:r w:rsidRPr="001C6984">
              <w:rPr>
                <w:rFonts w:ascii="Arial Mäori" w:hAnsi="Arial Mäori"/>
                <w:color w:val="000000" w:themeColor="text1"/>
                <w:sz w:val="14"/>
                <w:szCs w:val="14"/>
              </w:rPr>
              <w:t>8.3</w:t>
            </w:r>
          </w:p>
        </w:tc>
      </w:tr>
    </w:tbl>
    <w:p w14:paraId="03F6785F" w14:textId="77777777" w:rsidR="00FD6BFF" w:rsidRPr="001C6984" w:rsidRDefault="00FD6BFF" w:rsidP="00FD6BFF">
      <w:pPr>
        <w:spacing w:before="60" w:after="60" w:line="240" w:lineRule="auto"/>
        <w:ind w:left="1276"/>
        <w:rPr>
          <w:rFonts w:ascii="Arial Mäori" w:eastAsia="Times New Roman" w:hAnsi="Arial Mäori" w:cs="Times New Roman"/>
          <w:color w:val="000000" w:themeColor="text1"/>
          <w:sz w:val="16"/>
          <w:szCs w:val="16"/>
          <w:lang w:eastAsia="en-NZ"/>
        </w:rPr>
      </w:pPr>
      <w:r w:rsidRPr="001C6984">
        <w:rPr>
          <w:rFonts w:ascii="Arial Mäori" w:eastAsia="Times New Roman" w:hAnsi="Arial Mäori" w:cs="Times New Roman"/>
          <w:color w:val="000000" w:themeColor="text1"/>
          <w:sz w:val="16"/>
          <w:szCs w:val="16"/>
          <w:lang w:eastAsia="en-NZ"/>
        </w:rPr>
        <w:t xml:space="preserve">Notes for tables: </w:t>
      </w:r>
    </w:p>
    <w:p w14:paraId="21748F7C" w14:textId="77777777" w:rsidR="00FD6BFF" w:rsidRPr="001C6984" w:rsidRDefault="00FD6BFF" w:rsidP="00FD6BFF">
      <w:pPr>
        <w:spacing w:before="40" w:after="40" w:line="240" w:lineRule="auto"/>
        <w:ind w:left="1418"/>
        <w:rPr>
          <w:rFonts w:ascii="Arial Mäori" w:eastAsia="Times New Roman" w:hAnsi="Arial Mäori" w:cs="Times New Roman"/>
          <w:color w:val="000000" w:themeColor="text1"/>
          <w:sz w:val="16"/>
          <w:szCs w:val="16"/>
          <w:lang w:eastAsia="en-NZ"/>
        </w:rPr>
      </w:pPr>
      <w:r w:rsidRPr="001C6984">
        <w:rPr>
          <w:rFonts w:ascii="Arial Mäori" w:eastAsia="Times New Roman" w:hAnsi="Arial Mäori" w:cs="Times New Roman"/>
          <w:color w:val="000000" w:themeColor="text1"/>
          <w:sz w:val="16"/>
          <w:szCs w:val="16"/>
          <w:lang w:eastAsia="en-NZ"/>
        </w:rPr>
        <w:t>For DEP-17, the thresholds are 6+ and 9+</w:t>
      </w:r>
    </w:p>
    <w:p w14:paraId="0FB139A7" w14:textId="1DAE0967" w:rsidR="00FD6BFF" w:rsidRPr="001C6984" w:rsidRDefault="00FD6BFF" w:rsidP="00FD6BFF">
      <w:pPr>
        <w:spacing w:before="40" w:after="40" w:line="240" w:lineRule="auto"/>
        <w:ind w:left="1418"/>
        <w:rPr>
          <w:rFonts w:ascii="Arial Mäori" w:eastAsia="Times New Roman" w:hAnsi="Arial Mäori" w:cs="Times New Roman"/>
          <w:color w:val="000000" w:themeColor="text1"/>
          <w:sz w:val="16"/>
          <w:szCs w:val="16"/>
          <w:lang w:eastAsia="en-NZ"/>
        </w:rPr>
      </w:pPr>
      <w:r w:rsidRPr="001C6984">
        <w:rPr>
          <w:rFonts w:ascii="Arial Mäori" w:eastAsia="Times New Roman" w:hAnsi="Arial Mäori" w:cs="Times New Roman"/>
          <w:color w:val="000000" w:themeColor="text1"/>
          <w:sz w:val="16"/>
          <w:szCs w:val="16"/>
          <w:lang w:eastAsia="en-NZ"/>
        </w:rPr>
        <w:t>For MH-16, the thresholds are 7+ and 10+</w:t>
      </w:r>
    </w:p>
    <w:p w14:paraId="1CFD7896" w14:textId="283AC7DB" w:rsidR="00FD6BFF" w:rsidRPr="001C6984" w:rsidRDefault="00FD6BFF" w:rsidP="00FD6BFF">
      <w:pPr>
        <w:spacing w:before="40" w:after="0" w:line="240" w:lineRule="auto"/>
        <w:ind w:left="1418"/>
        <w:rPr>
          <w:rFonts w:ascii="Arial Mäori" w:eastAsia="Times New Roman" w:hAnsi="Arial Mäori" w:cs="Times New Roman"/>
          <w:color w:val="000000" w:themeColor="text1"/>
          <w:sz w:val="16"/>
          <w:szCs w:val="16"/>
          <w:lang w:eastAsia="en-NZ"/>
        </w:rPr>
      </w:pPr>
      <w:r w:rsidRPr="001C6984">
        <w:rPr>
          <w:rFonts w:ascii="Arial Mäori" w:eastAsia="Times New Roman" w:hAnsi="Arial Mäori" w:cs="Times New Roman"/>
          <w:color w:val="000000" w:themeColor="text1"/>
          <w:sz w:val="16"/>
          <w:szCs w:val="16"/>
          <w:lang w:eastAsia="en-NZ"/>
        </w:rPr>
        <w:t>AHC incomes in LIA were not finalised</w:t>
      </w:r>
      <w:r w:rsidR="00DD6632">
        <w:rPr>
          <w:rFonts w:ascii="Arial Mäori" w:eastAsia="Times New Roman" w:hAnsi="Arial Mäori" w:cs="Times New Roman"/>
          <w:color w:val="000000" w:themeColor="text1"/>
          <w:sz w:val="16"/>
          <w:szCs w:val="16"/>
          <w:lang w:eastAsia="en-NZ"/>
        </w:rPr>
        <w:t xml:space="preserve"> so are not reported here.</w:t>
      </w:r>
    </w:p>
    <w:p w14:paraId="583EF350" w14:textId="77777777" w:rsidR="00563A4C" w:rsidRPr="001C6984" w:rsidRDefault="00563A4C" w:rsidP="00563A4C">
      <w:pPr>
        <w:spacing w:after="0" w:line="240" w:lineRule="auto"/>
        <w:rPr>
          <w:rFonts w:ascii="Arial" w:hAnsi="Arial"/>
          <w:b/>
          <w:color w:val="000000" w:themeColor="text1"/>
          <w:sz w:val="18"/>
          <w:szCs w:val="18"/>
        </w:rPr>
      </w:pPr>
    </w:p>
    <w:p w14:paraId="3211ECAD" w14:textId="77777777" w:rsidR="00F26C42" w:rsidRPr="001C6984" w:rsidRDefault="00F26C42" w:rsidP="00812D2D">
      <w:pPr>
        <w:spacing w:after="0" w:line="240" w:lineRule="auto"/>
        <w:rPr>
          <w:rFonts w:ascii="Arial" w:hAnsi="Arial"/>
          <w:color w:val="000000" w:themeColor="text1"/>
          <w:szCs w:val="20"/>
        </w:rPr>
      </w:pPr>
    </w:p>
    <w:p w14:paraId="56AAC5BB" w14:textId="77777777" w:rsidR="00F26C42" w:rsidRPr="001C6984" w:rsidRDefault="00F26C42">
      <w:pPr>
        <w:spacing w:after="0" w:line="240" w:lineRule="auto"/>
        <w:rPr>
          <w:rFonts w:ascii="Arial" w:hAnsi="Arial"/>
          <w:b/>
          <w:bCs/>
          <w:color w:val="000000" w:themeColor="text1"/>
          <w:szCs w:val="20"/>
        </w:rPr>
      </w:pPr>
      <w:r w:rsidRPr="001C6984">
        <w:rPr>
          <w:rFonts w:ascii="Arial" w:hAnsi="Arial"/>
          <w:b/>
          <w:bCs/>
          <w:color w:val="000000" w:themeColor="text1"/>
          <w:szCs w:val="20"/>
        </w:rPr>
        <w:br w:type="page"/>
      </w:r>
    </w:p>
    <w:p w14:paraId="7D175573" w14:textId="77777777" w:rsidR="00301E14" w:rsidRPr="001C6984" w:rsidRDefault="00301E14" w:rsidP="00301E14">
      <w:pPr>
        <w:spacing w:after="0" w:line="240" w:lineRule="auto"/>
        <w:rPr>
          <w:rFonts w:ascii="Arial" w:hAnsi="Arial"/>
          <w:b/>
          <w:bCs/>
          <w:color w:val="000000" w:themeColor="text1"/>
          <w:szCs w:val="20"/>
        </w:rPr>
      </w:pPr>
      <w:bookmarkStart w:id="7" w:name="_Hlk215131341"/>
      <w:bookmarkStart w:id="8" w:name="_Hlk215144276"/>
      <w:r w:rsidRPr="001C6984">
        <w:rPr>
          <w:rFonts w:ascii="Arial" w:hAnsi="Arial"/>
          <w:b/>
          <w:bCs/>
          <w:color w:val="000000" w:themeColor="text1"/>
          <w:szCs w:val="20"/>
        </w:rPr>
        <w:t>Assessment of MH-18 and MH-16 performance regarding continuity of what is measured (as close as possible to the same level of MH), as shown by ‘reasonable continuity’ of MH rates</w:t>
      </w:r>
    </w:p>
    <w:p w14:paraId="03361CD5" w14:textId="77777777" w:rsidR="00301E14" w:rsidRPr="001C6984" w:rsidRDefault="00301E14" w:rsidP="00301E14">
      <w:pPr>
        <w:spacing w:after="0" w:line="240" w:lineRule="auto"/>
        <w:rPr>
          <w:rFonts w:ascii="Arial" w:hAnsi="Arial"/>
          <w:b/>
          <w:bCs/>
          <w:color w:val="000000" w:themeColor="text1"/>
          <w:szCs w:val="20"/>
        </w:rPr>
      </w:pPr>
    </w:p>
    <w:p w14:paraId="4DFCDB30" w14:textId="77777777" w:rsidR="00301E14" w:rsidRPr="001C6984" w:rsidRDefault="00301E14" w:rsidP="00301E14">
      <w:pPr>
        <w:spacing w:after="0" w:line="240" w:lineRule="auto"/>
        <w:rPr>
          <w:rFonts w:ascii="Arial" w:hAnsi="Arial"/>
          <w:color w:val="000000" w:themeColor="text1"/>
          <w:szCs w:val="20"/>
        </w:rPr>
      </w:pPr>
      <w:r w:rsidRPr="001C6984">
        <w:rPr>
          <w:rFonts w:ascii="Arial" w:hAnsi="Arial"/>
          <w:color w:val="000000" w:themeColor="text1"/>
          <w:szCs w:val="20"/>
        </w:rPr>
        <w:t xml:space="preserve">The 2019 decision by the GS to use a 6+ threshold for DEP-17 for CPRA and other purposes used the EU-13 standard for the whole population as expressed in their 5+/13 threshold. New Zealand rates for children and other groups were then calculated based on that whole population standard. (See Stats NZ, 2019). </w:t>
      </w:r>
    </w:p>
    <w:p w14:paraId="7871A909" w14:textId="77777777" w:rsidR="00301E14" w:rsidRPr="001C6984" w:rsidRDefault="00301E14" w:rsidP="00301E14">
      <w:pPr>
        <w:spacing w:after="0" w:line="240" w:lineRule="auto"/>
        <w:rPr>
          <w:rFonts w:ascii="Arial" w:hAnsi="Arial"/>
          <w:color w:val="000000" w:themeColor="text1"/>
          <w:szCs w:val="20"/>
        </w:rPr>
      </w:pPr>
    </w:p>
    <w:p w14:paraId="3B6EC4FE" w14:textId="77777777" w:rsidR="00301E14" w:rsidRPr="001C6984" w:rsidRDefault="00301E14" w:rsidP="00301E14">
      <w:pPr>
        <w:spacing w:after="0" w:line="240" w:lineRule="auto"/>
        <w:rPr>
          <w:rFonts w:ascii="Arial" w:hAnsi="Arial"/>
          <w:color w:val="000000" w:themeColor="text1"/>
          <w:szCs w:val="20"/>
        </w:rPr>
      </w:pPr>
      <w:r w:rsidRPr="001C6984">
        <w:rPr>
          <w:rFonts w:ascii="Arial" w:hAnsi="Arial"/>
          <w:color w:val="000000" w:themeColor="text1"/>
          <w:szCs w:val="20"/>
        </w:rPr>
        <w:t xml:space="preserve">In this report decisions on the continuity of the level of material hardship for the revised measure therefore focus on the whole population as discussed in s2.2. </w:t>
      </w:r>
    </w:p>
    <w:p w14:paraId="23880E88" w14:textId="77777777" w:rsidR="00301E14" w:rsidRPr="001C6984" w:rsidRDefault="00301E14" w:rsidP="00301E14">
      <w:pPr>
        <w:spacing w:after="0" w:line="240" w:lineRule="auto"/>
        <w:rPr>
          <w:rFonts w:ascii="Arial" w:hAnsi="Arial"/>
          <w:color w:val="000000" w:themeColor="text1"/>
          <w:szCs w:val="20"/>
        </w:rPr>
      </w:pPr>
    </w:p>
    <w:p w14:paraId="35A22B1C" w14:textId="2066CDD5" w:rsidR="00301E14" w:rsidRPr="001C6984" w:rsidRDefault="00301E14" w:rsidP="00301E14">
      <w:pPr>
        <w:spacing w:line="240" w:lineRule="auto"/>
        <w:rPr>
          <w:rFonts w:ascii="Arial" w:hAnsi="Arial"/>
          <w:color w:val="000000" w:themeColor="text1"/>
          <w:szCs w:val="20"/>
        </w:rPr>
      </w:pPr>
      <w:r w:rsidRPr="001C6984">
        <w:rPr>
          <w:rFonts w:ascii="Arial" w:hAnsi="Arial"/>
          <w:color w:val="000000" w:themeColor="text1"/>
          <w:szCs w:val="20"/>
          <w:u w:val="single"/>
        </w:rPr>
        <w:t>Expected ranges</w:t>
      </w:r>
      <w:r w:rsidRPr="001C6984">
        <w:rPr>
          <w:rFonts w:ascii="Arial" w:hAnsi="Arial"/>
          <w:color w:val="000000" w:themeColor="text1"/>
          <w:szCs w:val="20"/>
        </w:rPr>
        <w:t xml:space="preserve"> for population MH rates</w:t>
      </w:r>
      <w:r w:rsidR="0068573C">
        <w:rPr>
          <w:rFonts w:ascii="Arial" w:hAnsi="Arial"/>
          <w:color w:val="000000" w:themeColor="text1"/>
          <w:szCs w:val="20"/>
        </w:rPr>
        <w:t xml:space="preserve"> for LIA/HILS,</w:t>
      </w:r>
      <w:r w:rsidRPr="001C6984">
        <w:rPr>
          <w:rFonts w:ascii="Arial" w:hAnsi="Arial"/>
          <w:color w:val="000000" w:themeColor="text1"/>
          <w:szCs w:val="20"/>
        </w:rPr>
        <w:t xml:space="preserve"> using the new MWQs and the candidate revised MH measures</w:t>
      </w:r>
      <w:r w:rsidR="0068573C">
        <w:rPr>
          <w:rFonts w:ascii="Arial" w:hAnsi="Arial"/>
          <w:color w:val="000000" w:themeColor="text1"/>
          <w:szCs w:val="20"/>
        </w:rPr>
        <w:t>,</w:t>
      </w:r>
      <w:r w:rsidRPr="001C6984">
        <w:rPr>
          <w:rFonts w:ascii="Arial" w:hAnsi="Arial"/>
          <w:color w:val="000000" w:themeColor="text1"/>
          <w:szCs w:val="20"/>
        </w:rPr>
        <w:t xml:space="preserve"> if they are using the same (or very close to the same) level of material hardship as the DEP-17, 6+ measure: </w:t>
      </w:r>
    </w:p>
    <w:p w14:paraId="295C9163" w14:textId="77777777" w:rsidR="00301E14" w:rsidRPr="001C6984" w:rsidRDefault="00301E14">
      <w:pPr>
        <w:pStyle w:val="ListParagraph"/>
        <w:numPr>
          <w:ilvl w:val="0"/>
          <w:numId w:val="30"/>
        </w:numPr>
        <w:spacing w:line="240" w:lineRule="auto"/>
        <w:contextualSpacing w:val="0"/>
        <w:rPr>
          <w:rFonts w:ascii="Arial" w:hAnsi="Arial"/>
          <w:color w:val="000000" w:themeColor="text1"/>
          <w:szCs w:val="20"/>
        </w:rPr>
      </w:pPr>
      <w:r w:rsidRPr="001C6984">
        <w:rPr>
          <w:rFonts w:ascii="Arial" w:hAnsi="Arial"/>
          <w:color w:val="000000" w:themeColor="text1"/>
          <w:szCs w:val="20"/>
        </w:rPr>
        <w:t xml:space="preserve">Given that the </w:t>
      </w:r>
      <w:proofErr w:type="gramStart"/>
      <w:r w:rsidRPr="001C6984">
        <w:rPr>
          <w:rFonts w:ascii="Arial" w:hAnsi="Arial"/>
          <w:color w:val="000000" w:themeColor="text1"/>
          <w:szCs w:val="20"/>
        </w:rPr>
        <w:t>time period</w:t>
      </w:r>
      <w:proofErr w:type="gramEnd"/>
      <w:r w:rsidRPr="001C6984">
        <w:rPr>
          <w:rFonts w:ascii="Arial" w:hAnsi="Arial"/>
          <w:color w:val="000000" w:themeColor="text1"/>
          <w:szCs w:val="20"/>
        </w:rPr>
        <w:t xml:space="preserve"> for LIA 2023 overlaps with the HES 2022-23 and 2023-24 periods, conceptual continuity (ie using the same level of material hardship as in DEP-17, 6+) requires that the LIA 2023 rates should be close to the average of the HES 22-23 and 23-24 rates. </w:t>
      </w:r>
    </w:p>
    <w:p w14:paraId="5F424FFD" w14:textId="77777777" w:rsidR="00301E14" w:rsidRPr="001C6984" w:rsidRDefault="00301E14">
      <w:pPr>
        <w:pStyle w:val="ListParagraph"/>
        <w:numPr>
          <w:ilvl w:val="0"/>
          <w:numId w:val="30"/>
        </w:numPr>
        <w:spacing w:after="60" w:line="240" w:lineRule="auto"/>
        <w:ind w:left="714" w:hanging="357"/>
        <w:contextualSpacing w:val="0"/>
        <w:rPr>
          <w:rFonts w:ascii="Arial" w:hAnsi="Arial"/>
          <w:color w:val="000000" w:themeColor="text1"/>
          <w:szCs w:val="20"/>
          <w:u w:val="single"/>
        </w:rPr>
      </w:pPr>
      <w:r w:rsidRPr="001C6984">
        <w:rPr>
          <w:rFonts w:ascii="Arial" w:hAnsi="Arial"/>
          <w:color w:val="000000" w:themeColor="text1"/>
          <w:szCs w:val="20"/>
        </w:rPr>
        <w:t>Given the ongoing cost-of-living pressures over the period, we would expect the HILS 24-25 population rates to be the same as or a little higher than the HES 23-24 rates, depending on how the impact of this and other factors has affected different population groups.</w:t>
      </w:r>
    </w:p>
    <w:p w14:paraId="0E0392A0" w14:textId="77777777" w:rsidR="00301E14" w:rsidRPr="001C6984" w:rsidRDefault="00301E14">
      <w:pPr>
        <w:pStyle w:val="ListParagraph"/>
        <w:numPr>
          <w:ilvl w:val="0"/>
          <w:numId w:val="30"/>
        </w:numPr>
        <w:spacing w:after="0" w:line="240" w:lineRule="auto"/>
        <w:rPr>
          <w:rFonts w:ascii="Arial" w:hAnsi="Arial"/>
          <w:color w:val="000000" w:themeColor="text1"/>
          <w:szCs w:val="20"/>
          <w:u w:val="single"/>
        </w:rPr>
      </w:pPr>
      <w:r w:rsidRPr="001C6984">
        <w:rPr>
          <w:rFonts w:ascii="Arial" w:hAnsi="Arial"/>
          <w:color w:val="000000" w:themeColor="text1"/>
          <w:szCs w:val="20"/>
        </w:rPr>
        <w:t xml:space="preserve">The rate for children could be expected to be a little higher in HILS 24-25 given the reported impact of the cost-of-living pressures on households with children. See </w:t>
      </w:r>
      <w:r w:rsidRPr="001C6984">
        <w:rPr>
          <w:rFonts w:ascii="Arial" w:hAnsi="Arial"/>
          <w:b/>
          <w:bCs/>
          <w:color w:val="000000" w:themeColor="text1"/>
          <w:szCs w:val="20"/>
        </w:rPr>
        <w:t>Appendix 5</w:t>
      </w:r>
      <w:r w:rsidRPr="001C6984">
        <w:rPr>
          <w:rFonts w:ascii="Arial" w:hAnsi="Arial"/>
          <w:color w:val="000000" w:themeColor="text1"/>
          <w:szCs w:val="20"/>
        </w:rPr>
        <w:t xml:space="preserve"> for inflation trends.</w:t>
      </w:r>
    </w:p>
    <w:p w14:paraId="3A1CC550" w14:textId="77777777" w:rsidR="00301E14" w:rsidRPr="001C6984" w:rsidRDefault="00301E14" w:rsidP="00301E14">
      <w:pPr>
        <w:pStyle w:val="ListParagraph"/>
        <w:spacing w:after="0" w:line="240" w:lineRule="auto"/>
        <w:rPr>
          <w:rFonts w:ascii="Arial" w:hAnsi="Arial"/>
          <w:color w:val="000000" w:themeColor="text1"/>
          <w:szCs w:val="20"/>
          <w:u w:val="single"/>
        </w:rPr>
      </w:pPr>
    </w:p>
    <w:p w14:paraId="7CCA68F2" w14:textId="77777777" w:rsidR="00301E14" w:rsidRPr="001C6984" w:rsidRDefault="00301E14" w:rsidP="00301E14">
      <w:pPr>
        <w:spacing w:after="0" w:line="240" w:lineRule="auto"/>
        <w:rPr>
          <w:rFonts w:ascii="Arial" w:hAnsi="Arial"/>
          <w:color w:val="000000" w:themeColor="text1"/>
          <w:szCs w:val="20"/>
          <w:u w:val="single"/>
        </w:rPr>
      </w:pPr>
    </w:p>
    <w:bookmarkEnd w:id="7"/>
    <w:p w14:paraId="1C71C5AF" w14:textId="77777777" w:rsidR="00F61B50" w:rsidRDefault="00301E14" w:rsidP="00F61B50">
      <w:pPr>
        <w:spacing w:after="60" w:line="240" w:lineRule="auto"/>
        <w:rPr>
          <w:rFonts w:ascii="Arial" w:hAnsi="Arial"/>
          <w:color w:val="000000" w:themeColor="text1"/>
          <w:szCs w:val="20"/>
        </w:rPr>
      </w:pPr>
      <w:r w:rsidRPr="001C6984">
        <w:rPr>
          <w:rFonts w:ascii="Arial" w:hAnsi="Arial"/>
          <w:color w:val="000000" w:themeColor="text1"/>
          <w:szCs w:val="20"/>
          <w:u w:val="single"/>
        </w:rPr>
        <w:t>Summary</w:t>
      </w:r>
      <w:r w:rsidRPr="001C6984">
        <w:rPr>
          <w:rFonts w:ascii="Arial" w:hAnsi="Arial"/>
          <w:color w:val="000000" w:themeColor="text1"/>
          <w:szCs w:val="20"/>
        </w:rPr>
        <w:t xml:space="preserve"> </w:t>
      </w:r>
    </w:p>
    <w:p w14:paraId="7C2918C7" w14:textId="4D89042B" w:rsidR="00301E14" w:rsidRPr="001C6984" w:rsidRDefault="00301E14" w:rsidP="00301E14">
      <w:pPr>
        <w:spacing w:after="0" w:line="240" w:lineRule="auto"/>
        <w:rPr>
          <w:rFonts w:ascii="Arial" w:hAnsi="Arial"/>
          <w:color w:val="000000" w:themeColor="text1"/>
          <w:szCs w:val="20"/>
        </w:rPr>
      </w:pPr>
      <w:r w:rsidRPr="001C6984">
        <w:rPr>
          <w:rFonts w:ascii="Arial" w:hAnsi="Arial"/>
          <w:color w:val="000000" w:themeColor="text1"/>
          <w:szCs w:val="20"/>
        </w:rPr>
        <w:t xml:space="preserve">(drawing on the tables on the previous page </w:t>
      </w:r>
      <w:r w:rsidR="00F61B50">
        <w:rPr>
          <w:rFonts w:ascii="Arial" w:hAnsi="Arial"/>
          <w:color w:val="000000" w:themeColor="text1"/>
          <w:szCs w:val="20"/>
        </w:rPr>
        <w:t xml:space="preserve">and </w:t>
      </w:r>
      <w:r w:rsidRPr="001C6984">
        <w:rPr>
          <w:rFonts w:ascii="Arial" w:hAnsi="Arial"/>
          <w:color w:val="000000" w:themeColor="text1"/>
          <w:szCs w:val="20"/>
        </w:rPr>
        <w:t xml:space="preserve">some more formal analysis in </w:t>
      </w:r>
      <w:r w:rsidRPr="001C6984">
        <w:rPr>
          <w:rFonts w:ascii="Arial" w:hAnsi="Arial"/>
          <w:b/>
          <w:bCs/>
          <w:color w:val="000000" w:themeColor="text1"/>
          <w:szCs w:val="20"/>
        </w:rPr>
        <w:t>Appendix 7</w:t>
      </w:r>
      <w:r w:rsidRPr="001C6984">
        <w:rPr>
          <w:rFonts w:ascii="Arial" w:hAnsi="Arial"/>
          <w:color w:val="000000" w:themeColor="text1"/>
          <w:szCs w:val="20"/>
        </w:rPr>
        <w:t>)</w:t>
      </w:r>
    </w:p>
    <w:p w14:paraId="4FA876B7" w14:textId="77777777" w:rsidR="00301E14" w:rsidRPr="001C6984" w:rsidRDefault="00301E14" w:rsidP="00301E14">
      <w:pPr>
        <w:spacing w:after="0" w:line="240" w:lineRule="auto"/>
        <w:rPr>
          <w:rFonts w:ascii="Arial" w:hAnsi="Arial"/>
          <w:color w:val="000000" w:themeColor="text1"/>
          <w:szCs w:val="20"/>
          <w:u w:val="single"/>
        </w:rPr>
      </w:pPr>
    </w:p>
    <w:p w14:paraId="0CDF1E07" w14:textId="77777777" w:rsidR="00301E14" w:rsidRPr="001C6984" w:rsidRDefault="00301E14">
      <w:pPr>
        <w:pStyle w:val="ListParagraph"/>
        <w:numPr>
          <w:ilvl w:val="0"/>
          <w:numId w:val="30"/>
        </w:numPr>
        <w:spacing w:after="60" w:line="240" w:lineRule="auto"/>
        <w:contextualSpacing w:val="0"/>
        <w:rPr>
          <w:rFonts w:ascii="Arial" w:hAnsi="Arial"/>
          <w:color w:val="000000" w:themeColor="text1"/>
          <w:szCs w:val="20"/>
        </w:rPr>
      </w:pPr>
      <w:r w:rsidRPr="001C6984">
        <w:rPr>
          <w:rFonts w:ascii="Arial" w:hAnsi="Arial"/>
          <w:color w:val="000000" w:themeColor="text1"/>
          <w:szCs w:val="20"/>
        </w:rPr>
        <w:t>For the population as a whole:</w:t>
      </w:r>
    </w:p>
    <w:p w14:paraId="668FBA52" w14:textId="77777777" w:rsidR="00301E14" w:rsidRPr="001C6984" w:rsidRDefault="00301E14">
      <w:pPr>
        <w:pStyle w:val="ListParagraph"/>
        <w:numPr>
          <w:ilvl w:val="1"/>
          <w:numId w:val="17"/>
        </w:numPr>
        <w:spacing w:after="60" w:line="240" w:lineRule="auto"/>
        <w:ind w:left="1434" w:hanging="357"/>
        <w:contextualSpacing w:val="0"/>
        <w:rPr>
          <w:rFonts w:ascii="Arial" w:hAnsi="Arial"/>
          <w:color w:val="000000" w:themeColor="text1"/>
          <w:szCs w:val="20"/>
        </w:rPr>
      </w:pPr>
      <w:r w:rsidRPr="001C6984">
        <w:rPr>
          <w:rFonts w:ascii="Arial" w:hAnsi="Arial"/>
          <w:color w:val="000000" w:themeColor="text1"/>
          <w:szCs w:val="20"/>
        </w:rPr>
        <w:t>the MH-18 LIA 2023 rate (9.2%) is close to the average HES rate (9.0%) and for HES 23-24 to HILS 24-25 there is no evidence of a fall (the 0.3ppt ‘fall’ is not statistically significant)</w:t>
      </w:r>
    </w:p>
    <w:p w14:paraId="32EBDC71" w14:textId="77777777" w:rsidR="00301E14" w:rsidRPr="001C6984" w:rsidRDefault="00301E14">
      <w:pPr>
        <w:pStyle w:val="ListParagraph"/>
        <w:numPr>
          <w:ilvl w:val="1"/>
          <w:numId w:val="17"/>
        </w:numPr>
        <w:spacing w:line="240" w:lineRule="auto"/>
        <w:ind w:left="1434" w:hanging="357"/>
        <w:contextualSpacing w:val="0"/>
        <w:rPr>
          <w:rFonts w:ascii="Arial" w:hAnsi="Arial"/>
          <w:color w:val="000000" w:themeColor="text1"/>
          <w:szCs w:val="20"/>
        </w:rPr>
      </w:pPr>
      <w:r w:rsidRPr="001C6984">
        <w:rPr>
          <w:rFonts w:ascii="Arial" w:hAnsi="Arial"/>
          <w:color w:val="000000" w:themeColor="text1"/>
          <w:szCs w:val="20"/>
        </w:rPr>
        <w:t xml:space="preserve">the MH-16 LIA rate is a little lower than the average HES rate for LIA (8.3 compared with 9.0) and for HILS 2024-25 the reported fall from HES 2023-24 is on the cusp of statistical significance and is counter to real-world cost-of-living factors. </w:t>
      </w:r>
    </w:p>
    <w:p w14:paraId="1D74B02C" w14:textId="77777777" w:rsidR="00301E14" w:rsidRPr="001C6984" w:rsidRDefault="00301E14">
      <w:pPr>
        <w:pStyle w:val="ListParagraph"/>
        <w:numPr>
          <w:ilvl w:val="0"/>
          <w:numId w:val="17"/>
        </w:numPr>
        <w:spacing w:after="60" w:line="240" w:lineRule="auto"/>
        <w:ind w:left="714" w:hanging="357"/>
        <w:contextualSpacing w:val="0"/>
        <w:rPr>
          <w:rFonts w:ascii="Arial" w:hAnsi="Arial"/>
          <w:color w:val="000000" w:themeColor="text1"/>
          <w:szCs w:val="20"/>
        </w:rPr>
      </w:pPr>
      <w:r w:rsidRPr="001C6984">
        <w:rPr>
          <w:rFonts w:ascii="Arial" w:hAnsi="Arial"/>
          <w:color w:val="000000" w:themeColor="text1"/>
          <w:szCs w:val="20"/>
        </w:rPr>
        <w:t>For children:</w:t>
      </w:r>
    </w:p>
    <w:p w14:paraId="209748A6" w14:textId="43FC46CA" w:rsidR="00301E14" w:rsidRPr="001C6984" w:rsidRDefault="00301E14">
      <w:pPr>
        <w:pStyle w:val="ListParagraph"/>
        <w:numPr>
          <w:ilvl w:val="1"/>
          <w:numId w:val="17"/>
        </w:numPr>
        <w:spacing w:after="60" w:line="240" w:lineRule="auto"/>
        <w:ind w:left="1434" w:hanging="357"/>
        <w:contextualSpacing w:val="0"/>
        <w:rPr>
          <w:rFonts w:ascii="Arial" w:hAnsi="Arial"/>
          <w:color w:val="000000" w:themeColor="text1"/>
          <w:szCs w:val="20"/>
        </w:rPr>
      </w:pPr>
      <w:r w:rsidRPr="001C6984">
        <w:rPr>
          <w:rFonts w:ascii="Arial" w:hAnsi="Arial"/>
          <w:color w:val="000000" w:themeColor="text1"/>
          <w:szCs w:val="20"/>
        </w:rPr>
        <w:t>the reported MH-18 LIA rate is a little higher than expected (13.9 compared with 13.0 for the HES average) but the difference is not statistically significant, and the HILS 2024-25 rate is a little above the HES 2023-24 rate (14.3 compared with 13.4</w:t>
      </w:r>
      <w:proofErr w:type="gramStart"/>
      <w:r w:rsidRPr="001C6984">
        <w:rPr>
          <w:rFonts w:ascii="Arial" w:hAnsi="Arial"/>
          <w:color w:val="000000" w:themeColor="text1"/>
          <w:szCs w:val="20"/>
        </w:rPr>
        <w:t>)</w:t>
      </w:r>
      <w:proofErr w:type="gramEnd"/>
      <w:r w:rsidRPr="001C6984">
        <w:rPr>
          <w:rFonts w:ascii="Arial" w:hAnsi="Arial"/>
          <w:color w:val="000000" w:themeColor="text1"/>
          <w:szCs w:val="20"/>
        </w:rPr>
        <w:t xml:space="preserve"> but the difference is not statistically significant</w:t>
      </w:r>
    </w:p>
    <w:p w14:paraId="66CAD8C7" w14:textId="2865A3F8" w:rsidR="00301E14" w:rsidRPr="001C6984" w:rsidRDefault="00301E14">
      <w:pPr>
        <w:pStyle w:val="ListParagraph"/>
        <w:numPr>
          <w:ilvl w:val="1"/>
          <w:numId w:val="17"/>
        </w:numPr>
        <w:spacing w:after="0" w:line="240" w:lineRule="auto"/>
        <w:ind w:left="1434" w:hanging="357"/>
        <w:contextualSpacing w:val="0"/>
        <w:rPr>
          <w:rFonts w:ascii="Arial" w:hAnsi="Arial"/>
          <w:color w:val="000000" w:themeColor="text1"/>
          <w:szCs w:val="20"/>
        </w:rPr>
      </w:pPr>
      <w:r w:rsidRPr="001C6984">
        <w:rPr>
          <w:rFonts w:ascii="Arial" w:hAnsi="Arial"/>
          <w:color w:val="000000" w:themeColor="text1"/>
          <w:szCs w:val="20"/>
        </w:rPr>
        <w:t xml:space="preserve">the MH-16 LIA rate is a little lower than expected and the HILS rate is in the expected range (13.9 compared with 13.4, but </w:t>
      </w:r>
      <w:r w:rsidR="00FC34B2">
        <w:rPr>
          <w:rFonts w:ascii="Arial" w:hAnsi="Arial"/>
          <w:color w:val="000000" w:themeColor="text1"/>
          <w:szCs w:val="20"/>
        </w:rPr>
        <w:t xml:space="preserve">the increase is </w:t>
      </w:r>
      <w:r w:rsidRPr="001C6984">
        <w:rPr>
          <w:rFonts w:ascii="Arial" w:hAnsi="Arial"/>
          <w:color w:val="000000" w:themeColor="text1"/>
          <w:szCs w:val="20"/>
        </w:rPr>
        <w:t xml:space="preserve">not statistically significant). </w:t>
      </w:r>
    </w:p>
    <w:p w14:paraId="0EEB2748" w14:textId="77777777" w:rsidR="00301E14" w:rsidRPr="001C6984" w:rsidRDefault="00301E14" w:rsidP="00301E14">
      <w:pPr>
        <w:spacing w:after="0" w:line="240" w:lineRule="auto"/>
        <w:rPr>
          <w:rFonts w:ascii="Arial" w:hAnsi="Arial"/>
          <w:color w:val="000000" w:themeColor="text1"/>
          <w:szCs w:val="20"/>
        </w:rPr>
      </w:pPr>
    </w:p>
    <w:p w14:paraId="5D0C64FA" w14:textId="77777777" w:rsidR="00301E14" w:rsidRPr="001C6984" w:rsidRDefault="00301E14" w:rsidP="00301E14">
      <w:pPr>
        <w:rPr>
          <w:rFonts w:ascii="Arial" w:hAnsi="Arial"/>
          <w:color w:val="000000" w:themeColor="text1"/>
        </w:rPr>
      </w:pPr>
      <w:bookmarkStart w:id="9" w:name="_Hlk215135685"/>
      <w:r w:rsidRPr="001C6984">
        <w:rPr>
          <w:rFonts w:ascii="Arial" w:hAnsi="Arial"/>
          <w:b/>
          <w:bCs/>
          <w:color w:val="000000" w:themeColor="text1"/>
        </w:rPr>
        <w:t>Conclusion</w:t>
      </w:r>
      <w:r w:rsidRPr="001C6984">
        <w:rPr>
          <w:rFonts w:ascii="Arial" w:hAnsi="Arial"/>
          <w:color w:val="000000" w:themeColor="text1"/>
        </w:rPr>
        <w:t>:</w:t>
      </w:r>
    </w:p>
    <w:p w14:paraId="3F8AA8DB" w14:textId="77777777" w:rsidR="00301E14" w:rsidRPr="001C6984" w:rsidRDefault="00301E14">
      <w:pPr>
        <w:pStyle w:val="ListParagraph"/>
        <w:numPr>
          <w:ilvl w:val="0"/>
          <w:numId w:val="31"/>
        </w:numPr>
        <w:spacing w:line="240" w:lineRule="auto"/>
        <w:ind w:left="714" w:hanging="357"/>
        <w:contextualSpacing w:val="0"/>
        <w:rPr>
          <w:rFonts w:ascii="Arial" w:hAnsi="Arial"/>
          <w:color w:val="000000" w:themeColor="text1"/>
        </w:rPr>
      </w:pPr>
      <w:r w:rsidRPr="001C6984">
        <w:rPr>
          <w:rFonts w:ascii="Arial" w:hAnsi="Arial"/>
          <w:color w:val="000000" w:themeColor="text1"/>
        </w:rPr>
        <w:t>MH-18 comfortably meets the criteria for both the LIA-compared-with-HES assessment and the HES-to-HILS assessment for both the population and for children</w:t>
      </w:r>
    </w:p>
    <w:p w14:paraId="457CB1D3" w14:textId="45C6C1F2" w:rsidR="00301E14" w:rsidRPr="001C6984" w:rsidRDefault="00301E14">
      <w:pPr>
        <w:pStyle w:val="ListParagraph"/>
        <w:numPr>
          <w:ilvl w:val="0"/>
          <w:numId w:val="31"/>
        </w:numPr>
        <w:spacing w:line="240" w:lineRule="auto"/>
        <w:ind w:left="714" w:hanging="357"/>
        <w:rPr>
          <w:rFonts w:ascii="Arial" w:hAnsi="Arial"/>
          <w:color w:val="000000" w:themeColor="text1"/>
        </w:rPr>
      </w:pPr>
      <w:r w:rsidRPr="001C6984">
        <w:rPr>
          <w:rFonts w:ascii="Arial" w:hAnsi="Arial"/>
          <w:color w:val="000000" w:themeColor="text1"/>
        </w:rPr>
        <w:t xml:space="preserve">MH-16 meets the LIA-HES criterion for the population and for children though not as well as MH-18 does. </w:t>
      </w:r>
      <w:bookmarkEnd w:id="9"/>
      <w:r w:rsidRPr="001C6984">
        <w:rPr>
          <w:rFonts w:ascii="Arial" w:hAnsi="Arial"/>
          <w:color w:val="000000" w:themeColor="text1"/>
        </w:rPr>
        <w:t xml:space="preserve"> </w:t>
      </w:r>
      <w:r w:rsidRPr="001C6984">
        <w:rPr>
          <w:rFonts w:ascii="Arial" w:eastAsia="Times New Roman" w:hAnsi="Arial"/>
          <w:color w:val="000000" w:themeColor="text1"/>
          <w:szCs w:val="20"/>
          <w:lang w:eastAsia="en-NZ"/>
        </w:rPr>
        <w:t>MH-16 reports a fall in MH rates for the population from HES 23-24 to HILS 24-25 that is on the cusp of statistical significance – this is not in line with real-world reports of cost-of-living pressures.</w:t>
      </w:r>
    </w:p>
    <w:p w14:paraId="0F430035" w14:textId="77777777" w:rsidR="004F039A" w:rsidRPr="001C6984" w:rsidRDefault="004F039A" w:rsidP="00335087">
      <w:pPr>
        <w:spacing w:after="0" w:line="240" w:lineRule="auto"/>
        <w:rPr>
          <w:rFonts w:ascii="Arial" w:hAnsi="Arial"/>
          <w:b/>
          <w:bCs/>
          <w:color w:val="000000" w:themeColor="text1"/>
          <w:szCs w:val="20"/>
        </w:rPr>
      </w:pPr>
    </w:p>
    <w:p w14:paraId="77C32743" w14:textId="77777777" w:rsidR="004F039A" w:rsidRPr="001C6984" w:rsidRDefault="004F039A">
      <w:pPr>
        <w:spacing w:after="0" w:line="240" w:lineRule="auto"/>
        <w:rPr>
          <w:rFonts w:ascii="Arial" w:hAnsi="Arial"/>
          <w:b/>
          <w:bCs/>
          <w:color w:val="000000" w:themeColor="text1"/>
          <w:szCs w:val="20"/>
        </w:rPr>
      </w:pPr>
      <w:r w:rsidRPr="001C6984">
        <w:rPr>
          <w:rFonts w:ascii="Arial" w:hAnsi="Arial"/>
          <w:b/>
          <w:bCs/>
          <w:color w:val="000000" w:themeColor="text1"/>
          <w:szCs w:val="20"/>
        </w:rPr>
        <w:br w:type="page"/>
      </w:r>
    </w:p>
    <w:bookmarkEnd w:id="8"/>
    <w:p w14:paraId="6CD7A186" w14:textId="7530932D" w:rsidR="00335087" w:rsidRPr="001C6984" w:rsidRDefault="00335087" w:rsidP="00335087">
      <w:pPr>
        <w:spacing w:after="0" w:line="240" w:lineRule="auto"/>
        <w:rPr>
          <w:rFonts w:ascii="Arial" w:hAnsi="Arial"/>
          <w:color w:val="000000" w:themeColor="text1"/>
          <w:szCs w:val="20"/>
        </w:rPr>
      </w:pPr>
      <w:r w:rsidRPr="001C6984">
        <w:rPr>
          <w:rFonts w:ascii="Arial" w:hAnsi="Arial"/>
          <w:b/>
          <w:bCs/>
          <w:color w:val="000000" w:themeColor="text1"/>
          <w:szCs w:val="20"/>
        </w:rPr>
        <w:t xml:space="preserve">Table </w:t>
      </w:r>
      <w:r w:rsidR="00B3605D" w:rsidRPr="001C6984">
        <w:rPr>
          <w:rFonts w:ascii="Arial" w:hAnsi="Arial"/>
          <w:b/>
          <w:bCs/>
          <w:color w:val="000000" w:themeColor="text1"/>
          <w:szCs w:val="20"/>
        </w:rPr>
        <w:t>6</w:t>
      </w:r>
      <w:r w:rsidRPr="001C6984">
        <w:rPr>
          <w:rFonts w:ascii="Arial" w:hAnsi="Arial"/>
          <w:color w:val="000000" w:themeColor="text1"/>
          <w:szCs w:val="20"/>
        </w:rPr>
        <w:t xml:space="preserve"> shows good MH </w:t>
      </w:r>
      <w:r w:rsidR="0072324F" w:rsidRPr="001C6984">
        <w:rPr>
          <w:rFonts w:ascii="Arial" w:hAnsi="Arial"/>
          <w:color w:val="000000" w:themeColor="text1"/>
          <w:szCs w:val="20"/>
        </w:rPr>
        <w:t xml:space="preserve">rate </w:t>
      </w:r>
      <w:r w:rsidRPr="001C6984">
        <w:rPr>
          <w:rFonts w:ascii="Arial" w:hAnsi="Arial"/>
          <w:color w:val="000000" w:themeColor="text1"/>
          <w:szCs w:val="20"/>
        </w:rPr>
        <w:t>congruence for sub-groups</w:t>
      </w:r>
      <w:r w:rsidR="00B61CF7" w:rsidRPr="001C6984">
        <w:rPr>
          <w:rFonts w:ascii="Arial" w:hAnsi="Arial"/>
          <w:color w:val="000000" w:themeColor="text1"/>
          <w:szCs w:val="20"/>
        </w:rPr>
        <w:t xml:space="preserve"> of children</w:t>
      </w:r>
      <w:r w:rsidR="0032247F" w:rsidRPr="001C6984">
        <w:rPr>
          <w:rFonts w:ascii="Arial" w:hAnsi="Arial"/>
          <w:color w:val="000000" w:themeColor="text1"/>
          <w:szCs w:val="20"/>
        </w:rPr>
        <w:t xml:space="preserve"> for both MH-16 and MH-18.</w:t>
      </w:r>
      <w:r w:rsidR="008D71F4" w:rsidRPr="001C6984">
        <w:rPr>
          <w:rFonts w:ascii="Arial" w:hAnsi="Arial"/>
          <w:color w:val="000000" w:themeColor="text1"/>
          <w:szCs w:val="20"/>
        </w:rPr>
        <w:t xml:space="preserve"> </w:t>
      </w:r>
      <w:r w:rsidR="0032247F" w:rsidRPr="001C6984">
        <w:rPr>
          <w:rFonts w:ascii="Arial" w:hAnsi="Arial"/>
          <w:color w:val="000000" w:themeColor="text1"/>
          <w:szCs w:val="20"/>
        </w:rPr>
        <w:t>There is</w:t>
      </w:r>
      <w:r w:rsidR="002617E3" w:rsidRPr="001C6984">
        <w:rPr>
          <w:rFonts w:ascii="Arial" w:hAnsi="Arial"/>
          <w:color w:val="000000" w:themeColor="text1"/>
          <w:szCs w:val="20"/>
        </w:rPr>
        <w:t xml:space="preserve"> consistent ranking</w:t>
      </w:r>
      <w:r w:rsidR="0032247F" w:rsidRPr="001C6984">
        <w:rPr>
          <w:rFonts w:ascii="Arial" w:hAnsi="Arial"/>
          <w:color w:val="000000" w:themeColor="text1"/>
          <w:szCs w:val="20"/>
        </w:rPr>
        <w:t xml:space="preserve"> between the sub-populations in the sub-groups (eg those in private rental with AS have higher MH rates than those in rentals without AS), </w:t>
      </w:r>
      <w:r w:rsidR="0072324F" w:rsidRPr="001C6984">
        <w:rPr>
          <w:rFonts w:ascii="Arial" w:hAnsi="Arial"/>
          <w:color w:val="000000" w:themeColor="text1"/>
          <w:szCs w:val="20"/>
        </w:rPr>
        <w:t xml:space="preserve">and close MH rates for sub-populations within the </w:t>
      </w:r>
      <w:r w:rsidR="008A4459" w:rsidRPr="001C6984">
        <w:rPr>
          <w:rFonts w:ascii="Arial" w:hAnsi="Arial"/>
          <w:color w:val="000000" w:themeColor="text1"/>
          <w:szCs w:val="20"/>
        </w:rPr>
        <w:t>sub-groups</w:t>
      </w:r>
      <w:r w:rsidR="008D71F4" w:rsidRPr="001C6984">
        <w:rPr>
          <w:rFonts w:ascii="Arial" w:hAnsi="Arial"/>
          <w:color w:val="000000" w:themeColor="text1"/>
          <w:szCs w:val="20"/>
        </w:rPr>
        <w:t>.</w:t>
      </w:r>
    </w:p>
    <w:p w14:paraId="7652EB0A" w14:textId="77777777" w:rsidR="0032247F" w:rsidRPr="001C6984" w:rsidRDefault="0032247F" w:rsidP="00335087">
      <w:pPr>
        <w:spacing w:after="0" w:line="240" w:lineRule="auto"/>
        <w:rPr>
          <w:rFonts w:ascii="Arial" w:hAnsi="Arial"/>
          <w:color w:val="000000" w:themeColor="text1"/>
          <w:szCs w:val="20"/>
        </w:rPr>
      </w:pPr>
    </w:p>
    <w:p w14:paraId="09045394" w14:textId="02A106A4" w:rsidR="0032247F" w:rsidRPr="001C6984" w:rsidRDefault="0032247F" w:rsidP="00335087">
      <w:pPr>
        <w:spacing w:after="0" w:line="240" w:lineRule="auto"/>
        <w:rPr>
          <w:rFonts w:ascii="Arial" w:hAnsi="Arial"/>
          <w:color w:val="000000" w:themeColor="text1"/>
          <w:szCs w:val="20"/>
        </w:rPr>
      </w:pPr>
      <w:r w:rsidRPr="001C6984">
        <w:rPr>
          <w:rFonts w:ascii="Arial" w:hAnsi="Arial"/>
          <w:color w:val="000000" w:themeColor="text1"/>
          <w:szCs w:val="20"/>
        </w:rPr>
        <w:t xml:space="preserve">The value of this analysis is </w:t>
      </w:r>
      <w:r w:rsidR="00B61CF7" w:rsidRPr="001C6984">
        <w:rPr>
          <w:rFonts w:ascii="Arial" w:hAnsi="Arial"/>
          <w:color w:val="000000" w:themeColor="text1"/>
          <w:szCs w:val="20"/>
        </w:rPr>
        <w:t>that it</w:t>
      </w:r>
      <w:r w:rsidRPr="001C6984">
        <w:rPr>
          <w:rFonts w:ascii="Arial" w:hAnsi="Arial"/>
          <w:color w:val="000000" w:themeColor="text1"/>
          <w:szCs w:val="20"/>
        </w:rPr>
        <w:t xml:space="preserve"> show</w:t>
      </w:r>
      <w:r w:rsidR="00B61CF7" w:rsidRPr="001C6984">
        <w:rPr>
          <w:rFonts w:ascii="Arial" w:hAnsi="Arial"/>
          <w:color w:val="000000" w:themeColor="text1"/>
          <w:szCs w:val="20"/>
        </w:rPr>
        <w:t>s</w:t>
      </w:r>
      <w:r w:rsidRPr="001C6984">
        <w:rPr>
          <w:rFonts w:ascii="Arial" w:hAnsi="Arial"/>
          <w:color w:val="000000" w:themeColor="text1"/>
          <w:szCs w:val="20"/>
        </w:rPr>
        <w:t xml:space="preserve"> that both candidate indices are sound technically in the way they rank sub-groups. </w:t>
      </w:r>
      <w:r w:rsidR="00B61CF7" w:rsidRPr="001C6984">
        <w:rPr>
          <w:rFonts w:ascii="Arial" w:hAnsi="Arial"/>
          <w:color w:val="000000" w:themeColor="text1"/>
          <w:szCs w:val="20"/>
        </w:rPr>
        <w:t>It doesn’t provide any information that helps decide between the two.</w:t>
      </w:r>
    </w:p>
    <w:p w14:paraId="24A044EC" w14:textId="77777777" w:rsidR="00335087" w:rsidRPr="001C6984" w:rsidRDefault="00335087" w:rsidP="00C63FE1">
      <w:pPr>
        <w:spacing w:after="0" w:line="240" w:lineRule="auto"/>
        <w:jc w:val="center"/>
        <w:rPr>
          <w:rFonts w:ascii="Arial" w:hAnsi="Arial"/>
          <w:b/>
          <w:bCs/>
          <w:color w:val="000000" w:themeColor="text1"/>
          <w:sz w:val="18"/>
          <w:szCs w:val="18"/>
        </w:rPr>
      </w:pPr>
    </w:p>
    <w:p w14:paraId="615B8FD0" w14:textId="77777777" w:rsidR="00D2778D" w:rsidRPr="001C6984" w:rsidRDefault="00D2778D" w:rsidP="00C63FE1">
      <w:pPr>
        <w:spacing w:after="0" w:line="240" w:lineRule="auto"/>
        <w:jc w:val="center"/>
        <w:rPr>
          <w:rFonts w:ascii="Arial" w:hAnsi="Arial"/>
          <w:b/>
          <w:bCs/>
          <w:color w:val="000000" w:themeColor="text1"/>
          <w:sz w:val="18"/>
          <w:szCs w:val="18"/>
        </w:rPr>
      </w:pPr>
    </w:p>
    <w:p w14:paraId="2B6835FE" w14:textId="3385D6FD" w:rsidR="00C63FE1" w:rsidRPr="000F03FA" w:rsidRDefault="00C63FE1" w:rsidP="00C63FE1">
      <w:pPr>
        <w:spacing w:after="0" w:line="240" w:lineRule="auto"/>
        <w:jc w:val="center"/>
        <w:rPr>
          <w:rFonts w:ascii="Arial" w:hAnsi="Arial"/>
          <w:b/>
          <w:bCs/>
          <w:color w:val="FF0000"/>
          <w:sz w:val="18"/>
          <w:szCs w:val="18"/>
        </w:rPr>
      </w:pPr>
      <w:r w:rsidRPr="001C6984">
        <w:rPr>
          <w:rFonts w:ascii="Arial" w:hAnsi="Arial"/>
          <w:b/>
          <w:bCs/>
          <w:color w:val="000000" w:themeColor="text1"/>
          <w:sz w:val="18"/>
          <w:szCs w:val="18"/>
        </w:rPr>
        <w:t xml:space="preserve">Table </w:t>
      </w:r>
      <w:r w:rsidR="00B3605D" w:rsidRPr="001C6984">
        <w:rPr>
          <w:rFonts w:ascii="Arial" w:hAnsi="Arial"/>
          <w:b/>
          <w:bCs/>
          <w:color w:val="000000" w:themeColor="text1"/>
          <w:sz w:val="18"/>
          <w:szCs w:val="18"/>
        </w:rPr>
        <w:t>6</w:t>
      </w:r>
    </w:p>
    <w:p w14:paraId="4CECF5BA" w14:textId="21612CF1" w:rsidR="00BB7FAC" w:rsidRPr="001C6984" w:rsidRDefault="00BB7FAC" w:rsidP="00BB7FAC">
      <w:pPr>
        <w:spacing w:line="240" w:lineRule="auto"/>
        <w:jc w:val="center"/>
        <w:rPr>
          <w:rFonts w:ascii="Arial" w:hAnsi="Arial"/>
          <w:b/>
          <w:bCs/>
          <w:color w:val="000000" w:themeColor="text1"/>
          <w:sz w:val="18"/>
          <w:szCs w:val="18"/>
        </w:rPr>
      </w:pPr>
      <w:r w:rsidRPr="001C6984">
        <w:rPr>
          <w:rFonts w:ascii="Arial" w:hAnsi="Arial"/>
          <w:b/>
          <w:bCs/>
          <w:color w:val="000000" w:themeColor="text1"/>
          <w:sz w:val="18"/>
          <w:szCs w:val="18"/>
        </w:rPr>
        <w:t xml:space="preserve">Material hardship rates for children in selected sub-groups </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4"/>
        <w:gridCol w:w="1124"/>
        <w:gridCol w:w="1137"/>
        <w:gridCol w:w="1134"/>
        <w:gridCol w:w="1134"/>
        <w:gridCol w:w="1134"/>
        <w:gridCol w:w="1134"/>
      </w:tblGrid>
      <w:tr w:rsidR="001C6984" w:rsidRPr="001C6984" w14:paraId="6D02E1DE" w14:textId="77777777" w:rsidTr="002470C2">
        <w:trPr>
          <w:jc w:val="center"/>
        </w:trPr>
        <w:tc>
          <w:tcPr>
            <w:tcW w:w="2554" w:type="dxa"/>
            <w:vAlign w:val="center"/>
          </w:tcPr>
          <w:p w14:paraId="29615E7E" w14:textId="77777777" w:rsidR="00164C22" w:rsidRPr="001C6984" w:rsidRDefault="00164C22" w:rsidP="00164C22">
            <w:pPr>
              <w:spacing w:before="40" w:after="60" w:line="240" w:lineRule="auto"/>
              <w:rPr>
                <w:rFonts w:ascii="Arial" w:hAnsi="Arial"/>
                <w:color w:val="000000" w:themeColor="text1"/>
                <w:sz w:val="14"/>
                <w:szCs w:val="14"/>
              </w:rPr>
            </w:pPr>
          </w:p>
        </w:tc>
        <w:tc>
          <w:tcPr>
            <w:tcW w:w="1124" w:type="dxa"/>
            <w:tcMar>
              <w:left w:w="57" w:type="dxa"/>
              <w:right w:w="57" w:type="dxa"/>
            </w:tcMar>
            <w:vAlign w:val="center"/>
          </w:tcPr>
          <w:p w14:paraId="1772C332" w14:textId="77777777" w:rsidR="00164C22" w:rsidRPr="001C6984" w:rsidRDefault="00164C22" w:rsidP="00164C22">
            <w:pPr>
              <w:spacing w:before="40" w:after="60" w:line="240" w:lineRule="auto"/>
              <w:jc w:val="center"/>
              <w:rPr>
                <w:rFonts w:ascii="Arial" w:hAnsi="Arial"/>
                <w:b/>
                <w:bCs/>
                <w:color w:val="000000" w:themeColor="text1"/>
                <w:sz w:val="14"/>
                <w:szCs w:val="14"/>
              </w:rPr>
            </w:pPr>
            <w:r w:rsidRPr="001C6984">
              <w:rPr>
                <w:rFonts w:ascii="Arial" w:hAnsi="Arial"/>
                <w:b/>
                <w:bCs/>
                <w:color w:val="000000" w:themeColor="text1"/>
                <w:sz w:val="14"/>
                <w:szCs w:val="14"/>
              </w:rPr>
              <w:t>HES 22-23</w:t>
            </w:r>
          </w:p>
        </w:tc>
        <w:tc>
          <w:tcPr>
            <w:tcW w:w="1137" w:type="dxa"/>
            <w:vAlign w:val="center"/>
          </w:tcPr>
          <w:p w14:paraId="28B70A37" w14:textId="77777777" w:rsidR="00164C22" w:rsidRPr="001C6984" w:rsidRDefault="00164C22" w:rsidP="00164C22">
            <w:pPr>
              <w:spacing w:before="40" w:after="60" w:line="240" w:lineRule="auto"/>
              <w:jc w:val="center"/>
              <w:rPr>
                <w:rFonts w:ascii="Arial" w:hAnsi="Arial"/>
                <w:b/>
                <w:bCs/>
                <w:color w:val="000000" w:themeColor="text1"/>
                <w:sz w:val="14"/>
                <w:szCs w:val="14"/>
              </w:rPr>
            </w:pPr>
            <w:r w:rsidRPr="001C6984">
              <w:rPr>
                <w:rFonts w:ascii="Arial" w:hAnsi="Arial"/>
                <w:b/>
                <w:bCs/>
                <w:color w:val="000000" w:themeColor="text1"/>
                <w:sz w:val="14"/>
                <w:szCs w:val="14"/>
              </w:rPr>
              <w:t>LIA 23</w:t>
            </w:r>
          </w:p>
        </w:tc>
        <w:tc>
          <w:tcPr>
            <w:tcW w:w="1134" w:type="dxa"/>
            <w:vAlign w:val="center"/>
          </w:tcPr>
          <w:p w14:paraId="110FAA8A" w14:textId="77777777" w:rsidR="00164C22" w:rsidRPr="001C6984" w:rsidRDefault="00164C22" w:rsidP="00164C22">
            <w:pPr>
              <w:spacing w:before="40" w:after="60" w:line="240" w:lineRule="auto"/>
              <w:jc w:val="center"/>
              <w:rPr>
                <w:rFonts w:ascii="Arial" w:hAnsi="Arial"/>
                <w:b/>
                <w:bCs/>
                <w:color w:val="000000" w:themeColor="text1"/>
                <w:sz w:val="14"/>
                <w:szCs w:val="14"/>
              </w:rPr>
            </w:pPr>
            <w:r w:rsidRPr="001C6984">
              <w:rPr>
                <w:rFonts w:ascii="Arial" w:hAnsi="Arial"/>
                <w:b/>
                <w:bCs/>
                <w:color w:val="000000" w:themeColor="text1"/>
                <w:sz w:val="14"/>
                <w:szCs w:val="14"/>
              </w:rPr>
              <w:t>LIA 23</w:t>
            </w:r>
          </w:p>
        </w:tc>
        <w:tc>
          <w:tcPr>
            <w:tcW w:w="1134" w:type="dxa"/>
            <w:vAlign w:val="center"/>
          </w:tcPr>
          <w:p w14:paraId="210E1958" w14:textId="77777777" w:rsidR="00164C22" w:rsidRPr="001C6984" w:rsidRDefault="00164C22" w:rsidP="00164C22">
            <w:pPr>
              <w:spacing w:before="40" w:after="60" w:line="240" w:lineRule="auto"/>
              <w:jc w:val="center"/>
              <w:rPr>
                <w:rFonts w:ascii="Arial" w:hAnsi="Arial"/>
                <w:b/>
                <w:bCs/>
                <w:color w:val="000000" w:themeColor="text1"/>
                <w:sz w:val="14"/>
                <w:szCs w:val="14"/>
              </w:rPr>
            </w:pPr>
            <w:r w:rsidRPr="001C6984">
              <w:rPr>
                <w:rFonts w:ascii="Arial" w:hAnsi="Arial"/>
                <w:b/>
                <w:bCs/>
                <w:color w:val="000000" w:themeColor="text1"/>
                <w:sz w:val="14"/>
                <w:szCs w:val="14"/>
              </w:rPr>
              <w:t>HES 23-24</w:t>
            </w:r>
          </w:p>
        </w:tc>
        <w:tc>
          <w:tcPr>
            <w:tcW w:w="1134" w:type="dxa"/>
            <w:vAlign w:val="center"/>
          </w:tcPr>
          <w:p w14:paraId="34EF1B10" w14:textId="77777777" w:rsidR="00164C22" w:rsidRPr="001C6984" w:rsidRDefault="00164C22" w:rsidP="00164C22">
            <w:pPr>
              <w:spacing w:before="40" w:after="60" w:line="240" w:lineRule="auto"/>
              <w:jc w:val="center"/>
              <w:rPr>
                <w:rFonts w:ascii="Arial" w:hAnsi="Arial"/>
                <w:b/>
                <w:bCs/>
                <w:color w:val="000000" w:themeColor="text1"/>
                <w:sz w:val="14"/>
                <w:szCs w:val="14"/>
              </w:rPr>
            </w:pPr>
            <w:r w:rsidRPr="001C6984">
              <w:rPr>
                <w:rFonts w:ascii="Arial" w:hAnsi="Arial"/>
                <w:b/>
                <w:bCs/>
                <w:color w:val="000000" w:themeColor="text1"/>
                <w:sz w:val="14"/>
                <w:szCs w:val="14"/>
              </w:rPr>
              <w:t>HILS 24-25</w:t>
            </w:r>
          </w:p>
        </w:tc>
        <w:tc>
          <w:tcPr>
            <w:tcW w:w="1134" w:type="dxa"/>
            <w:vAlign w:val="center"/>
          </w:tcPr>
          <w:p w14:paraId="53EE0356" w14:textId="77777777" w:rsidR="00164C22" w:rsidRPr="001C6984" w:rsidRDefault="00164C22" w:rsidP="00164C22">
            <w:pPr>
              <w:spacing w:before="40" w:after="60" w:line="240" w:lineRule="auto"/>
              <w:jc w:val="center"/>
              <w:rPr>
                <w:rFonts w:ascii="Arial" w:hAnsi="Arial"/>
                <w:b/>
                <w:bCs/>
                <w:color w:val="000000" w:themeColor="text1"/>
                <w:sz w:val="14"/>
                <w:szCs w:val="14"/>
              </w:rPr>
            </w:pPr>
            <w:r w:rsidRPr="001C6984">
              <w:rPr>
                <w:rFonts w:ascii="Arial" w:hAnsi="Arial"/>
                <w:b/>
                <w:bCs/>
                <w:color w:val="000000" w:themeColor="text1"/>
                <w:sz w:val="14"/>
                <w:szCs w:val="14"/>
              </w:rPr>
              <w:t>HILS 24-25</w:t>
            </w:r>
          </w:p>
        </w:tc>
      </w:tr>
      <w:tr w:rsidR="001C6984" w:rsidRPr="001C6984" w14:paraId="2C41377B" w14:textId="77777777" w:rsidTr="002470C2">
        <w:trPr>
          <w:jc w:val="center"/>
        </w:trPr>
        <w:tc>
          <w:tcPr>
            <w:tcW w:w="2554" w:type="dxa"/>
            <w:vAlign w:val="center"/>
          </w:tcPr>
          <w:p w14:paraId="229FE382" w14:textId="77777777" w:rsidR="00164C22" w:rsidRPr="001C6984" w:rsidRDefault="00164C22" w:rsidP="00164C22">
            <w:pPr>
              <w:spacing w:before="40" w:after="60" w:line="240" w:lineRule="auto"/>
              <w:rPr>
                <w:rFonts w:ascii="Arial" w:hAnsi="Arial"/>
                <w:color w:val="000000" w:themeColor="text1"/>
                <w:sz w:val="14"/>
                <w:szCs w:val="14"/>
              </w:rPr>
            </w:pPr>
          </w:p>
        </w:tc>
        <w:tc>
          <w:tcPr>
            <w:tcW w:w="1124" w:type="dxa"/>
            <w:tcMar>
              <w:left w:w="28" w:type="dxa"/>
              <w:right w:w="28" w:type="dxa"/>
            </w:tcMar>
            <w:vAlign w:val="center"/>
          </w:tcPr>
          <w:p w14:paraId="6AE7AE64" w14:textId="77777777" w:rsidR="00164C22" w:rsidRPr="001C6984" w:rsidRDefault="00164C22" w:rsidP="00164C22">
            <w:pPr>
              <w:spacing w:before="40" w:after="60" w:line="240" w:lineRule="auto"/>
              <w:jc w:val="center"/>
              <w:rPr>
                <w:rFonts w:ascii="Arial" w:hAnsi="Arial"/>
                <w:b/>
                <w:bCs/>
                <w:color w:val="000000" w:themeColor="text1"/>
                <w:sz w:val="14"/>
                <w:szCs w:val="14"/>
              </w:rPr>
            </w:pPr>
            <w:r w:rsidRPr="001C6984">
              <w:rPr>
                <w:rFonts w:ascii="Arial" w:hAnsi="Arial"/>
                <w:b/>
                <w:bCs/>
                <w:color w:val="000000" w:themeColor="text1"/>
                <w:sz w:val="14"/>
                <w:szCs w:val="14"/>
              </w:rPr>
              <w:t>DEP-17 6+</w:t>
            </w:r>
          </w:p>
        </w:tc>
        <w:tc>
          <w:tcPr>
            <w:tcW w:w="1137" w:type="dxa"/>
            <w:tcMar>
              <w:left w:w="28" w:type="dxa"/>
              <w:right w:w="28" w:type="dxa"/>
            </w:tcMar>
            <w:vAlign w:val="center"/>
          </w:tcPr>
          <w:p w14:paraId="551A2D0F" w14:textId="6C179CC4" w:rsidR="00164C22" w:rsidRPr="001C6984" w:rsidRDefault="00164C22" w:rsidP="00164C22">
            <w:pPr>
              <w:spacing w:before="40" w:after="60" w:line="240" w:lineRule="auto"/>
              <w:jc w:val="center"/>
              <w:rPr>
                <w:rFonts w:ascii="Arial" w:hAnsi="Arial"/>
                <w:b/>
                <w:bCs/>
                <w:color w:val="000000" w:themeColor="text1"/>
                <w:sz w:val="14"/>
                <w:szCs w:val="14"/>
              </w:rPr>
            </w:pPr>
            <w:r w:rsidRPr="001C6984">
              <w:rPr>
                <w:rFonts w:ascii="Arial" w:hAnsi="Arial"/>
                <w:b/>
                <w:bCs/>
                <w:color w:val="000000" w:themeColor="text1"/>
                <w:sz w:val="14"/>
                <w:szCs w:val="14"/>
              </w:rPr>
              <w:t>MH-16 7+</w:t>
            </w:r>
          </w:p>
        </w:tc>
        <w:tc>
          <w:tcPr>
            <w:tcW w:w="1134" w:type="dxa"/>
            <w:vAlign w:val="center"/>
          </w:tcPr>
          <w:p w14:paraId="683F86AB" w14:textId="60E5EB69" w:rsidR="00164C22" w:rsidRPr="001C6984" w:rsidRDefault="00164C22" w:rsidP="00164C22">
            <w:pPr>
              <w:spacing w:before="40" w:after="60" w:line="240" w:lineRule="auto"/>
              <w:jc w:val="center"/>
              <w:rPr>
                <w:rFonts w:ascii="Arial" w:hAnsi="Arial"/>
                <w:b/>
                <w:bCs/>
                <w:color w:val="000000" w:themeColor="text1"/>
                <w:sz w:val="14"/>
                <w:szCs w:val="14"/>
              </w:rPr>
            </w:pPr>
            <w:r w:rsidRPr="001C6984">
              <w:rPr>
                <w:rFonts w:ascii="Arial" w:hAnsi="Arial"/>
                <w:b/>
                <w:bCs/>
                <w:color w:val="000000" w:themeColor="text1"/>
                <w:sz w:val="14"/>
                <w:szCs w:val="14"/>
              </w:rPr>
              <w:t>MH-18 7+</w:t>
            </w:r>
          </w:p>
        </w:tc>
        <w:tc>
          <w:tcPr>
            <w:tcW w:w="1134" w:type="dxa"/>
            <w:tcMar>
              <w:left w:w="28" w:type="dxa"/>
              <w:right w:w="28" w:type="dxa"/>
            </w:tcMar>
            <w:vAlign w:val="center"/>
          </w:tcPr>
          <w:p w14:paraId="681E2F60" w14:textId="77777777" w:rsidR="00164C22" w:rsidRPr="001C6984" w:rsidRDefault="00164C22" w:rsidP="00164C22">
            <w:pPr>
              <w:spacing w:before="40" w:after="60" w:line="240" w:lineRule="auto"/>
              <w:jc w:val="center"/>
              <w:rPr>
                <w:rFonts w:ascii="Arial" w:hAnsi="Arial"/>
                <w:b/>
                <w:bCs/>
                <w:color w:val="000000" w:themeColor="text1"/>
                <w:sz w:val="14"/>
                <w:szCs w:val="14"/>
              </w:rPr>
            </w:pPr>
            <w:r w:rsidRPr="001C6984">
              <w:rPr>
                <w:rFonts w:ascii="Arial" w:hAnsi="Arial"/>
                <w:b/>
                <w:bCs/>
                <w:color w:val="000000" w:themeColor="text1"/>
                <w:sz w:val="14"/>
                <w:szCs w:val="14"/>
              </w:rPr>
              <w:t>DEP-17 6+</w:t>
            </w:r>
          </w:p>
        </w:tc>
        <w:tc>
          <w:tcPr>
            <w:tcW w:w="1134" w:type="dxa"/>
            <w:vAlign w:val="center"/>
          </w:tcPr>
          <w:p w14:paraId="690C6D3C" w14:textId="6F84FDAC" w:rsidR="00164C22" w:rsidRPr="001C6984" w:rsidRDefault="00164C22" w:rsidP="00164C22">
            <w:pPr>
              <w:spacing w:before="40" w:after="60" w:line="240" w:lineRule="auto"/>
              <w:jc w:val="center"/>
              <w:rPr>
                <w:rFonts w:ascii="Arial" w:hAnsi="Arial"/>
                <w:b/>
                <w:bCs/>
                <w:color w:val="000000" w:themeColor="text1"/>
                <w:sz w:val="14"/>
                <w:szCs w:val="14"/>
              </w:rPr>
            </w:pPr>
            <w:r w:rsidRPr="001C6984">
              <w:rPr>
                <w:rFonts w:ascii="Arial" w:hAnsi="Arial"/>
                <w:b/>
                <w:bCs/>
                <w:color w:val="000000" w:themeColor="text1"/>
                <w:sz w:val="14"/>
                <w:szCs w:val="14"/>
              </w:rPr>
              <w:t>MH-16 7+</w:t>
            </w:r>
          </w:p>
        </w:tc>
        <w:tc>
          <w:tcPr>
            <w:tcW w:w="1134" w:type="dxa"/>
            <w:tcMar>
              <w:left w:w="28" w:type="dxa"/>
              <w:right w:w="28" w:type="dxa"/>
            </w:tcMar>
            <w:vAlign w:val="center"/>
          </w:tcPr>
          <w:p w14:paraId="1CC77E33" w14:textId="5C04AA37" w:rsidR="00164C22" w:rsidRPr="001C6984" w:rsidRDefault="00164C22" w:rsidP="00164C22">
            <w:pPr>
              <w:spacing w:before="40" w:after="60" w:line="240" w:lineRule="auto"/>
              <w:jc w:val="center"/>
              <w:rPr>
                <w:rFonts w:ascii="Arial" w:hAnsi="Arial"/>
                <w:b/>
                <w:bCs/>
                <w:color w:val="000000" w:themeColor="text1"/>
                <w:sz w:val="14"/>
                <w:szCs w:val="14"/>
              </w:rPr>
            </w:pPr>
            <w:r w:rsidRPr="001C6984">
              <w:rPr>
                <w:rFonts w:ascii="Arial" w:hAnsi="Arial"/>
                <w:b/>
                <w:bCs/>
                <w:color w:val="000000" w:themeColor="text1"/>
                <w:sz w:val="14"/>
                <w:szCs w:val="14"/>
              </w:rPr>
              <w:t>MH-18 7+</w:t>
            </w:r>
          </w:p>
        </w:tc>
      </w:tr>
      <w:tr w:rsidR="001C6984" w:rsidRPr="001C6984" w14:paraId="1D0C8E30" w14:textId="77777777" w:rsidTr="002470C2">
        <w:trPr>
          <w:jc w:val="center"/>
        </w:trPr>
        <w:tc>
          <w:tcPr>
            <w:tcW w:w="2554" w:type="dxa"/>
            <w:tcMar>
              <w:left w:w="28" w:type="dxa"/>
              <w:right w:w="28" w:type="dxa"/>
            </w:tcMar>
            <w:vAlign w:val="center"/>
          </w:tcPr>
          <w:p w14:paraId="5CFA3210" w14:textId="77777777" w:rsidR="00164C22" w:rsidRPr="001C6984" w:rsidRDefault="00164C22" w:rsidP="00164C22">
            <w:pPr>
              <w:spacing w:before="30" w:after="30" w:line="240" w:lineRule="auto"/>
              <w:rPr>
                <w:rFonts w:ascii="Arial" w:hAnsi="Arial"/>
                <w:b/>
                <w:bCs/>
                <w:color w:val="000000" w:themeColor="text1"/>
                <w:sz w:val="14"/>
                <w:szCs w:val="14"/>
              </w:rPr>
            </w:pPr>
            <w:r w:rsidRPr="001C6984">
              <w:rPr>
                <w:rFonts w:ascii="Arial" w:hAnsi="Arial"/>
                <w:b/>
                <w:bCs/>
                <w:color w:val="000000" w:themeColor="text1"/>
                <w:sz w:val="14"/>
                <w:szCs w:val="14"/>
              </w:rPr>
              <w:t>ALL 0-17s</w:t>
            </w:r>
          </w:p>
        </w:tc>
        <w:tc>
          <w:tcPr>
            <w:tcW w:w="1124" w:type="dxa"/>
            <w:tcMar>
              <w:left w:w="28" w:type="dxa"/>
              <w:right w:w="28" w:type="dxa"/>
            </w:tcMar>
            <w:vAlign w:val="center"/>
          </w:tcPr>
          <w:p w14:paraId="055F7B7D"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12.5</w:t>
            </w:r>
          </w:p>
        </w:tc>
        <w:tc>
          <w:tcPr>
            <w:tcW w:w="1137" w:type="dxa"/>
            <w:tcMar>
              <w:left w:w="28" w:type="dxa"/>
              <w:right w:w="28" w:type="dxa"/>
            </w:tcMar>
            <w:vAlign w:val="center"/>
          </w:tcPr>
          <w:p w14:paraId="3B111E90"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12.5</w:t>
            </w:r>
          </w:p>
        </w:tc>
        <w:tc>
          <w:tcPr>
            <w:tcW w:w="1134" w:type="dxa"/>
            <w:vAlign w:val="center"/>
          </w:tcPr>
          <w:p w14:paraId="1ACE3DFA"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13.9</w:t>
            </w:r>
          </w:p>
        </w:tc>
        <w:tc>
          <w:tcPr>
            <w:tcW w:w="1134" w:type="dxa"/>
            <w:tcMar>
              <w:left w:w="28" w:type="dxa"/>
              <w:right w:w="28" w:type="dxa"/>
            </w:tcMar>
            <w:vAlign w:val="center"/>
          </w:tcPr>
          <w:p w14:paraId="752C541E"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13.4</w:t>
            </w:r>
          </w:p>
        </w:tc>
        <w:tc>
          <w:tcPr>
            <w:tcW w:w="1134" w:type="dxa"/>
            <w:vAlign w:val="center"/>
          </w:tcPr>
          <w:p w14:paraId="40A3FADC"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13.9</w:t>
            </w:r>
          </w:p>
        </w:tc>
        <w:tc>
          <w:tcPr>
            <w:tcW w:w="1134" w:type="dxa"/>
            <w:tcMar>
              <w:left w:w="28" w:type="dxa"/>
              <w:right w:w="28" w:type="dxa"/>
            </w:tcMar>
            <w:vAlign w:val="center"/>
          </w:tcPr>
          <w:p w14:paraId="6DDB9C6A"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14.3</w:t>
            </w:r>
          </w:p>
        </w:tc>
      </w:tr>
      <w:tr w:rsidR="001C6984" w:rsidRPr="001C6984" w14:paraId="4EB6A3D2" w14:textId="77777777" w:rsidTr="002470C2">
        <w:trPr>
          <w:jc w:val="center"/>
        </w:trPr>
        <w:tc>
          <w:tcPr>
            <w:tcW w:w="2554" w:type="dxa"/>
            <w:tcMar>
              <w:left w:w="28" w:type="dxa"/>
              <w:right w:w="28" w:type="dxa"/>
            </w:tcMar>
            <w:vAlign w:val="center"/>
          </w:tcPr>
          <w:p w14:paraId="05B78EB3" w14:textId="77777777" w:rsidR="00164C22" w:rsidRPr="001C6984" w:rsidRDefault="00164C22" w:rsidP="00164C22">
            <w:pPr>
              <w:spacing w:before="30" w:after="30" w:line="240" w:lineRule="auto"/>
              <w:ind w:left="174" w:hanging="174"/>
              <w:rPr>
                <w:rFonts w:ascii="Arial" w:hAnsi="Arial"/>
                <w:b/>
                <w:bCs/>
                <w:color w:val="000000" w:themeColor="text1"/>
                <w:sz w:val="14"/>
                <w:szCs w:val="14"/>
              </w:rPr>
            </w:pPr>
            <w:r w:rsidRPr="001C6984">
              <w:rPr>
                <w:rFonts w:ascii="Arial" w:hAnsi="Arial"/>
                <w:b/>
                <w:bCs/>
                <w:color w:val="000000" w:themeColor="text1"/>
                <w:sz w:val="14"/>
                <w:szCs w:val="14"/>
              </w:rPr>
              <w:t>Household type</w:t>
            </w:r>
          </w:p>
        </w:tc>
        <w:tc>
          <w:tcPr>
            <w:tcW w:w="1124" w:type="dxa"/>
            <w:tcMar>
              <w:left w:w="28" w:type="dxa"/>
              <w:right w:w="28" w:type="dxa"/>
            </w:tcMar>
            <w:vAlign w:val="center"/>
          </w:tcPr>
          <w:p w14:paraId="6DEA1289"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 </w:t>
            </w:r>
          </w:p>
        </w:tc>
        <w:tc>
          <w:tcPr>
            <w:tcW w:w="1137" w:type="dxa"/>
            <w:tcMar>
              <w:left w:w="28" w:type="dxa"/>
              <w:right w:w="28" w:type="dxa"/>
            </w:tcMar>
            <w:vAlign w:val="center"/>
          </w:tcPr>
          <w:p w14:paraId="47D603BC"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 </w:t>
            </w:r>
          </w:p>
        </w:tc>
        <w:tc>
          <w:tcPr>
            <w:tcW w:w="1134" w:type="dxa"/>
            <w:vAlign w:val="center"/>
          </w:tcPr>
          <w:p w14:paraId="785A27C6" w14:textId="77777777" w:rsidR="00164C22" w:rsidRPr="001C6984" w:rsidRDefault="00164C22" w:rsidP="00164C22">
            <w:pPr>
              <w:spacing w:before="30" w:after="30" w:line="240" w:lineRule="auto"/>
              <w:jc w:val="center"/>
              <w:rPr>
                <w:rFonts w:ascii="Arial" w:hAnsi="Arial"/>
                <w:b/>
                <w:bCs/>
                <w:color w:val="000000" w:themeColor="text1"/>
                <w:sz w:val="14"/>
                <w:szCs w:val="14"/>
              </w:rPr>
            </w:pPr>
            <w:r w:rsidRPr="001C6984">
              <w:rPr>
                <w:rFonts w:ascii="Arial" w:hAnsi="Arial"/>
                <w:color w:val="000000" w:themeColor="text1"/>
                <w:sz w:val="14"/>
                <w:szCs w:val="14"/>
              </w:rPr>
              <w:t> </w:t>
            </w:r>
          </w:p>
        </w:tc>
        <w:tc>
          <w:tcPr>
            <w:tcW w:w="1134" w:type="dxa"/>
            <w:tcMar>
              <w:left w:w="28" w:type="dxa"/>
              <w:right w:w="28" w:type="dxa"/>
            </w:tcMar>
            <w:vAlign w:val="center"/>
          </w:tcPr>
          <w:p w14:paraId="35B4C706" w14:textId="77777777" w:rsidR="00164C22" w:rsidRPr="001C6984" w:rsidRDefault="00164C22" w:rsidP="00164C22">
            <w:pPr>
              <w:spacing w:before="30" w:after="30" w:line="240" w:lineRule="auto"/>
              <w:jc w:val="center"/>
              <w:rPr>
                <w:rFonts w:ascii="Arial" w:hAnsi="Arial"/>
                <w:b/>
                <w:bCs/>
                <w:color w:val="000000" w:themeColor="text1"/>
                <w:sz w:val="14"/>
                <w:szCs w:val="14"/>
              </w:rPr>
            </w:pPr>
            <w:r w:rsidRPr="001C6984">
              <w:rPr>
                <w:rFonts w:ascii="Arial" w:hAnsi="Arial"/>
                <w:b/>
                <w:bCs/>
                <w:color w:val="000000" w:themeColor="text1"/>
                <w:sz w:val="14"/>
                <w:szCs w:val="14"/>
              </w:rPr>
              <w:t> </w:t>
            </w:r>
          </w:p>
        </w:tc>
        <w:tc>
          <w:tcPr>
            <w:tcW w:w="1134" w:type="dxa"/>
            <w:vAlign w:val="center"/>
          </w:tcPr>
          <w:p w14:paraId="734400D3" w14:textId="77777777" w:rsidR="00164C22" w:rsidRPr="001C6984" w:rsidRDefault="00164C22" w:rsidP="00164C22">
            <w:pPr>
              <w:spacing w:before="30" w:after="30" w:line="240" w:lineRule="auto"/>
              <w:jc w:val="center"/>
              <w:rPr>
                <w:rFonts w:ascii="Arial" w:hAnsi="Arial"/>
                <w:b/>
                <w:bCs/>
                <w:color w:val="000000" w:themeColor="text1"/>
                <w:sz w:val="14"/>
                <w:szCs w:val="14"/>
              </w:rPr>
            </w:pPr>
            <w:r w:rsidRPr="001C6984">
              <w:rPr>
                <w:rFonts w:ascii="Arial" w:hAnsi="Arial"/>
                <w:color w:val="000000" w:themeColor="text1"/>
                <w:sz w:val="14"/>
                <w:szCs w:val="14"/>
              </w:rPr>
              <w:t> </w:t>
            </w:r>
          </w:p>
        </w:tc>
        <w:tc>
          <w:tcPr>
            <w:tcW w:w="1134" w:type="dxa"/>
            <w:tcMar>
              <w:left w:w="28" w:type="dxa"/>
              <w:right w:w="28" w:type="dxa"/>
            </w:tcMar>
            <w:vAlign w:val="center"/>
          </w:tcPr>
          <w:p w14:paraId="12E0A214" w14:textId="77777777" w:rsidR="00164C22" w:rsidRPr="001C6984" w:rsidRDefault="00164C22" w:rsidP="00164C22">
            <w:pPr>
              <w:spacing w:before="30" w:after="30" w:line="240" w:lineRule="auto"/>
              <w:jc w:val="center"/>
              <w:rPr>
                <w:rFonts w:ascii="Arial" w:hAnsi="Arial"/>
                <w:b/>
                <w:bCs/>
                <w:color w:val="000000" w:themeColor="text1"/>
                <w:sz w:val="14"/>
                <w:szCs w:val="14"/>
              </w:rPr>
            </w:pPr>
            <w:r w:rsidRPr="001C6984">
              <w:rPr>
                <w:rFonts w:ascii="Arial" w:hAnsi="Arial"/>
                <w:b/>
                <w:bCs/>
                <w:color w:val="000000" w:themeColor="text1"/>
                <w:sz w:val="14"/>
                <w:szCs w:val="14"/>
              </w:rPr>
              <w:t> </w:t>
            </w:r>
          </w:p>
        </w:tc>
      </w:tr>
      <w:tr w:rsidR="001C6984" w:rsidRPr="001C6984" w14:paraId="356C11A6" w14:textId="77777777" w:rsidTr="002470C2">
        <w:trPr>
          <w:jc w:val="center"/>
        </w:trPr>
        <w:tc>
          <w:tcPr>
            <w:tcW w:w="2554" w:type="dxa"/>
            <w:tcMar>
              <w:left w:w="28" w:type="dxa"/>
              <w:right w:w="28" w:type="dxa"/>
            </w:tcMar>
            <w:vAlign w:val="center"/>
          </w:tcPr>
          <w:p w14:paraId="4FB77EDD" w14:textId="77777777" w:rsidR="00164C22" w:rsidRPr="001C6984" w:rsidRDefault="00164C22" w:rsidP="00164C22">
            <w:pPr>
              <w:spacing w:before="30" w:after="30" w:line="240" w:lineRule="auto"/>
              <w:ind w:left="287" w:hanging="174"/>
              <w:rPr>
                <w:rFonts w:ascii="Arial" w:hAnsi="Arial"/>
                <w:color w:val="000000" w:themeColor="text1"/>
                <w:sz w:val="14"/>
                <w:szCs w:val="14"/>
              </w:rPr>
            </w:pPr>
            <w:r w:rsidRPr="001C6984">
              <w:rPr>
                <w:rFonts w:ascii="Arial" w:hAnsi="Arial"/>
                <w:color w:val="000000" w:themeColor="text1"/>
                <w:sz w:val="14"/>
                <w:szCs w:val="14"/>
              </w:rPr>
              <w:t xml:space="preserve">Two </w:t>
            </w:r>
            <w:proofErr w:type="gramStart"/>
            <w:r w:rsidRPr="001C6984">
              <w:rPr>
                <w:rFonts w:ascii="Arial" w:hAnsi="Arial"/>
                <w:color w:val="000000" w:themeColor="text1"/>
                <w:sz w:val="14"/>
                <w:szCs w:val="14"/>
              </w:rPr>
              <w:t>parent</w:t>
            </w:r>
            <w:proofErr w:type="gramEnd"/>
            <w:r w:rsidRPr="001C6984">
              <w:rPr>
                <w:rFonts w:ascii="Arial" w:hAnsi="Arial"/>
                <w:color w:val="000000" w:themeColor="text1"/>
                <w:sz w:val="14"/>
                <w:szCs w:val="14"/>
              </w:rPr>
              <w:t xml:space="preserve"> with any dep ch</w:t>
            </w:r>
          </w:p>
        </w:tc>
        <w:tc>
          <w:tcPr>
            <w:tcW w:w="1124" w:type="dxa"/>
            <w:tcMar>
              <w:left w:w="28" w:type="dxa"/>
              <w:right w:w="28" w:type="dxa"/>
            </w:tcMar>
            <w:vAlign w:val="center"/>
          </w:tcPr>
          <w:p w14:paraId="4D8ABA61"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7</w:t>
            </w:r>
          </w:p>
        </w:tc>
        <w:tc>
          <w:tcPr>
            <w:tcW w:w="1137" w:type="dxa"/>
            <w:tcMar>
              <w:left w:w="28" w:type="dxa"/>
              <w:right w:w="28" w:type="dxa"/>
            </w:tcMar>
            <w:vAlign w:val="center"/>
          </w:tcPr>
          <w:p w14:paraId="5E1CE9C3"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7</w:t>
            </w:r>
          </w:p>
        </w:tc>
        <w:tc>
          <w:tcPr>
            <w:tcW w:w="1134" w:type="dxa"/>
            <w:vAlign w:val="center"/>
          </w:tcPr>
          <w:p w14:paraId="1640C578"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8</w:t>
            </w:r>
          </w:p>
        </w:tc>
        <w:tc>
          <w:tcPr>
            <w:tcW w:w="1134" w:type="dxa"/>
            <w:tcMar>
              <w:left w:w="28" w:type="dxa"/>
              <w:right w:w="28" w:type="dxa"/>
            </w:tcMar>
            <w:vAlign w:val="center"/>
          </w:tcPr>
          <w:p w14:paraId="4DE44816" w14:textId="77777777" w:rsidR="00164C22" w:rsidRPr="001C6984" w:rsidRDefault="00164C22" w:rsidP="00164C22">
            <w:pPr>
              <w:spacing w:before="30" w:after="30" w:line="240" w:lineRule="auto"/>
              <w:jc w:val="center"/>
              <w:rPr>
                <w:rFonts w:ascii="Arial" w:hAnsi="Arial"/>
                <w:b/>
                <w:bCs/>
                <w:color w:val="000000" w:themeColor="text1"/>
                <w:sz w:val="14"/>
                <w:szCs w:val="14"/>
              </w:rPr>
            </w:pPr>
            <w:r w:rsidRPr="001C6984">
              <w:rPr>
                <w:rFonts w:ascii="Arial" w:hAnsi="Arial"/>
                <w:color w:val="000000" w:themeColor="text1"/>
                <w:sz w:val="14"/>
                <w:szCs w:val="14"/>
              </w:rPr>
              <w:t>8</w:t>
            </w:r>
          </w:p>
        </w:tc>
        <w:tc>
          <w:tcPr>
            <w:tcW w:w="1134" w:type="dxa"/>
            <w:vAlign w:val="center"/>
          </w:tcPr>
          <w:p w14:paraId="49AE565F"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8</w:t>
            </w:r>
          </w:p>
        </w:tc>
        <w:tc>
          <w:tcPr>
            <w:tcW w:w="1134" w:type="dxa"/>
            <w:tcMar>
              <w:left w:w="28" w:type="dxa"/>
              <w:right w:w="28" w:type="dxa"/>
            </w:tcMar>
            <w:vAlign w:val="center"/>
          </w:tcPr>
          <w:p w14:paraId="4034674F" w14:textId="77777777" w:rsidR="00164C22" w:rsidRPr="001C6984" w:rsidRDefault="00164C22" w:rsidP="00164C22">
            <w:pPr>
              <w:spacing w:before="30" w:after="30" w:line="240" w:lineRule="auto"/>
              <w:jc w:val="center"/>
              <w:rPr>
                <w:rFonts w:ascii="Arial" w:hAnsi="Arial"/>
                <w:b/>
                <w:bCs/>
                <w:color w:val="000000" w:themeColor="text1"/>
                <w:sz w:val="14"/>
                <w:szCs w:val="14"/>
              </w:rPr>
            </w:pPr>
            <w:r w:rsidRPr="001C6984">
              <w:rPr>
                <w:rFonts w:ascii="Arial" w:hAnsi="Arial"/>
                <w:color w:val="000000" w:themeColor="text1"/>
                <w:sz w:val="14"/>
                <w:szCs w:val="14"/>
              </w:rPr>
              <w:t>8</w:t>
            </w:r>
          </w:p>
        </w:tc>
      </w:tr>
      <w:tr w:rsidR="001C6984" w:rsidRPr="001C6984" w14:paraId="53E4DCAE" w14:textId="77777777" w:rsidTr="002470C2">
        <w:trPr>
          <w:jc w:val="center"/>
        </w:trPr>
        <w:tc>
          <w:tcPr>
            <w:tcW w:w="2554" w:type="dxa"/>
            <w:tcMar>
              <w:left w:w="28" w:type="dxa"/>
              <w:right w:w="28" w:type="dxa"/>
            </w:tcMar>
            <w:vAlign w:val="center"/>
          </w:tcPr>
          <w:p w14:paraId="0DEDDFE1" w14:textId="77777777" w:rsidR="00164C22" w:rsidRPr="001C6984" w:rsidRDefault="00164C22" w:rsidP="00164C22">
            <w:pPr>
              <w:spacing w:before="30" w:after="30" w:line="240" w:lineRule="auto"/>
              <w:ind w:left="287" w:hanging="174"/>
              <w:rPr>
                <w:rFonts w:ascii="Arial" w:hAnsi="Arial"/>
                <w:color w:val="000000" w:themeColor="text1"/>
                <w:sz w:val="14"/>
                <w:szCs w:val="14"/>
              </w:rPr>
            </w:pPr>
            <w:r w:rsidRPr="001C6984">
              <w:rPr>
                <w:rFonts w:ascii="Arial" w:hAnsi="Arial"/>
                <w:color w:val="000000" w:themeColor="text1"/>
                <w:sz w:val="14"/>
                <w:szCs w:val="14"/>
              </w:rPr>
              <w:t>Sole parent with any dep ch</w:t>
            </w:r>
          </w:p>
        </w:tc>
        <w:tc>
          <w:tcPr>
            <w:tcW w:w="1124" w:type="dxa"/>
            <w:tcMar>
              <w:left w:w="28" w:type="dxa"/>
              <w:right w:w="28" w:type="dxa"/>
            </w:tcMar>
            <w:vAlign w:val="center"/>
          </w:tcPr>
          <w:p w14:paraId="79B274A8"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32</w:t>
            </w:r>
          </w:p>
        </w:tc>
        <w:tc>
          <w:tcPr>
            <w:tcW w:w="1137" w:type="dxa"/>
            <w:tcMar>
              <w:left w:w="28" w:type="dxa"/>
              <w:right w:w="28" w:type="dxa"/>
            </w:tcMar>
            <w:vAlign w:val="center"/>
          </w:tcPr>
          <w:p w14:paraId="4E323A88"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35</w:t>
            </w:r>
          </w:p>
        </w:tc>
        <w:tc>
          <w:tcPr>
            <w:tcW w:w="1134" w:type="dxa"/>
            <w:vAlign w:val="center"/>
          </w:tcPr>
          <w:p w14:paraId="77FC43A7"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38</w:t>
            </w:r>
          </w:p>
        </w:tc>
        <w:tc>
          <w:tcPr>
            <w:tcW w:w="1134" w:type="dxa"/>
            <w:tcMar>
              <w:left w:w="28" w:type="dxa"/>
              <w:right w:w="28" w:type="dxa"/>
            </w:tcMar>
            <w:vAlign w:val="center"/>
          </w:tcPr>
          <w:p w14:paraId="23BC4C1D" w14:textId="77777777" w:rsidR="00164C22" w:rsidRPr="001C6984" w:rsidRDefault="00164C22" w:rsidP="00164C22">
            <w:pPr>
              <w:spacing w:before="30" w:after="30" w:line="240" w:lineRule="auto"/>
              <w:jc w:val="center"/>
              <w:rPr>
                <w:rFonts w:ascii="Arial" w:hAnsi="Arial"/>
                <w:b/>
                <w:bCs/>
                <w:color w:val="000000" w:themeColor="text1"/>
                <w:sz w:val="14"/>
                <w:szCs w:val="14"/>
              </w:rPr>
            </w:pPr>
            <w:r w:rsidRPr="001C6984">
              <w:rPr>
                <w:rFonts w:ascii="Arial" w:hAnsi="Arial"/>
                <w:color w:val="000000" w:themeColor="text1"/>
                <w:sz w:val="14"/>
                <w:szCs w:val="14"/>
              </w:rPr>
              <w:t>33</w:t>
            </w:r>
          </w:p>
        </w:tc>
        <w:tc>
          <w:tcPr>
            <w:tcW w:w="1134" w:type="dxa"/>
            <w:vAlign w:val="center"/>
          </w:tcPr>
          <w:p w14:paraId="09C0C47D"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35</w:t>
            </w:r>
          </w:p>
        </w:tc>
        <w:tc>
          <w:tcPr>
            <w:tcW w:w="1134" w:type="dxa"/>
            <w:tcMar>
              <w:left w:w="28" w:type="dxa"/>
              <w:right w:w="28" w:type="dxa"/>
            </w:tcMar>
            <w:vAlign w:val="center"/>
          </w:tcPr>
          <w:p w14:paraId="433E9B9E" w14:textId="77777777" w:rsidR="00164C22" w:rsidRPr="001C6984" w:rsidRDefault="00164C22" w:rsidP="00164C22">
            <w:pPr>
              <w:spacing w:before="30" w:after="30" w:line="240" w:lineRule="auto"/>
              <w:jc w:val="center"/>
              <w:rPr>
                <w:rFonts w:ascii="Arial" w:hAnsi="Arial"/>
                <w:b/>
                <w:bCs/>
                <w:color w:val="000000" w:themeColor="text1"/>
                <w:sz w:val="14"/>
                <w:szCs w:val="14"/>
              </w:rPr>
            </w:pPr>
            <w:r w:rsidRPr="001C6984">
              <w:rPr>
                <w:rFonts w:ascii="Arial" w:hAnsi="Arial"/>
                <w:color w:val="000000" w:themeColor="text1"/>
                <w:sz w:val="14"/>
                <w:szCs w:val="14"/>
              </w:rPr>
              <w:t>36</w:t>
            </w:r>
          </w:p>
        </w:tc>
      </w:tr>
      <w:tr w:rsidR="001C6984" w:rsidRPr="001C6984" w14:paraId="53234267" w14:textId="77777777" w:rsidTr="002470C2">
        <w:trPr>
          <w:jc w:val="center"/>
        </w:trPr>
        <w:tc>
          <w:tcPr>
            <w:tcW w:w="2554" w:type="dxa"/>
            <w:tcMar>
              <w:left w:w="28" w:type="dxa"/>
              <w:right w:w="28" w:type="dxa"/>
            </w:tcMar>
            <w:vAlign w:val="center"/>
          </w:tcPr>
          <w:p w14:paraId="0DF2E8B7" w14:textId="77777777" w:rsidR="00164C22" w:rsidRPr="001C6984" w:rsidRDefault="00164C22" w:rsidP="00164C22">
            <w:pPr>
              <w:spacing w:before="30" w:after="30" w:line="240" w:lineRule="auto"/>
              <w:ind w:left="287" w:hanging="174"/>
              <w:rPr>
                <w:rFonts w:ascii="Arial" w:hAnsi="Arial"/>
                <w:color w:val="000000" w:themeColor="text1"/>
                <w:sz w:val="14"/>
                <w:szCs w:val="14"/>
              </w:rPr>
            </w:pPr>
            <w:r w:rsidRPr="001C6984">
              <w:rPr>
                <w:rFonts w:ascii="Arial" w:hAnsi="Arial"/>
                <w:color w:val="000000" w:themeColor="text1"/>
                <w:sz w:val="14"/>
                <w:szCs w:val="14"/>
              </w:rPr>
              <w:t>Other family HHs with any dep ch</w:t>
            </w:r>
          </w:p>
        </w:tc>
        <w:tc>
          <w:tcPr>
            <w:tcW w:w="1124" w:type="dxa"/>
            <w:tcMar>
              <w:left w:w="28" w:type="dxa"/>
              <w:right w:w="28" w:type="dxa"/>
            </w:tcMar>
            <w:vAlign w:val="center"/>
          </w:tcPr>
          <w:p w14:paraId="3AD65E5E"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18</w:t>
            </w:r>
          </w:p>
        </w:tc>
        <w:tc>
          <w:tcPr>
            <w:tcW w:w="1137" w:type="dxa"/>
            <w:tcMar>
              <w:left w:w="28" w:type="dxa"/>
              <w:right w:w="28" w:type="dxa"/>
            </w:tcMar>
            <w:vAlign w:val="center"/>
          </w:tcPr>
          <w:p w14:paraId="4CEF043B"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18</w:t>
            </w:r>
          </w:p>
        </w:tc>
        <w:tc>
          <w:tcPr>
            <w:tcW w:w="1134" w:type="dxa"/>
            <w:vAlign w:val="center"/>
          </w:tcPr>
          <w:p w14:paraId="08821B3C"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19</w:t>
            </w:r>
          </w:p>
        </w:tc>
        <w:tc>
          <w:tcPr>
            <w:tcW w:w="1134" w:type="dxa"/>
            <w:tcMar>
              <w:left w:w="28" w:type="dxa"/>
              <w:right w:w="28" w:type="dxa"/>
            </w:tcMar>
            <w:vAlign w:val="center"/>
          </w:tcPr>
          <w:p w14:paraId="025B916F"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19</w:t>
            </w:r>
          </w:p>
        </w:tc>
        <w:tc>
          <w:tcPr>
            <w:tcW w:w="1134" w:type="dxa"/>
            <w:vAlign w:val="center"/>
          </w:tcPr>
          <w:p w14:paraId="0DE7117D"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16</w:t>
            </w:r>
          </w:p>
        </w:tc>
        <w:tc>
          <w:tcPr>
            <w:tcW w:w="1134" w:type="dxa"/>
            <w:tcMar>
              <w:left w:w="28" w:type="dxa"/>
              <w:right w:w="28" w:type="dxa"/>
            </w:tcMar>
            <w:vAlign w:val="center"/>
          </w:tcPr>
          <w:p w14:paraId="7496AACC"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16</w:t>
            </w:r>
          </w:p>
        </w:tc>
      </w:tr>
      <w:tr w:rsidR="001C6984" w:rsidRPr="001C6984" w14:paraId="396D80B4" w14:textId="77777777" w:rsidTr="002470C2">
        <w:trPr>
          <w:jc w:val="center"/>
        </w:trPr>
        <w:tc>
          <w:tcPr>
            <w:tcW w:w="2554" w:type="dxa"/>
            <w:tcMar>
              <w:left w:w="28" w:type="dxa"/>
              <w:right w:w="28" w:type="dxa"/>
            </w:tcMar>
            <w:vAlign w:val="center"/>
          </w:tcPr>
          <w:p w14:paraId="0AB751A6" w14:textId="77777777" w:rsidR="00164C22" w:rsidRPr="001C6984" w:rsidRDefault="00164C22" w:rsidP="00164C22">
            <w:pPr>
              <w:spacing w:before="30" w:after="30" w:line="240" w:lineRule="auto"/>
              <w:ind w:left="287" w:hanging="174"/>
              <w:rPr>
                <w:rFonts w:ascii="Arial" w:hAnsi="Arial"/>
                <w:color w:val="000000" w:themeColor="text1"/>
                <w:sz w:val="14"/>
                <w:szCs w:val="14"/>
              </w:rPr>
            </w:pPr>
            <w:r w:rsidRPr="001C6984">
              <w:rPr>
                <w:rFonts w:ascii="Arial" w:hAnsi="Arial"/>
                <w:color w:val="000000" w:themeColor="text1"/>
                <w:sz w:val="14"/>
                <w:szCs w:val="14"/>
              </w:rPr>
              <w:t>Other HHs (some 0-17s, no dep ch)</w:t>
            </w:r>
          </w:p>
        </w:tc>
        <w:tc>
          <w:tcPr>
            <w:tcW w:w="6797" w:type="dxa"/>
            <w:gridSpan w:val="6"/>
          </w:tcPr>
          <w:p w14:paraId="35C3F3D2"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Suppressed - numbers too small</w:t>
            </w:r>
          </w:p>
        </w:tc>
      </w:tr>
      <w:tr w:rsidR="001C6984" w:rsidRPr="001C6984" w14:paraId="3A58483D" w14:textId="77777777" w:rsidTr="002470C2">
        <w:trPr>
          <w:jc w:val="center"/>
        </w:trPr>
        <w:tc>
          <w:tcPr>
            <w:tcW w:w="2554" w:type="dxa"/>
            <w:tcMar>
              <w:left w:w="28" w:type="dxa"/>
              <w:right w:w="28" w:type="dxa"/>
            </w:tcMar>
            <w:vAlign w:val="center"/>
          </w:tcPr>
          <w:p w14:paraId="38EF42D2" w14:textId="77777777" w:rsidR="00164C22" w:rsidRPr="001C6984" w:rsidRDefault="00164C22" w:rsidP="00164C22">
            <w:pPr>
              <w:spacing w:before="30" w:after="30" w:line="240" w:lineRule="auto"/>
              <w:ind w:left="174" w:hanging="174"/>
              <w:rPr>
                <w:rFonts w:ascii="Arial" w:hAnsi="Arial"/>
                <w:color w:val="000000" w:themeColor="text1"/>
                <w:sz w:val="14"/>
                <w:szCs w:val="14"/>
              </w:rPr>
            </w:pPr>
            <w:r w:rsidRPr="001C6984">
              <w:rPr>
                <w:rFonts w:ascii="Arial" w:hAnsi="Arial"/>
                <w:b/>
                <w:bCs/>
                <w:color w:val="000000" w:themeColor="text1"/>
                <w:sz w:val="14"/>
                <w:szCs w:val="14"/>
              </w:rPr>
              <w:t>Number of children in HH</w:t>
            </w:r>
          </w:p>
        </w:tc>
        <w:tc>
          <w:tcPr>
            <w:tcW w:w="1124" w:type="dxa"/>
            <w:tcMar>
              <w:left w:w="28" w:type="dxa"/>
              <w:right w:w="28" w:type="dxa"/>
            </w:tcMar>
            <w:vAlign w:val="center"/>
          </w:tcPr>
          <w:p w14:paraId="4DE34C6D"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 </w:t>
            </w:r>
          </w:p>
        </w:tc>
        <w:tc>
          <w:tcPr>
            <w:tcW w:w="1137" w:type="dxa"/>
            <w:tcMar>
              <w:left w:w="28" w:type="dxa"/>
              <w:right w:w="28" w:type="dxa"/>
            </w:tcMar>
            <w:vAlign w:val="center"/>
          </w:tcPr>
          <w:p w14:paraId="23F7DF25"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 </w:t>
            </w:r>
          </w:p>
        </w:tc>
        <w:tc>
          <w:tcPr>
            <w:tcW w:w="1134" w:type="dxa"/>
            <w:vAlign w:val="center"/>
          </w:tcPr>
          <w:p w14:paraId="77385758"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 </w:t>
            </w:r>
          </w:p>
        </w:tc>
        <w:tc>
          <w:tcPr>
            <w:tcW w:w="1134" w:type="dxa"/>
            <w:tcMar>
              <w:left w:w="28" w:type="dxa"/>
              <w:right w:w="28" w:type="dxa"/>
            </w:tcMar>
            <w:vAlign w:val="center"/>
          </w:tcPr>
          <w:p w14:paraId="477BC10E"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 </w:t>
            </w:r>
          </w:p>
        </w:tc>
        <w:tc>
          <w:tcPr>
            <w:tcW w:w="1134" w:type="dxa"/>
            <w:vAlign w:val="center"/>
          </w:tcPr>
          <w:p w14:paraId="71AA1A1D"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 </w:t>
            </w:r>
          </w:p>
        </w:tc>
        <w:tc>
          <w:tcPr>
            <w:tcW w:w="1134" w:type="dxa"/>
            <w:tcMar>
              <w:left w:w="28" w:type="dxa"/>
              <w:right w:w="28" w:type="dxa"/>
            </w:tcMar>
            <w:vAlign w:val="center"/>
          </w:tcPr>
          <w:p w14:paraId="25B8B72F"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 </w:t>
            </w:r>
          </w:p>
        </w:tc>
      </w:tr>
      <w:tr w:rsidR="001C6984" w:rsidRPr="001C6984" w14:paraId="4F872EAD" w14:textId="77777777" w:rsidTr="002470C2">
        <w:trPr>
          <w:jc w:val="center"/>
        </w:trPr>
        <w:tc>
          <w:tcPr>
            <w:tcW w:w="2554" w:type="dxa"/>
            <w:tcMar>
              <w:left w:w="28" w:type="dxa"/>
              <w:right w:w="28" w:type="dxa"/>
            </w:tcMar>
            <w:vAlign w:val="center"/>
          </w:tcPr>
          <w:p w14:paraId="67D80E8B" w14:textId="77777777" w:rsidR="00164C22" w:rsidRPr="001C6984" w:rsidRDefault="00164C22" w:rsidP="00164C22">
            <w:pPr>
              <w:spacing w:before="30" w:after="30" w:line="240" w:lineRule="auto"/>
              <w:ind w:left="287" w:hanging="174"/>
              <w:rPr>
                <w:rFonts w:ascii="Arial" w:hAnsi="Arial"/>
                <w:color w:val="000000" w:themeColor="text1"/>
                <w:sz w:val="14"/>
                <w:szCs w:val="14"/>
              </w:rPr>
            </w:pPr>
            <w:r w:rsidRPr="001C6984">
              <w:rPr>
                <w:rFonts w:ascii="Arial" w:hAnsi="Arial"/>
                <w:color w:val="000000" w:themeColor="text1"/>
                <w:sz w:val="14"/>
                <w:szCs w:val="14"/>
              </w:rPr>
              <w:t>1</w:t>
            </w:r>
          </w:p>
        </w:tc>
        <w:tc>
          <w:tcPr>
            <w:tcW w:w="1124" w:type="dxa"/>
            <w:tcMar>
              <w:left w:w="28" w:type="dxa"/>
              <w:right w:w="28" w:type="dxa"/>
            </w:tcMar>
            <w:vAlign w:val="center"/>
          </w:tcPr>
          <w:p w14:paraId="66B2E826"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10</w:t>
            </w:r>
          </w:p>
        </w:tc>
        <w:tc>
          <w:tcPr>
            <w:tcW w:w="1137" w:type="dxa"/>
            <w:tcMar>
              <w:left w:w="28" w:type="dxa"/>
              <w:right w:w="28" w:type="dxa"/>
            </w:tcMar>
            <w:vAlign w:val="center"/>
          </w:tcPr>
          <w:p w14:paraId="7880EB18"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11</w:t>
            </w:r>
          </w:p>
        </w:tc>
        <w:tc>
          <w:tcPr>
            <w:tcW w:w="1134" w:type="dxa"/>
            <w:vAlign w:val="center"/>
          </w:tcPr>
          <w:p w14:paraId="04C7EA23"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13</w:t>
            </w:r>
          </w:p>
        </w:tc>
        <w:tc>
          <w:tcPr>
            <w:tcW w:w="1134" w:type="dxa"/>
            <w:tcMar>
              <w:left w:w="28" w:type="dxa"/>
              <w:right w:w="28" w:type="dxa"/>
            </w:tcMar>
            <w:vAlign w:val="center"/>
          </w:tcPr>
          <w:p w14:paraId="046E0248"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11</w:t>
            </w:r>
          </w:p>
        </w:tc>
        <w:tc>
          <w:tcPr>
            <w:tcW w:w="1134" w:type="dxa"/>
            <w:vAlign w:val="center"/>
          </w:tcPr>
          <w:p w14:paraId="0B5A352A"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10</w:t>
            </w:r>
          </w:p>
        </w:tc>
        <w:tc>
          <w:tcPr>
            <w:tcW w:w="1134" w:type="dxa"/>
            <w:tcMar>
              <w:left w:w="28" w:type="dxa"/>
              <w:right w:w="28" w:type="dxa"/>
            </w:tcMar>
            <w:vAlign w:val="center"/>
          </w:tcPr>
          <w:p w14:paraId="1EB637CB"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10</w:t>
            </w:r>
          </w:p>
        </w:tc>
      </w:tr>
      <w:tr w:rsidR="001C6984" w:rsidRPr="001C6984" w14:paraId="70046914" w14:textId="77777777" w:rsidTr="002470C2">
        <w:trPr>
          <w:jc w:val="center"/>
        </w:trPr>
        <w:tc>
          <w:tcPr>
            <w:tcW w:w="2554" w:type="dxa"/>
            <w:tcMar>
              <w:left w:w="28" w:type="dxa"/>
              <w:right w:w="28" w:type="dxa"/>
            </w:tcMar>
            <w:vAlign w:val="center"/>
          </w:tcPr>
          <w:p w14:paraId="10168B13" w14:textId="77777777" w:rsidR="00164C22" w:rsidRPr="001C6984" w:rsidRDefault="00164C22" w:rsidP="00164C22">
            <w:pPr>
              <w:spacing w:before="30" w:after="30" w:line="240" w:lineRule="auto"/>
              <w:ind w:left="287" w:hanging="174"/>
              <w:rPr>
                <w:rFonts w:ascii="Arial" w:hAnsi="Arial"/>
                <w:color w:val="000000" w:themeColor="text1"/>
                <w:sz w:val="14"/>
                <w:szCs w:val="14"/>
              </w:rPr>
            </w:pPr>
            <w:r w:rsidRPr="001C6984">
              <w:rPr>
                <w:rFonts w:ascii="Arial" w:hAnsi="Arial"/>
                <w:color w:val="000000" w:themeColor="text1"/>
                <w:sz w:val="14"/>
                <w:szCs w:val="14"/>
              </w:rPr>
              <w:t>2</w:t>
            </w:r>
          </w:p>
        </w:tc>
        <w:tc>
          <w:tcPr>
            <w:tcW w:w="1124" w:type="dxa"/>
            <w:tcMar>
              <w:left w:w="28" w:type="dxa"/>
              <w:right w:w="28" w:type="dxa"/>
            </w:tcMar>
            <w:vAlign w:val="center"/>
          </w:tcPr>
          <w:p w14:paraId="4BE224C7"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9</w:t>
            </w:r>
          </w:p>
        </w:tc>
        <w:tc>
          <w:tcPr>
            <w:tcW w:w="1137" w:type="dxa"/>
            <w:tcMar>
              <w:left w:w="28" w:type="dxa"/>
              <w:right w:w="28" w:type="dxa"/>
            </w:tcMar>
            <w:vAlign w:val="center"/>
          </w:tcPr>
          <w:p w14:paraId="3DA9CE12"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9</w:t>
            </w:r>
          </w:p>
        </w:tc>
        <w:tc>
          <w:tcPr>
            <w:tcW w:w="1134" w:type="dxa"/>
            <w:vAlign w:val="center"/>
          </w:tcPr>
          <w:p w14:paraId="365351F8"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9</w:t>
            </w:r>
          </w:p>
        </w:tc>
        <w:tc>
          <w:tcPr>
            <w:tcW w:w="1134" w:type="dxa"/>
            <w:tcMar>
              <w:left w:w="28" w:type="dxa"/>
              <w:right w:w="28" w:type="dxa"/>
            </w:tcMar>
            <w:vAlign w:val="center"/>
          </w:tcPr>
          <w:p w14:paraId="357C713C"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9</w:t>
            </w:r>
          </w:p>
        </w:tc>
        <w:tc>
          <w:tcPr>
            <w:tcW w:w="1134" w:type="dxa"/>
            <w:vAlign w:val="center"/>
          </w:tcPr>
          <w:p w14:paraId="0210D1FC"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9</w:t>
            </w:r>
          </w:p>
        </w:tc>
        <w:tc>
          <w:tcPr>
            <w:tcW w:w="1134" w:type="dxa"/>
            <w:tcMar>
              <w:left w:w="28" w:type="dxa"/>
              <w:right w:w="28" w:type="dxa"/>
            </w:tcMar>
            <w:vAlign w:val="center"/>
          </w:tcPr>
          <w:p w14:paraId="5A545316"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10</w:t>
            </w:r>
          </w:p>
        </w:tc>
      </w:tr>
      <w:tr w:rsidR="001C6984" w:rsidRPr="001C6984" w14:paraId="25CA5AC6" w14:textId="77777777" w:rsidTr="002470C2">
        <w:trPr>
          <w:jc w:val="center"/>
        </w:trPr>
        <w:tc>
          <w:tcPr>
            <w:tcW w:w="2554" w:type="dxa"/>
            <w:tcMar>
              <w:left w:w="28" w:type="dxa"/>
              <w:right w:w="28" w:type="dxa"/>
            </w:tcMar>
            <w:vAlign w:val="center"/>
          </w:tcPr>
          <w:p w14:paraId="74401F4C" w14:textId="77777777" w:rsidR="00164C22" w:rsidRPr="001C6984" w:rsidRDefault="00164C22" w:rsidP="00164C22">
            <w:pPr>
              <w:spacing w:before="30" w:after="30" w:line="240" w:lineRule="auto"/>
              <w:ind w:left="287" w:hanging="174"/>
              <w:rPr>
                <w:rFonts w:ascii="Arial" w:hAnsi="Arial"/>
                <w:color w:val="000000" w:themeColor="text1"/>
                <w:sz w:val="14"/>
                <w:szCs w:val="14"/>
              </w:rPr>
            </w:pPr>
            <w:r w:rsidRPr="001C6984">
              <w:rPr>
                <w:rFonts w:ascii="Arial" w:hAnsi="Arial"/>
                <w:color w:val="000000" w:themeColor="text1"/>
                <w:sz w:val="14"/>
                <w:szCs w:val="14"/>
              </w:rPr>
              <w:t>3</w:t>
            </w:r>
          </w:p>
        </w:tc>
        <w:tc>
          <w:tcPr>
            <w:tcW w:w="1124" w:type="dxa"/>
            <w:tcMar>
              <w:left w:w="28" w:type="dxa"/>
              <w:right w:w="28" w:type="dxa"/>
            </w:tcMar>
            <w:vAlign w:val="center"/>
          </w:tcPr>
          <w:p w14:paraId="5AFD8A56"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13</w:t>
            </w:r>
          </w:p>
        </w:tc>
        <w:tc>
          <w:tcPr>
            <w:tcW w:w="1137" w:type="dxa"/>
            <w:tcMar>
              <w:left w:w="28" w:type="dxa"/>
              <w:right w:w="28" w:type="dxa"/>
            </w:tcMar>
            <w:vAlign w:val="center"/>
          </w:tcPr>
          <w:p w14:paraId="4BB0FC74"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14</w:t>
            </w:r>
          </w:p>
        </w:tc>
        <w:tc>
          <w:tcPr>
            <w:tcW w:w="1134" w:type="dxa"/>
            <w:vAlign w:val="center"/>
          </w:tcPr>
          <w:p w14:paraId="5FD1C79A"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15</w:t>
            </w:r>
          </w:p>
        </w:tc>
        <w:tc>
          <w:tcPr>
            <w:tcW w:w="1134" w:type="dxa"/>
            <w:tcMar>
              <w:left w:w="28" w:type="dxa"/>
              <w:right w:w="28" w:type="dxa"/>
            </w:tcMar>
            <w:vAlign w:val="center"/>
          </w:tcPr>
          <w:p w14:paraId="0DE35A81"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16</w:t>
            </w:r>
          </w:p>
        </w:tc>
        <w:tc>
          <w:tcPr>
            <w:tcW w:w="1134" w:type="dxa"/>
            <w:vAlign w:val="center"/>
          </w:tcPr>
          <w:p w14:paraId="6613CE7E"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18</w:t>
            </w:r>
          </w:p>
        </w:tc>
        <w:tc>
          <w:tcPr>
            <w:tcW w:w="1134" w:type="dxa"/>
            <w:tcMar>
              <w:left w:w="28" w:type="dxa"/>
              <w:right w:w="28" w:type="dxa"/>
            </w:tcMar>
            <w:vAlign w:val="center"/>
          </w:tcPr>
          <w:p w14:paraId="20E5AA7E"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18</w:t>
            </w:r>
          </w:p>
        </w:tc>
      </w:tr>
      <w:tr w:rsidR="001C6984" w:rsidRPr="001C6984" w14:paraId="00D8AB8C" w14:textId="77777777" w:rsidTr="002470C2">
        <w:trPr>
          <w:jc w:val="center"/>
        </w:trPr>
        <w:tc>
          <w:tcPr>
            <w:tcW w:w="2554" w:type="dxa"/>
            <w:tcMar>
              <w:left w:w="28" w:type="dxa"/>
              <w:right w:w="28" w:type="dxa"/>
            </w:tcMar>
            <w:vAlign w:val="center"/>
          </w:tcPr>
          <w:p w14:paraId="5F091DD8" w14:textId="77777777" w:rsidR="00164C22" w:rsidRPr="001C6984" w:rsidRDefault="00164C22" w:rsidP="00164C22">
            <w:pPr>
              <w:spacing w:before="30" w:after="30" w:line="240" w:lineRule="auto"/>
              <w:ind w:left="287" w:hanging="174"/>
              <w:rPr>
                <w:rFonts w:ascii="Arial" w:hAnsi="Arial"/>
                <w:color w:val="000000" w:themeColor="text1"/>
                <w:sz w:val="14"/>
                <w:szCs w:val="14"/>
              </w:rPr>
            </w:pPr>
            <w:r w:rsidRPr="001C6984">
              <w:rPr>
                <w:rFonts w:ascii="Arial" w:hAnsi="Arial"/>
                <w:color w:val="000000" w:themeColor="text1"/>
                <w:sz w:val="14"/>
                <w:szCs w:val="14"/>
              </w:rPr>
              <w:t>4+</w:t>
            </w:r>
          </w:p>
        </w:tc>
        <w:tc>
          <w:tcPr>
            <w:tcW w:w="1124" w:type="dxa"/>
            <w:tcMar>
              <w:left w:w="28" w:type="dxa"/>
              <w:right w:w="28" w:type="dxa"/>
            </w:tcMar>
            <w:vAlign w:val="center"/>
          </w:tcPr>
          <w:p w14:paraId="7BCABEFB"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25</w:t>
            </w:r>
          </w:p>
        </w:tc>
        <w:tc>
          <w:tcPr>
            <w:tcW w:w="1137" w:type="dxa"/>
            <w:tcMar>
              <w:left w:w="28" w:type="dxa"/>
              <w:right w:w="28" w:type="dxa"/>
            </w:tcMar>
            <w:vAlign w:val="center"/>
          </w:tcPr>
          <w:p w14:paraId="2C0DA962"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26</w:t>
            </w:r>
          </w:p>
        </w:tc>
        <w:tc>
          <w:tcPr>
            <w:tcW w:w="1134" w:type="dxa"/>
            <w:vAlign w:val="center"/>
          </w:tcPr>
          <w:p w14:paraId="2327D45E"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30</w:t>
            </w:r>
          </w:p>
        </w:tc>
        <w:tc>
          <w:tcPr>
            <w:tcW w:w="1134" w:type="dxa"/>
            <w:tcMar>
              <w:left w:w="28" w:type="dxa"/>
              <w:right w:w="28" w:type="dxa"/>
            </w:tcMar>
            <w:vAlign w:val="center"/>
          </w:tcPr>
          <w:p w14:paraId="4A0AE3BA"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27</w:t>
            </w:r>
          </w:p>
        </w:tc>
        <w:tc>
          <w:tcPr>
            <w:tcW w:w="1134" w:type="dxa"/>
            <w:vAlign w:val="center"/>
          </w:tcPr>
          <w:p w14:paraId="1ECF3EA6"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34</w:t>
            </w:r>
          </w:p>
        </w:tc>
        <w:tc>
          <w:tcPr>
            <w:tcW w:w="1134" w:type="dxa"/>
            <w:tcMar>
              <w:left w:w="28" w:type="dxa"/>
              <w:right w:w="28" w:type="dxa"/>
            </w:tcMar>
            <w:vAlign w:val="center"/>
          </w:tcPr>
          <w:p w14:paraId="0FA3253F"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33</w:t>
            </w:r>
          </w:p>
        </w:tc>
      </w:tr>
      <w:tr w:rsidR="001C6984" w:rsidRPr="001C6984" w14:paraId="3AFD2676" w14:textId="77777777" w:rsidTr="002470C2">
        <w:trPr>
          <w:jc w:val="center"/>
        </w:trPr>
        <w:tc>
          <w:tcPr>
            <w:tcW w:w="2554" w:type="dxa"/>
            <w:tcMar>
              <w:left w:w="28" w:type="dxa"/>
              <w:right w:w="28" w:type="dxa"/>
            </w:tcMar>
            <w:vAlign w:val="center"/>
          </w:tcPr>
          <w:p w14:paraId="1339BC2E" w14:textId="77777777" w:rsidR="00164C22" w:rsidRPr="001C6984" w:rsidRDefault="00164C22" w:rsidP="00164C22">
            <w:pPr>
              <w:spacing w:before="30" w:after="30" w:line="240" w:lineRule="auto"/>
              <w:rPr>
                <w:rFonts w:ascii="Arial" w:hAnsi="Arial"/>
                <w:b/>
                <w:bCs/>
                <w:color w:val="000000" w:themeColor="text1"/>
                <w:sz w:val="14"/>
                <w:szCs w:val="14"/>
              </w:rPr>
            </w:pPr>
            <w:r w:rsidRPr="001C6984">
              <w:rPr>
                <w:rFonts w:ascii="Arial" w:hAnsi="Arial"/>
                <w:b/>
                <w:bCs/>
                <w:color w:val="000000" w:themeColor="text1"/>
                <w:sz w:val="14"/>
                <w:szCs w:val="14"/>
              </w:rPr>
              <w:t>Main source of HH income</w:t>
            </w:r>
          </w:p>
        </w:tc>
        <w:tc>
          <w:tcPr>
            <w:tcW w:w="1124" w:type="dxa"/>
            <w:tcMar>
              <w:left w:w="28" w:type="dxa"/>
              <w:right w:w="28" w:type="dxa"/>
            </w:tcMar>
            <w:vAlign w:val="center"/>
          </w:tcPr>
          <w:p w14:paraId="28F4EB88"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 </w:t>
            </w:r>
          </w:p>
        </w:tc>
        <w:tc>
          <w:tcPr>
            <w:tcW w:w="1137" w:type="dxa"/>
            <w:tcMar>
              <w:left w:w="28" w:type="dxa"/>
              <w:right w:w="28" w:type="dxa"/>
            </w:tcMar>
            <w:vAlign w:val="center"/>
          </w:tcPr>
          <w:p w14:paraId="56FC95F0"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 </w:t>
            </w:r>
          </w:p>
        </w:tc>
        <w:tc>
          <w:tcPr>
            <w:tcW w:w="1134" w:type="dxa"/>
            <w:vAlign w:val="center"/>
          </w:tcPr>
          <w:p w14:paraId="3310EBFF"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 </w:t>
            </w:r>
          </w:p>
        </w:tc>
        <w:tc>
          <w:tcPr>
            <w:tcW w:w="1134" w:type="dxa"/>
            <w:tcMar>
              <w:left w:w="28" w:type="dxa"/>
              <w:right w:w="28" w:type="dxa"/>
            </w:tcMar>
            <w:vAlign w:val="center"/>
          </w:tcPr>
          <w:p w14:paraId="2B3A62AA"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 </w:t>
            </w:r>
          </w:p>
        </w:tc>
        <w:tc>
          <w:tcPr>
            <w:tcW w:w="1134" w:type="dxa"/>
            <w:vAlign w:val="center"/>
          </w:tcPr>
          <w:p w14:paraId="79E7E31B"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 </w:t>
            </w:r>
          </w:p>
        </w:tc>
        <w:tc>
          <w:tcPr>
            <w:tcW w:w="1134" w:type="dxa"/>
            <w:tcMar>
              <w:left w:w="28" w:type="dxa"/>
              <w:right w:w="28" w:type="dxa"/>
            </w:tcMar>
            <w:vAlign w:val="center"/>
          </w:tcPr>
          <w:p w14:paraId="50006A5C"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 </w:t>
            </w:r>
          </w:p>
        </w:tc>
      </w:tr>
      <w:tr w:rsidR="001C6984" w:rsidRPr="001C6984" w14:paraId="35C91854" w14:textId="77777777" w:rsidTr="002470C2">
        <w:trPr>
          <w:jc w:val="center"/>
        </w:trPr>
        <w:tc>
          <w:tcPr>
            <w:tcW w:w="2554" w:type="dxa"/>
            <w:tcMar>
              <w:left w:w="28" w:type="dxa"/>
              <w:right w:w="28" w:type="dxa"/>
            </w:tcMar>
            <w:vAlign w:val="center"/>
          </w:tcPr>
          <w:p w14:paraId="1CB94AF2" w14:textId="77777777" w:rsidR="00164C22" w:rsidRPr="001C6984" w:rsidRDefault="00164C22" w:rsidP="00164C22">
            <w:pPr>
              <w:spacing w:before="30" w:after="30" w:line="240" w:lineRule="auto"/>
              <w:ind w:left="113"/>
              <w:rPr>
                <w:rFonts w:ascii="Arial" w:hAnsi="Arial"/>
                <w:color w:val="000000" w:themeColor="text1"/>
                <w:sz w:val="14"/>
                <w:szCs w:val="14"/>
              </w:rPr>
            </w:pPr>
            <w:r w:rsidRPr="001C6984">
              <w:rPr>
                <w:rFonts w:ascii="Arial" w:hAnsi="Arial"/>
                <w:color w:val="000000" w:themeColor="text1"/>
                <w:sz w:val="14"/>
                <w:szCs w:val="14"/>
              </w:rPr>
              <w:t>Main source market</w:t>
            </w:r>
          </w:p>
        </w:tc>
        <w:tc>
          <w:tcPr>
            <w:tcW w:w="1124" w:type="dxa"/>
            <w:tcMar>
              <w:left w:w="28" w:type="dxa"/>
              <w:right w:w="28" w:type="dxa"/>
            </w:tcMar>
            <w:vAlign w:val="center"/>
          </w:tcPr>
          <w:p w14:paraId="0B7CE3BC"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8</w:t>
            </w:r>
          </w:p>
        </w:tc>
        <w:tc>
          <w:tcPr>
            <w:tcW w:w="1137" w:type="dxa"/>
            <w:tcMar>
              <w:left w:w="28" w:type="dxa"/>
              <w:right w:w="28" w:type="dxa"/>
            </w:tcMar>
            <w:vAlign w:val="center"/>
          </w:tcPr>
          <w:p w14:paraId="51395127"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8</w:t>
            </w:r>
          </w:p>
        </w:tc>
        <w:tc>
          <w:tcPr>
            <w:tcW w:w="1134" w:type="dxa"/>
            <w:vAlign w:val="center"/>
          </w:tcPr>
          <w:p w14:paraId="1EEB254E"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8</w:t>
            </w:r>
          </w:p>
        </w:tc>
        <w:tc>
          <w:tcPr>
            <w:tcW w:w="1134" w:type="dxa"/>
            <w:tcMar>
              <w:left w:w="28" w:type="dxa"/>
              <w:right w:w="28" w:type="dxa"/>
            </w:tcMar>
            <w:vAlign w:val="center"/>
          </w:tcPr>
          <w:p w14:paraId="3E02D689"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8</w:t>
            </w:r>
          </w:p>
        </w:tc>
        <w:tc>
          <w:tcPr>
            <w:tcW w:w="1134" w:type="dxa"/>
            <w:vAlign w:val="center"/>
          </w:tcPr>
          <w:p w14:paraId="0DED1E43"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8</w:t>
            </w:r>
          </w:p>
        </w:tc>
        <w:tc>
          <w:tcPr>
            <w:tcW w:w="1134" w:type="dxa"/>
            <w:tcMar>
              <w:left w:w="28" w:type="dxa"/>
              <w:right w:w="28" w:type="dxa"/>
            </w:tcMar>
            <w:vAlign w:val="center"/>
          </w:tcPr>
          <w:p w14:paraId="5CAEB7AC"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8</w:t>
            </w:r>
          </w:p>
        </w:tc>
      </w:tr>
      <w:tr w:rsidR="001C6984" w:rsidRPr="001C6984" w14:paraId="775056B0" w14:textId="77777777" w:rsidTr="002470C2">
        <w:trPr>
          <w:jc w:val="center"/>
        </w:trPr>
        <w:tc>
          <w:tcPr>
            <w:tcW w:w="2554" w:type="dxa"/>
            <w:tcMar>
              <w:left w:w="28" w:type="dxa"/>
              <w:right w:w="28" w:type="dxa"/>
            </w:tcMar>
            <w:vAlign w:val="center"/>
          </w:tcPr>
          <w:p w14:paraId="7EB715FE" w14:textId="77777777" w:rsidR="00164C22" w:rsidRPr="001C6984" w:rsidRDefault="00164C22" w:rsidP="00164C22">
            <w:pPr>
              <w:spacing w:before="30" w:after="30" w:line="240" w:lineRule="auto"/>
              <w:ind w:left="287" w:hanging="174"/>
              <w:rPr>
                <w:rFonts w:ascii="Arial" w:hAnsi="Arial"/>
                <w:color w:val="000000" w:themeColor="text1"/>
                <w:sz w:val="14"/>
                <w:szCs w:val="14"/>
              </w:rPr>
            </w:pPr>
            <w:r w:rsidRPr="001C6984">
              <w:rPr>
                <w:rFonts w:ascii="Arial" w:hAnsi="Arial"/>
                <w:color w:val="000000" w:themeColor="text1"/>
                <w:sz w:val="14"/>
                <w:szCs w:val="14"/>
              </w:rPr>
              <w:t>Main source government</w:t>
            </w:r>
          </w:p>
        </w:tc>
        <w:tc>
          <w:tcPr>
            <w:tcW w:w="1124" w:type="dxa"/>
            <w:tcMar>
              <w:left w:w="28" w:type="dxa"/>
              <w:right w:w="28" w:type="dxa"/>
            </w:tcMar>
            <w:vAlign w:val="center"/>
          </w:tcPr>
          <w:p w14:paraId="50D3BC6A"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39</w:t>
            </w:r>
          </w:p>
        </w:tc>
        <w:tc>
          <w:tcPr>
            <w:tcW w:w="1137" w:type="dxa"/>
            <w:tcMar>
              <w:left w:w="28" w:type="dxa"/>
              <w:right w:w="28" w:type="dxa"/>
            </w:tcMar>
            <w:vAlign w:val="center"/>
          </w:tcPr>
          <w:p w14:paraId="65F0142F"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41</w:t>
            </w:r>
          </w:p>
        </w:tc>
        <w:tc>
          <w:tcPr>
            <w:tcW w:w="1134" w:type="dxa"/>
            <w:vAlign w:val="center"/>
          </w:tcPr>
          <w:p w14:paraId="46433B92"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47</w:t>
            </w:r>
          </w:p>
        </w:tc>
        <w:tc>
          <w:tcPr>
            <w:tcW w:w="1134" w:type="dxa"/>
            <w:tcMar>
              <w:left w:w="28" w:type="dxa"/>
              <w:right w:w="28" w:type="dxa"/>
            </w:tcMar>
            <w:vAlign w:val="center"/>
          </w:tcPr>
          <w:p w14:paraId="1C512A7B"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44</w:t>
            </w:r>
          </w:p>
        </w:tc>
        <w:tc>
          <w:tcPr>
            <w:tcW w:w="1134" w:type="dxa"/>
            <w:vAlign w:val="center"/>
          </w:tcPr>
          <w:p w14:paraId="70D76D5F"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46</w:t>
            </w:r>
          </w:p>
        </w:tc>
        <w:tc>
          <w:tcPr>
            <w:tcW w:w="1134" w:type="dxa"/>
            <w:tcMar>
              <w:left w:w="28" w:type="dxa"/>
              <w:right w:w="28" w:type="dxa"/>
            </w:tcMar>
            <w:vAlign w:val="center"/>
          </w:tcPr>
          <w:p w14:paraId="138BDAAA"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48</w:t>
            </w:r>
          </w:p>
        </w:tc>
      </w:tr>
      <w:tr w:rsidR="001C6984" w:rsidRPr="001C6984" w14:paraId="7D1FC988" w14:textId="77777777" w:rsidTr="002470C2">
        <w:trPr>
          <w:jc w:val="center"/>
        </w:trPr>
        <w:tc>
          <w:tcPr>
            <w:tcW w:w="2554" w:type="dxa"/>
            <w:tcMar>
              <w:left w:w="28" w:type="dxa"/>
              <w:right w:w="28" w:type="dxa"/>
            </w:tcMar>
            <w:vAlign w:val="center"/>
          </w:tcPr>
          <w:p w14:paraId="25B205BE" w14:textId="77777777" w:rsidR="00164C22" w:rsidRPr="001C6984" w:rsidRDefault="00164C22" w:rsidP="00164C22">
            <w:pPr>
              <w:spacing w:before="30" w:after="30" w:line="240" w:lineRule="auto"/>
              <w:ind w:left="174" w:hanging="174"/>
              <w:rPr>
                <w:rFonts w:ascii="Arial" w:hAnsi="Arial"/>
                <w:color w:val="000000" w:themeColor="text1"/>
                <w:sz w:val="14"/>
                <w:szCs w:val="14"/>
              </w:rPr>
            </w:pPr>
            <w:r w:rsidRPr="001C6984">
              <w:rPr>
                <w:rFonts w:ascii="Arial" w:hAnsi="Arial"/>
                <w:b/>
                <w:bCs/>
                <w:color w:val="000000" w:themeColor="text1"/>
                <w:sz w:val="14"/>
                <w:szCs w:val="14"/>
              </w:rPr>
              <w:t>Tenure of household</w:t>
            </w:r>
          </w:p>
        </w:tc>
        <w:tc>
          <w:tcPr>
            <w:tcW w:w="1124" w:type="dxa"/>
            <w:tcMar>
              <w:left w:w="28" w:type="dxa"/>
              <w:right w:w="28" w:type="dxa"/>
            </w:tcMar>
            <w:vAlign w:val="center"/>
          </w:tcPr>
          <w:p w14:paraId="39931C72"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 </w:t>
            </w:r>
          </w:p>
        </w:tc>
        <w:tc>
          <w:tcPr>
            <w:tcW w:w="1137" w:type="dxa"/>
            <w:tcMar>
              <w:left w:w="28" w:type="dxa"/>
              <w:right w:w="28" w:type="dxa"/>
            </w:tcMar>
            <w:vAlign w:val="center"/>
          </w:tcPr>
          <w:p w14:paraId="5BB713C2"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 </w:t>
            </w:r>
          </w:p>
        </w:tc>
        <w:tc>
          <w:tcPr>
            <w:tcW w:w="1134" w:type="dxa"/>
            <w:vAlign w:val="center"/>
          </w:tcPr>
          <w:p w14:paraId="197DEB38"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 </w:t>
            </w:r>
          </w:p>
        </w:tc>
        <w:tc>
          <w:tcPr>
            <w:tcW w:w="1134" w:type="dxa"/>
            <w:tcMar>
              <w:left w:w="28" w:type="dxa"/>
              <w:right w:w="28" w:type="dxa"/>
            </w:tcMar>
            <w:vAlign w:val="center"/>
          </w:tcPr>
          <w:p w14:paraId="0EB592D9"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 </w:t>
            </w:r>
          </w:p>
        </w:tc>
        <w:tc>
          <w:tcPr>
            <w:tcW w:w="1134" w:type="dxa"/>
            <w:vAlign w:val="center"/>
          </w:tcPr>
          <w:p w14:paraId="66CF3797"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 </w:t>
            </w:r>
          </w:p>
        </w:tc>
        <w:tc>
          <w:tcPr>
            <w:tcW w:w="1134" w:type="dxa"/>
            <w:tcMar>
              <w:left w:w="28" w:type="dxa"/>
              <w:right w:w="28" w:type="dxa"/>
            </w:tcMar>
            <w:vAlign w:val="center"/>
          </w:tcPr>
          <w:p w14:paraId="369494DE"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 </w:t>
            </w:r>
          </w:p>
        </w:tc>
      </w:tr>
      <w:tr w:rsidR="001C6984" w:rsidRPr="001C6984" w14:paraId="3430D2CB" w14:textId="77777777" w:rsidTr="002470C2">
        <w:trPr>
          <w:jc w:val="center"/>
        </w:trPr>
        <w:tc>
          <w:tcPr>
            <w:tcW w:w="2554" w:type="dxa"/>
            <w:tcMar>
              <w:left w:w="28" w:type="dxa"/>
              <w:right w:w="28" w:type="dxa"/>
            </w:tcMar>
            <w:vAlign w:val="center"/>
          </w:tcPr>
          <w:p w14:paraId="47837226" w14:textId="77777777" w:rsidR="00164C22" w:rsidRPr="001C6984" w:rsidRDefault="00164C22" w:rsidP="00164C22">
            <w:pPr>
              <w:spacing w:before="30" w:after="30" w:line="240" w:lineRule="auto"/>
              <w:ind w:left="287" w:hanging="174"/>
              <w:rPr>
                <w:rFonts w:ascii="Arial" w:hAnsi="Arial"/>
                <w:color w:val="000000" w:themeColor="text1"/>
                <w:sz w:val="14"/>
                <w:szCs w:val="14"/>
              </w:rPr>
            </w:pPr>
            <w:r w:rsidRPr="001C6984">
              <w:rPr>
                <w:rFonts w:ascii="Arial" w:hAnsi="Arial"/>
                <w:color w:val="000000" w:themeColor="text1"/>
                <w:sz w:val="14"/>
                <w:szCs w:val="14"/>
              </w:rPr>
              <w:t>Owned with mortgage (incl FT)</w:t>
            </w:r>
          </w:p>
        </w:tc>
        <w:tc>
          <w:tcPr>
            <w:tcW w:w="1124" w:type="dxa"/>
            <w:tcMar>
              <w:left w:w="28" w:type="dxa"/>
              <w:right w:w="28" w:type="dxa"/>
            </w:tcMar>
            <w:vAlign w:val="center"/>
          </w:tcPr>
          <w:p w14:paraId="18BEEC81"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5</w:t>
            </w:r>
          </w:p>
        </w:tc>
        <w:tc>
          <w:tcPr>
            <w:tcW w:w="1137" w:type="dxa"/>
            <w:tcMar>
              <w:left w:w="28" w:type="dxa"/>
              <w:right w:w="28" w:type="dxa"/>
            </w:tcMar>
            <w:vAlign w:val="center"/>
          </w:tcPr>
          <w:p w14:paraId="6F83DC63"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6</w:t>
            </w:r>
          </w:p>
        </w:tc>
        <w:tc>
          <w:tcPr>
            <w:tcW w:w="1134" w:type="dxa"/>
            <w:vAlign w:val="center"/>
          </w:tcPr>
          <w:p w14:paraId="30AAC5C4"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6</w:t>
            </w:r>
          </w:p>
        </w:tc>
        <w:tc>
          <w:tcPr>
            <w:tcW w:w="1134" w:type="dxa"/>
            <w:tcMar>
              <w:left w:w="28" w:type="dxa"/>
              <w:right w:w="28" w:type="dxa"/>
            </w:tcMar>
            <w:vAlign w:val="center"/>
          </w:tcPr>
          <w:p w14:paraId="2271B72A"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5</w:t>
            </w:r>
          </w:p>
        </w:tc>
        <w:tc>
          <w:tcPr>
            <w:tcW w:w="1134" w:type="dxa"/>
            <w:vAlign w:val="center"/>
          </w:tcPr>
          <w:p w14:paraId="7F8C7A41"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5</w:t>
            </w:r>
          </w:p>
        </w:tc>
        <w:tc>
          <w:tcPr>
            <w:tcW w:w="1134" w:type="dxa"/>
            <w:tcMar>
              <w:left w:w="28" w:type="dxa"/>
              <w:right w:w="28" w:type="dxa"/>
            </w:tcMar>
            <w:vAlign w:val="center"/>
          </w:tcPr>
          <w:p w14:paraId="4B3B1210"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5</w:t>
            </w:r>
          </w:p>
        </w:tc>
      </w:tr>
      <w:tr w:rsidR="001C6984" w:rsidRPr="001C6984" w14:paraId="5B35E1A8" w14:textId="77777777" w:rsidTr="002470C2">
        <w:trPr>
          <w:jc w:val="center"/>
        </w:trPr>
        <w:tc>
          <w:tcPr>
            <w:tcW w:w="2554" w:type="dxa"/>
            <w:tcMar>
              <w:left w:w="28" w:type="dxa"/>
              <w:right w:w="28" w:type="dxa"/>
            </w:tcMar>
            <w:vAlign w:val="center"/>
          </w:tcPr>
          <w:p w14:paraId="50138D90" w14:textId="77777777" w:rsidR="00164C22" w:rsidRPr="001C6984" w:rsidRDefault="00164C22" w:rsidP="00164C22">
            <w:pPr>
              <w:spacing w:before="30" w:after="30" w:line="240" w:lineRule="auto"/>
              <w:ind w:left="287" w:hanging="174"/>
              <w:rPr>
                <w:rFonts w:ascii="Arial" w:hAnsi="Arial"/>
                <w:color w:val="000000" w:themeColor="text1"/>
                <w:sz w:val="14"/>
                <w:szCs w:val="14"/>
              </w:rPr>
            </w:pPr>
            <w:r w:rsidRPr="001C6984">
              <w:rPr>
                <w:rFonts w:ascii="Arial" w:hAnsi="Arial"/>
                <w:color w:val="000000" w:themeColor="text1"/>
                <w:sz w:val="14"/>
                <w:szCs w:val="14"/>
              </w:rPr>
              <w:t>Owned no mortgage (incl FT)</w:t>
            </w:r>
          </w:p>
        </w:tc>
        <w:tc>
          <w:tcPr>
            <w:tcW w:w="1124" w:type="dxa"/>
            <w:tcMar>
              <w:left w:w="28" w:type="dxa"/>
              <w:right w:w="28" w:type="dxa"/>
            </w:tcMar>
            <w:vAlign w:val="center"/>
          </w:tcPr>
          <w:p w14:paraId="192AA2A9"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2</w:t>
            </w:r>
          </w:p>
        </w:tc>
        <w:tc>
          <w:tcPr>
            <w:tcW w:w="1137" w:type="dxa"/>
            <w:tcMar>
              <w:left w:w="28" w:type="dxa"/>
              <w:right w:w="28" w:type="dxa"/>
            </w:tcMar>
            <w:vAlign w:val="center"/>
          </w:tcPr>
          <w:p w14:paraId="13AEDC9A"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1</w:t>
            </w:r>
          </w:p>
        </w:tc>
        <w:tc>
          <w:tcPr>
            <w:tcW w:w="1134" w:type="dxa"/>
            <w:vAlign w:val="center"/>
          </w:tcPr>
          <w:p w14:paraId="3651C40E"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2</w:t>
            </w:r>
          </w:p>
        </w:tc>
        <w:tc>
          <w:tcPr>
            <w:tcW w:w="1134" w:type="dxa"/>
            <w:tcMar>
              <w:left w:w="28" w:type="dxa"/>
              <w:right w:w="28" w:type="dxa"/>
            </w:tcMar>
            <w:vAlign w:val="center"/>
          </w:tcPr>
          <w:p w14:paraId="79DB2B31"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4</w:t>
            </w:r>
          </w:p>
        </w:tc>
        <w:tc>
          <w:tcPr>
            <w:tcW w:w="1134" w:type="dxa"/>
            <w:vAlign w:val="center"/>
          </w:tcPr>
          <w:p w14:paraId="6814FC65"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3</w:t>
            </w:r>
          </w:p>
        </w:tc>
        <w:tc>
          <w:tcPr>
            <w:tcW w:w="1134" w:type="dxa"/>
            <w:tcMar>
              <w:left w:w="28" w:type="dxa"/>
              <w:right w:w="28" w:type="dxa"/>
            </w:tcMar>
            <w:vAlign w:val="center"/>
          </w:tcPr>
          <w:p w14:paraId="0823A9CD"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4</w:t>
            </w:r>
          </w:p>
        </w:tc>
      </w:tr>
      <w:tr w:rsidR="001C6984" w:rsidRPr="001C6984" w14:paraId="7D976229" w14:textId="77777777" w:rsidTr="002470C2">
        <w:trPr>
          <w:jc w:val="center"/>
        </w:trPr>
        <w:tc>
          <w:tcPr>
            <w:tcW w:w="2554" w:type="dxa"/>
            <w:tcMar>
              <w:left w:w="28" w:type="dxa"/>
              <w:right w:w="28" w:type="dxa"/>
            </w:tcMar>
            <w:vAlign w:val="center"/>
          </w:tcPr>
          <w:p w14:paraId="3D1ECF1C" w14:textId="77777777" w:rsidR="00164C22" w:rsidRPr="001C6984" w:rsidRDefault="00164C22" w:rsidP="00164C22">
            <w:pPr>
              <w:spacing w:before="30" w:after="30" w:line="240" w:lineRule="auto"/>
              <w:ind w:left="287" w:hanging="174"/>
              <w:rPr>
                <w:rFonts w:ascii="Arial" w:hAnsi="Arial"/>
                <w:color w:val="000000" w:themeColor="text1"/>
                <w:sz w:val="14"/>
                <w:szCs w:val="14"/>
              </w:rPr>
            </w:pPr>
            <w:r w:rsidRPr="001C6984">
              <w:rPr>
                <w:rFonts w:ascii="Arial" w:hAnsi="Arial"/>
                <w:color w:val="000000" w:themeColor="text1"/>
                <w:sz w:val="14"/>
                <w:szCs w:val="14"/>
              </w:rPr>
              <w:t>Private rental (</w:t>
            </w:r>
            <w:proofErr w:type="gramStart"/>
            <w:r w:rsidRPr="001C6984">
              <w:rPr>
                <w:rFonts w:ascii="Arial" w:hAnsi="Arial"/>
                <w:color w:val="000000" w:themeColor="text1"/>
                <w:sz w:val="14"/>
                <w:szCs w:val="14"/>
              </w:rPr>
              <w:t>no</w:t>
            </w:r>
            <w:proofErr w:type="gramEnd"/>
            <w:r w:rsidRPr="001C6984">
              <w:rPr>
                <w:rFonts w:ascii="Arial" w:hAnsi="Arial"/>
                <w:color w:val="000000" w:themeColor="text1"/>
                <w:sz w:val="14"/>
                <w:szCs w:val="14"/>
              </w:rPr>
              <w:t xml:space="preserve"> AS)</w:t>
            </w:r>
          </w:p>
        </w:tc>
        <w:tc>
          <w:tcPr>
            <w:tcW w:w="1124" w:type="dxa"/>
            <w:tcMar>
              <w:left w:w="28" w:type="dxa"/>
              <w:right w:w="28" w:type="dxa"/>
            </w:tcMar>
            <w:vAlign w:val="center"/>
          </w:tcPr>
          <w:p w14:paraId="61FC4048"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9</w:t>
            </w:r>
          </w:p>
        </w:tc>
        <w:tc>
          <w:tcPr>
            <w:tcW w:w="1137" w:type="dxa"/>
            <w:tcMar>
              <w:left w:w="28" w:type="dxa"/>
              <w:right w:w="28" w:type="dxa"/>
            </w:tcMar>
            <w:vAlign w:val="center"/>
          </w:tcPr>
          <w:p w14:paraId="253B0591"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10</w:t>
            </w:r>
          </w:p>
        </w:tc>
        <w:tc>
          <w:tcPr>
            <w:tcW w:w="1134" w:type="dxa"/>
            <w:vAlign w:val="center"/>
          </w:tcPr>
          <w:p w14:paraId="6451455E"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12</w:t>
            </w:r>
          </w:p>
        </w:tc>
        <w:tc>
          <w:tcPr>
            <w:tcW w:w="1134" w:type="dxa"/>
            <w:tcMar>
              <w:left w:w="28" w:type="dxa"/>
              <w:right w:w="28" w:type="dxa"/>
            </w:tcMar>
            <w:vAlign w:val="center"/>
          </w:tcPr>
          <w:p w14:paraId="1CDF221C"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10</w:t>
            </w:r>
          </w:p>
        </w:tc>
        <w:tc>
          <w:tcPr>
            <w:tcW w:w="1134" w:type="dxa"/>
            <w:vAlign w:val="center"/>
          </w:tcPr>
          <w:p w14:paraId="372C426C"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8</w:t>
            </w:r>
          </w:p>
        </w:tc>
        <w:tc>
          <w:tcPr>
            <w:tcW w:w="1134" w:type="dxa"/>
            <w:tcMar>
              <w:left w:w="28" w:type="dxa"/>
              <w:right w:w="28" w:type="dxa"/>
            </w:tcMar>
            <w:vAlign w:val="center"/>
          </w:tcPr>
          <w:p w14:paraId="37FCF031"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9</w:t>
            </w:r>
          </w:p>
        </w:tc>
      </w:tr>
      <w:tr w:rsidR="001C6984" w:rsidRPr="001C6984" w14:paraId="1844954F" w14:textId="77777777" w:rsidTr="002470C2">
        <w:trPr>
          <w:jc w:val="center"/>
        </w:trPr>
        <w:tc>
          <w:tcPr>
            <w:tcW w:w="2554" w:type="dxa"/>
            <w:tcMar>
              <w:left w:w="28" w:type="dxa"/>
              <w:right w:w="28" w:type="dxa"/>
            </w:tcMar>
            <w:vAlign w:val="center"/>
          </w:tcPr>
          <w:p w14:paraId="339DC159" w14:textId="77777777" w:rsidR="00164C22" w:rsidRPr="001C6984" w:rsidRDefault="00164C22" w:rsidP="00164C22">
            <w:pPr>
              <w:spacing w:before="30" w:after="30" w:line="240" w:lineRule="auto"/>
              <w:ind w:left="287" w:hanging="174"/>
              <w:rPr>
                <w:rFonts w:ascii="Arial" w:hAnsi="Arial"/>
                <w:color w:val="000000" w:themeColor="text1"/>
                <w:sz w:val="14"/>
                <w:szCs w:val="14"/>
              </w:rPr>
            </w:pPr>
            <w:r w:rsidRPr="001C6984">
              <w:rPr>
                <w:rFonts w:ascii="Arial" w:hAnsi="Arial"/>
                <w:color w:val="000000" w:themeColor="text1"/>
                <w:sz w:val="14"/>
                <w:szCs w:val="14"/>
              </w:rPr>
              <w:t>Private rental (with AS)</w:t>
            </w:r>
          </w:p>
        </w:tc>
        <w:tc>
          <w:tcPr>
            <w:tcW w:w="1124" w:type="dxa"/>
            <w:tcMar>
              <w:left w:w="28" w:type="dxa"/>
              <w:right w:w="28" w:type="dxa"/>
            </w:tcMar>
            <w:vAlign w:val="center"/>
          </w:tcPr>
          <w:p w14:paraId="460F2FF3"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32</w:t>
            </w:r>
          </w:p>
        </w:tc>
        <w:tc>
          <w:tcPr>
            <w:tcW w:w="1137" w:type="dxa"/>
            <w:tcMar>
              <w:left w:w="28" w:type="dxa"/>
              <w:right w:w="28" w:type="dxa"/>
            </w:tcMar>
            <w:vAlign w:val="center"/>
          </w:tcPr>
          <w:p w14:paraId="4FAF5518"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31</w:t>
            </w:r>
          </w:p>
        </w:tc>
        <w:tc>
          <w:tcPr>
            <w:tcW w:w="1134" w:type="dxa"/>
            <w:vAlign w:val="center"/>
          </w:tcPr>
          <w:p w14:paraId="14604F11"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33</w:t>
            </w:r>
          </w:p>
        </w:tc>
        <w:tc>
          <w:tcPr>
            <w:tcW w:w="1134" w:type="dxa"/>
            <w:tcMar>
              <w:left w:w="28" w:type="dxa"/>
              <w:right w:w="28" w:type="dxa"/>
            </w:tcMar>
            <w:vAlign w:val="center"/>
          </w:tcPr>
          <w:p w14:paraId="4DC5EE61"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37</w:t>
            </w:r>
          </w:p>
        </w:tc>
        <w:tc>
          <w:tcPr>
            <w:tcW w:w="1134" w:type="dxa"/>
            <w:vAlign w:val="center"/>
          </w:tcPr>
          <w:p w14:paraId="3D56E9B6"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39</w:t>
            </w:r>
          </w:p>
        </w:tc>
        <w:tc>
          <w:tcPr>
            <w:tcW w:w="1134" w:type="dxa"/>
            <w:tcMar>
              <w:left w:w="28" w:type="dxa"/>
              <w:right w:w="28" w:type="dxa"/>
            </w:tcMar>
            <w:vAlign w:val="center"/>
          </w:tcPr>
          <w:p w14:paraId="4A50C93A"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41</w:t>
            </w:r>
          </w:p>
        </w:tc>
      </w:tr>
      <w:tr w:rsidR="001C6984" w:rsidRPr="001C6984" w14:paraId="23B77F68" w14:textId="77777777" w:rsidTr="002470C2">
        <w:trPr>
          <w:jc w:val="center"/>
        </w:trPr>
        <w:tc>
          <w:tcPr>
            <w:tcW w:w="2554" w:type="dxa"/>
            <w:tcMar>
              <w:left w:w="28" w:type="dxa"/>
              <w:right w:w="28" w:type="dxa"/>
            </w:tcMar>
            <w:vAlign w:val="center"/>
          </w:tcPr>
          <w:p w14:paraId="1A20A602" w14:textId="77777777" w:rsidR="00164C22" w:rsidRPr="001C6984" w:rsidRDefault="00164C22" w:rsidP="00164C22">
            <w:pPr>
              <w:spacing w:before="30" w:after="30" w:line="240" w:lineRule="auto"/>
              <w:ind w:left="287" w:hanging="174"/>
              <w:rPr>
                <w:rFonts w:ascii="Arial" w:hAnsi="Arial"/>
                <w:color w:val="000000" w:themeColor="text1"/>
                <w:sz w:val="14"/>
                <w:szCs w:val="14"/>
              </w:rPr>
            </w:pPr>
            <w:r w:rsidRPr="001C6984">
              <w:rPr>
                <w:rFonts w:ascii="Arial" w:hAnsi="Arial"/>
                <w:color w:val="000000" w:themeColor="text1"/>
                <w:sz w:val="14"/>
                <w:szCs w:val="14"/>
              </w:rPr>
              <w:t>Social rental (HNZ &amp; LA)</w:t>
            </w:r>
          </w:p>
        </w:tc>
        <w:tc>
          <w:tcPr>
            <w:tcW w:w="1124" w:type="dxa"/>
            <w:tcMar>
              <w:left w:w="28" w:type="dxa"/>
              <w:right w:w="28" w:type="dxa"/>
            </w:tcMar>
            <w:vAlign w:val="center"/>
          </w:tcPr>
          <w:p w14:paraId="718D57F1"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47</w:t>
            </w:r>
          </w:p>
        </w:tc>
        <w:tc>
          <w:tcPr>
            <w:tcW w:w="1137" w:type="dxa"/>
            <w:tcMar>
              <w:left w:w="28" w:type="dxa"/>
              <w:right w:w="28" w:type="dxa"/>
            </w:tcMar>
            <w:vAlign w:val="center"/>
          </w:tcPr>
          <w:p w14:paraId="5673A1C0"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43</w:t>
            </w:r>
          </w:p>
        </w:tc>
        <w:tc>
          <w:tcPr>
            <w:tcW w:w="1134" w:type="dxa"/>
            <w:vAlign w:val="center"/>
          </w:tcPr>
          <w:p w14:paraId="2D111D7D"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53</w:t>
            </w:r>
          </w:p>
        </w:tc>
        <w:tc>
          <w:tcPr>
            <w:tcW w:w="1134" w:type="dxa"/>
            <w:tcMar>
              <w:left w:w="28" w:type="dxa"/>
              <w:right w:w="28" w:type="dxa"/>
            </w:tcMar>
            <w:vAlign w:val="center"/>
          </w:tcPr>
          <w:p w14:paraId="04A51CFB"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47</w:t>
            </w:r>
          </w:p>
        </w:tc>
        <w:tc>
          <w:tcPr>
            <w:tcW w:w="1134" w:type="dxa"/>
            <w:vAlign w:val="center"/>
          </w:tcPr>
          <w:p w14:paraId="4D55711F"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47</w:t>
            </w:r>
          </w:p>
        </w:tc>
        <w:tc>
          <w:tcPr>
            <w:tcW w:w="1134" w:type="dxa"/>
            <w:tcMar>
              <w:left w:w="28" w:type="dxa"/>
              <w:right w:w="28" w:type="dxa"/>
            </w:tcMar>
            <w:vAlign w:val="center"/>
          </w:tcPr>
          <w:p w14:paraId="61E184FB"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49</w:t>
            </w:r>
          </w:p>
        </w:tc>
      </w:tr>
      <w:tr w:rsidR="001C6984" w:rsidRPr="001C6984" w14:paraId="787C4C34" w14:textId="77777777" w:rsidTr="002470C2">
        <w:trPr>
          <w:jc w:val="center"/>
        </w:trPr>
        <w:tc>
          <w:tcPr>
            <w:tcW w:w="2554" w:type="dxa"/>
            <w:tcMar>
              <w:left w:w="28" w:type="dxa"/>
              <w:right w:w="28" w:type="dxa"/>
            </w:tcMar>
            <w:vAlign w:val="center"/>
          </w:tcPr>
          <w:p w14:paraId="519F73AD" w14:textId="77777777" w:rsidR="00164C22" w:rsidRPr="001C6984" w:rsidRDefault="00164C22" w:rsidP="00164C22">
            <w:pPr>
              <w:spacing w:before="30" w:after="30" w:line="240" w:lineRule="auto"/>
              <w:ind w:left="174" w:hanging="174"/>
              <w:rPr>
                <w:rFonts w:ascii="Arial" w:hAnsi="Arial"/>
                <w:color w:val="000000" w:themeColor="text1"/>
                <w:sz w:val="14"/>
                <w:szCs w:val="14"/>
              </w:rPr>
            </w:pPr>
            <w:r w:rsidRPr="001C6984">
              <w:rPr>
                <w:rFonts w:ascii="Arial" w:hAnsi="Arial"/>
                <w:b/>
                <w:bCs/>
                <w:color w:val="000000" w:themeColor="text1"/>
                <w:sz w:val="14"/>
                <w:szCs w:val="14"/>
              </w:rPr>
              <w:t>Ethnicity</w:t>
            </w:r>
          </w:p>
        </w:tc>
        <w:tc>
          <w:tcPr>
            <w:tcW w:w="1124" w:type="dxa"/>
            <w:tcMar>
              <w:left w:w="28" w:type="dxa"/>
              <w:right w:w="28" w:type="dxa"/>
            </w:tcMar>
            <w:vAlign w:val="center"/>
          </w:tcPr>
          <w:p w14:paraId="6D2584D8"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 </w:t>
            </w:r>
          </w:p>
        </w:tc>
        <w:tc>
          <w:tcPr>
            <w:tcW w:w="1137" w:type="dxa"/>
            <w:tcMar>
              <w:left w:w="28" w:type="dxa"/>
              <w:right w:w="28" w:type="dxa"/>
            </w:tcMar>
            <w:vAlign w:val="center"/>
          </w:tcPr>
          <w:p w14:paraId="536639DE"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 </w:t>
            </w:r>
          </w:p>
        </w:tc>
        <w:tc>
          <w:tcPr>
            <w:tcW w:w="1134" w:type="dxa"/>
            <w:vAlign w:val="center"/>
          </w:tcPr>
          <w:p w14:paraId="13C6ECF7"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 </w:t>
            </w:r>
          </w:p>
        </w:tc>
        <w:tc>
          <w:tcPr>
            <w:tcW w:w="1134" w:type="dxa"/>
            <w:tcMar>
              <w:left w:w="28" w:type="dxa"/>
              <w:right w:w="28" w:type="dxa"/>
            </w:tcMar>
            <w:vAlign w:val="center"/>
          </w:tcPr>
          <w:p w14:paraId="517D881C"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 </w:t>
            </w:r>
          </w:p>
        </w:tc>
        <w:tc>
          <w:tcPr>
            <w:tcW w:w="1134" w:type="dxa"/>
            <w:vAlign w:val="center"/>
          </w:tcPr>
          <w:p w14:paraId="57DB85D8"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 </w:t>
            </w:r>
          </w:p>
        </w:tc>
        <w:tc>
          <w:tcPr>
            <w:tcW w:w="1134" w:type="dxa"/>
            <w:tcMar>
              <w:left w:w="28" w:type="dxa"/>
              <w:right w:w="28" w:type="dxa"/>
            </w:tcMar>
            <w:vAlign w:val="center"/>
          </w:tcPr>
          <w:p w14:paraId="1BAA89FC"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 </w:t>
            </w:r>
          </w:p>
        </w:tc>
      </w:tr>
      <w:tr w:rsidR="001C6984" w:rsidRPr="001C6984" w14:paraId="26E57123" w14:textId="77777777" w:rsidTr="002470C2">
        <w:trPr>
          <w:jc w:val="center"/>
        </w:trPr>
        <w:tc>
          <w:tcPr>
            <w:tcW w:w="2554" w:type="dxa"/>
            <w:tcMar>
              <w:left w:w="28" w:type="dxa"/>
              <w:right w:w="28" w:type="dxa"/>
            </w:tcMar>
            <w:vAlign w:val="center"/>
          </w:tcPr>
          <w:p w14:paraId="538467EB" w14:textId="77777777" w:rsidR="00164C22" w:rsidRPr="001C6984" w:rsidRDefault="00164C22" w:rsidP="00164C22">
            <w:pPr>
              <w:spacing w:before="30" w:after="30" w:line="240" w:lineRule="auto"/>
              <w:ind w:left="287" w:hanging="174"/>
              <w:rPr>
                <w:rFonts w:ascii="Arial" w:hAnsi="Arial"/>
                <w:color w:val="000000" w:themeColor="text1"/>
                <w:sz w:val="14"/>
                <w:szCs w:val="14"/>
              </w:rPr>
            </w:pPr>
            <w:r w:rsidRPr="001C6984">
              <w:rPr>
                <w:rFonts w:ascii="Arial" w:hAnsi="Arial"/>
                <w:color w:val="000000" w:themeColor="text1"/>
                <w:sz w:val="14"/>
                <w:szCs w:val="14"/>
              </w:rPr>
              <w:t>Māori</w:t>
            </w:r>
          </w:p>
        </w:tc>
        <w:tc>
          <w:tcPr>
            <w:tcW w:w="1124" w:type="dxa"/>
            <w:tcMar>
              <w:left w:w="28" w:type="dxa"/>
              <w:right w:w="28" w:type="dxa"/>
            </w:tcMar>
            <w:vAlign w:val="center"/>
          </w:tcPr>
          <w:p w14:paraId="1993741F"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22</w:t>
            </w:r>
          </w:p>
        </w:tc>
        <w:tc>
          <w:tcPr>
            <w:tcW w:w="1137" w:type="dxa"/>
            <w:tcMar>
              <w:left w:w="28" w:type="dxa"/>
              <w:right w:w="28" w:type="dxa"/>
            </w:tcMar>
            <w:vAlign w:val="center"/>
          </w:tcPr>
          <w:p w14:paraId="48DA8342"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21</w:t>
            </w:r>
          </w:p>
        </w:tc>
        <w:tc>
          <w:tcPr>
            <w:tcW w:w="1134" w:type="dxa"/>
            <w:vAlign w:val="center"/>
          </w:tcPr>
          <w:p w14:paraId="01EA4516"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22</w:t>
            </w:r>
          </w:p>
        </w:tc>
        <w:tc>
          <w:tcPr>
            <w:tcW w:w="1134" w:type="dxa"/>
            <w:tcMar>
              <w:left w:w="28" w:type="dxa"/>
              <w:right w:w="28" w:type="dxa"/>
            </w:tcMar>
            <w:vAlign w:val="center"/>
          </w:tcPr>
          <w:p w14:paraId="136902C2"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24</w:t>
            </w:r>
          </w:p>
        </w:tc>
        <w:tc>
          <w:tcPr>
            <w:tcW w:w="1134" w:type="dxa"/>
            <w:vAlign w:val="center"/>
          </w:tcPr>
          <w:p w14:paraId="3E9B94EF"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24</w:t>
            </w:r>
          </w:p>
        </w:tc>
        <w:tc>
          <w:tcPr>
            <w:tcW w:w="1134" w:type="dxa"/>
            <w:tcMar>
              <w:left w:w="28" w:type="dxa"/>
              <w:right w:w="28" w:type="dxa"/>
            </w:tcMar>
            <w:vAlign w:val="center"/>
          </w:tcPr>
          <w:p w14:paraId="71AD781A"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25</w:t>
            </w:r>
          </w:p>
        </w:tc>
      </w:tr>
      <w:tr w:rsidR="001C6984" w:rsidRPr="001C6984" w14:paraId="58C55B7A" w14:textId="77777777" w:rsidTr="002470C2">
        <w:trPr>
          <w:jc w:val="center"/>
        </w:trPr>
        <w:tc>
          <w:tcPr>
            <w:tcW w:w="2554" w:type="dxa"/>
            <w:tcMar>
              <w:left w:w="28" w:type="dxa"/>
              <w:right w:w="28" w:type="dxa"/>
            </w:tcMar>
            <w:vAlign w:val="center"/>
          </w:tcPr>
          <w:p w14:paraId="4B321093" w14:textId="77777777" w:rsidR="00164C22" w:rsidRPr="001C6984" w:rsidRDefault="00164C22" w:rsidP="00164C22">
            <w:pPr>
              <w:spacing w:before="30" w:after="30" w:line="240" w:lineRule="auto"/>
              <w:ind w:left="287" w:hanging="174"/>
              <w:rPr>
                <w:rFonts w:ascii="Arial" w:hAnsi="Arial"/>
                <w:color w:val="000000" w:themeColor="text1"/>
                <w:sz w:val="14"/>
                <w:szCs w:val="14"/>
              </w:rPr>
            </w:pPr>
            <w:r w:rsidRPr="001C6984">
              <w:rPr>
                <w:rFonts w:ascii="Arial" w:hAnsi="Arial"/>
                <w:color w:val="000000" w:themeColor="text1"/>
                <w:sz w:val="14"/>
                <w:szCs w:val="14"/>
              </w:rPr>
              <w:t>Pacific</w:t>
            </w:r>
          </w:p>
        </w:tc>
        <w:tc>
          <w:tcPr>
            <w:tcW w:w="1124" w:type="dxa"/>
            <w:tcMar>
              <w:left w:w="28" w:type="dxa"/>
              <w:right w:w="28" w:type="dxa"/>
            </w:tcMar>
            <w:vAlign w:val="center"/>
          </w:tcPr>
          <w:p w14:paraId="5AB2AE78"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29</w:t>
            </w:r>
          </w:p>
        </w:tc>
        <w:tc>
          <w:tcPr>
            <w:tcW w:w="1137" w:type="dxa"/>
            <w:tcMar>
              <w:left w:w="28" w:type="dxa"/>
              <w:right w:w="28" w:type="dxa"/>
            </w:tcMar>
            <w:vAlign w:val="center"/>
          </w:tcPr>
          <w:p w14:paraId="13DC0DFC"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29</w:t>
            </w:r>
          </w:p>
        </w:tc>
        <w:tc>
          <w:tcPr>
            <w:tcW w:w="1134" w:type="dxa"/>
            <w:vAlign w:val="center"/>
          </w:tcPr>
          <w:p w14:paraId="7C112E98"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34</w:t>
            </w:r>
          </w:p>
        </w:tc>
        <w:tc>
          <w:tcPr>
            <w:tcW w:w="1134" w:type="dxa"/>
            <w:tcMar>
              <w:left w:w="28" w:type="dxa"/>
              <w:right w:w="28" w:type="dxa"/>
            </w:tcMar>
            <w:vAlign w:val="center"/>
          </w:tcPr>
          <w:p w14:paraId="3A358A4F"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29</w:t>
            </w:r>
          </w:p>
        </w:tc>
        <w:tc>
          <w:tcPr>
            <w:tcW w:w="1134" w:type="dxa"/>
            <w:vAlign w:val="center"/>
          </w:tcPr>
          <w:p w14:paraId="3307D3BD"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31</w:t>
            </w:r>
          </w:p>
        </w:tc>
        <w:tc>
          <w:tcPr>
            <w:tcW w:w="1134" w:type="dxa"/>
            <w:tcMar>
              <w:left w:w="28" w:type="dxa"/>
              <w:right w:w="28" w:type="dxa"/>
            </w:tcMar>
            <w:vAlign w:val="center"/>
          </w:tcPr>
          <w:p w14:paraId="4E52C7BC"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31</w:t>
            </w:r>
          </w:p>
        </w:tc>
      </w:tr>
      <w:tr w:rsidR="001C6984" w:rsidRPr="001C6984" w14:paraId="52D73389" w14:textId="77777777" w:rsidTr="002470C2">
        <w:trPr>
          <w:jc w:val="center"/>
        </w:trPr>
        <w:tc>
          <w:tcPr>
            <w:tcW w:w="2554" w:type="dxa"/>
            <w:tcMar>
              <w:left w:w="28" w:type="dxa"/>
              <w:right w:w="28" w:type="dxa"/>
            </w:tcMar>
            <w:vAlign w:val="center"/>
          </w:tcPr>
          <w:p w14:paraId="26532B8B" w14:textId="77777777" w:rsidR="00164C22" w:rsidRPr="001C6984" w:rsidRDefault="00164C22" w:rsidP="00164C22">
            <w:pPr>
              <w:spacing w:before="30" w:after="30" w:line="240" w:lineRule="auto"/>
              <w:ind w:left="287" w:hanging="174"/>
              <w:rPr>
                <w:rFonts w:ascii="Arial" w:hAnsi="Arial"/>
                <w:color w:val="000000" w:themeColor="text1"/>
                <w:sz w:val="14"/>
                <w:szCs w:val="14"/>
              </w:rPr>
            </w:pPr>
            <w:r w:rsidRPr="001C6984">
              <w:rPr>
                <w:rFonts w:ascii="Arial" w:hAnsi="Arial"/>
                <w:color w:val="000000" w:themeColor="text1"/>
                <w:sz w:val="14"/>
                <w:szCs w:val="14"/>
              </w:rPr>
              <w:t>Asian</w:t>
            </w:r>
          </w:p>
        </w:tc>
        <w:tc>
          <w:tcPr>
            <w:tcW w:w="1124" w:type="dxa"/>
            <w:tcMar>
              <w:left w:w="28" w:type="dxa"/>
              <w:right w:w="28" w:type="dxa"/>
            </w:tcMar>
            <w:vAlign w:val="center"/>
          </w:tcPr>
          <w:p w14:paraId="5FBA2D44"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4</w:t>
            </w:r>
          </w:p>
        </w:tc>
        <w:tc>
          <w:tcPr>
            <w:tcW w:w="1137" w:type="dxa"/>
            <w:tcMar>
              <w:left w:w="28" w:type="dxa"/>
              <w:right w:w="28" w:type="dxa"/>
            </w:tcMar>
            <w:vAlign w:val="center"/>
          </w:tcPr>
          <w:p w14:paraId="04676545"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6</w:t>
            </w:r>
          </w:p>
        </w:tc>
        <w:tc>
          <w:tcPr>
            <w:tcW w:w="1134" w:type="dxa"/>
            <w:vAlign w:val="center"/>
          </w:tcPr>
          <w:p w14:paraId="0DA4BA32"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7</w:t>
            </w:r>
          </w:p>
        </w:tc>
        <w:tc>
          <w:tcPr>
            <w:tcW w:w="1134" w:type="dxa"/>
            <w:tcMar>
              <w:left w:w="28" w:type="dxa"/>
              <w:right w:w="28" w:type="dxa"/>
            </w:tcMar>
            <w:vAlign w:val="center"/>
          </w:tcPr>
          <w:p w14:paraId="0387D780"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7</w:t>
            </w:r>
          </w:p>
        </w:tc>
        <w:tc>
          <w:tcPr>
            <w:tcW w:w="1134" w:type="dxa"/>
            <w:vAlign w:val="center"/>
          </w:tcPr>
          <w:p w14:paraId="0D62F9FB"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5</w:t>
            </w:r>
          </w:p>
        </w:tc>
        <w:tc>
          <w:tcPr>
            <w:tcW w:w="1134" w:type="dxa"/>
            <w:tcMar>
              <w:left w:w="28" w:type="dxa"/>
              <w:right w:w="28" w:type="dxa"/>
            </w:tcMar>
            <w:vAlign w:val="center"/>
          </w:tcPr>
          <w:p w14:paraId="291CD9AB"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6</w:t>
            </w:r>
          </w:p>
        </w:tc>
      </w:tr>
      <w:tr w:rsidR="001C6984" w:rsidRPr="001C6984" w14:paraId="1AC87322" w14:textId="77777777" w:rsidTr="002470C2">
        <w:trPr>
          <w:jc w:val="center"/>
        </w:trPr>
        <w:tc>
          <w:tcPr>
            <w:tcW w:w="2554" w:type="dxa"/>
            <w:tcMar>
              <w:left w:w="28" w:type="dxa"/>
              <w:right w:w="28" w:type="dxa"/>
            </w:tcMar>
            <w:vAlign w:val="center"/>
          </w:tcPr>
          <w:p w14:paraId="24E0F460" w14:textId="77777777" w:rsidR="00164C22" w:rsidRPr="001C6984" w:rsidRDefault="00164C22" w:rsidP="00164C22">
            <w:pPr>
              <w:spacing w:before="30" w:after="30" w:line="240" w:lineRule="auto"/>
              <w:ind w:left="287" w:hanging="174"/>
              <w:rPr>
                <w:rFonts w:ascii="Arial" w:hAnsi="Arial"/>
                <w:color w:val="000000" w:themeColor="text1"/>
                <w:sz w:val="14"/>
                <w:szCs w:val="14"/>
              </w:rPr>
            </w:pPr>
            <w:r w:rsidRPr="001C6984">
              <w:rPr>
                <w:rFonts w:ascii="Arial" w:hAnsi="Arial"/>
                <w:color w:val="000000" w:themeColor="text1"/>
                <w:sz w:val="14"/>
                <w:szCs w:val="14"/>
              </w:rPr>
              <w:t>European</w:t>
            </w:r>
          </w:p>
        </w:tc>
        <w:tc>
          <w:tcPr>
            <w:tcW w:w="1124" w:type="dxa"/>
            <w:tcMar>
              <w:left w:w="28" w:type="dxa"/>
              <w:right w:w="28" w:type="dxa"/>
            </w:tcMar>
            <w:vAlign w:val="center"/>
          </w:tcPr>
          <w:p w14:paraId="650BC60A"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9</w:t>
            </w:r>
          </w:p>
        </w:tc>
        <w:tc>
          <w:tcPr>
            <w:tcW w:w="1137" w:type="dxa"/>
            <w:tcMar>
              <w:left w:w="28" w:type="dxa"/>
              <w:right w:w="28" w:type="dxa"/>
            </w:tcMar>
            <w:vAlign w:val="center"/>
          </w:tcPr>
          <w:p w14:paraId="0FB94C32"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9</w:t>
            </w:r>
          </w:p>
        </w:tc>
        <w:tc>
          <w:tcPr>
            <w:tcW w:w="1134" w:type="dxa"/>
            <w:vAlign w:val="center"/>
          </w:tcPr>
          <w:p w14:paraId="52ACD67B"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9</w:t>
            </w:r>
          </w:p>
        </w:tc>
        <w:tc>
          <w:tcPr>
            <w:tcW w:w="1134" w:type="dxa"/>
            <w:tcMar>
              <w:left w:w="28" w:type="dxa"/>
              <w:right w:w="28" w:type="dxa"/>
            </w:tcMar>
            <w:vAlign w:val="center"/>
          </w:tcPr>
          <w:p w14:paraId="4BAD0EFD"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10</w:t>
            </w:r>
          </w:p>
        </w:tc>
        <w:tc>
          <w:tcPr>
            <w:tcW w:w="1134" w:type="dxa"/>
            <w:vAlign w:val="center"/>
          </w:tcPr>
          <w:p w14:paraId="4924E5BD"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11</w:t>
            </w:r>
          </w:p>
        </w:tc>
        <w:tc>
          <w:tcPr>
            <w:tcW w:w="1134" w:type="dxa"/>
            <w:tcMar>
              <w:left w:w="28" w:type="dxa"/>
              <w:right w:w="28" w:type="dxa"/>
            </w:tcMar>
            <w:vAlign w:val="center"/>
          </w:tcPr>
          <w:p w14:paraId="278E57BB"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11</w:t>
            </w:r>
          </w:p>
        </w:tc>
      </w:tr>
      <w:tr w:rsidR="001C6984" w:rsidRPr="001C6984" w14:paraId="61897B91" w14:textId="77777777" w:rsidTr="002470C2">
        <w:trPr>
          <w:jc w:val="center"/>
        </w:trPr>
        <w:tc>
          <w:tcPr>
            <w:tcW w:w="2554" w:type="dxa"/>
            <w:tcMar>
              <w:left w:w="28" w:type="dxa"/>
              <w:right w:w="28" w:type="dxa"/>
            </w:tcMar>
            <w:vAlign w:val="center"/>
          </w:tcPr>
          <w:p w14:paraId="16F59CCC" w14:textId="77777777" w:rsidR="00164C22" w:rsidRPr="001C6984" w:rsidRDefault="00164C22" w:rsidP="00164C22">
            <w:pPr>
              <w:spacing w:before="30" w:after="30" w:line="240" w:lineRule="auto"/>
              <w:ind w:left="287" w:hanging="174"/>
              <w:rPr>
                <w:rFonts w:ascii="Arial" w:hAnsi="Arial"/>
                <w:color w:val="000000" w:themeColor="text1"/>
                <w:sz w:val="14"/>
                <w:szCs w:val="14"/>
              </w:rPr>
            </w:pPr>
            <w:r w:rsidRPr="001C6984">
              <w:rPr>
                <w:rFonts w:ascii="Arial" w:hAnsi="Arial"/>
                <w:color w:val="000000" w:themeColor="text1"/>
                <w:sz w:val="14"/>
                <w:szCs w:val="14"/>
              </w:rPr>
              <w:t>Other</w:t>
            </w:r>
          </w:p>
        </w:tc>
        <w:tc>
          <w:tcPr>
            <w:tcW w:w="1124" w:type="dxa"/>
            <w:tcMar>
              <w:left w:w="28" w:type="dxa"/>
              <w:right w:w="28" w:type="dxa"/>
            </w:tcMar>
            <w:vAlign w:val="center"/>
          </w:tcPr>
          <w:p w14:paraId="678CEF7C"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14</w:t>
            </w:r>
          </w:p>
        </w:tc>
        <w:tc>
          <w:tcPr>
            <w:tcW w:w="1137" w:type="dxa"/>
            <w:tcMar>
              <w:left w:w="28" w:type="dxa"/>
              <w:right w:w="28" w:type="dxa"/>
            </w:tcMar>
            <w:vAlign w:val="center"/>
          </w:tcPr>
          <w:p w14:paraId="24CC5CCA"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10</w:t>
            </w:r>
          </w:p>
        </w:tc>
        <w:tc>
          <w:tcPr>
            <w:tcW w:w="1134" w:type="dxa"/>
            <w:vAlign w:val="center"/>
          </w:tcPr>
          <w:p w14:paraId="4F1064B5"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15</w:t>
            </w:r>
          </w:p>
        </w:tc>
        <w:tc>
          <w:tcPr>
            <w:tcW w:w="1134" w:type="dxa"/>
            <w:tcMar>
              <w:left w:w="28" w:type="dxa"/>
              <w:right w:w="28" w:type="dxa"/>
            </w:tcMar>
            <w:vAlign w:val="center"/>
          </w:tcPr>
          <w:p w14:paraId="42F45DDA"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11</w:t>
            </w:r>
          </w:p>
        </w:tc>
        <w:tc>
          <w:tcPr>
            <w:tcW w:w="1134" w:type="dxa"/>
            <w:vAlign w:val="center"/>
          </w:tcPr>
          <w:p w14:paraId="33C155D4"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17</w:t>
            </w:r>
          </w:p>
        </w:tc>
        <w:tc>
          <w:tcPr>
            <w:tcW w:w="1134" w:type="dxa"/>
            <w:tcMar>
              <w:left w:w="28" w:type="dxa"/>
              <w:right w:w="28" w:type="dxa"/>
            </w:tcMar>
            <w:vAlign w:val="center"/>
          </w:tcPr>
          <w:p w14:paraId="1B06737E"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18</w:t>
            </w:r>
          </w:p>
        </w:tc>
      </w:tr>
      <w:tr w:rsidR="001C6984" w:rsidRPr="001C6984" w14:paraId="19AE51D1" w14:textId="77777777" w:rsidTr="002470C2">
        <w:trPr>
          <w:jc w:val="center"/>
        </w:trPr>
        <w:tc>
          <w:tcPr>
            <w:tcW w:w="2554" w:type="dxa"/>
            <w:tcMar>
              <w:left w:w="28" w:type="dxa"/>
              <w:right w:w="28" w:type="dxa"/>
            </w:tcMar>
            <w:vAlign w:val="center"/>
          </w:tcPr>
          <w:p w14:paraId="72565EDC" w14:textId="77777777" w:rsidR="00164C22" w:rsidRPr="001C6984" w:rsidRDefault="00164C22" w:rsidP="00164C22">
            <w:pPr>
              <w:spacing w:before="30" w:after="30" w:line="240" w:lineRule="auto"/>
              <w:ind w:left="174" w:hanging="174"/>
              <w:rPr>
                <w:rFonts w:ascii="Arial" w:hAnsi="Arial"/>
                <w:color w:val="000000" w:themeColor="text1"/>
                <w:sz w:val="14"/>
                <w:szCs w:val="14"/>
              </w:rPr>
            </w:pPr>
            <w:r w:rsidRPr="001C6984">
              <w:rPr>
                <w:rFonts w:ascii="Arial" w:hAnsi="Arial"/>
                <w:b/>
                <w:bCs/>
                <w:color w:val="000000" w:themeColor="text1"/>
                <w:sz w:val="14"/>
                <w:szCs w:val="14"/>
              </w:rPr>
              <w:t>Disability</w:t>
            </w:r>
          </w:p>
        </w:tc>
        <w:tc>
          <w:tcPr>
            <w:tcW w:w="1124" w:type="dxa"/>
            <w:tcMar>
              <w:left w:w="28" w:type="dxa"/>
              <w:right w:w="28" w:type="dxa"/>
            </w:tcMar>
            <w:vAlign w:val="center"/>
          </w:tcPr>
          <w:p w14:paraId="7682216B"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 </w:t>
            </w:r>
          </w:p>
        </w:tc>
        <w:tc>
          <w:tcPr>
            <w:tcW w:w="1137" w:type="dxa"/>
            <w:tcMar>
              <w:left w:w="28" w:type="dxa"/>
              <w:right w:w="28" w:type="dxa"/>
            </w:tcMar>
            <w:vAlign w:val="center"/>
          </w:tcPr>
          <w:p w14:paraId="7948FDAE"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 </w:t>
            </w:r>
          </w:p>
        </w:tc>
        <w:tc>
          <w:tcPr>
            <w:tcW w:w="1134" w:type="dxa"/>
            <w:vAlign w:val="center"/>
          </w:tcPr>
          <w:p w14:paraId="0038E723"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 </w:t>
            </w:r>
          </w:p>
        </w:tc>
        <w:tc>
          <w:tcPr>
            <w:tcW w:w="1134" w:type="dxa"/>
            <w:tcMar>
              <w:left w:w="28" w:type="dxa"/>
              <w:right w:w="28" w:type="dxa"/>
            </w:tcMar>
            <w:vAlign w:val="center"/>
          </w:tcPr>
          <w:p w14:paraId="2207E4FC"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 </w:t>
            </w:r>
          </w:p>
        </w:tc>
        <w:tc>
          <w:tcPr>
            <w:tcW w:w="1134" w:type="dxa"/>
            <w:vAlign w:val="center"/>
          </w:tcPr>
          <w:p w14:paraId="23E86507"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 </w:t>
            </w:r>
          </w:p>
        </w:tc>
        <w:tc>
          <w:tcPr>
            <w:tcW w:w="1134" w:type="dxa"/>
            <w:tcMar>
              <w:left w:w="28" w:type="dxa"/>
              <w:right w:w="28" w:type="dxa"/>
            </w:tcMar>
            <w:vAlign w:val="center"/>
          </w:tcPr>
          <w:p w14:paraId="2578785D"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 </w:t>
            </w:r>
          </w:p>
        </w:tc>
      </w:tr>
      <w:tr w:rsidR="001C6984" w:rsidRPr="001C6984" w14:paraId="7323D9B5" w14:textId="77777777" w:rsidTr="002470C2">
        <w:trPr>
          <w:jc w:val="center"/>
        </w:trPr>
        <w:tc>
          <w:tcPr>
            <w:tcW w:w="2554" w:type="dxa"/>
            <w:tcMar>
              <w:left w:w="28" w:type="dxa"/>
              <w:right w:w="28" w:type="dxa"/>
            </w:tcMar>
            <w:vAlign w:val="center"/>
          </w:tcPr>
          <w:p w14:paraId="4F858415" w14:textId="77777777" w:rsidR="00164C22" w:rsidRPr="001C6984" w:rsidRDefault="00164C22" w:rsidP="00164C22">
            <w:pPr>
              <w:spacing w:before="30" w:after="30" w:line="240" w:lineRule="auto"/>
              <w:ind w:left="287" w:hanging="174"/>
              <w:rPr>
                <w:rFonts w:ascii="Arial" w:hAnsi="Arial"/>
                <w:color w:val="000000" w:themeColor="text1"/>
                <w:sz w:val="14"/>
                <w:szCs w:val="14"/>
              </w:rPr>
            </w:pPr>
            <w:r w:rsidRPr="001C6984">
              <w:rPr>
                <w:rFonts w:ascii="Arial" w:hAnsi="Arial"/>
                <w:color w:val="000000" w:themeColor="text1"/>
                <w:sz w:val="14"/>
                <w:szCs w:val="14"/>
              </w:rPr>
              <w:t>Disabled children</w:t>
            </w:r>
          </w:p>
        </w:tc>
        <w:tc>
          <w:tcPr>
            <w:tcW w:w="1124" w:type="dxa"/>
            <w:tcMar>
              <w:left w:w="28" w:type="dxa"/>
              <w:right w:w="28" w:type="dxa"/>
            </w:tcMar>
            <w:vAlign w:val="center"/>
          </w:tcPr>
          <w:p w14:paraId="50290C91"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22</w:t>
            </w:r>
          </w:p>
        </w:tc>
        <w:tc>
          <w:tcPr>
            <w:tcW w:w="1137" w:type="dxa"/>
            <w:tcMar>
              <w:left w:w="28" w:type="dxa"/>
              <w:right w:w="28" w:type="dxa"/>
            </w:tcMar>
            <w:vAlign w:val="center"/>
          </w:tcPr>
          <w:p w14:paraId="51D408F1"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24</w:t>
            </w:r>
          </w:p>
        </w:tc>
        <w:tc>
          <w:tcPr>
            <w:tcW w:w="1134" w:type="dxa"/>
            <w:vAlign w:val="center"/>
          </w:tcPr>
          <w:p w14:paraId="4E67DF77"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24</w:t>
            </w:r>
          </w:p>
        </w:tc>
        <w:tc>
          <w:tcPr>
            <w:tcW w:w="1134" w:type="dxa"/>
            <w:tcMar>
              <w:left w:w="28" w:type="dxa"/>
              <w:right w:w="28" w:type="dxa"/>
            </w:tcMar>
            <w:vAlign w:val="center"/>
          </w:tcPr>
          <w:p w14:paraId="01F4B0E0"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21</w:t>
            </w:r>
          </w:p>
        </w:tc>
        <w:tc>
          <w:tcPr>
            <w:tcW w:w="1134" w:type="dxa"/>
            <w:vAlign w:val="center"/>
          </w:tcPr>
          <w:p w14:paraId="23323048"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26</w:t>
            </w:r>
          </w:p>
        </w:tc>
        <w:tc>
          <w:tcPr>
            <w:tcW w:w="1134" w:type="dxa"/>
            <w:tcMar>
              <w:left w:w="28" w:type="dxa"/>
              <w:right w:w="28" w:type="dxa"/>
            </w:tcMar>
            <w:vAlign w:val="center"/>
          </w:tcPr>
          <w:p w14:paraId="577308C2"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27</w:t>
            </w:r>
          </w:p>
        </w:tc>
      </w:tr>
      <w:tr w:rsidR="001C6984" w:rsidRPr="001C6984" w14:paraId="022AC51F" w14:textId="77777777" w:rsidTr="002470C2">
        <w:trPr>
          <w:jc w:val="center"/>
        </w:trPr>
        <w:tc>
          <w:tcPr>
            <w:tcW w:w="2554" w:type="dxa"/>
            <w:tcMar>
              <w:left w:w="28" w:type="dxa"/>
              <w:right w:w="28" w:type="dxa"/>
            </w:tcMar>
            <w:vAlign w:val="center"/>
          </w:tcPr>
          <w:p w14:paraId="4163EFC9" w14:textId="77777777" w:rsidR="00164C22" w:rsidRPr="001C6984" w:rsidRDefault="00164C22" w:rsidP="00164C22">
            <w:pPr>
              <w:spacing w:before="30" w:after="30" w:line="240" w:lineRule="auto"/>
              <w:ind w:left="287" w:hanging="174"/>
              <w:rPr>
                <w:rFonts w:ascii="Arial" w:hAnsi="Arial"/>
                <w:color w:val="000000" w:themeColor="text1"/>
                <w:sz w:val="14"/>
                <w:szCs w:val="14"/>
              </w:rPr>
            </w:pPr>
            <w:r w:rsidRPr="001C6984">
              <w:rPr>
                <w:rFonts w:ascii="Arial" w:hAnsi="Arial"/>
                <w:color w:val="000000" w:themeColor="text1"/>
                <w:sz w:val="14"/>
                <w:szCs w:val="14"/>
              </w:rPr>
              <w:t>Children in a ‘disabled household’</w:t>
            </w:r>
          </w:p>
        </w:tc>
        <w:tc>
          <w:tcPr>
            <w:tcW w:w="1124" w:type="dxa"/>
            <w:tcMar>
              <w:left w:w="28" w:type="dxa"/>
              <w:right w:w="28" w:type="dxa"/>
            </w:tcMar>
            <w:vAlign w:val="center"/>
          </w:tcPr>
          <w:p w14:paraId="31F2D5C0"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22</w:t>
            </w:r>
          </w:p>
        </w:tc>
        <w:tc>
          <w:tcPr>
            <w:tcW w:w="1137" w:type="dxa"/>
            <w:tcMar>
              <w:left w:w="28" w:type="dxa"/>
              <w:right w:w="28" w:type="dxa"/>
            </w:tcMar>
            <w:vAlign w:val="center"/>
          </w:tcPr>
          <w:p w14:paraId="4BFEF786"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23</w:t>
            </w:r>
          </w:p>
        </w:tc>
        <w:tc>
          <w:tcPr>
            <w:tcW w:w="1134" w:type="dxa"/>
            <w:vAlign w:val="center"/>
          </w:tcPr>
          <w:p w14:paraId="0F6AA22E"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25</w:t>
            </w:r>
          </w:p>
        </w:tc>
        <w:tc>
          <w:tcPr>
            <w:tcW w:w="1134" w:type="dxa"/>
            <w:tcMar>
              <w:left w:w="28" w:type="dxa"/>
              <w:right w:w="28" w:type="dxa"/>
            </w:tcMar>
            <w:vAlign w:val="center"/>
          </w:tcPr>
          <w:p w14:paraId="08DC71AA"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23</w:t>
            </w:r>
          </w:p>
        </w:tc>
        <w:tc>
          <w:tcPr>
            <w:tcW w:w="1134" w:type="dxa"/>
            <w:vAlign w:val="center"/>
          </w:tcPr>
          <w:p w14:paraId="0C014E05"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26</w:t>
            </w:r>
          </w:p>
        </w:tc>
        <w:tc>
          <w:tcPr>
            <w:tcW w:w="1134" w:type="dxa"/>
            <w:tcMar>
              <w:left w:w="28" w:type="dxa"/>
              <w:right w:w="28" w:type="dxa"/>
            </w:tcMar>
            <w:vAlign w:val="center"/>
          </w:tcPr>
          <w:p w14:paraId="291ABF54"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27</w:t>
            </w:r>
          </w:p>
        </w:tc>
      </w:tr>
      <w:tr w:rsidR="001C6984" w:rsidRPr="001C6984" w14:paraId="7EC03FAE" w14:textId="77777777" w:rsidTr="002470C2">
        <w:trPr>
          <w:jc w:val="center"/>
        </w:trPr>
        <w:tc>
          <w:tcPr>
            <w:tcW w:w="2554" w:type="dxa"/>
            <w:tcMar>
              <w:left w:w="28" w:type="dxa"/>
              <w:right w:w="28" w:type="dxa"/>
            </w:tcMar>
            <w:vAlign w:val="center"/>
          </w:tcPr>
          <w:p w14:paraId="5C025EFB" w14:textId="77777777" w:rsidR="00B72C05" w:rsidRPr="001C6984" w:rsidRDefault="00B72C05" w:rsidP="00164C22">
            <w:pPr>
              <w:spacing w:before="30" w:after="30" w:line="240" w:lineRule="auto"/>
              <w:ind w:left="174" w:hanging="174"/>
              <w:rPr>
                <w:rFonts w:ascii="Arial" w:hAnsi="Arial"/>
                <w:b/>
                <w:bCs/>
                <w:color w:val="000000" w:themeColor="text1"/>
                <w:sz w:val="14"/>
                <w:szCs w:val="14"/>
              </w:rPr>
            </w:pPr>
          </w:p>
        </w:tc>
        <w:tc>
          <w:tcPr>
            <w:tcW w:w="1124" w:type="dxa"/>
            <w:tcMar>
              <w:left w:w="28" w:type="dxa"/>
              <w:right w:w="28" w:type="dxa"/>
            </w:tcMar>
            <w:vAlign w:val="center"/>
          </w:tcPr>
          <w:p w14:paraId="62029DEC" w14:textId="77777777" w:rsidR="00B72C05" w:rsidRPr="001C6984" w:rsidRDefault="00B72C05" w:rsidP="00164C22">
            <w:pPr>
              <w:spacing w:before="30" w:after="30" w:line="240" w:lineRule="auto"/>
              <w:jc w:val="center"/>
              <w:rPr>
                <w:rFonts w:ascii="Arial" w:hAnsi="Arial"/>
                <w:color w:val="000000" w:themeColor="text1"/>
                <w:sz w:val="14"/>
                <w:szCs w:val="14"/>
              </w:rPr>
            </w:pPr>
          </w:p>
        </w:tc>
        <w:tc>
          <w:tcPr>
            <w:tcW w:w="1137" w:type="dxa"/>
            <w:tcMar>
              <w:left w:w="28" w:type="dxa"/>
              <w:right w:w="28" w:type="dxa"/>
            </w:tcMar>
            <w:vAlign w:val="center"/>
          </w:tcPr>
          <w:p w14:paraId="19713F4D" w14:textId="77777777" w:rsidR="00B72C05" w:rsidRPr="001C6984" w:rsidRDefault="00B72C05" w:rsidP="00164C22">
            <w:pPr>
              <w:spacing w:before="30" w:after="30" w:line="240" w:lineRule="auto"/>
              <w:jc w:val="center"/>
              <w:rPr>
                <w:rFonts w:ascii="Arial" w:hAnsi="Arial"/>
                <w:color w:val="000000" w:themeColor="text1"/>
                <w:sz w:val="14"/>
                <w:szCs w:val="14"/>
              </w:rPr>
            </w:pPr>
          </w:p>
        </w:tc>
        <w:tc>
          <w:tcPr>
            <w:tcW w:w="1134" w:type="dxa"/>
            <w:vAlign w:val="center"/>
          </w:tcPr>
          <w:p w14:paraId="28963B46" w14:textId="77777777" w:rsidR="00B72C05" w:rsidRPr="001C6984" w:rsidRDefault="00B72C05" w:rsidP="00164C22">
            <w:pPr>
              <w:spacing w:before="30" w:after="30" w:line="240" w:lineRule="auto"/>
              <w:jc w:val="center"/>
              <w:rPr>
                <w:rFonts w:ascii="Arial" w:hAnsi="Arial"/>
                <w:color w:val="000000" w:themeColor="text1"/>
                <w:sz w:val="14"/>
                <w:szCs w:val="14"/>
              </w:rPr>
            </w:pPr>
          </w:p>
        </w:tc>
        <w:tc>
          <w:tcPr>
            <w:tcW w:w="1134" w:type="dxa"/>
            <w:tcMar>
              <w:left w:w="28" w:type="dxa"/>
              <w:right w:w="28" w:type="dxa"/>
            </w:tcMar>
            <w:vAlign w:val="center"/>
          </w:tcPr>
          <w:p w14:paraId="266CBF27" w14:textId="77777777" w:rsidR="00B72C05" w:rsidRPr="001C6984" w:rsidRDefault="00B72C05" w:rsidP="00164C22">
            <w:pPr>
              <w:spacing w:before="30" w:after="30" w:line="240" w:lineRule="auto"/>
              <w:jc w:val="center"/>
              <w:rPr>
                <w:rFonts w:ascii="Arial" w:hAnsi="Arial"/>
                <w:color w:val="000000" w:themeColor="text1"/>
                <w:sz w:val="14"/>
                <w:szCs w:val="14"/>
              </w:rPr>
            </w:pPr>
          </w:p>
        </w:tc>
        <w:tc>
          <w:tcPr>
            <w:tcW w:w="1134" w:type="dxa"/>
            <w:vAlign w:val="center"/>
          </w:tcPr>
          <w:p w14:paraId="34EE0306" w14:textId="77777777" w:rsidR="00B72C05" w:rsidRPr="001C6984" w:rsidRDefault="00B72C05" w:rsidP="00164C22">
            <w:pPr>
              <w:spacing w:before="30" w:after="30" w:line="240" w:lineRule="auto"/>
              <w:jc w:val="center"/>
              <w:rPr>
                <w:rFonts w:ascii="Arial" w:hAnsi="Arial"/>
                <w:color w:val="000000" w:themeColor="text1"/>
                <w:sz w:val="14"/>
                <w:szCs w:val="14"/>
              </w:rPr>
            </w:pPr>
          </w:p>
        </w:tc>
        <w:tc>
          <w:tcPr>
            <w:tcW w:w="1134" w:type="dxa"/>
            <w:tcMar>
              <w:left w:w="28" w:type="dxa"/>
              <w:right w:w="28" w:type="dxa"/>
            </w:tcMar>
            <w:vAlign w:val="center"/>
          </w:tcPr>
          <w:p w14:paraId="29F6DE70" w14:textId="77777777" w:rsidR="00B72C05" w:rsidRPr="001C6984" w:rsidRDefault="00B72C05" w:rsidP="00164C22">
            <w:pPr>
              <w:spacing w:before="30" w:after="30" w:line="240" w:lineRule="auto"/>
              <w:jc w:val="center"/>
              <w:rPr>
                <w:rFonts w:ascii="Arial" w:hAnsi="Arial"/>
                <w:color w:val="000000" w:themeColor="text1"/>
                <w:sz w:val="14"/>
                <w:szCs w:val="14"/>
              </w:rPr>
            </w:pPr>
          </w:p>
        </w:tc>
      </w:tr>
      <w:tr w:rsidR="001C6984" w:rsidRPr="001C6984" w14:paraId="2AA12759" w14:textId="77777777" w:rsidTr="002470C2">
        <w:trPr>
          <w:jc w:val="center"/>
        </w:trPr>
        <w:tc>
          <w:tcPr>
            <w:tcW w:w="2554" w:type="dxa"/>
            <w:tcMar>
              <w:left w:w="28" w:type="dxa"/>
              <w:right w:w="28" w:type="dxa"/>
            </w:tcMar>
            <w:vAlign w:val="center"/>
          </w:tcPr>
          <w:p w14:paraId="3DD8F44E" w14:textId="77777777" w:rsidR="00164C22" w:rsidRPr="001C6984" w:rsidRDefault="00164C22" w:rsidP="00164C22">
            <w:pPr>
              <w:spacing w:before="30" w:after="30" w:line="240" w:lineRule="auto"/>
              <w:ind w:left="174" w:hanging="174"/>
              <w:rPr>
                <w:rFonts w:ascii="Arial" w:hAnsi="Arial"/>
                <w:color w:val="000000" w:themeColor="text1"/>
                <w:sz w:val="14"/>
                <w:szCs w:val="14"/>
              </w:rPr>
            </w:pPr>
            <w:r w:rsidRPr="001C6984">
              <w:rPr>
                <w:rFonts w:ascii="Arial" w:hAnsi="Arial"/>
                <w:b/>
                <w:bCs/>
                <w:color w:val="000000" w:themeColor="text1"/>
                <w:sz w:val="14"/>
                <w:szCs w:val="14"/>
              </w:rPr>
              <w:t>NZDep Quintile</w:t>
            </w:r>
          </w:p>
        </w:tc>
        <w:tc>
          <w:tcPr>
            <w:tcW w:w="1124" w:type="dxa"/>
            <w:tcMar>
              <w:left w:w="28" w:type="dxa"/>
              <w:right w:w="28" w:type="dxa"/>
            </w:tcMar>
            <w:vAlign w:val="center"/>
          </w:tcPr>
          <w:p w14:paraId="47211719"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 </w:t>
            </w:r>
          </w:p>
        </w:tc>
        <w:tc>
          <w:tcPr>
            <w:tcW w:w="1137" w:type="dxa"/>
            <w:tcMar>
              <w:left w:w="28" w:type="dxa"/>
              <w:right w:w="28" w:type="dxa"/>
            </w:tcMar>
            <w:vAlign w:val="center"/>
          </w:tcPr>
          <w:p w14:paraId="5B8004DA"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 </w:t>
            </w:r>
          </w:p>
        </w:tc>
        <w:tc>
          <w:tcPr>
            <w:tcW w:w="1134" w:type="dxa"/>
            <w:vAlign w:val="center"/>
          </w:tcPr>
          <w:p w14:paraId="5947192D"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 </w:t>
            </w:r>
          </w:p>
        </w:tc>
        <w:tc>
          <w:tcPr>
            <w:tcW w:w="1134" w:type="dxa"/>
            <w:tcMar>
              <w:left w:w="28" w:type="dxa"/>
              <w:right w:w="28" w:type="dxa"/>
            </w:tcMar>
            <w:vAlign w:val="center"/>
          </w:tcPr>
          <w:p w14:paraId="179DC877"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 </w:t>
            </w:r>
          </w:p>
        </w:tc>
        <w:tc>
          <w:tcPr>
            <w:tcW w:w="1134" w:type="dxa"/>
            <w:vAlign w:val="center"/>
          </w:tcPr>
          <w:p w14:paraId="1B202D0A"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 </w:t>
            </w:r>
          </w:p>
        </w:tc>
        <w:tc>
          <w:tcPr>
            <w:tcW w:w="1134" w:type="dxa"/>
            <w:tcMar>
              <w:left w:w="28" w:type="dxa"/>
              <w:right w:w="28" w:type="dxa"/>
            </w:tcMar>
            <w:vAlign w:val="center"/>
          </w:tcPr>
          <w:p w14:paraId="3C6C87C3"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 </w:t>
            </w:r>
          </w:p>
        </w:tc>
      </w:tr>
      <w:tr w:rsidR="001C6984" w:rsidRPr="001C6984" w14:paraId="47005489" w14:textId="77777777" w:rsidTr="002470C2">
        <w:trPr>
          <w:jc w:val="center"/>
        </w:trPr>
        <w:tc>
          <w:tcPr>
            <w:tcW w:w="2554" w:type="dxa"/>
            <w:tcMar>
              <w:left w:w="28" w:type="dxa"/>
              <w:right w:w="28" w:type="dxa"/>
            </w:tcMar>
            <w:vAlign w:val="center"/>
          </w:tcPr>
          <w:p w14:paraId="036F3D34" w14:textId="305803FA" w:rsidR="00164C22" w:rsidRPr="001C6984" w:rsidRDefault="00164C22" w:rsidP="00164C22">
            <w:pPr>
              <w:spacing w:before="30" w:after="30" w:line="240" w:lineRule="auto"/>
              <w:ind w:left="287" w:hanging="174"/>
              <w:rPr>
                <w:rFonts w:ascii="Arial" w:hAnsi="Arial"/>
                <w:color w:val="000000" w:themeColor="text1"/>
                <w:sz w:val="14"/>
                <w:szCs w:val="14"/>
              </w:rPr>
            </w:pPr>
            <w:r w:rsidRPr="001C6984">
              <w:rPr>
                <w:rFonts w:ascii="Arial" w:hAnsi="Arial"/>
                <w:color w:val="000000" w:themeColor="text1"/>
                <w:sz w:val="14"/>
                <w:szCs w:val="14"/>
              </w:rPr>
              <w:t>Q1</w:t>
            </w:r>
            <w:r w:rsidR="00B72C05" w:rsidRPr="001C6984">
              <w:rPr>
                <w:rFonts w:ascii="Arial" w:hAnsi="Arial"/>
                <w:color w:val="000000" w:themeColor="text1"/>
                <w:sz w:val="14"/>
                <w:szCs w:val="14"/>
              </w:rPr>
              <w:t xml:space="preserve"> </w:t>
            </w:r>
            <w:r w:rsidRPr="001C6984">
              <w:rPr>
                <w:rFonts w:ascii="Arial" w:hAnsi="Arial"/>
                <w:color w:val="000000" w:themeColor="text1"/>
                <w:sz w:val="14"/>
                <w:szCs w:val="14"/>
              </w:rPr>
              <w:t>(least deprived 20%)</w:t>
            </w:r>
          </w:p>
        </w:tc>
        <w:tc>
          <w:tcPr>
            <w:tcW w:w="1124" w:type="dxa"/>
            <w:tcMar>
              <w:left w:w="28" w:type="dxa"/>
              <w:right w:w="28" w:type="dxa"/>
            </w:tcMar>
            <w:vAlign w:val="center"/>
          </w:tcPr>
          <w:p w14:paraId="5D8BAC63"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3</w:t>
            </w:r>
          </w:p>
        </w:tc>
        <w:tc>
          <w:tcPr>
            <w:tcW w:w="1137" w:type="dxa"/>
            <w:tcMar>
              <w:left w:w="28" w:type="dxa"/>
              <w:right w:w="28" w:type="dxa"/>
            </w:tcMar>
            <w:vAlign w:val="center"/>
          </w:tcPr>
          <w:p w14:paraId="52612A28"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3</w:t>
            </w:r>
          </w:p>
        </w:tc>
        <w:tc>
          <w:tcPr>
            <w:tcW w:w="1134" w:type="dxa"/>
            <w:vAlign w:val="center"/>
          </w:tcPr>
          <w:p w14:paraId="749B125A"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3</w:t>
            </w:r>
          </w:p>
        </w:tc>
        <w:tc>
          <w:tcPr>
            <w:tcW w:w="1134" w:type="dxa"/>
            <w:tcMar>
              <w:left w:w="28" w:type="dxa"/>
              <w:right w:w="28" w:type="dxa"/>
            </w:tcMar>
            <w:vAlign w:val="center"/>
          </w:tcPr>
          <w:p w14:paraId="7C1BEE05"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2</w:t>
            </w:r>
          </w:p>
        </w:tc>
        <w:tc>
          <w:tcPr>
            <w:tcW w:w="1134" w:type="dxa"/>
            <w:vAlign w:val="center"/>
          </w:tcPr>
          <w:p w14:paraId="5687223D"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4</w:t>
            </w:r>
          </w:p>
        </w:tc>
        <w:tc>
          <w:tcPr>
            <w:tcW w:w="1134" w:type="dxa"/>
            <w:tcMar>
              <w:left w:w="28" w:type="dxa"/>
              <w:right w:w="28" w:type="dxa"/>
            </w:tcMar>
            <w:vAlign w:val="center"/>
          </w:tcPr>
          <w:p w14:paraId="193951B5"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4</w:t>
            </w:r>
          </w:p>
        </w:tc>
      </w:tr>
      <w:tr w:rsidR="001C6984" w:rsidRPr="001C6984" w14:paraId="0F3F34D2" w14:textId="77777777" w:rsidTr="002470C2">
        <w:trPr>
          <w:jc w:val="center"/>
        </w:trPr>
        <w:tc>
          <w:tcPr>
            <w:tcW w:w="2554" w:type="dxa"/>
            <w:tcMar>
              <w:left w:w="28" w:type="dxa"/>
              <w:right w:w="28" w:type="dxa"/>
            </w:tcMar>
            <w:vAlign w:val="center"/>
          </w:tcPr>
          <w:p w14:paraId="72B7E60E" w14:textId="77777777" w:rsidR="00164C22" w:rsidRPr="001C6984" w:rsidRDefault="00164C22" w:rsidP="00164C22">
            <w:pPr>
              <w:spacing w:before="30" w:after="30" w:line="240" w:lineRule="auto"/>
              <w:ind w:left="287" w:hanging="174"/>
              <w:rPr>
                <w:rFonts w:ascii="Arial" w:hAnsi="Arial"/>
                <w:color w:val="000000" w:themeColor="text1"/>
                <w:sz w:val="14"/>
                <w:szCs w:val="14"/>
              </w:rPr>
            </w:pPr>
            <w:r w:rsidRPr="001C6984">
              <w:rPr>
                <w:rFonts w:ascii="Arial" w:hAnsi="Arial"/>
                <w:color w:val="000000" w:themeColor="text1"/>
                <w:sz w:val="14"/>
                <w:szCs w:val="14"/>
              </w:rPr>
              <w:t>Q2</w:t>
            </w:r>
          </w:p>
        </w:tc>
        <w:tc>
          <w:tcPr>
            <w:tcW w:w="1124" w:type="dxa"/>
            <w:tcMar>
              <w:left w:w="28" w:type="dxa"/>
              <w:right w:w="28" w:type="dxa"/>
            </w:tcMar>
            <w:vAlign w:val="center"/>
          </w:tcPr>
          <w:p w14:paraId="1401A292"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5</w:t>
            </w:r>
          </w:p>
        </w:tc>
        <w:tc>
          <w:tcPr>
            <w:tcW w:w="1137" w:type="dxa"/>
            <w:tcMar>
              <w:left w:w="28" w:type="dxa"/>
              <w:right w:w="28" w:type="dxa"/>
            </w:tcMar>
            <w:vAlign w:val="center"/>
          </w:tcPr>
          <w:p w14:paraId="1DC67BB4"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9</w:t>
            </w:r>
          </w:p>
        </w:tc>
        <w:tc>
          <w:tcPr>
            <w:tcW w:w="1134" w:type="dxa"/>
            <w:vAlign w:val="center"/>
          </w:tcPr>
          <w:p w14:paraId="628478DD"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10</w:t>
            </w:r>
          </w:p>
        </w:tc>
        <w:tc>
          <w:tcPr>
            <w:tcW w:w="1134" w:type="dxa"/>
            <w:tcMar>
              <w:left w:w="28" w:type="dxa"/>
              <w:right w:w="28" w:type="dxa"/>
            </w:tcMar>
            <w:vAlign w:val="center"/>
          </w:tcPr>
          <w:p w14:paraId="0F1D9346"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7</w:t>
            </w:r>
          </w:p>
        </w:tc>
        <w:tc>
          <w:tcPr>
            <w:tcW w:w="1134" w:type="dxa"/>
            <w:vAlign w:val="center"/>
          </w:tcPr>
          <w:p w14:paraId="7CA7A7DD"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5</w:t>
            </w:r>
          </w:p>
        </w:tc>
        <w:tc>
          <w:tcPr>
            <w:tcW w:w="1134" w:type="dxa"/>
            <w:tcMar>
              <w:left w:w="28" w:type="dxa"/>
              <w:right w:w="28" w:type="dxa"/>
            </w:tcMar>
            <w:vAlign w:val="center"/>
          </w:tcPr>
          <w:p w14:paraId="46DFB568"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4</w:t>
            </w:r>
          </w:p>
        </w:tc>
      </w:tr>
      <w:tr w:rsidR="001C6984" w:rsidRPr="001C6984" w14:paraId="5267C519" w14:textId="77777777" w:rsidTr="002470C2">
        <w:trPr>
          <w:jc w:val="center"/>
        </w:trPr>
        <w:tc>
          <w:tcPr>
            <w:tcW w:w="2554" w:type="dxa"/>
            <w:tcMar>
              <w:left w:w="28" w:type="dxa"/>
              <w:right w:w="28" w:type="dxa"/>
            </w:tcMar>
            <w:vAlign w:val="center"/>
          </w:tcPr>
          <w:p w14:paraId="06DA0E32" w14:textId="77777777" w:rsidR="00164C22" w:rsidRPr="001C6984" w:rsidRDefault="00164C22" w:rsidP="00164C22">
            <w:pPr>
              <w:spacing w:before="30" w:after="30" w:line="240" w:lineRule="auto"/>
              <w:ind w:left="287" w:hanging="174"/>
              <w:rPr>
                <w:rFonts w:ascii="Arial" w:hAnsi="Arial"/>
                <w:color w:val="000000" w:themeColor="text1"/>
                <w:sz w:val="14"/>
                <w:szCs w:val="14"/>
              </w:rPr>
            </w:pPr>
            <w:r w:rsidRPr="001C6984">
              <w:rPr>
                <w:rFonts w:ascii="Arial" w:hAnsi="Arial"/>
                <w:color w:val="000000" w:themeColor="text1"/>
                <w:sz w:val="14"/>
                <w:szCs w:val="14"/>
              </w:rPr>
              <w:t>Q3</w:t>
            </w:r>
          </w:p>
        </w:tc>
        <w:tc>
          <w:tcPr>
            <w:tcW w:w="1124" w:type="dxa"/>
            <w:tcMar>
              <w:left w:w="28" w:type="dxa"/>
              <w:right w:w="28" w:type="dxa"/>
            </w:tcMar>
            <w:vAlign w:val="center"/>
          </w:tcPr>
          <w:p w14:paraId="765F4696"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11</w:t>
            </w:r>
          </w:p>
        </w:tc>
        <w:tc>
          <w:tcPr>
            <w:tcW w:w="1137" w:type="dxa"/>
            <w:tcMar>
              <w:left w:w="28" w:type="dxa"/>
              <w:right w:w="28" w:type="dxa"/>
            </w:tcMar>
            <w:vAlign w:val="center"/>
          </w:tcPr>
          <w:p w14:paraId="4023F210"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9</w:t>
            </w:r>
          </w:p>
        </w:tc>
        <w:tc>
          <w:tcPr>
            <w:tcW w:w="1134" w:type="dxa"/>
            <w:vAlign w:val="center"/>
          </w:tcPr>
          <w:p w14:paraId="3E0A162C"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9</w:t>
            </w:r>
          </w:p>
        </w:tc>
        <w:tc>
          <w:tcPr>
            <w:tcW w:w="1134" w:type="dxa"/>
            <w:tcMar>
              <w:left w:w="28" w:type="dxa"/>
              <w:right w:w="28" w:type="dxa"/>
            </w:tcMar>
            <w:vAlign w:val="center"/>
          </w:tcPr>
          <w:p w14:paraId="24015EF7"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11</w:t>
            </w:r>
          </w:p>
        </w:tc>
        <w:tc>
          <w:tcPr>
            <w:tcW w:w="1134" w:type="dxa"/>
            <w:vAlign w:val="center"/>
          </w:tcPr>
          <w:p w14:paraId="63A5006C"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11</w:t>
            </w:r>
          </w:p>
        </w:tc>
        <w:tc>
          <w:tcPr>
            <w:tcW w:w="1134" w:type="dxa"/>
            <w:tcMar>
              <w:left w:w="28" w:type="dxa"/>
              <w:right w:w="28" w:type="dxa"/>
            </w:tcMar>
            <w:vAlign w:val="center"/>
          </w:tcPr>
          <w:p w14:paraId="4C0E0F24"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12</w:t>
            </w:r>
          </w:p>
        </w:tc>
      </w:tr>
      <w:tr w:rsidR="001C6984" w:rsidRPr="001C6984" w14:paraId="22A56A43" w14:textId="77777777" w:rsidTr="002470C2">
        <w:trPr>
          <w:jc w:val="center"/>
        </w:trPr>
        <w:tc>
          <w:tcPr>
            <w:tcW w:w="2554" w:type="dxa"/>
            <w:tcMar>
              <w:left w:w="28" w:type="dxa"/>
              <w:right w:w="28" w:type="dxa"/>
            </w:tcMar>
            <w:vAlign w:val="center"/>
          </w:tcPr>
          <w:p w14:paraId="720134EF" w14:textId="77777777" w:rsidR="00164C22" w:rsidRPr="001C6984" w:rsidRDefault="00164C22" w:rsidP="00164C22">
            <w:pPr>
              <w:spacing w:before="30" w:after="30" w:line="240" w:lineRule="auto"/>
              <w:ind w:left="287" w:hanging="174"/>
              <w:rPr>
                <w:rFonts w:ascii="Arial" w:hAnsi="Arial"/>
                <w:color w:val="000000" w:themeColor="text1"/>
                <w:sz w:val="14"/>
                <w:szCs w:val="14"/>
              </w:rPr>
            </w:pPr>
            <w:r w:rsidRPr="001C6984">
              <w:rPr>
                <w:rFonts w:ascii="Arial" w:hAnsi="Arial"/>
                <w:color w:val="000000" w:themeColor="text1"/>
                <w:sz w:val="14"/>
                <w:szCs w:val="14"/>
              </w:rPr>
              <w:t>Q4</w:t>
            </w:r>
          </w:p>
        </w:tc>
        <w:tc>
          <w:tcPr>
            <w:tcW w:w="1124" w:type="dxa"/>
            <w:tcMar>
              <w:left w:w="28" w:type="dxa"/>
              <w:right w:w="28" w:type="dxa"/>
            </w:tcMar>
            <w:vAlign w:val="center"/>
          </w:tcPr>
          <w:p w14:paraId="3358A165"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14</w:t>
            </w:r>
          </w:p>
        </w:tc>
        <w:tc>
          <w:tcPr>
            <w:tcW w:w="1137" w:type="dxa"/>
            <w:tcMar>
              <w:left w:w="28" w:type="dxa"/>
              <w:right w:w="28" w:type="dxa"/>
            </w:tcMar>
            <w:vAlign w:val="center"/>
          </w:tcPr>
          <w:p w14:paraId="6A34812C"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14</w:t>
            </w:r>
          </w:p>
        </w:tc>
        <w:tc>
          <w:tcPr>
            <w:tcW w:w="1134" w:type="dxa"/>
            <w:vAlign w:val="center"/>
          </w:tcPr>
          <w:p w14:paraId="7B4C5AE2"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16</w:t>
            </w:r>
          </w:p>
        </w:tc>
        <w:tc>
          <w:tcPr>
            <w:tcW w:w="1134" w:type="dxa"/>
            <w:tcMar>
              <w:left w:w="28" w:type="dxa"/>
              <w:right w:w="28" w:type="dxa"/>
            </w:tcMar>
            <w:vAlign w:val="center"/>
          </w:tcPr>
          <w:p w14:paraId="3B479181"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18</w:t>
            </w:r>
          </w:p>
        </w:tc>
        <w:tc>
          <w:tcPr>
            <w:tcW w:w="1134" w:type="dxa"/>
            <w:vAlign w:val="center"/>
          </w:tcPr>
          <w:p w14:paraId="43A5D003"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16</w:t>
            </w:r>
          </w:p>
        </w:tc>
        <w:tc>
          <w:tcPr>
            <w:tcW w:w="1134" w:type="dxa"/>
            <w:tcMar>
              <w:left w:w="28" w:type="dxa"/>
              <w:right w:w="28" w:type="dxa"/>
            </w:tcMar>
            <w:vAlign w:val="center"/>
          </w:tcPr>
          <w:p w14:paraId="4B29EE3D"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16</w:t>
            </w:r>
          </w:p>
        </w:tc>
      </w:tr>
      <w:tr w:rsidR="001C6984" w:rsidRPr="001C6984" w14:paraId="46CC06B5" w14:textId="77777777" w:rsidTr="002470C2">
        <w:trPr>
          <w:jc w:val="center"/>
        </w:trPr>
        <w:tc>
          <w:tcPr>
            <w:tcW w:w="2554" w:type="dxa"/>
            <w:tcMar>
              <w:left w:w="28" w:type="dxa"/>
              <w:right w:w="28" w:type="dxa"/>
            </w:tcMar>
            <w:vAlign w:val="center"/>
          </w:tcPr>
          <w:p w14:paraId="3EEA467C" w14:textId="77777777" w:rsidR="00164C22" w:rsidRPr="001C6984" w:rsidRDefault="00164C22" w:rsidP="00164C22">
            <w:pPr>
              <w:spacing w:before="30" w:after="30" w:line="240" w:lineRule="auto"/>
              <w:ind w:left="287" w:hanging="174"/>
              <w:rPr>
                <w:rFonts w:ascii="Arial" w:hAnsi="Arial"/>
                <w:color w:val="000000" w:themeColor="text1"/>
                <w:sz w:val="14"/>
                <w:szCs w:val="14"/>
              </w:rPr>
            </w:pPr>
            <w:r w:rsidRPr="001C6984">
              <w:rPr>
                <w:rFonts w:ascii="Arial" w:hAnsi="Arial"/>
                <w:color w:val="000000" w:themeColor="text1"/>
                <w:sz w:val="14"/>
                <w:szCs w:val="14"/>
              </w:rPr>
              <w:t>Q5 (most deprived 20%)</w:t>
            </w:r>
          </w:p>
        </w:tc>
        <w:tc>
          <w:tcPr>
            <w:tcW w:w="1124" w:type="dxa"/>
            <w:tcMar>
              <w:left w:w="28" w:type="dxa"/>
              <w:right w:w="28" w:type="dxa"/>
            </w:tcMar>
            <w:vAlign w:val="center"/>
          </w:tcPr>
          <w:p w14:paraId="3C9EDB17"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26</w:t>
            </w:r>
          </w:p>
        </w:tc>
        <w:tc>
          <w:tcPr>
            <w:tcW w:w="1137" w:type="dxa"/>
            <w:tcMar>
              <w:left w:w="28" w:type="dxa"/>
              <w:right w:w="28" w:type="dxa"/>
            </w:tcMar>
            <w:vAlign w:val="center"/>
          </w:tcPr>
          <w:p w14:paraId="3547C53E"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25</w:t>
            </w:r>
          </w:p>
        </w:tc>
        <w:tc>
          <w:tcPr>
            <w:tcW w:w="1134" w:type="dxa"/>
            <w:vAlign w:val="center"/>
          </w:tcPr>
          <w:p w14:paraId="1D66A4BB"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28</w:t>
            </w:r>
          </w:p>
        </w:tc>
        <w:tc>
          <w:tcPr>
            <w:tcW w:w="1134" w:type="dxa"/>
            <w:tcMar>
              <w:left w:w="28" w:type="dxa"/>
              <w:right w:w="28" w:type="dxa"/>
            </w:tcMar>
            <w:vAlign w:val="center"/>
          </w:tcPr>
          <w:p w14:paraId="05CA5F2C"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26</w:t>
            </w:r>
          </w:p>
        </w:tc>
        <w:tc>
          <w:tcPr>
            <w:tcW w:w="1134" w:type="dxa"/>
            <w:vAlign w:val="center"/>
          </w:tcPr>
          <w:p w14:paraId="3FB1C82B"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29</w:t>
            </w:r>
          </w:p>
        </w:tc>
        <w:tc>
          <w:tcPr>
            <w:tcW w:w="1134" w:type="dxa"/>
            <w:tcMar>
              <w:left w:w="28" w:type="dxa"/>
              <w:right w:w="28" w:type="dxa"/>
            </w:tcMar>
            <w:vAlign w:val="center"/>
          </w:tcPr>
          <w:p w14:paraId="2258E168" w14:textId="77777777" w:rsidR="00164C22" w:rsidRPr="001C6984" w:rsidRDefault="00164C22" w:rsidP="00164C22">
            <w:pPr>
              <w:spacing w:before="30" w:after="30" w:line="240" w:lineRule="auto"/>
              <w:jc w:val="center"/>
              <w:rPr>
                <w:rFonts w:ascii="Arial" w:hAnsi="Arial"/>
                <w:color w:val="000000" w:themeColor="text1"/>
                <w:sz w:val="14"/>
                <w:szCs w:val="14"/>
              </w:rPr>
            </w:pPr>
            <w:r w:rsidRPr="001C6984">
              <w:rPr>
                <w:rFonts w:ascii="Arial" w:hAnsi="Arial"/>
                <w:color w:val="000000" w:themeColor="text1"/>
                <w:sz w:val="14"/>
                <w:szCs w:val="14"/>
              </w:rPr>
              <w:t>31</w:t>
            </w:r>
          </w:p>
        </w:tc>
      </w:tr>
    </w:tbl>
    <w:p w14:paraId="1C2A22E0" w14:textId="58F0497A" w:rsidR="00164C22" w:rsidRPr="001C6984" w:rsidRDefault="00164C22" w:rsidP="00070F11">
      <w:pPr>
        <w:spacing w:before="60" w:after="0" w:line="240" w:lineRule="auto"/>
        <w:rPr>
          <w:rFonts w:ascii="Arial" w:hAnsi="Arial"/>
          <w:color w:val="000000" w:themeColor="text1"/>
          <w:sz w:val="16"/>
          <w:szCs w:val="16"/>
        </w:rPr>
      </w:pPr>
      <w:r w:rsidRPr="001C6984">
        <w:rPr>
          <w:rFonts w:ascii="Arial" w:hAnsi="Arial"/>
          <w:color w:val="000000" w:themeColor="text1"/>
          <w:sz w:val="16"/>
          <w:szCs w:val="16"/>
        </w:rPr>
        <w:t>Notes for table:</w:t>
      </w:r>
    </w:p>
    <w:p w14:paraId="1788AC0A" w14:textId="79DE86BA" w:rsidR="00164C22" w:rsidRPr="00F71E6D" w:rsidRDefault="00164C22" w:rsidP="00DD6632">
      <w:pPr>
        <w:pStyle w:val="ListParagraph"/>
        <w:numPr>
          <w:ilvl w:val="0"/>
          <w:numId w:val="38"/>
        </w:numPr>
        <w:spacing w:before="40" w:after="0" w:line="240" w:lineRule="auto"/>
        <w:ind w:left="567" w:hanging="218"/>
        <w:contextualSpacing w:val="0"/>
        <w:rPr>
          <w:rFonts w:ascii="Arial" w:hAnsi="Arial"/>
          <w:color w:val="000000" w:themeColor="text1"/>
          <w:sz w:val="16"/>
          <w:szCs w:val="16"/>
        </w:rPr>
      </w:pPr>
      <w:r w:rsidRPr="00F71E6D">
        <w:rPr>
          <w:rFonts w:ascii="Arial" w:hAnsi="Arial"/>
          <w:color w:val="000000" w:themeColor="text1"/>
          <w:sz w:val="16"/>
          <w:szCs w:val="16"/>
        </w:rPr>
        <w:t xml:space="preserve">Ethnicity uses </w:t>
      </w:r>
      <w:r w:rsidR="00B64AC7" w:rsidRPr="00F71E6D">
        <w:rPr>
          <w:rFonts w:ascii="Arial" w:hAnsi="Arial"/>
          <w:color w:val="000000" w:themeColor="text1"/>
          <w:sz w:val="16"/>
          <w:szCs w:val="16"/>
        </w:rPr>
        <w:t xml:space="preserve">the </w:t>
      </w:r>
      <w:r w:rsidRPr="00F71E6D">
        <w:rPr>
          <w:rFonts w:ascii="Arial" w:hAnsi="Arial"/>
          <w:color w:val="000000" w:themeColor="text1"/>
          <w:sz w:val="16"/>
          <w:szCs w:val="16"/>
        </w:rPr>
        <w:t>total ethnicity approach</w:t>
      </w:r>
    </w:p>
    <w:p w14:paraId="3082017B" w14:textId="3B10D4B6" w:rsidR="00435D24" w:rsidRPr="00F71E6D" w:rsidRDefault="00435D24" w:rsidP="00DD6632">
      <w:pPr>
        <w:pStyle w:val="ListParagraph"/>
        <w:numPr>
          <w:ilvl w:val="0"/>
          <w:numId w:val="38"/>
        </w:numPr>
        <w:spacing w:before="40" w:after="0" w:line="240" w:lineRule="auto"/>
        <w:ind w:left="567" w:hanging="218"/>
        <w:contextualSpacing w:val="0"/>
        <w:rPr>
          <w:rFonts w:ascii="Arial" w:hAnsi="Arial"/>
          <w:color w:val="000000" w:themeColor="text1"/>
          <w:sz w:val="16"/>
          <w:szCs w:val="16"/>
        </w:rPr>
      </w:pPr>
      <w:r w:rsidRPr="00F71E6D">
        <w:rPr>
          <w:rFonts w:ascii="Arial" w:hAnsi="Arial"/>
          <w:color w:val="000000" w:themeColor="text1"/>
          <w:sz w:val="16"/>
          <w:szCs w:val="16"/>
        </w:rPr>
        <w:t xml:space="preserve">FT = </w:t>
      </w:r>
      <w:r w:rsidR="00070F11">
        <w:rPr>
          <w:rFonts w:ascii="Arial" w:hAnsi="Arial"/>
          <w:color w:val="000000" w:themeColor="text1"/>
          <w:sz w:val="16"/>
          <w:szCs w:val="16"/>
        </w:rPr>
        <w:t>Family Trust</w:t>
      </w:r>
    </w:p>
    <w:p w14:paraId="1238C848" w14:textId="77777777" w:rsidR="00435D24" w:rsidRPr="00F71E6D" w:rsidRDefault="00435D24" w:rsidP="00DD6632">
      <w:pPr>
        <w:pStyle w:val="ListParagraph"/>
        <w:numPr>
          <w:ilvl w:val="0"/>
          <w:numId w:val="38"/>
        </w:numPr>
        <w:spacing w:before="40" w:after="0" w:line="240" w:lineRule="auto"/>
        <w:ind w:left="567" w:hanging="218"/>
        <w:contextualSpacing w:val="0"/>
        <w:rPr>
          <w:rFonts w:ascii="Arial" w:hAnsi="Arial"/>
          <w:color w:val="000000" w:themeColor="text1"/>
          <w:sz w:val="16"/>
          <w:szCs w:val="16"/>
        </w:rPr>
      </w:pPr>
      <w:r w:rsidRPr="00F71E6D">
        <w:rPr>
          <w:rFonts w:ascii="Arial" w:hAnsi="Arial"/>
          <w:color w:val="000000" w:themeColor="text1"/>
          <w:sz w:val="16"/>
          <w:szCs w:val="16"/>
        </w:rPr>
        <w:t>AS = Accommodation Supplement</w:t>
      </w:r>
    </w:p>
    <w:p w14:paraId="5956F4C3" w14:textId="0966E340" w:rsidR="00435D24" w:rsidRPr="00F71E6D" w:rsidRDefault="00435D24" w:rsidP="00DD6632">
      <w:pPr>
        <w:pStyle w:val="ListParagraph"/>
        <w:numPr>
          <w:ilvl w:val="0"/>
          <w:numId w:val="38"/>
        </w:numPr>
        <w:spacing w:before="40" w:after="0" w:line="240" w:lineRule="auto"/>
        <w:ind w:left="567" w:hanging="218"/>
        <w:contextualSpacing w:val="0"/>
        <w:rPr>
          <w:rFonts w:ascii="Arial" w:hAnsi="Arial"/>
          <w:color w:val="000000" w:themeColor="text1"/>
          <w:sz w:val="16"/>
          <w:szCs w:val="16"/>
        </w:rPr>
      </w:pPr>
      <w:r w:rsidRPr="00F71E6D">
        <w:rPr>
          <w:rFonts w:ascii="Arial" w:hAnsi="Arial"/>
          <w:color w:val="000000" w:themeColor="text1"/>
          <w:sz w:val="16"/>
          <w:szCs w:val="16"/>
        </w:rPr>
        <w:t>HNZ = Housing New Zealand (now, Kāinga Ora)</w:t>
      </w:r>
    </w:p>
    <w:p w14:paraId="6D304639" w14:textId="77777777" w:rsidR="00435D24" w:rsidRPr="00F71E6D" w:rsidRDefault="00435D24" w:rsidP="00DD6632">
      <w:pPr>
        <w:pStyle w:val="ListParagraph"/>
        <w:numPr>
          <w:ilvl w:val="0"/>
          <w:numId w:val="38"/>
        </w:numPr>
        <w:spacing w:before="40" w:after="0" w:line="240" w:lineRule="auto"/>
        <w:ind w:left="567" w:hanging="218"/>
        <w:contextualSpacing w:val="0"/>
        <w:rPr>
          <w:rFonts w:ascii="Arial" w:hAnsi="Arial"/>
          <w:color w:val="000000" w:themeColor="text1"/>
          <w:sz w:val="16"/>
          <w:szCs w:val="16"/>
        </w:rPr>
      </w:pPr>
      <w:r w:rsidRPr="00F71E6D">
        <w:rPr>
          <w:rFonts w:ascii="Arial" w:hAnsi="Arial"/>
          <w:color w:val="000000" w:themeColor="text1"/>
          <w:sz w:val="16"/>
          <w:szCs w:val="16"/>
        </w:rPr>
        <w:t>LA = Local Authority</w:t>
      </w:r>
    </w:p>
    <w:p w14:paraId="1D437103" w14:textId="6E646252" w:rsidR="00B64AC7" w:rsidRPr="00F71E6D" w:rsidRDefault="00164C22" w:rsidP="00DD6632">
      <w:pPr>
        <w:pStyle w:val="ListParagraph"/>
        <w:numPr>
          <w:ilvl w:val="0"/>
          <w:numId w:val="38"/>
        </w:numPr>
        <w:spacing w:before="40" w:after="0" w:line="240" w:lineRule="auto"/>
        <w:ind w:left="567" w:hanging="218"/>
        <w:contextualSpacing w:val="0"/>
        <w:rPr>
          <w:rFonts w:ascii="Arial" w:hAnsi="Arial"/>
          <w:color w:val="000000" w:themeColor="text1"/>
          <w:sz w:val="16"/>
          <w:szCs w:val="16"/>
        </w:rPr>
      </w:pPr>
      <w:r w:rsidRPr="00F71E6D">
        <w:rPr>
          <w:rFonts w:ascii="Arial" w:hAnsi="Arial"/>
          <w:color w:val="000000" w:themeColor="text1"/>
          <w:sz w:val="16"/>
          <w:szCs w:val="16"/>
        </w:rPr>
        <w:t>Under-2s are not assessed for disability but the denominator used for "disabled children" is all 0-17s as standard</w:t>
      </w:r>
      <w:r w:rsidR="0028283D">
        <w:rPr>
          <w:rFonts w:ascii="Arial" w:hAnsi="Arial"/>
          <w:color w:val="000000" w:themeColor="text1"/>
          <w:sz w:val="16"/>
          <w:szCs w:val="16"/>
        </w:rPr>
        <w:t>.</w:t>
      </w:r>
    </w:p>
    <w:p w14:paraId="713CCC1A" w14:textId="120087CC" w:rsidR="00164C22" w:rsidRPr="00F71E6D" w:rsidRDefault="00B64AC7" w:rsidP="00DD6632">
      <w:pPr>
        <w:pStyle w:val="ListParagraph"/>
        <w:numPr>
          <w:ilvl w:val="0"/>
          <w:numId w:val="38"/>
        </w:numPr>
        <w:spacing w:before="40" w:after="0" w:line="240" w:lineRule="auto"/>
        <w:ind w:left="567" w:hanging="218"/>
        <w:contextualSpacing w:val="0"/>
        <w:rPr>
          <w:rFonts w:ascii="Arial" w:hAnsi="Arial"/>
          <w:color w:val="000000" w:themeColor="text1"/>
          <w:sz w:val="16"/>
          <w:szCs w:val="16"/>
        </w:rPr>
      </w:pPr>
      <w:r w:rsidRPr="00F71E6D">
        <w:rPr>
          <w:rFonts w:ascii="Arial" w:hAnsi="Arial"/>
          <w:color w:val="000000" w:themeColor="text1"/>
          <w:sz w:val="16"/>
          <w:szCs w:val="16"/>
        </w:rPr>
        <w:t xml:space="preserve">For HILS 2024-25, Stats NZ used an updated definition of ‘disabled’ that better aligned with the one used in the Disability Survey. </w:t>
      </w:r>
      <w:r w:rsidR="00F71E6D" w:rsidRPr="00F71E6D">
        <w:rPr>
          <w:rFonts w:ascii="Arial" w:hAnsi="Arial"/>
          <w:color w:val="000000" w:themeColor="text1"/>
          <w:sz w:val="16"/>
          <w:szCs w:val="16"/>
        </w:rPr>
        <w:t>While these changes have no impact on the decision on the revised material hardship measure that is the subject of this Working Paper, t</w:t>
      </w:r>
      <w:r w:rsidR="00D87CB4" w:rsidRPr="00F71E6D">
        <w:rPr>
          <w:rFonts w:ascii="Arial" w:hAnsi="Arial"/>
          <w:color w:val="000000" w:themeColor="text1"/>
          <w:sz w:val="16"/>
          <w:szCs w:val="16"/>
        </w:rPr>
        <w:t>h</w:t>
      </w:r>
      <w:r w:rsidR="00F71E6D" w:rsidRPr="00F71E6D">
        <w:rPr>
          <w:rFonts w:ascii="Arial" w:hAnsi="Arial"/>
          <w:color w:val="000000" w:themeColor="text1"/>
          <w:sz w:val="16"/>
          <w:szCs w:val="16"/>
        </w:rPr>
        <w:t xml:space="preserve">e </w:t>
      </w:r>
      <w:r w:rsidR="00D87CB4" w:rsidRPr="00F71E6D">
        <w:rPr>
          <w:rFonts w:ascii="Arial" w:hAnsi="Arial"/>
          <w:color w:val="000000" w:themeColor="text1"/>
          <w:sz w:val="16"/>
          <w:szCs w:val="16"/>
        </w:rPr>
        <w:t>change</w:t>
      </w:r>
      <w:r w:rsidR="00F71E6D" w:rsidRPr="00F71E6D">
        <w:rPr>
          <w:rFonts w:ascii="Arial" w:hAnsi="Arial"/>
          <w:color w:val="000000" w:themeColor="text1"/>
          <w:sz w:val="16"/>
          <w:szCs w:val="16"/>
        </w:rPr>
        <w:t>s</w:t>
      </w:r>
      <w:r w:rsidR="00D87CB4" w:rsidRPr="00F71E6D">
        <w:rPr>
          <w:rFonts w:ascii="Arial" w:hAnsi="Arial"/>
          <w:color w:val="000000" w:themeColor="text1"/>
          <w:sz w:val="16"/>
          <w:szCs w:val="16"/>
        </w:rPr>
        <w:t xml:space="preserve"> altered the composition of this sub-population which impacts on the reported MH rates</w:t>
      </w:r>
      <w:r w:rsidR="00F71E6D" w:rsidRPr="00F71E6D">
        <w:rPr>
          <w:rFonts w:ascii="Arial" w:hAnsi="Arial"/>
          <w:color w:val="000000" w:themeColor="text1"/>
          <w:sz w:val="16"/>
          <w:szCs w:val="16"/>
        </w:rPr>
        <w:t xml:space="preserve"> for this group</w:t>
      </w:r>
      <w:r w:rsidR="00D87CB4" w:rsidRPr="00F71E6D">
        <w:rPr>
          <w:rFonts w:ascii="Arial" w:hAnsi="Arial"/>
          <w:color w:val="000000" w:themeColor="text1"/>
          <w:sz w:val="16"/>
          <w:szCs w:val="16"/>
        </w:rPr>
        <w:t>. Stats</w:t>
      </w:r>
      <w:r w:rsidRPr="00F71E6D">
        <w:rPr>
          <w:rFonts w:ascii="Arial" w:hAnsi="Arial"/>
          <w:color w:val="000000" w:themeColor="text1"/>
          <w:sz w:val="16"/>
          <w:szCs w:val="16"/>
        </w:rPr>
        <w:t xml:space="preserve"> advise that there is therefore a break in the time series with </w:t>
      </w:r>
      <w:r w:rsidR="0028283D">
        <w:rPr>
          <w:rFonts w:ascii="Arial" w:hAnsi="Arial"/>
          <w:color w:val="000000" w:themeColor="text1"/>
          <w:sz w:val="16"/>
          <w:szCs w:val="16"/>
        </w:rPr>
        <w:t xml:space="preserve">the </w:t>
      </w:r>
      <w:r w:rsidRPr="00F71E6D">
        <w:rPr>
          <w:rFonts w:ascii="Arial" w:hAnsi="Arial"/>
          <w:color w:val="000000" w:themeColor="text1"/>
          <w:sz w:val="16"/>
          <w:szCs w:val="16"/>
        </w:rPr>
        <w:t xml:space="preserve">HES figures for this group. </w:t>
      </w:r>
    </w:p>
    <w:p w14:paraId="61FF5EA1" w14:textId="77777777" w:rsidR="00435D24" w:rsidRPr="00F71E6D" w:rsidRDefault="00435D24" w:rsidP="00435D24">
      <w:pPr>
        <w:pStyle w:val="ListParagraph"/>
        <w:spacing w:before="40" w:after="0" w:line="240" w:lineRule="auto"/>
        <w:ind w:left="426"/>
        <w:rPr>
          <w:rFonts w:ascii="Arial" w:hAnsi="Arial"/>
          <w:color w:val="000000" w:themeColor="text1"/>
          <w:sz w:val="16"/>
          <w:szCs w:val="16"/>
          <w:highlight w:val="yellow"/>
        </w:rPr>
      </w:pPr>
    </w:p>
    <w:p w14:paraId="446F04CB" w14:textId="72AB14F4" w:rsidR="00164C22" w:rsidRPr="00F71E6D" w:rsidRDefault="00164C22" w:rsidP="00164C22">
      <w:pPr>
        <w:spacing w:after="0" w:line="240" w:lineRule="auto"/>
        <w:rPr>
          <w:rFonts w:ascii="Arial" w:hAnsi="Arial"/>
          <w:color w:val="000000" w:themeColor="text1"/>
          <w:sz w:val="16"/>
          <w:szCs w:val="16"/>
        </w:rPr>
      </w:pPr>
    </w:p>
    <w:p w14:paraId="1FB7420C" w14:textId="77777777" w:rsidR="00242C39" w:rsidRPr="001C6984" w:rsidRDefault="00242C39" w:rsidP="00E45320">
      <w:pPr>
        <w:spacing w:after="0" w:line="240" w:lineRule="auto"/>
        <w:rPr>
          <w:rFonts w:ascii="Arial" w:hAnsi="Arial"/>
          <w:color w:val="000000" w:themeColor="text1"/>
          <w:sz w:val="16"/>
          <w:szCs w:val="16"/>
        </w:rPr>
      </w:pPr>
    </w:p>
    <w:p w14:paraId="62D61F98" w14:textId="39664C04" w:rsidR="00335087" w:rsidRPr="001C6984" w:rsidRDefault="00335087" w:rsidP="00CD6C9B">
      <w:pPr>
        <w:spacing w:after="0" w:line="240" w:lineRule="auto"/>
        <w:rPr>
          <w:rFonts w:ascii="Arial" w:hAnsi="Arial"/>
          <w:b/>
          <w:bCs/>
          <w:color w:val="000000" w:themeColor="text1"/>
          <w:sz w:val="24"/>
          <w:szCs w:val="24"/>
        </w:rPr>
      </w:pPr>
      <w:r w:rsidRPr="001C6984">
        <w:rPr>
          <w:rFonts w:ascii="Arial" w:hAnsi="Arial"/>
          <w:b/>
          <w:bCs/>
          <w:color w:val="000000" w:themeColor="text1"/>
          <w:szCs w:val="20"/>
        </w:rPr>
        <w:t xml:space="preserve">Table </w:t>
      </w:r>
      <w:r w:rsidR="00B3605D" w:rsidRPr="001C6984">
        <w:rPr>
          <w:rFonts w:ascii="Arial" w:hAnsi="Arial"/>
          <w:b/>
          <w:bCs/>
          <w:color w:val="000000" w:themeColor="text1"/>
          <w:szCs w:val="20"/>
        </w:rPr>
        <w:t>7</w:t>
      </w:r>
      <w:r w:rsidRPr="001C6984">
        <w:rPr>
          <w:rFonts w:ascii="Arial" w:hAnsi="Arial"/>
          <w:color w:val="000000" w:themeColor="text1"/>
          <w:szCs w:val="20"/>
        </w:rPr>
        <w:t xml:space="preserve"> shows the </w:t>
      </w:r>
      <w:r w:rsidR="00FF11DA" w:rsidRPr="001C6984">
        <w:rPr>
          <w:rFonts w:ascii="Arial" w:hAnsi="Arial"/>
          <w:color w:val="000000" w:themeColor="text1"/>
          <w:szCs w:val="20"/>
        </w:rPr>
        <w:t>very good</w:t>
      </w:r>
      <w:r w:rsidRPr="001C6984">
        <w:rPr>
          <w:rFonts w:ascii="Arial" w:hAnsi="Arial"/>
          <w:color w:val="000000" w:themeColor="text1"/>
          <w:szCs w:val="20"/>
        </w:rPr>
        <w:t xml:space="preserve"> ‘reliability</w:t>
      </w:r>
      <w:r w:rsidR="000F2E7D" w:rsidRPr="001C6984">
        <w:rPr>
          <w:rFonts w:ascii="Arial" w:hAnsi="Arial"/>
          <w:color w:val="000000" w:themeColor="text1"/>
          <w:szCs w:val="20"/>
        </w:rPr>
        <w:t xml:space="preserve"> / internal consistency’</w:t>
      </w:r>
      <w:r w:rsidRPr="001C6984">
        <w:rPr>
          <w:rFonts w:ascii="Arial" w:hAnsi="Arial"/>
          <w:color w:val="000000" w:themeColor="text1"/>
          <w:szCs w:val="20"/>
        </w:rPr>
        <w:t xml:space="preserve"> </w:t>
      </w:r>
      <w:r w:rsidR="00FF11DA" w:rsidRPr="001C6984">
        <w:rPr>
          <w:rFonts w:ascii="Arial" w:hAnsi="Arial"/>
          <w:color w:val="000000" w:themeColor="text1"/>
          <w:szCs w:val="20"/>
        </w:rPr>
        <w:t xml:space="preserve">scores for </w:t>
      </w:r>
      <w:r w:rsidRPr="001C6984">
        <w:rPr>
          <w:rFonts w:ascii="Arial" w:hAnsi="Arial"/>
          <w:color w:val="000000" w:themeColor="text1"/>
          <w:szCs w:val="20"/>
        </w:rPr>
        <w:t xml:space="preserve">MH-16 </w:t>
      </w:r>
      <w:r w:rsidR="00CE1A07" w:rsidRPr="001C6984">
        <w:rPr>
          <w:rFonts w:ascii="Arial" w:hAnsi="Arial"/>
          <w:color w:val="000000" w:themeColor="text1"/>
          <w:szCs w:val="20"/>
        </w:rPr>
        <w:t xml:space="preserve">and MH-18 </w:t>
      </w:r>
      <w:r w:rsidRPr="001C6984">
        <w:rPr>
          <w:rFonts w:ascii="Arial" w:hAnsi="Arial"/>
          <w:color w:val="000000" w:themeColor="text1"/>
          <w:szCs w:val="20"/>
        </w:rPr>
        <w:t>(and DEP-17) across the whole population and selected sub-groups.</w:t>
      </w:r>
      <w:r w:rsidR="00046E1E" w:rsidRPr="001C6984">
        <w:rPr>
          <w:rFonts w:ascii="Arial" w:hAnsi="Arial"/>
          <w:color w:val="000000" w:themeColor="text1"/>
          <w:szCs w:val="20"/>
        </w:rPr>
        <w:t xml:space="preserve"> The results are not surprising given that </w:t>
      </w:r>
      <w:r w:rsidR="007F6EDC" w:rsidRPr="001C6984">
        <w:rPr>
          <w:rFonts w:ascii="Arial" w:hAnsi="Arial"/>
          <w:color w:val="000000" w:themeColor="text1"/>
          <w:szCs w:val="20"/>
        </w:rPr>
        <w:t xml:space="preserve">both </w:t>
      </w:r>
      <w:r w:rsidR="00046E1E" w:rsidRPr="001C6984">
        <w:rPr>
          <w:rFonts w:ascii="Arial" w:hAnsi="Arial"/>
          <w:color w:val="000000" w:themeColor="text1"/>
          <w:szCs w:val="20"/>
        </w:rPr>
        <w:t>MH-16</w:t>
      </w:r>
      <w:r w:rsidR="007F6EDC" w:rsidRPr="001C6984">
        <w:rPr>
          <w:rFonts w:ascii="Arial" w:hAnsi="Arial"/>
          <w:color w:val="000000" w:themeColor="text1"/>
          <w:szCs w:val="20"/>
        </w:rPr>
        <w:t xml:space="preserve"> and MH-18</w:t>
      </w:r>
      <w:r w:rsidR="00046E1E" w:rsidRPr="001C6984">
        <w:rPr>
          <w:rFonts w:ascii="Arial" w:hAnsi="Arial"/>
          <w:color w:val="000000" w:themeColor="text1"/>
          <w:szCs w:val="20"/>
        </w:rPr>
        <w:t xml:space="preserve"> and </w:t>
      </w:r>
      <w:r w:rsidR="007F6EDC" w:rsidRPr="001C6984">
        <w:rPr>
          <w:rFonts w:ascii="Arial" w:hAnsi="Arial"/>
          <w:color w:val="000000" w:themeColor="text1"/>
          <w:szCs w:val="20"/>
        </w:rPr>
        <w:t>their</w:t>
      </w:r>
      <w:r w:rsidR="00046E1E" w:rsidRPr="001C6984">
        <w:rPr>
          <w:rFonts w:ascii="Arial" w:hAnsi="Arial"/>
          <w:color w:val="000000" w:themeColor="text1"/>
          <w:szCs w:val="20"/>
        </w:rPr>
        <w:t xml:space="preserve"> component items are very similar to those that make up DEP-17.</w:t>
      </w:r>
    </w:p>
    <w:p w14:paraId="577967B8" w14:textId="178B06BE" w:rsidR="00C63FE1" w:rsidRPr="004903F8" w:rsidRDefault="00C63FE1" w:rsidP="00C63FE1">
      <w:pPr>
        <w:spacing w:after="0" w:line="240" w:lineRule="auto"/>
        <w:jc w:val="center"/>
        <w:rPr>
          <w:rFonts w:ascii="Arial" w:hAnsi="Arial"/>
          <w:b/>
          <w:color w:val="FF0000"/>
          <w:sz w:val="18"/>
          <w:szCs w:val="18"/>
        </w:rPr>
      </w:pPr>
      <w:r w:rsidRPr="001C6984">
        <w:rPr>
          <w:rFonts w:ascii="Arial" w:hAnsi="Arial"/>
          <w:b/>
          <w:color w:val="000000" w:themeColor="text1"/>
          <w:sz w:val="18"/>
          <w:szCs w:val="18"/>
        </w:rPr>
        <w:t>Table</w:t>
      </w:r>
      <w:r w:rsidR="00482D5C" w:rsidRPr="001C6984">
        <w:rPr>
          <w:rFonts w:ascii="Arial" w:hAnsi="Arial"/>
          <w:b/>
          <w:color w:val="000000" w:themeColor="text1"/>
          <w:sz w:val="18"/>
          <w:szCs w:val="18"/>
        </w:rPr>
        <w:t xml:space="preserve"> </w:t>
      </w:r>
      <w:r w:rsidR="00B3605D" w:rsidRPr="001C6984">
        <w:rPr>
          <w:rFonts w:ascii="Arial" w:hAnsi="Arial"/>
          <w:b/>
          <w:color w:val="000000" w:themeColor="text1"/>
          <w:sz w:val="18"/>
          <w:szCs w:val="18"/>
        </w:rPr>
        <w:t>7</w:t>
      </w:r>
    </w:p>
    <w:p w14:paraId="678CD3DC" w14:textId="77777777" w:rsidR="00C63FE1" w:rsidRPr="001C6984" w:rsidRDefault="00C63FE1" w:rsidP="00C63FE1">
      <w:pPr>
        <w:spacing w:line="240" w:lineRule="auto"/>
        <w:jc w:val="center"/>
        <w:rPr>
          <w:rFonts w:ascii="Arial" w:hAnsi="Arial"/>
          <w:b/>
          <w:color w:val="000000" w:themeColor="text1"/>
          <w:sz w:val="18"/>
          <w:szCs w:val="18"/>
        </w:rPr>
      </w:pPr>
      <w:r w:rsidRPr="001C6984">
        <w:rPr>
          <w:rFonts w:ascii="Arial" w:hAnsi="Arial"/>
          <w:b/>
          <w:color w:val="000000" w:themeColor="text1"/>
          <w:sz w:val="18"/>
          <w:szCs w:val="18"/>
        </w:rPr>
        <w:t>Cronbach's Alpha (standardised)</w:t>
      </w:r>
    </w:p>
    <w:tbl>
      <w:tblPr>
        <w:tblW w:w="7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3"/>
        <w:gridCol w:w="1063"/>
        <w:gridCol w:w="1063"/>
        <w:gridCol w:w="1063"/>
        <w:gridCol w:w="1063"/>
        <w:gridCol w:w="1063"/>
        <w:gridCol w:w="1063"/>
      </w:tblGrid>
      <w:tr w:rsidR="001C6984" w:rsidRPr="001C6984" w14:paraId="20A1AAF8" w14:textId="77777777" w:rsidTr="00A64493">
        <w:trPr>
          <w:trHeight w:val="238"/>
          <w:jc w:val="center"/>
        </w:trPr>
        <w:tc>
          <w:tcPr>
            <w:tcW w:w="713" w:type="dxa"/>
            <w:vMerge w:val="restart"/>
            <w:noWrap/>
            <w:vAlign w:val="center"/>
            <w:hideMark/>
          </w:tcPr>
          <w:p w14:paraId="63AD8522" w14:textId="77777777" w:rsidR="00A64493" w:rsidRPr="001C6984" w:rsidRDefault="00A64493" w:rsidP="004304D1">
            <w:pPr>
              <w:spacing w:before="60" w:after="60" w:line="240" w:lineRule="auto"/>
              <w:jc w:val="center"/>
              <w:rPr>
                <w:rFonts w:ascii="Arial Mäori" w:eastAsia="Times New Roman" w:hAnsi="Arial Mäori" w:cs="Times New Roman"/>
                <w:b/>
                <w:bCs/>
                <w:color w:val="000000" w:themeColor="text1"/>
                <w:sz w:val="14"/>
                <w:szCs w:val="14"/>
                <w:lang w:eastAsia="en-NZ"/>
              </w:rPr>
            </w:pPr>
          </w:p>
        </w:tc>
        <w:tc>
          <w:tcPr>
            <w:tcW w:w="1063" w:type="dxa"/>
            <w:vAlign w:val="center"/>
            <w:hideMark/>
          </w:tcPr>
          <w:p w14:paraId="12D9449E" w14:textId="77777777" w:rsidR="00A64493" w:rsidRPr="001C6984" w:rsidRDefault="00A64493" w:rsidP="004304D1">
            <w:pPr>
              <w:spacing w:before="60" w:after="60" w:line="240" w:lineRule="auto"/>
              <w:jc w:val="center"/>
              <w:rPr>
                <w:rFonts w:ascii="Arial Mäori" w:eastAsia="Times New Roman" w:hAnsi="Arial Mäori" w:cs="Times New Roman"/>
                <w:b/>
                <w:bCs/>
                <w:color w:val="000000" w:themeColor="text1"/>
                <w:sz w:val="14"/>
                <w:szCs w:val="14"/>
                <w:lang w:eastAsia="en-NZ"/>
              </w:rPr>
            </w:pPr>
            <w:r w:rsidRPr="001C6984">
              <w:rPr>
                <w:rFonts w:ascii="Arial" w:hAnsi="Arial"/>
                <w:b/>
                <w:bCs/>
                <w:color w:val="000000" w:themeColor="text1"/>
                <w:sz w:val="14"/>
                <w:szCs w:val="14"/>
              </w:rPr>
              <w:t>HES 22-23</w:t>
            </w:r>
          </w:p>
        </w:tc>
        <w:tc>
          <w:tcPr>
            <w:tcW w:w="1063" w:type="dxa"/>
            <w:vAlign w:val="center"/>
            <w:hideMark/>
          </w:tcPr>
          <w:p w14:paraId="342A1E04" w14:textId="77777777" w:rsidR="00A64493" w:rsidRPr="001C6984" w:rsidRDefault="00A64493" w:rsidP="004304D1">
            <w:pPr>
              <w:spacing w:before="60" w:after="60" w:line="240" w:lineRule="auto"/>
              <w:jc w:val="center"/>
              <w:rPr>
                <w:rFonts w:ascii="Arial Mäori" w:eastAsia="Times New Roman" w:hAnsi="Arial Mäori" w:cs="Times New Roman"/>
                <w:b/>
                <w:bCs/>
                <w:color w:val="000000" w:themeColor="text1"/>
                <w:sz w:val="14"/>
                <w:szCs w:val="14"/>
                <w:lang w:eastAsia="en-NZ"/>
              </w:rPr>
            </w:pPr>
            <w:r w:rsidRPr="001C6984">
              <w:rPr>
                <w:rFonts w:ascii="Arial" w:hAnsi="Arial"/>
                <w:b/>
                <w:bCs/>
                <w:color w:val="000000" w:themeColor="text1"/>
                <w:sz w:val="14"/>
                <w:szCs w:val="14"/>
              </w:rPr>
              <w:t>LIA 23</w:t>
            </w:r>
          </w:p>
        </w:tc>
        <w:tc>
          <w:tcPr>
            <w:tcW w:w="1063" w:type="dxa"/>
            <w:vAlign w:val="center"/>
          </w:tcPr>
          <w:p w14:paraId="4ECE5745" w14:textId="77777777" w:rsidR="00A64493" w:rsidRPr="001C6984" w:rsidRDefault="00A64493" w:rsidP="004304D1">
            <w:pPr>
              <w:spacing w:before="60" w:after="60" w:line="240" w:lineRule="auto"/>
              <w:jc w:val="center"/>
              <w:rPr>
                <w:rFonts w:ascii="Arial" w:hAnsi="Arial"/>
                <w:b/>
                <w:bCs/>
                <w:color w:val="000000" w:themeColor="text1"/>
                <w:sz w:val="14"/>
                <w:szCs w:val="14"/>
              </w:rPr>
            </w:pPr>
            <w:r w:rsidRPr="001C6984">
              <w:rPr>
                <w:rFonts w:ascii="Arial" w:hAnsi="Arial"/>
                <w:b/>
                <w:bCs/>
                <w:color w:val="000000" w:themeColor="text1"/>
                <w:sz w:val="14"/>
                <w:szCs w:val="14"/>
              </w:rPr>
              <w:t>LIA 23</w:t>
            </w:r>
          </w:p>
        </w:tc>
        <w:tc>
          <w:tcPr>
            <w:tcW w:w="1063" w:type="dxa"/>
            <w:vAlign w:val="center"/>
            <w:hideMark/>
          </w:tcPr>
          <w:p w14:paraId="5CF6C769" w14:textId="77777777" w:rsidR="00A64493" w:rsidRPr="001C6984" w:rsidRDefault="00A64493" w:rsidP="004304D1">
            <w:pPr>
              <w:spacing w:before="60" w:after="60" w:line="240" w:lineRule="auto"/>
              <w:jc w:val="center"/>
              <w:rPr>
                <w:rFonts w:ascii="Arial Mäori" w:eastAsia="Times New Roman" w:hAnsi="Arial Mäori" w:cs="Times New Roman"/>
                <w:b/>
                <w:bCs/>
                <w:color w:val="000000" w:themeColor="text1"/>
                <w:sz w:val="14"/>
                <w:szCs w:val="14"/>
                <w:lang w:eastAsia="en-NZ"/>
              </w:rPr>
            </w:pPr>
            <w:r w:rsidRPr="001C6984">
              <w:rPr>
                <w:rFonts w:ascii="Arial" w:hAnsi="Arial"/>
                <w:b/>
                <w:bCs/>
                <w:color w:val="000000" w:themeColor="text1"/>
                <w:sz w:val="14"/>
                <w:szCs w:val="14"/>
              </w:rPr>
              <w:t>HES 23-24</w:t>
            </w:r>
          </w:p>
        </w:tc>
        <w:tc>
          <w:tcPr>
            <w:tcW w:w="1063" w:type="dxa"/>
            <w:vAlign w:val="center"/>
            <w:hideMark/>
          </w:tcPr>
          <w:p w14:paraId="024CDCB7" w14:textId="77777777" w:rsidR="00A64493" w:rsidRPr="001C6984" w:rsidRDefault="00A64493" w:rsidP="004304D1">
            <w:pPr>
              <w:spacing w:before="60" w:after="60" w:line="240" w:lineRule="auto"/>
              <w:jc w:val="center"/>
              <w:rPr>
                <w:rFonts w:ascii="Arial Mäori" w:eastAsia="Times New Roman" w:hAnsi="Arial Mäori" w:cs="Times New Roman"/>
                <w:b/>
                <w:bCs/>
                <w:color w:val="000000" w:themeColor="text1"/>
                <w:sz w:val="14"/>
                <w:szCs w:val="14"/>
                <w:lang w:eastAsia="en-NZ"/>
              </w:rPr>
            </w:pPr>
            <w:r w:rsidRPr="001C6984">
              <w:rPr>
                <w:rFonts w:ascii="Arial" w:hAnsi="Arial"/>
                <w:b/>
                <w:bCs/>
                <w:color w:val="000000" w:themeColor="text1"/>
                <w:sz w:val="14"/>
                <w:szCs w:val="14"/>
              </w:rPr>
              <w:t>HILS 24-25</w:t>
            </w:r>
          </w:p>
        </w:tc>
        <w:tc>
          <w:tcPr>
            <w:tcW w:w="1063" w:type="dxa"/>
          </w:tcPr>
          <w:p w14:paraId="59BC1C97" w14:textId="77777777" w:rsidR="00A64493" w:rsidRPr="001C6984" w:rsidRDefault="00A64493" w:rsidP="004304D1">
            <w:pPr>
              <w:spacing w:before="60" w:after="60" w:line="240" w:lineRule="auto"/>
              <w:jc w:val="center"/>
              <w:rPr>
                <w:rFonts w:ascii="Arial" w:hAnsi="Arial"/>
                <w:b/>
                <w:bCs/>
                <w:color w:val="000000" w:themeColor="text1"/>
                <w:sz w:val="14"/>
                <w:szCs w:val="14"/>
              </w:rPr>
            </w:pPr>
            <w:r w:rsidRPr="001C6984">
              <w:rPr>
                <w:rFonts w:ascii="Arial" w:hAnsi="Arial"/>
                <w:b/>
                <w:bCs/>
                <w:color w:val="000000" w:themeColor="text1"/>
                <w:sz w:val="14"/>
                <w:szCs w:val="14"/>
              </w:rPr>
              <w:t>HILS 24-25</w:t>
            </w:r>
          </w:p>
        </w:tc>
      </w:tr>
      <w:tr w:rsidR="001C6984" w:rsidRPr="001C6984" w14:paraId="131E9726" w14:textId="77777777" w:rsidTr="00A64493">
        <w:trPr>
          <w:trHeight w:val="238"/>
          <w:jc w:val="center"/>
        </w:trPr>
        <w:tc>
          <w:tcPr>
            <w:tcW w:w="713" w:type="dxa"/>
            <w:vMerge/>
            <w:noWrap/>
            <w:vAlign w:val="center"/>
          </w:tcPr>
          <w:p w14:paraId="7528BBF7" w14:textId="77777777" w:rsidR="00A64493" w:rsidRPr="001C6984" w:rsidRDefault="00A64493" w:rsidP="004304D1">
            <w:pPr>
              <w:spacing w:before="60" w:after="60" w:line="240" w:lineRule="auto"/>
              <w:jc w:val="center"/>
              <w:rPr>
                <w:rFonts w:ascii="Arial Mäori" w:eastAsia="Times New Roman" w:hAnsi="Arial Mäori" w:cs="Times New Roman"/>
                <w:b/>
                <w:bCs/>
                <w:color w:val="000000" w:themeColor="text1"/>
                <w:sz w:val="14"/>
                <w:szCs w:val="14"/>
                <w:lang w:eastAsia="en-NZ"/>
              </w:rPr>
            </w:pPr>
          </w:p>
        </w:tc>
        <w:tc>
          <w:tcPr>
            <w:tcW w:w="1063" w:type="dxa"/>
            <w:vAlign w:val="center"/>
          </w:tcPr>
          <w:p w14:paraId="36BFE4B3" w14:textId="77777777" w:rsidR="00A64493" w:rsidRPr="001C6984" w:rsidRDefault="00A64493" w:rsidP="004304D1">
            <w:pPr>
              <w:spacing w:before="60" w:after="60" w:line="240" w:lineRule="auto"/>
              <w:jc w:val="center"/>
              <w:rPr>
                <w:rFonts w:ascii="Arial Mäori" w:eastAsia="Times New Roman" w:hAnsi="Arial Mäori" w:cs="Times New Roman"/>
                <w:b/>
                <w:bCs/>
                <w:color w:val="000000" w:themeColor="text1"/>
                <w:sz w:val="14"/>
                <w:szCs w:val="14"/>
                <w:lang w:eastAsia="en-NZ"/>
              </w:rPr>
            </w:pPr>
            <w:r w:rsidRPr="001C6984">
              <w:rPr>
                <w:rFonts w:ascii="Arial" w:hAnsi="Arial"/>
                <w:b/>
                <w:bCs/>
                <w:color w:val="000000" w:themeColor="text1"/>
                <w:sz w:val="14"/>
                <w:szCs w:val="14"/>
              </w:rPr>
              <w:t>DEP-17</w:t>
            </w:r>
          </w:p>
        </w:tc>
        <w:tc>
          <w:tcPr>
            <w:tcW w:w="1063" w:type="dxa"/>
            <w:vAlign w:val="center"/>
          </w:tcPr>
          <w:p w14:paraId="7AB56524" w14:textId="77777777" w:rsidR="00A64493" w:rsidRPr="001C6984" w:rsidRDefault="00A64493" w:rsidP="004304D1">
            <w:pPr>
              <w:spacing w:before="60" w:after="60" w:line="240" w:lineRule="auto"/>
              <w:jc w:val="center"/>
              <w:rPr>
                <w:rFonts w:ascii="Arial Mäori" w:eastAsia="Times New Roman" w:hAnsi="Arial Mäori" w:cs="Times New Roman"/>
                <w:b/>
                <w:bCs/>
                <w:color w:val="000000" w:themeColor="text1"/>
                <w:sz w:val="14"/>
                <w:szCs w:val="14"/>
                <w:lang w:eastAsia="en-NZ"/>
              </w:rPr>
            </w:pPr>
            <w:r w:rsidRPr="001C6984">
              <w:rPr>
                <w:rFonts w:ascii="Arial" w:hAnsi="Arial"/>
                <w:b/>
                <w:bCs/>
                <w:color w:val="000000" w:themeColor="text1"/>
                <w:sz w:val="14"/>
                <w:szCs w:val="14"/>
              </w:rPr>
              <w:t>MH-16</w:t>
            </w:r>
          </w:p>
        </w:tc>
        <w:tc>
          <w:tcPr>
            <w:tcW w:w="1063" w:type="dxa"/>
            <w:vAlign w:val="center"/>
          </w:tcPr>
          <w:p w14:paraId="1BF6062C" w14:textId="309CF32A" w:rsidR="00A64493" w:rsidRPr="001C6984" w:rsidRDefault="00A64493" w:rsidP="004304D1">
            <w:pPr>
              <w:spacing w:before="60" w:after="60" w:line="240" w:lineRule="auto"/>
              <w:jc w:val="center"/>
              <w:rPr>
                <w:rFonts w:ascii="Arial" w:hAnsi="Arial"/>
                <w:b/>
                <w:bCs/>
                <w:color w:val="000000" w:themeColor="text1"/>
                <w:sz w:val="14"/>
                <w:szCs w:val="14"/>
              </w:rPr>
            </w:pPr>
            <w:r w:rsidRPr="001C6984">
              <w:rPr>
                <w:rFonts w:ascii="Arial" w:hAnsi="Arial"/>
                <w:b/>
                <w:bCs/>
                <w:color w:val="000000" w:themeColor="text1"/>
                <w:sz w:val="14"/>
                <w:szCs w:val="14"/>
              </w:rPr>
              <w:t>MH-18</w:t>
            </w:r>
          </w:p>
        </w:tc>
        <w:tc>
          <w:tcPr>
            <w:tcW w:w="1063" w:type="dxa"/>
            <w:vAlign w:val="center"/>
          </w:tcPr>
          <w:p w14:paraId="485795A2" w14:textId="77777777" w:rsidR="00A64493" w:rsidRPr="001C6984" w:rsidRDefault="00A64493" w:rsidP="004304D1">
            <w:pPr>
              <w:spacing w:before="60" w:after="60" w:line="240" w:lineRule="auto"/>
              <w:jc w:val="center"/>
              <w:rPr>
                <w:rFonts w:ascii="Arial Mäori" w:eastAsia="Times New Roman" w:hAnsi="Arial Mäori" w:cs="Times New Roman"/>
                <w:b/>
                <w:bCs/>
                <w:color w:val="000000" w:themeColor="text1"/>
                <w:sz w:val="14"/>
                <w:szCs w:val="14"/>
                <w:lang w:eastAsia="en-NZ"/>
              </w:rPr>
            </w:pPr>
            <w:r w:rsidRPr="001C6984">
              <w:rPr>
                <w:rFonts w:ascii="Arial" w:hAnsi="Arial"/>
                <w:b/>
                <w:bCs/>
                <w:color w:val="000000" w:themeColor="text1"/>
                <w:sz w:val="14"/>
                <w:szCs w:val="14"/>
              </w:rPr>
              <w:t>DEP-17</w:t>
            </w:r>
          </w:p>
        </w:tc>
        <w:tc>
          <w:tcPr>
            <w:tcW w:w="1063" w:type="dxa"/>
            <w:vAlign w:val="center"/>
          </w:tcPr>
          <w:p w14:paraId="631444E9" w14:textId="77777777" w:rsidR="00A64493" w:rsidRPr="001C6984" w:rsidRDefault="00A64493" w:rsidP="004304D1">
            <w:pPr>
              <w:spacing w:before="60" w:after="60" w:line="240" w:lineRule="auto"/>
              <w:jc w:val="center"/>
              <w:rPr>
                <w:rFonts w:ascii="Arial Mäori" w:eastAsia="Times New Roman" w:hAnsi="Arial Mäori" w:cs="Times New Roman"/>
                <w:b/>
                <w:bCs/>
                <w:color w:val="000000" w:themeColor="text1"/>
                <w:sz w:val="14"/>
                <w:szCs w:val="14"/>
                <w:lang w:eastAsia="en-NZ"/>
              </w:rPr>
            </w:pPr>
            <w:r w:rsidRPr="001C6984">
              <w:rPr>
                <w:rFonts w:ascii="Arial" w:hAnsi="Arial"/>
                <w:b/>
                <w:bCs/>
                <w:color w:val="000000" w:themeColor="text1"/>
                <w:sz w:val="14"/>
                <w:szCs w:val="14"/>
              </w:rPr>
              <w:t>MH-16</w:t>
            </w:r>
          </w:p>
        </w:tc>
        <w:tc>
          <w:tcPr>
            <w:tcW w:w="1063" w:type="dxa"/>
            <w:vAlign w:val="center"/>
          </w:tcPr>
          <w:p w14:paraId="1BA48F6A" w14:textId="4D362101" w:rsidR="00A64493" w:rsidRPr="001C6984" w:rsidRDefault="00A64493" w:rsidP="004304D1">
            <w:pPr>
              <w:spacing w:before="60" w:after="60" w:line="240" w:lineRule="auto"/>
              <w:jc w:val="center"/>
              <w:rPr>
                <w:rFonts w:ascii="Arial" w:hAnsi="Arial"/>
                <w:b/>
                <w:bCs/>
                <w:color w:val="000000" w:themeColor="text1"/>
                <w:sz w:val="14"/>
                <w:szCs w:val="14"/>
              </w:rPr>
            </w:pPr>
            <w:r w:rsidRPr="001C6984">
              <w:rPr>
                <w:rFonts w:ascii="Arial" w:hAnsi="Arial"/>
                <w:b/>
                <w:bCs/>
                <w:color w:val="000000" w:themeColor="text1"/>
                <w:sz w:val="14"/>
                <w:szCs w:val="14"/>
              </w:rPr>
              <w:t>MH-18</w:t>
            </w:r>
          </w:p>
        </w:tc>
      </w:tr>
      <w:tr w:rsidR="001C6984" w:rsidRPr="001C6984" w14:paraId="5EA60A11" w14:textId="77777777" w:rsidTr="00A64493">
        <w:trPr>
          <w:trHeight w:val="238"/>
          <w:jc w:val="center"/>
        </w:trPr>
        <w:tc>
          <w:tcPr>
            <w:tcW w:w="713" w:type="dxa"/>
            <w:noWrap/>
            <w:vAlign w:val="center"/>
            <w:hideMark/>
          </w:tcPr>
          <w:p w14:paraId="179944C7" w14:textId="77777777" w:rsidR="00A64493" w:rsidRPr="001C6984" w:rsidRDefault="00A64493" w:rsidP="004304D1">
            <w:pPr>
              <w:spacing w:before="40" w:after="40" w:line="240" w:lineRule="auto"/>
              <w:rPr>
                <w:rFonts w:ascii="Arial Mäori" w:eastAsia="Times New Roman" w:hAnsi="Arial Mäori" w:cs="Times New Roman"/>
                <w:color w:val="000000" w:themeColor="text1"/>
                <w:sz w:val="14"/>
                <w:szCs w:val="14"/>
                <w:lang w:eastAsia="en-NZ"/>
              </w:rPr>
            </w:pPr>
            <w:r w:rsidRPr="001C6984">
              <w:rPr>
                <w:rFonts w:ascii="Arial" w:hAnsi="Arial"/>
                <w:b/>
                <w:bCs/>
                <w:color w:val="000000" w:themeColor="text1"/>
                <w:sz w:val="14"/>
                <w:szCs w:val="14"/>
              </w:rPr>
              <w:t>All</w:t>
            </w:r>
          </w:p>
        </w:tc>
        <w:tc>
          <w:tcPr>
            <w:tcW w:w="1063" w:type="dxa"/>
            <w:noWrap/>
            <w:vAlign w:val="center"/>
            <w:hideMark/>
          </w:tcPr>
          <w:p w14:paraId="6DF05411" w14:textId="77777777" w:rsidR="00A64493" w:rsidRPr="001C6984" w:rsidRDefault="00A64493" w:rsidP="004304D1">
            <w:pPr>
              <w:spacing w:before="40" w:after="40" w:line="240" w:lineRule="auto"/>
              <w:jc w:val="center"/>
              <w:rPr>
                <w:rFonts w:ascii="Arial Mäori" w:eastAsia="Times New Roman" w:hAnsi="Arial Mäori" w:cs="Times New Roman"/>
                <w:color w:val="000000" w:themeColor="text1"/>
                <w:sz w:val="14"/>
                <w:szCs w:val="14"/>
                <w:lang w:eastAsia="en-NZ"/>
              </w:rPr>
            </w:pPr>
            <w:r w:rsidRPr="001C6984">
              <w:rPr>
                <w:rFonts w:ascii="Arial" w:hAnsi="Arial"/>
                <w:color w:val="000000" w:themeColor="text1"/>
                <w:sz w:val="14"/>
                <w:szCs w:val="14"/>
              </w:rPr>
              <w:t>0.85</w:t>
            </w:r>
          </w:p>
        </w:tc>
        <w:tc>
          <w:tcPr>
            <w:tcW w:w="1063" w:type="dxa"/>
            <w:noWrap/>
            <w:vAlign w:val="center"/>
            <w:hideMark/>
          </w:tcPr>
          <w:p w14:paraId="37D5FED8" w14:textId="77777777" w:rsidR="00A64493" w:rsidRPr="001C6984" w:rsidRDefault="00A64493" w:rsidP="004304D1">
            <w:pPr>
              <w:spacing w:before="40" w:after="40" w:line="240" w:lineRule="auto"/>
              <w:jc w:val="center"/>
              <w:rPr>
                <w:rFonts w:ascii="Arial Mäori" w:eastAsia="Times New Roman" w:hAnsi="Arial Mäori" w:cs="Times New Roman"/>
                <w:color w:val="000000" w:themeColor="text1"/>
                <w:sz w:val="14"/>
                <w:szCs w:val="14"/>
                <w:lang w:eastAsia="en-NZ"/>
              </w:rPr>
            </w:pPr>
            <w:r w:rsidRPr="001C6984">
              <w:rPr>
                <w:rFonts w:ascii="Arial" w:hAnsi="Arial"/>
                <w:color w:val="000000" w:themeColor="text1"/>
                <w:sz w:val="14"/>
                <w:szCs w:val="14"/>
              </w:rPr>
              <w:t>0.86</w:t>
            </w:r>
          </w:p>
        </w:tc>
        <w:tc>
          <w:tcPr>
            <w:tcW w:w="1063" w:type="dxa"/>
            <w:vAlign w:val="center"/>
          </w:tcPr>
          <w:p w14:paraId="279E8940" w14:textId="77777777" w:rsidR="00A64493" w:rsidRPr="001C6984" w:rsidRDefault="00A64493" w:rsidP="004304D1">
            <w:pPr>
              <w:spacing w:before="40" w:after="40" w:line="240" w:lineRule="auto"/>
              <w:jc w:val="center"/>
              <w:rPr>
                <w:rFonts w:ascii="Arial" w:hAnsi="Arial"/>
                <w:color w:val="000000" w:themeColor="text1"/>
                <w:sz w:val="14"/>
                <w:szCs w:val="14"/>
              </w:rPr>
            </w:pPr>
            <w:r w:rsidRPr="001C6984">
              <w:rPr>
                <w:rFonts w:ascii="Arial" w:hAnsi="Arial"/>
                <w:color w:val="000000" w:themeColor="text1"/>
                <w:sz w:val="14"/>
                <w:szCs w:val="14"/>
              </w:rPr>
              <w:t>0.86</w:t>
            </w:r>
          </w:p>
        </w:tc>
        <w:tc>
          <w:tcPr>
            <w:tcW w:w="1063" w:type="dxa"/>
            <w:noWrap/>
            <w:vAlign w:val="center"/>
            <w:hideMark/>
          </w:tcPr>
          <w:p w14:paraId="08041B7E" w14:textId="77777777" w:rsidR="00A64493" w:rsidRPr="001C6984" w:rsidRDefault="00A64493" w:rsidP="004304D1">
            <w:pPr>
              <w:spacing w:before="40" w:after="40" w:line="240" w:lineRule="auto"/>
              <w:jc w:val="center"/>
              <w:rPr>
                <w:rFonts w:ascii="Arial Mäori" w:eastAsia="Times New Roman" w:hAnsi="Arial Mäori" w:cs="Times New Roman"/>
                <w:color w:val="000000" w:themeColor="text1"/>
                <w:sz w:val="14"/>
                <w:szCs w:val="14"/>
                <w:lang w:eastAsia="en-NZ"/>
              </w:rPr>
            </w:pPr>
            <w:r w:rsidRPr="001C6984">
              <w:rPr>
                <w:rFonts w:ascii="Arial" w:hAnsi="Arial"/>
                <w:color w:val="000000" w:themeColor="text1"/>
                <w:sz w:val="14"/>
                <w:szCs w:val="14"/>
              </w:rPr>
              <w:t>0.85</w:t>
            </w:r>
          </w:p>
        </w:tc>
        <w:tc>
          <w:tcPr>
            <w:tcW w:w="1063" w:type="dxa"/>
            <w:noWrap/>
            <w:vAlign w:val="center"/>
            <w:hideMark/>
          </w:tcPr>
          <w:p w14:paraId="209F6FF1" w14:textId="77777777" w:rsidR="00A64493" w:rsidRPr="001C6984" w:rsidRDefault="00A64493" w:rsidP="004304D1">
            <w:pPr>
              <w:spacing w:before="40" w:after="40" w:line="240" w:lineRule="auto"/>
              <w:jc w:val="center"/>
              <w:rPr>
                <w:rFonts w:ascii="Arial Mäori" w:eastAsia="Times New Roman" w:hAnsi="Arial Mäori" w:cs="Times New Roman"/>
                <w:color w:val="000000" w:themeColor="text1"/>
                <w:sz w:val="14"/>
                <w:szCs w:val="14"/>
                <w:lang w:eastAsia="en-NZ"/>
              </w:rPr>
            </w:pPr>
            <w:r w:rsidRPr="001C6984">
              <w:rPr>
                <w:rFonts w:ascii="Arial" w:hAnsi="Arial"/>
                <w:color w:val="000000" w:themeColor="text1"/>
                <w:sz w:val="14"/>
                <w:szCs w:val="14"/>
              </w:rPr>
              <w:t>0.86</w:t>
            </w:r>
          </w:p>
        </w:tc>
        <w:tc>
          <w:tcPr>
            <w:tcW w:w="1063" w:type="dxa"/>
            <w:vAlign w:val="center"/>
          </w:tcPr>
          <w:p w14:paraId="1F9628C0" w14:textId="77777777" w:rsidR="00A64493" w:rsidRPr="001C6984" w:rsidRDefault="00A64493" w:rsidP="004304D1">
            <w:pPr>
              <w:spacing w:before="40" w:after="40" w:line="240" w:lineRule="auto"/>
              <w:jc w:val="center"/>
              <w:rPr>
                <w:rFonts w:ascii="Arial" w:hAnsi="Arial"/>
                <w:color w:val="000000" w:themeColor="text1"/>
                <w:sz w:val="14"/>
                <w:szCs w:val="14"/>
              </w:rPr>
            </w:pPr>
            <w:r w:rsidRPr="001C6984">
              <w:rPr>
                <w:rFonts w:ascii="Arial" w:hAnsi="Arial"/>
                <w:color w:val="000000" w:themeColor="text1"/>
                <w:sz w:val="14"/>
                <w:szCs w:val="14"/>
              </w:rPr>
              <w:t>0.86</w:t>
            </w:r>
          </w:p>
        </w:tc>
      </w:tr>
      <w:tr w:rsidR="001C6984" w:rsidRPr="001C6984" w14:paraId="3376660C" w14:textId="77777777" w:rsidTr="00A64493">
        <w:trPr>
          <w:trHeight w:val="238"/>
          <w:jc w:val="center"/>
        </w:trPr>
        <w:tc>
          <w:tcPr>
            <w:tcW w:w="713" w:type="dxa"/>
            <w:noWrap/>
            <w:vAlign w:val="center"/>
            <w:hideMark/>
          </w:tcPr>
          <w:p w14:paraId="22DD107C" w14:textId="77777777" w:rsidR="00A64493" w:rsidRPr="001C6984" w:rsidRDefault="00A64493" w:rsidP="004304D1">
            <w:pPr>
              <w:spacing w:before="40" w:after="40" w:line="240" w:lineRule="auto"/>
              <w:rPr>
                <w:rFonts w:ascii="Arial Mäori" w:eastAsia="Times New Roman" w:hAnsi="Arial Mäori" w:cs="Times New Roman"/>
                <w:color w:val="000000" w:themeColor="text1"/>
                <w:sz w:val="14"/>
                <w:szCs w:val="14"/>
                <w:lang w:eastAsia="en-NZ"/>
              </w:rPr>
            </w:pPr>
            <w:r w:rsidRPr="001C6984">
              <w:rPr>
                <w:rFonts w:ascii="Arial" w:hAnsi="Arial"/>
                <w:b/>
                <w:bCs/>
                <w:color w:val="000000" w:themeColor="text1"/>
                <w:sz w:val="14"/>
                <w:szCs w:val="14"/>
              </w:rPr>
              <w:t>0-17</w:t>
            </w:r>
          </w:p>
        </w:tc>
        <w:tc>
          <w:tcPr>
            <w:tcW w:w="1063" w:type="dxa"/>
            <w:noWrap/>
            <w:vAlign w:val="center"/>
            <w:hideMark/>
          </w:tcPr>
          <w:p w14:paraId="15CE2484" w14:textId="77777777" w:rsidR="00A64493" w:rsidRPr="001C6984" w:rsidRDefault="00A64493" w:rsidP="004304D1">
            <w:pPr>
              <w:spacing w:before="40" w:after="40" w:line="240" w:lineRule="auto"/>
              <w:jc w:val="center"/>
              <w:rPr>
                <w:rFonts w:ascii="Arial Mäori" w:eastAsia="Times New Roman" w:hAnsi="Arial Mäori" w:cs="Times New Roman"/>
                <w:color w:val="000000" w:themeColor="text1"/>
                <w:sz w:val="14"/>
                <w:szCs w:val="14"/>
                <w:lang w:eastAsia="en-NZ"/>
              </w:rPr>
            </w:pPr>
            <w:r w:rsidRPr="001C6984">
              <w:rPr>
                <w:rFonts w:ascii="Arial" w:hAnsi="Arial"/>
                <w:color w:val="000000" w:themeColor="text1"/>
                <w:sz w:val="14"/>
                <w:szCs w:val="14"/>
              </w:rPr>
              <w:t>0.86</w:t>
            </w:r>
          </w:p>
        </w:tc>
        <w:tc>
          <w:tcPr>
            <w:tcW w:w="1063" w:type="dxa"/>
            <w:noWrap/>
            <w:vAlign w:val="center"/>
            <w:hideMark/>
          </w:tcPr>
          <w:p w14:paraId="205B89A9" w14:textId="77777777" w:rsidR="00A64493" w:rsidRPr="001C6984" w:rsidRDefault="00A64493" w:rsidP="004304D1">
            <w:pPr>
              <w:spacing w:before="40" w:after="40" w:line="240" w:lineRule="auto"/>
              <w:jc w:val="center"/>
              <w:rPr>
                <w:rFonts w:ascii="Arial Mäori" w:eastAsia="Times New Roman" w:hAnsi="Arial Mäori" w:cs="Times New Roman"/>
                <w:color w:val="000000" w:themeColor="text1"/>
                <w:sz w:val="14"/>
                <w:szCs w:val="14"/>
                <w:lang w:eastAsia="en-NZ"/>
              </w:rPr>
            </w:pPr>
            <w:r w:rsidRPr="001C6984">
              <w:rPr>
                <w:rFonts w:ascii="Arial" w:hAnsi="Arial"/>
                <w:color w:val="000000" w:themeColor="text1"/>
                <w:sz w:val="14"/>
                <w:szCs w:val="14"/>
              </w:rPr>
              <w:t>0.87</w:t>
            </w:r>
          </w:p>
        </w:tc>
        <w:tc>
          <w:tcPr>
            <w:tcW w:w="1063" w:type="dxa"/>
            <w:vAlign w:val="center"/>
          </w:tcPr>
          <w:p w14:paraId="72BCEA97" w14:textId="77777777" w:rsidR="00A64493" w:rsidRPr="001C6984" w:rsidRDefault="00A64493" w:rsidP="004304D1">
            <w:pPr>
              <w:spacing w:before="40" w:after="40" w:line="240" w:lineRule="auto"/>
              <w:jc w:val="center"/>
              <w:rPr>
                <w:rFonts w:ascii="Arial" w:hAnsi="Arial"/>
                <w:color w:val="000000" w:themeColor="text1"/>
                <w:sz w:val="14"/>
                <w:szCs w:val="14"/>
              </w:rPr>
            </w:pPr>
            <w:r w:rsidRPr="001C6984">
              <w:rPr>
                <w:rFonts w:ascii="Arial" w:hAnsi="Arial"/>
                <w:color w:val="000000" w:themeColor="text1"/>
                <w:sz w:val="14"/>
                <w:szCs w:val="14"/>
              </w:rPr>
              <w:t>0.87</w:t>
            </w:r>
          </w:p>
        </w:tc>
        <w:tc>
          <w:tcPr>
            <w:tcW w:w="1063" w:type="dxa"/>
            <w:noWrap/>
            <w:vAlign w:val="center"/>
            <w:hideMark/>
          </w:tcPr>
          <w:p w14:paraId="548086A9" w14:textId="77777777" w:rsidR="00A64493" w:rsidRPr="001C6984" w:rsidRDefault="00A64493" w:rsidP="004304D1">
            <w:pPr>
              <w:spacing w:before="40" w:after="40" w:line="240" w:lineRule="auto"/>
              <w:jc w:val="center"/>
              <w:rPr>
                <w:rFonts w:ascii="Arial Mäori" w:eastAsia="Times New Roman" w:hAnsi="Arial Mäori" w:cs="Times New Roman"/>
                <w:color w:val="000000" w:themeColor="text1"/>
                <w:sz w:val="14"/>
                <w:szCs w:val="14"/>
                <w:lang w:eastAsia="en-NZ"/>
              </w:rPr>
            </w:pPr>
            <w:r w:rsidRPr="001C6984">
              <w:rPr>
                <w:rFonts w:ascii="Arial" w:hAnsi="Arial"/>
                <w:color w:val="000000" w:themeColor="text1"/>
                <w:sz w:val="14"/>
                <w:szCs w:val="14"/>
              </w:rPr>
              <w:t>0.86</w:t>
            </w:r>
          </w:p>
        </w:tc>
        <w:tc>
          <w:tcPr>
            <w:tcW w:w="1063" w:type="dxa"/>
            <w:noWrap/>
            <w:vAlign w:val="center"/>
            <w:hideMark/>
          </w:tcPr>
          <w:p w14:paraId="61BAD922" w14:textId="77777777" w:rsidR="00A64493" w:rsidRPr="001C6984" w:rsidRDefault="00A64493" w:rsidP="004304D1">
            <w:pPr>
              <w:spacing w:before="40" w:after="40" w:line="240" w:lineRule="auto"/>
              <w:jc w:val="center"/>
              <w:rPr>
                <w:rFonts w:ascii="Arial Mäori" w:eastAsia="Times New Roman" w:hAnsi="Arial Mäori" w:cs="Times New Roman"/>
                <w:color w:val="000000" w:themeColor="text1"/>
                <w:sz w:val="14"/>
                <w:szCs w:val="14"/>
                <w:lang w:eastAsia="en-NZ"/>
              </w:rPr>
            </w:pPr>
            <w:r w:rsidRPr="001C6984">
              <w:rPr>
                <w:rFonts w:ascii="Arial" w:hAnsi="Arial"/>
                <w:color w:val="000000" w:themeColor="text1"/>
                <w:sz w:val="14"/>
                <w:szCs w:val="14"/>
              </w:rPr>
              <w:t>0.87</w:t>
            </w:r>
          </w:p>
        </w:tc>
        <w:tc>
          <w:tcPr>
            <w:tcW w:w="1063" w:type="dxa"/>
            <w:vAlign w:val="center"/>
          </w:tcPr>
          <w:p w14:paraId="5828E217" w14:textId="77777777" w:rsidR="00A64493" w:rsidRPr="001C6984" w:rsidRDefault="00A64493" w:rsidP="004304D1">
            <w:pPr>
              <w:spacing w:before="40" w:after="40" w:line="240" w:lineRule="auto"/>
              <w:jc w:val="center"/>
              <w:rPr>
                <w:rFonts w:ascii="Arial" w:hAnsi="Arial"/>
                <w:color w:val="000000" w:themeColor="text1"/>
                <w:sz w:val="14"/>
                <w:szCs w:val="14"/>
              </w:rPr>
            </w:pPr>
            <w:r w:rsidRPr="001C6984">
              <w:rPr>
                <w:rFonts w:ascii="Arial" w:hAnsi="Arial"/>
                <w:color w:val="000000" w:themeColor="text1"/>
                <w:sz w:val="14"/>
                <w:szCs w:val="14"/>
              </w:rPr>
              <w:t>0.87</w:t>
            </w:r>
          </w:p>
        </w:tc>
      </w:tr>
      <w:tr w:rsidR="001C6984" w:rsidRPr="001C6984" w14:paraId="16636E47" w14:textId="77777777" w:rsidTr="00A64493">
        <w:trPr>
          <w:trHeight w:val="238"/>
          <w:jc w:val="center"/>
        </w:trPr>
        <w:tc>
          <w:tcPr>
            <w:tcW w:w="713" w:type="dxa"/>
            <w:noWrap/>
            <w:vAlign w:val="center"/>
          </w:tcPr>
          <w:p w14:paraId="60359E18" w14:textId="77777777" w:rsidR="00A64493" w:rsidRPr="001C6984" w:rsidRDefault="00A64493" w:rsidP="004304D1">
            <w:pPr>
              <w:spacing w:before="40" w:after="40" w:line="240" w:lineRule="auto"/>
              <w:rPr>
                <w:rFonts w:ascii="Arial Mäori" w:eastAsia="Times New Roman" w:hAnsi="Arial Mäori" w:cs="Times New Roman"/>
                <w:color w:val="000000" w:themeColor="text1"/>
                <w:sz w:val="14"/>
                <w:szCs w:val="14"/>
                <w:lang w:eastAsia="en-NZ"/>
              </w:rPr>
            </w:pPr>
            <w:r w:rsidRPr="001C6984">
              <w:rPr>
                <w:rFonts w:ascii="Arial" w:hAnsi="Arial"/>
                <w:b/>
                <w:bCs/>
                <w:color w:val="000000" w:themeColor="text1"/>
                <w:sz w:val="14"/>
                <w:szCs w:val="14"/>
              </w:rPr>
              <w:t>65+</w:t>
            </w:r>
          </w:p>
        </w:tc>
        <w:tc>
          <w:tcPr>
            <w:tcW w:w="1063" w:type="dxa"/>
            <w:noWrap/>
            <w:vAlign w:val="center"/>
          </w:tcPr>
          <w:p w14:paraId="03FEE05B" w14:textId="77777777" w:rsidR="00A64493" w:rsidRPr="001C6984" w:rsidRDefault="00A64493" w:rsidP="004304D1">
            <w:pPr>
              <w:spacing w:before="40" w:after="40" w:line="240" w:lineRule="auto"/>
              <w:jc w:val="center"/>
              <w:rPr>
                <w:rFonts w:ascii="Arial Mäori" w:eastAsia="Times New Roman" w:hAnsi="Arial Mäori" w:cs="Times New Roman"/>
                <w:color w:val="000000" w:themeColor="text1"/>
                <w:sz w:val="14"/>
                <w:szCs w:val="14"/>
                <w:lang w:eastAsia="en-NZ"/>
              </w:rPr>
            </w:pPr>
            <w:r w:rsidRPr="001C6984">
              <w:rPr>
                <w:rFonts w:ascii="Arial" w:hAnsi="Arial"/>
                <w:color w:val="000000" w:themeColor="text1"/>
                <w:sz w:val="14"/>
                <w:szCs w:val="14"/>
              </w:rPr>
              <w:t>0.80</w:t>
            </w:r>
          </w:p>
        </w:tc>
        <w:tc>
          <w:tcPr>
            <w:tcW w:w="1063" w:type="dxa"/>
            <w:noWrap/>
            <w:vAlign w:val="center"/>
          </w:tcPr>
          <w:p w14:paraId="63F1AA2B" w14:textId="77777777" w:rsidR="00A64493" w:rsidRPr="001C6984" w:rsidRDefault="00A64493" w:rsidP="004304D1">
            <w:pPr>
              <w:spacing w:before="40" w:after="40" w:line="240" w:lineRule="auto"/>
              <w:jc w:val="center"/>
              <w:rPr>
                <w:rFonts w:ascii="Arial Mäori" w:eastAsia="Times New Roman" w:hAnsi="Arial Mäori" w:cs="Times New Roman"/>
                <w:color w:val="000000" w:themeColor="text1"/>
                <w:sz w:val="14"/>
                <w:szCs w:val="14"/>
                <w:lang w:eastAsia="en-NZ"/>
              </w:rPr>
            </w:pPr>
            <w:r w:rsidRPr="001C6984">
              <w:rPr>
                <w:rFonts w:ascii="Arial" w:hAnsi="Arial"/>
                <w:color w:val="000000" w:themeColor="text1"/>
                <w:sz w:val="14"/>
                <w:szCs w:val="14"/>
              </w:rPr>
              <w:t>0.83</w:t>
            </w:r>
          </w:p>
        </w:tc>
        <w:tc>
          <w:tcPr>
            <w:tcW w:w="1063" w:type="dxa"/>
            <w:vAlign w:val="center"/>
          </w:tcPr>
          <w:p w14:paraId="491A2CC8" w14:textId="77777777" w:rsidR="00A64493" w:rsidRPr="001C6984" w:rsidRDefault="00A64493" w:rsidP="004304D1">
            <w:pPr>
              <w:spacing w:before="40" w:after="40" w:line="240" w:lineRule="auto"/>
              <w:jc w:val="center"/>
              <w:rPr>
                <w:rFonts w:ascii="Arial" w:hAnsi="Arial"/>
                <w:color w:val="000000" w:themeColor="text1"/>
                <w:sz w:val="14"/>
                <w:szCs w:val="14"/>
              </w:rPr>
            </w:pPr>
            <w:r w:rsidRPr="001C6984">
              <w:rPr>
                <w:rFonts w:ascii="Arial" w:hAnsi="Arial"/>
                <w:color w:val="000000" w:themeColor="text1"/>
                <w:sz w:val="14"/>
                <w:szCs w:val="14"/>
              </w:rPr>
              <w:t>0.84</w:t>
            </w:r>
          </w:p>
        </w:tc>
        <w:tc>
          <w:tcPr>
            <w:tcW w:w="1063" w:type="dxa"/>
            <w:noWrap/>
            <w:vAlign w:val="center"/>
          </w:tcPr>
          <w:p w14:paraId="0C34C37C" w14:textId="77777777" w:rsidR="00A64493" w:rsidRPr="001C6984" w:rsidRDefault="00A64493" w:rsidP="004304D1">
            <w:pPr>
              <w:spacing w:before="40" w:after="40" w:line="240" w:lineRule="auto"/>
              <w:jc w:val="center"/>
              <w:rPr>
                <w:rFonts w:ascii="Arial Mäori" w:eastAsia="Times New Roman" w:hAnsi="Arial Mäori" w:cs="Times New Roman"/>
                <w:color w:val="000000" w:themeColor="text1"/>
                <w:sz w:val="14"/>
                <w:szCs w:val="14"/>
                <w:lang w:eastAsia="en-NZ"/>
              </w:rPr>
            </w:pPr>
            <w:r w:rsidRPr="001C6984">
              <w:rPr>
                <w:rFonts w:ascii="Arial" w:hAnsi="Arial"/>
                <w:color w:val="000000" w:themeColor="text1"/>
                <w:sz w:val="14"/>
                <w:szCs w:val="14"/>
              </w:rPr>
              <w:t>0.82</w:t>
            </w:r>
          </w:p>
        </w:tc>
        <w:tc>
          <w:tcPr>
            <w:tcW w:w="1063" w:type="dxa"/>
            <w:noWrap/>
            <w:vAlign w:val="center"/>
          </w:tcPr>
          <w:p w14:paraId="5F3C22D1" w14:textId="77777777" w:rsidR="00A64493" w:rsidRPr="001C6984" w:rsidRDefault="00A64493" w:rsidP="004304D1">
            <w:pPr>
              <w:spacing w:before="40" w:after="40" w:line="240" w:lineRule="auto"/>
              <w:jc w:val="center"/>
              <w:rPr>
                <w:rFonts w:ascii="Arial Mäori" w:hAnsi="Arial Mäori"/>
                <w:color w:val="000000" w:themeColor="text1"/>
                <w:sz w:val="14"/>
                <w:szCs w:val="14"/>
              </w:rPr>
            </w:pPr>
            <w:r w:rsidRPr="001C6984">
              <w:rPr>
                <w:rFonts w:ascii="Arial" w:hAnsi="Arial"/>
                <w:color w:val="000000" w:themeColor="text1"/>
                <w:sz w:val="14"/>
                <w:szCs w:val="14"/>
              </w:rPr>
              <w:t>0.82</w:t>
            </w:r>
          </w:p>
        </w:tc>
        <w:tc>
          <w:tcPr>
            <w:tcW w:w="1063" w:type="dxa"/>
            <w:vAlign w:val="center"/>
          </w:tcPr>
          <w:p w14:paraId="2110A3AA" w14:textId="77777777" w:rsidR="00A64493" w:rsidRPr="001C6984" w:rsidRDefault="00A64493" w:rsidP="004304D1">
            <w:pPr>
              <w:spacing w:before="40" w:after="40" w:line="240" w:lineRule="auto"/>
              <w:jc w:val="center"/>
              <w:rPr>
                <w:rFonts w:ascii="Arial" w:hAnsi="Arial"/>
                <w:color w:val="000000" w:themeColor="text1"/>
                <w:sz w:val="14"/>
                <w:szCs w:val="14"/>
              </w:rPr>
            </w:pPr>
            <w:r w:rsidRPr="001C6984">
              <w:rPr>
                <w:rFonts w:ascii="Arial" w:hAnsi="Arial"/>
                <w:color w:val="000000" w:themeColor="text1"/>
                <w:sz w:val="14"/>
                <w:szCs w:val="14"/>
              </w:rPr>
              <w:t>0.82</w:t>
            </w:r>
          </w:p>
        </w:tc>
      </w:tr>
      <w:tr w:rsidR="001C6984" w:rsidRPr="001C6984" w14:paraId="0BA2D159" w14:textId="77777777" w:rsidTr="00A64493">
        <w:trPr>
          <w:trHeight w:val="238"/>
          <w:jc w:val="center"/>
        </w:trPr>
        <w:tc>
          <w:tcPr>
            <w:tcW w:w="713" w:type="dxa"/>
            <w:noWrap/>
            <w:vAlign w:val="center"/>
          </w:tcPr>
          <w:p w14:paraId="7F8A5223" w14:textId="77777777" w:rsidR="00A64493" w:rsidRPr="001C6984" w:rsidRDefault="00A64493" w:rsidP="004304D1">
            <w:pPr>
              <w:spacing w:before="40" w:after="40" w:line="240" w:lineRule="auto"/>
              <w:rPr>
                <w:rFonts w:ascii="Arial" w:eastAsia="Times New Roman" w:hAnsi="Arial"/>
                <w:color w:val="000000" w:themeColor="text1"/>
                <w:sz w:val="14"/>
                <w:szCs w:val="14"/>
                <w:lang w:eastAsia="en-NZ"/>
              </w:rPr>
            </w:pPr>
            <w:r w:rsidRPr="001C6984">
              <w:rPr>
                <w:rFonts w:ascii="Arial" w:hAnsi="Arial"/>
                <w:b/>
                <w:bCs/>
                <w:color w:val="000000" w:themeColor="text1"/>
                <w:sz w:val="14"/>
                <w:szCs w:val="14"/>
              </w:rPr>
              <w:t>Māori</w:t>
            </w:r>
          </w:p>
        </w:tc>
        <w:tc>
          <w:tcPr>
            <w:tcW w:w="1063" w:type="dxa"/>
            <w:noWrap/>
            <w:vAlign w:val="center"/>
          </w:tcPr>
          <w:p w14:paraId="787DF954" w14:textId="77777777" w:rsidR="00A64493" w:rsidRPr="001C6984" w:rsidRDefault="00A64493" w:rsidP="004304D1">
            <w:pPr>
              <w:spacing w:before="40" w:after="40" w:line="240" w:lineRule="auto"/>
              <w:jc w:val="center"/>
              <w:rPr>
                <w:rFonts w:ascii="Arial Mäori" w:eastAsia="Times New Roman" w:hAnsi="Arial Mäori" w:cs="Times New Roman"/>
                <w:color w:val="000000" w:themeColor="text1"/>
                <w:sz w:val="14"/>
                <w:szCs w:val="14"/>
                <w:lang w:eastAsia="en-NZ"/>
              </w:rPr>
            </w:pPr>
            <w:r w:rsidRPr="001C6984">
              <w:rPr>
                <w:rFonts w:ascii="Arial" w:hAnsi="Arial"/>
                <w:color w:val="000000" w:themeColor="text1"/>
                <w:sz w:val="14"/>
                <w:szCs w:val="14"/>
              </w:rPr>
              <w:t>0.86</w:t>
            </w:r>
          </w:p>
        </w:tc>
        <w:tc>
          <w:tcPr>
            <w:tcW w:w="1063" w:type="dxa"/>
            <w:noWrap/>
            <w:vAlign w:val="center"/>
          </w:tcPr>
          <w:p w14:paraId="13D30C05" w14:textId="77777777" w:rsidR="00A64493" w:rsidRPr="001C6984" w:rsidRDefault="00A64493" w:rsidP="004304D1">
            <w:pPr>
              <w:spacing w:before="40" w:after="40" w:line="240" w:lineRule="auto"/>
              <w:jc w:val="center"/>
              <w:rPr>
                <w:rFonts w:ascii="Arial Mäori" w:eastAsia="Times New Roman" w:hAnsi="Arial Mäori" w:cs="Times New Roman"/>
                <w:color w:val="000000" w:themeColor="text1"/>
                <w:sz w:val="14"/>
                <w:szCs w:val="14"/>
                <w:lang w:eastAsia="en-NZ"/>
              </w:rPr>
            </w:pPr>
            <w:r w:rsidRPr="001C6984">
              <w:rPr>
                <w:rFonts w:ascii="Arial" w:hAnsi="Arial"/>
                <w:color w:val="000000" w:themeColor="text1"/>
                <w:sz w:val="14"/>
                <w:szCs w:val="14"/>
              </w:rPr>
              <w:t>0.87</w:t>
            </w:r>
          </w:p>
        </w:tc>
        <w:tc>
          <w:tcPr>
            <w:tcW w:w="1063" w:type="dxa"/>
            <w:vAlign w:val="center"/>
          </w:tcPr>
          <w:p w14:paraId="2280E313" w14:textId="77777777" w:rsidR="00A64493" w:rsidRPr="001C6984" w:rsidRDefault="00A64493" w:rsidP="004304D1">
            <w:pPr>
              <w:spacing w:before="40" w:after="40" w:line="240" w:lineRule="auto"/>
              <w:jc w:val="center"/>
              <w:rPr>
                <w:rFonts w:ascii="Arial" w:hAnsi="Arial"/>
                <w:color w:val="000000" w:themeColor="text1"/>
                <w:sz w:val="14"/>
                <w:szCs w:val="14"/>
              </w:rPr>
            </w:pPr>
            <w:r w:rsidRPr="001C6984">
              <w:rPr>
                <w:rFonts w:ascii="Arial" w:hAnsi="Arial"/>
                <w:color w:val="000000" w:themeColor="text1"/>
                <w:sz w:val="14"/>
                <w:szCs w:val="14"/>
              </w:rPr>
              <w:t>0.87</w:t>
            </w:r>
          </w:p>
        </w:tc>
        <w:tc>
          <w:tcPr>
            <w:tcW w:w="1063" w:type="dxa"/>
            <w:noWrap/>
            <w:vAlign w:val="center"/>
          </w:tcPr>
          <w:p w14:paraId="45941FC7" w14:textId="77777777" w:rsidR="00A64493" w:rsidRPr="001C6984" w:rsidRDefault="00A64493" w:rsidP="004304D1">
            <w:pPr>
              <w:spacing w:before="40" w:after="40" w:line="240" w:lineRule="auto"/>
              <w:jc w:val="center"/>
              <w:rPr>
                <w:rFonts w:ascii="Arial Mäori" w:eastAsia="Times New Roman" w:hAnsi="Arial Mäori" w:cs="Times New Roman"/>
                <w:color w:val="000000" w:themeColor="text1"/>
                <w:sz w:val="14"/>
                <w:szCs w:val="14"/>
                <w:lang w:eastAsia="en-NZ"/>
              </w:rPr>
            </w:pPr>
            <w:r w:rsidRPr="001C6984">
              <w:rPr>
                <w:rFonts w:ascii="Arial" w:hAnsi="Arial"/>
                <w:color w:val="000000" w:themeColor="text1"/>
                <w:sz w:val="14"/>
                <w:szCs w:val="14"/>
              </w:rPr>
              <w:t>0.86</w:t>
            </w:r>
          </w:p>
        </w:tc>
        <w:tc>
          <w:tcPr>
            <w:tcW w:w="1063" w:type="dxa"/>
            <w:noWrap/>
            <w:vAlign w:val="center"/>
          </w:tcPr>
          <w:p w14:paraId="5E93E0E5" w14:textId="77777777" w:rsidR="00A64493" w:rsidRPr="001C6984" w:rsidRDefault="00A64493" w:rsidP="004304D1">
            <w:pPr>
              <w:spacing w:before="40" w:after="40" w:line="240" w:lineRule="auto"/>
              <w:jc w:val="center"/>
              <w:rPr>
                <w:rFonts w:ascii="Arial Mäori" w:hAnsi="Arial Mäori"/>
                <w:color w:val="000000" w:themeColor="text1"/>
                <w:sz w:val="14"/>
                <w:szCs w:val="14"/>
              </w:rPr>
            </w:pPr>
            <w:r w:rsidRPr="001C6984">
              <w:rPr>
                <w:rFonts w:ascii="Arial" w:hAnsi="Arial"/>
                <w:color w:val="000000" w:themeColor="text1"/>
                <w:sz w:val="14"/>
                <w:szCs w:val="14"/>
              </w:rPr>
              <w:t>0.87</w:t>
            </w:r>
          </w:p>
        </w:tc>
        <w:tc>
          <w:tcPr>
            <w:tcW w:w="1063" w:type="dxa"/>
            <w:vAlign w:val="center"/>
          </w:tcPr>
          <w:p w14:paraId="6A279598" w14:textId="77777777" w:rsidR="00A64493" w:rsidRPr="001C6984" w:rsidRDefault="00A64493" w:rsidP="004304D1">
            <w:pPr>
              <w:spacing w:before="40" w:after="40" w:line="240" w:lineRule="auto"/>
              <w:jc w:val="center"/>
              <w:rPr>
                <w:rFonts w:ascii="Arial" w:hAnsi="Arial"/>
                <w:color w:val="000000" w:themeColor="text1"/>
                <w:sz w:val="14"/>
                <w:szCs w:val="14"/>
              </w:rPr>
            </w:pPr>
            <w:r w:rsidRPr="001C6984">
              <w:rPr>
                <w:rFonts w:ascii="Arial" w:hAnsi="Arial"/>
                <w:color w:val="000000" w:themeColor="text1"/>
                <w:sz w:val="14"/>
                <w:szCs w:val="14"/>
              </w:rPr>
              <w:t>0.87</w:t>
            </w:r>
          </w:p>
        </w:tc>
      </w:tr>
    </w:tbl>
    <w:p w14:paraId="3584070D" w14:textId="77777777" w:rsidR="00C63FE1" w:rsidRPr="001C6984" w:rsidRDefault="00C63FE1" w:rsidP="00A64493">
      <w:pPr>
        <w:spacing w:before="60" w:after="0" w:line="240" w:lineRule="auto"/>
        <w:ind w:left="720" w:firstLine="720"/>
        <w:rPr>
          <w:rFonts w:ascii="Arial Mäori" w:eastAsia="Times New Roman" w:hAnsi="Arial Mäori" w:cs="Times New Roman"/>
          <w:color w:val="000000" w:themeColor="text1"/>
          <w:sz w:val="16"/>
          <w:szCs w:val="16"/>
          <w:lang w:eastAsia="en-NZ"/>
        </w:rPr>
      </w:pPr>
      <w:r w:rsidRPr="001C6984">
        <w:rPr>
          <w:rFonts w:ascii="Arial Mäori" w:eastAsia="Times New Roman" w:hAnsi="Arial Mäori" w:cs="Times New Roman"/>
          <w:color w:val="000000" w:themeColor="text1"/>
          <w:sz w:val="16"/>
          <w:szCs w:val="16"/>
          <w:lang w:eastAsia="en-NZ"/>
        </w:rPr>
        <w:t xml:space="preserve">Notes for table: </w:t>
      </w:r>
    </w:p>
    <w:p w14:paraId="4F06C665" w14:textId="43926282" w:rsidR="000F2E7D" w:rsidRPr="001C6984" w:rsidRDefault="000F2E7D">
      <w:pPr>
        <w:pStyle w:val="ListParagraph"/>
        <w:numPr>
          <w:ilvl w:val="0"/>
          <w:numId w:val="14"/>
        </w:numPr>
        <w:spacing w:before="40" w:after="0" w:line="240" w:lineRule="auto"/>
        <w:ind w:left="1843" w:hanging="284"/>
        <w:contextualSpacing w:val="0"/>
        <w:rPr>
          <w:rFonts w:ascii="Arial Mäori" w:eastAsia="Times New Roman" w:hAnsi="Arial Mäori" w:cs="Times New Roman"/>
          <w:color w:val="000000" w:themeColor="text1"/>
          <w:sz w:val="16"/>
          <w:szCs w:val="16"/>
          <w:lang w:eastAsia="en-NZ"/>
        </w:rPr>
      </w:pPr>
      <w:r w:rsidRPr="001C6984">
        <w:rPr>
          <w:rFonts w:ascii="Arial Mäori" w:eastAsia="Times New Roman" w:hAnsi="Arial Mäori" w:cs="Times New Roman"/>
          <w:color w:val="000000" w:themeColor="text1"/>
          <w:sz w:val="16"/>
          <w:szCs w:val="16"/>
          <w:lang w:eastAsia="en-NZ"/>
        </w:rPr>
        <w:t xml:space="preserve">Cronbach's </w:t>
      </w:r>
      <w:r w:rsidR="00D15E32" w:rsidRPr="001C6984">
        <w:rPr>
          <w:rFonts w:ascii="Arial Mäori" w:eastAsia="Times New Roman" w:hAnsi="Arial Mäori" w:cs="Times New Roman"/>
          <w:color w:val="000000" w:themeColor="text1"/>
          <w:sz w:val="16"/>
          <w:szCs w:val="16"/>
          <w:lang w:eastAsia="en-NZ"/>
        </w:rPr>
        <w:t>A</w:t>
      </w:r>
      <w:r w:rsidRPr="001C6984">
        <w:rPr>
          <w:rFonts w:ascii="Arial Mäori" w:eastAsia="Times New Roman" w:hAnsi="Arial Mäori" w:cs="Times New Roman"/>
          <w:color w:val="000000" w:themeColor="text1"/>
          <w:sz w:val="16"/>
          <w:szCs w:val="16"/>
          <w:lang w:eastAsia="en-NZ"/>
        </w:rPr>
        <w:t>lpha is a statistical tool that helps researchers determine if the various parts of a measurement tool are working together consistently to measure what they are supposed to measure</w:t>
      </w:r>
      <w:r w:rsidR="00D15E32" w:rsidRPr="001C6984">
        <w:rPr>
          <w:rFonts w:ascii="Arial Mäori" w:eastAsia="Times New Roman" w:hAnsi="Arial Mäori" w:cs="Times New Roman"/>
          <w:color w:val="000000" w:themeColor="text1"/>
          <w:sz w:val="16"/>
          <w:szCs w:val="16"/>
          <w:lang w:eastAsia="en-NZ"/>
        </w:rPr>
        <w:t>.</w:t>
      </w:r>
    </w:p>
    <w:p w14:paraId="5708400A" w14:textId="77777777" w:rsidR="000F2E7D" w:rsidRPr="001C6984" w:rsidRDefault="000F2E7D">
      <w:pPr>
        <w:pStyle w:val="ListParagraph"/>
        <w:numPr>
          <w:ilvl w:val="0"/>
          <w:numId w:val="14"/>
        </w:numPr>
        <w:spacing w:before="40" w:after="0" w:line="240" w:lineRule="auto"/>
        <w:ind w:left="1843" w:hanging="284"/>
        <w:contextualSpacing w:val="0"/>
        <w:rPr>
          <w:rFonts w:ascii="Arial Mäori" w:eastAsia="Times New Roman" w:hAnsi="Arial Mäori" w:cs="Times New Roman"/>
          <w:color w:val="000000" w:themeColor="text1"/>
          <w:sz w:val="16"/>
          <w:szCs w:val="16"/>
          <w:lang w:eastAsia="en-NZ"/>
        </w:rPr>
      </w:pPr>
      <w:r w:rsidRPr="001C6984">
        <w:rPr>
          <w:rFonts w:ascii="Arial Mäori" w:eastAsia="Times New Roman" w:hAnsi="Arial Mäori" w:cs="Times New Roman"/>
          <w:color w:val="000000" w:themeColor="text1"/>
          <w:sz w:val="16"/>
          <w:szCs w:val="16"/>
          <w:lang w:eastAsia="en-NZ"/>
        </w:rPr>
        <w:t xml:space="preserve">A score of 0.8 or higher </w:t>
      </w:r>
      <w:proofErr w:type="gramStart"/>
      <w:r w:rsidRPr="001C6984">
        <w:rPr>
          <w:rFonts w:ascii="Arial Mäori" w:eastAsia="Times New Roman" w:hAnsi="Arial Mäori" w:cs="Times New Roman"/>
          <w:color w:val="000000" w:themeColor="text1"/>
          <w:sz w:val="16"/>
          <w:szCs w:val="16"/>
          <w:lang w:eastAsia="en-NZ"/>
        </w:rPr>
        <w:t>is considered to be</w:t>
      </w:r>
      <w:proofErr w:type="gramEnd"/>
      <w:r w:rsidRPr="001C6984">
        <w:rPr>
          <w:rFonts w:ascii="Arial Mäori" w:eastAsia="Times New Roman" w:hAnsi="Arial Mäori" w:cs="Times New Roman"/>
          <w:color w:val="000000" w:themeColor="text1"/>
          <w:sz w:val="16"/>
          <w:szCs w:val="16"/>
          <w:lang w:eastAsia="en-NZ"/>
        </w:rPr>
        <w:t xml:space="preserve"> very good.</w:t>
      </w:r>
    </w:p>
    <w:p w14:paraId="288660A5" w14:textId="77777777" w:rsidR="006826AB" w:rsidRPr="001C6984" w:rsidRDefault="006826AB" w:rsidP="00C63FE1">
      <w:pPr>
        <w:spacing w:line="240" w:lineRule="auto"/>
        <w:ind w:left="1440"/>
        <w:rPr>
          <w:rFonts w:ascii="Arial Mäori" w:eastAsia="Times New Roman" w:hAnsi="Arial Mäori" w:cs="Times New Roman"/>
          <w:color w:val="000000" w:themeColor="text1"/>
          <w:sz w:val="16"/>
          <w:szCs w:val="16"/>
          <w:lang w:eastAsia="en-NZ"/>
        </w:rPr>
      </w:pPr>
    </w:p>
    <w:p w14:paraId="4B43855C" w14:textId="3BBC0B32" w:rsidR="004D0132" w:rsidRPr="001C6984" w:rsidRDefault="00CD6C9B" w:rsidP="001A5BDF">
      <w:pPr>
        <w:spacing w:after="0" w:line="240" w:lineRule="auto"/>
        <w:rPr>
          <w:rFonts w:ascii="Arial Mäori" w:eastAsia="Times New Roman" w:hAnsi="Arial Mäori" w:cs="Times New Roman"/>
          <w:color w:val="000000" w:themeColor="text1"/>
          <w:szCs w:val="20"/>
          <w:lang w:eastAsia="en-NZ"/>
        </w:rPr>
      </w:pPr>
      <w:r w:rsidRPr="001C6984">
        <w:rPr>
          <w:rFonts w:ascii="Arial Mäori" w:eastAsia="Times New Roman" w:hAnsi="Arial Mäori" w:cs="Times New Roman"/>
          <w:b/>
          <w:bCs/>
          <w:color w:val="000000" w:themeColor="text1"/>
          <w:szCs w:val="20"/>
          <w:lang w:eastAsia="en-NZ"/>
        </w:rPr>
        <w:t xml:space="preserve">Table </w:t>
      </w:r>
      <w:r w:rsidR="00B3605D" w:rsidRPr="001C6984">
        <w:rPr>
          <w:rFonts w:ascii="Arial Mäori" w:eastAsia="Times New Roman" w:hAnsi="Arial Mäori" w:cs="Times New Roman"/>
          <w:b/>
          <w:bCs/>
          <w:color w:val="000000" w:themeColor="text1"/>
          <w:szCs w:val="20"/>
          <w:lang w:eastAsia="en-NZ"/>
        </w:rPr>
        <w:t>8</w:t>
      </w:r>
      <w:r w:rsidRPr="001C6984">
        <w:rPr>
          <w:rFonts w:ascii="Arial Mäori" w:eastAsia="Times New Roman" w:hAnsi="Arial Mäori" w:cs="Times New Roman"/>
          <w:color w:val="000000" w:themeColor="text1"/>
          <w:szCs w:val="20"/>
          <w:lang w:eastAsia="en-NZ"/>
        </w:rPr>
        <w:t xml:space="preserve"> shows that MH-18 and MH-16 </w:t>
      </w:r>
      <w:r w:rsidR="00A22791" w:rsidRPr="001C6984">
        <w:rPr>
          <w:rFonts w:ascii="Arial Mäori" w:eastAsia="Times New Roman" w:hAnsi="Arial Mäori" w:cs="Times New Roman"/>
          <w:color w:val="000000" w:themeColor="text1"/>
          <w:szCs w:val="20"/>
          <w:lang w:eastAsia="en-NZ"/>
        </w:rPr>
        <w:t xml:space="preserve">both </w:t>
      </w:r>
      <w:r w:rsidRPr="001C6984">
        <w:rPr>
          <w:rFonts w:ascii="Arial Mäori" w:eastAsia="Times New Roman" w:hAnsi="Arial Mäori" w:cs="Times New Roman"/>
          <w:color w:val="000000" w:themeColor="text1"/>
          <w:szCs w:val="20"/>
          <w:lang w:eastAsia="en-NZ"/>
        </w:rPr>
        <w:t xml:space="preserve">rank the lower ends of the material hardship distribution in virtually the same way as does DEP-17X, both for the population as a whole and for children in their households. </w:t>
      </w:r>
      <w:r w:rsidR="00A22791" w:rsidRPr="001C6984">
        <w:rPr>
          <w:rFonts w:ascii="Arial Mäori" w:eastAsia="Times New Roman" w:hAnsi="Arial Mäori" w:cs="Times New Roman"/>
          <w:color w:val="000000" w:themeColor="text1"/>
          <w:szCs w:val="20"/>
          <w:lang w:eastAsia="en-NZ"/>
        </w:rPr>
        <w:t xml:space="preserve">They also rank in virtually the same way as each other. The overlaps are </w:t>
      </w:r>
      <w:r w:rsidR="00CC28AE" w:rsidRPr="001C6984">
        <w:rPr>
          <w:rFonts w:ascii="Arial Mäori" w:eastAsia="Times New Roman" w:hAnsi="Arial Mäori" w:cs="Times New Roman"/>
          <w:color w:val="000000" w:themeColor="text1"/>
          <w:szCs w:val="20"/>
          <w:lang w:eastAsia="en-NZ"/>
        </w:rPr>
        <w:t xml:space="preserve">all </w:t>
      </w:r>
      <w:r w:rsidR="00A22791" w:rsidRPr="001C6984">
        <w:rPr>
          <w:rFonts w:ascii="Arial Mäori" w:eastAsia="Times New Roman" w:hAnsi="Arial Mäori" w:cs="Times New Roman"/>
          <w:color w:val="000000" w:themeColor="text1"/>
          <w:szCs w:val="20"/>
          <w:lang w:eastAsia="en-NZ"/>
        </w:rPr>
        <w:t xml:space="preserve">95%+ </w:t>
      </w:r>
      <w:r w:rsidR="00807997" w:rsidRPr="001C6984">
        <w:rPr>
          <w:rFonts w:ascii="Arial Mäori" w:eastAsia="Times New Roman" w:hAnsi="Arial Mäori" w:cs="Times New Roman"/>
          <w:color w:val="000000" w:themeColor="text1"/>
          <w:szCs w:val="20"/>
          <w:lang w:eastAsia="en-NZ"/>
        </w:rPr>
        <w:t>which</w:t>
      </w:r>
      <w:r w:rsidR="00A22791" w:rsidRPr="001C6984">
        <w:rPr>
          <w:rFonts w:ascii="Arial Mäori" w:eastAsia="Times New Roman" w:hAnsi="Arial Mäori" w:cs="Times New Roman"/>
          <w:color w:val="000000" w:themeColor="text1"/>
          <w:szCs w:val="20"/>
          <w:lang w:eastAsia="en-NZ"/>
        </w:rPr>
        <w:t xml:space="preserve"> exceeds the 90%+ criterion from s2.7. </w:t>
      </w:r>
      <w:r w:rsidRPr="001C6984">
        <w:rPr>
          <w:rFonts w:ascii="Arial Mäori" w:eastAsia="Times New Roman" w:hAnsi="Arial Mäori" w:cs="Times New Roman"/>
          <w:color w:val="000000" w:themeColor="text1"/>
          <w:szCs w:val="20"/>
          <w:lang w:eastAsia="en-NZ"/>
        </w:rPr>
        <w:t xml:space="preserve">In other words, both MH-18 and MH-16 identify very close to the same people </w:t>
      </w:r>
      <w:r w:rsidR="00807997" w:rsidRPr="001C6984">
        <w:rPr>
          <w:rFonts w:ascii="Arial Mäori" w:eastAsia="Times New Roman" w:hAnsi="Arial Mäori" w:cs="Times New Roman"/>
          <w:color w:val="000000" w:themeColor="text1"/>
          <w:szCs w:val="20"/>
          <w:lang w:eastAsia="en-NZ"/>
        </w:rPr>
        <w:t>at the lower ends of the</w:t>
      </w:r>
      <w:r w:rsidRPr="001C6984">
        <w:rPr>
          <w:rFonts w:ascii="Arial Mäori" w:eastAsia="Times New Roman" w:hAnsi="Arial Mäori" w:cs="Times New Roman"/>
          <w:color w:val="000000" w:themeColor="text1"/>
          <w:szCs w:val="20"/>
          <w:lang w:eastAsia="en-NZ"/>
        </w:rPr>
        <w:t xml:space="preserve"> material hardship</w:t>
      </w:r>
      <w:r w:rsidR="00807997" w:rsidRPr="001C6984">
        <w:rPr>
          <w:rFonts w:ascii="Arial Mäori" w:eastAsia="Times New Roman" w:hAnsi="Arial Mäori" w:cs="Times New Roman"/>
          <w:color w:val="000000" w:themeColor="text1"/>
          <w:szCs w:val="20"/>
          <w:lang w:eastAsia="en-NZ"/>
        </w:rPr>
        <w:t xml:space="preserve"> distribution</w:t>
      </w:r>
      <w:r w:rsidRPr="001C6984">
        <w:rPr>
          <w:rFonts w:ascii="Arial Mäori" w:eastAsia="Times New Roman" w:hAnsi="Arial Mäori" w:cs="Times New Roman"/>
          <w:color w:val="000000" w:themeColor="text1"/>
          <w:szCs w:val="20"/>
          <w:lang w:eastAsia="en-NZ"/>
        </w:rPr>
        <w:t xml:space="preserve"> </w:t>
      </w:r>
      <w:r w:rsidR="00A22791" w:rsidRPr="001C6984">
        <w:rPr>
          <w:rFonts w:ascii="Arial Mäori" w:eastAsia="Times New Roman" w:hAnsi="Arial Mäori" w:cs="Times New Roman"/>
          <w:color w:val="000000" w:themeColor="text1"/>
          <w:szCs w:val="20"/>
          <w:lang w:eastAsia="en-NZ"/>
        </w:rPr>
        <w:t xml:space="preserve">as does DEP-17X, </w:t>
      </w:r>
      <w:proofErr w:type="gramStart"/>
      <w:r w:rsidR="00A22791" w:rsidRPr="001C6984">
        <w:rPr>
          <w:rFonts w:ascii="Arial Mäori" w:eastAsia="Times New Roman" w:hAnsi="Arial Mäori" w:cs="Times New Roman"/>
          <w:color w:val="000000" w:themeColor="text1"/>
          <w:szCs w:val="20"/>
          <w:lang w:eastAsia="en-NZ"/>
        </w:rPr>
        <w:t>and also</w:t>
      </w:r>
      <w:proofErr w:type="gramEnd"/>
      <w:r w:rsidR="00A22791" w:rsidRPr="001C6984">
        <w:rPr>
          <w:rFonts w:ascii="Arial Mäori" w:eastAsia="Times New Roman" w:hAnsi="Arial Mäori" w:cs="Times New Roman"/>
          <w:color w:val="000000" w:themeColor="text1"/>
          <w:szCs w:val="20"/>
          <w:lang w:eastAsia="en-NZ"/>
        </w:rPr>
        <w:t xml:space="preserve"> when compared one with the other.</w:t>
      </w:r>
    </w:p>
    <w:p w14:paraId="7F707E39" w14:textId="77777777" w:rsidR="001A5BDF" w:rsidRPr="001C6984" w:rsidRDefault="001A5BDF" w:rsidP="001A5BDF">
      <w:pPr>
        <w:spacing w:after="0" w:line="240" w:lineRule="auto"/>
        <w:rPr>
          <w:rFonts w:ascii="Arial Mäori" w:eastAsia="Times New Roman" w:hAnsi="Arial Mäori" w:cs="Times New Roman"/>
          <w:color w:val="000000" w:themeColor="text1"/>
          <w:sz w:val="16"/>
          <w:szCs w:val="16"/>
          <w:lang w:eastAsia="en-NZ"/>
        </w:rPr>
      </w:pPr>
    </w:p>
    <w:p w14:paraId="6ECB979F" w14:textId="77777777" w:rsidR="00E50F2E" w:rsidRPr="00BC1D34" w:rsidRDefault="00E50F2E" w:rsidP="00E50F2E">
      <w:pPr>
        <w:spacing w:after="0" w:line="240" w:lineRule="auto"/>
        <w:jc w:val="center"/>
        <w:rPr>
          <w:rFonts w:ascii="Arial" w:eastAsia="Times New Roman" w:hAnsi="Arial"/>
          <w:b/>
          <w:color w:val="000000" w:themeColor="text1"/>
          <w:sz w:val="18"/>
          <w:szCs w:val="18"/>
        </w:rPr>
      </w:pPr>
      <w:bookmarkStart w:id="10" w:name="_Hlk215136084"/>
      <w:r w:rsidRPr="00BC1D34">
        <w:rPr>
          <w:rFonts w:ascii="Arial" w:eastAsia="Times New Roman" w:hAnsi="Arial"/>
          <w:b/>
          <w:color w:val="000000" w:themeColor="text1"/>
          <w:sz w:val="18"/>
          <w:szCs w:val="18"/>
        </w:rPr>
        <w:t>Table 8</w:t>
      </w:r>
    </w:p>
    <w:p w14:paraId="13849425" w14:textId="47B34A4A" w:rsidR="00E50F2E" w:rsidRPr="00BC1D34" w:rsidRDefault="00E50F2E" w:rsidP="00E50F2E">
      <w:pPr>
        <w:spacing w:line="240" w:lineRule="auto"/>
        <w:jc w:val="center"/>
        <w:rPr>
          <w:rFonts w:ascii="Arial" w:eastAsia="Times New Roman" w:hAnsi="Arial"/>
          <w:b/>
          <w:color w:val="000000" w:themeColor="text1"/>
          <w:sz w:val="18"/>
          <w:szCs w:val="18"/>
        </w:rPr>
      </w:pPr>
      <w:r w:rsidRPr="00BC1D34">
        <w:rPr>
          <w:rFonts w:ascii="Arial" w:eastAsia="Times New Roman" w:hAnsi="Arial"/>
          <w:b/>
          <w:color w:val="000000" w:themeColor="text1"/>
          <w:sz w:val="18"/>
          <w:szCs w:val="18"/>
        </w:rPr>
        <w:t>Overlap between DEP-17X and MH-18 for 0-17s and whole population (%)</w:t>
      </w:r>
    </w:p>
    <w:tbl>
      <w:tblPr>
        <w:tblW w:w="6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271"/>
        <w:gridCol w:w="992"/>
        <w:gridCol w:w="1276"/>
        <w:gridCol w:w="1134"/>
        <w:gridCol w:w="992"/>
        <w:gridCol w:w="1276"/>
      </w:tblGrid>
      <w:tr w:rsidR="00E50F2E" w:rsidRPr="00BC1D34" w14:paraId="45AB19B8" w14:textId="77777777" w:rsidTr="000A7CA6">
        <w:trPr>
          <w:jc w:val="center"/>
        </w:trPr>
        <w:tc>
          <w:tcPr>
            <w:tcW w:w="2263" w:type="dxa"/>
            <w:gridSpan w:val="2"/>
            <w:tcBorders>
              <w:bottom w:val="single" w:sz="4" w:space="0" w:color="auto"/>
            </w:tcBorders>
            <w:vAlign w:val="center"/>
          </w:tcPr>
          <w:p w14:paraId="6033F9C6" w14:textId="77777777" w:rsidR="00E50F2E" w:rsidRPr="00BC1D34" w:rsidRDefault="00E50F2E" w:rsidP="00E50F2E">
            <w:pPr>
              <w:spacing w:before="60" w:after="60" w:line="240" w:lineRule="auto"/>
              <w:jc w:val="center"/>
              <w:rPr>
                <w:rFonts w:ascii="Arial" w:eastAsia="Times New Roman" w:hAnsi="Arial"/>
                <w:b/>
                <w:color w:val="000000" w:themeColor="text1"/>
                <w:sz w:val="14"/>
                <w:szCs w:val="14"/>
                <w:lang w:val="en-GB"/>
              </w:rPr>
            </w:pPr>
          </w:p>
        </w:tc>
        <w:tc>
          <w:tcPr>
            <w:tcW w:w="1276" w:type="dxa"/>
            <w:tcBorders>
              <w:bottom w:val="single" w:sz="4" w:space="0" w:color="auto"/>
            </w:tcBorders>
            <w:vAlign w:val="center"/>
          </w:tcPr>
          <w:p w14:paraId="450212D2" w14:textId="77777777" w:rsidR="00E50F2E" w:rsidRPr="00BC1D34" w:rsidRDefault="00E50F2E" w:rsidP="00E50F2E">
            <w:pPr>
              <w:spacing w:before="60" w:after="60" w:line="240" w:lineRule="auto"/>
              <w:jc w:val="center"/>
              <w:rPr>
                <w:rFonts w:ascii="Arial" w:eastAsia="Times New Roman" w:hAnsi="Arial"/>
                <w:b/>
                <w:color w:val="000000" w:themeColor="text1"/>
                <w:sz w:val="14"/>
                <w:szCs w:val="14"/>
                <w:lang w:val="en-GB"/>
              </w:rPr>
            </w:pPr>
            <w:r w:rsidRPr="00BC1D34">
              <w:rPr>
                <w:rFonts w:ascii="Arial" w:hAnsi="Arial"/>
                <w:color w:val="000000" w:themeColor="text1"/>
                <w:sz w:val="14"/>
                <w:szCs w:val="14"/>
              </w:rPr>
              <w:t>DEP-17X bottom 10 or 15%</w:t>
            </w:r>
          </w:p>
        </w:tc>
        <w:tc>
          <w:tcPr>
            <w:tcW w:w="1134" w:type="dxa"/>
            <w:tcBorders>
              <w:bottom w:val="single" w:sz="4" w:space="0" w:color="auto"/>
            </w:tcBorders>
            <w:vAlign w:val="center"/>
          </w:tcPr>
          <w:p w14:paraId="7B98DFB9" w14:textId="2F0B718E" w:rsidR="00E50F2E" w:rsidRPr="00BC1D34" w:rsidRDefault="00E50F2E" w:rsidP="00E50F2E">
            <w:pPr>
              <w:spacing w:before="60" w:after="60" w:line="240" w:lineRule="auto"/>
              <w:jc w:val="center"/>
              <w:rPr>
                <w:rFonts w:ascii="Arial" w:eastAsia="Times New Roman" w:hAnsi="Arial"/>
                <w:b/>
                <w:color w:val="000000" w:themeColor="text1"/>
                <w:sz w:val="14"/>
                <w:szCs w:val="14"/>
                <w:lang w:val="en-GB"/>
              </w:rPr>
            </w:pPr>
            <w:r w:rsidRPr="00BC1D34">
              <w:rPr>
                <w:rFonts w:ascii="Arial" w:hAnsi="Arial"/>
                <w:color w:val="000000" w:themeColor="text1"/>
                <w:sz w:val="14"/>
                <w:szCs w:val="14"/>
              </w:rPr>
              <w:t>MH-18 bottom 10 or 15%</w:t>
            </w:r>
          </w:p>
        </w:tc>
        <w:tc>
          <w:tcPr>
            <w:tcW w:w="992" w:type="dxa"/>
            <w:tcBorders>
              <w:bottom w:val="single" w:sz="4" w:space="0" w:color="auto"/>
            </w:tcBorders>
            <w:vAlign w:val="center"/>
          </w:tcPr>
          <w:p w14:paraId="32CBA974" w14:textId="77777777" w:rsidR="00E50F2E" w:rsidRPr="00BC1D34" w:rsidRDefault="00E50F2E" w:rsidP="00E50F2E">
            <w:pPr>
              <w:spacing w:before="60" w:after="60" w:line="240" w:lineRule="auto"/>
              <w:jc w:val="center"/>
              <w:rPr>
                <w:rFonts w:ascii="Arial" w:eastAsia="Times New Roman" w:hAnsi="Arial"/>
                <w:b/>
                <w:color w:val="000000" w:themeColor="text1"/>
                <w:sz w:val="14"/>
                <w:szCs w:val="14"/>
                <w:lang w:val="en-GB"/>
              </w:rPr>
            </w:pPr>
            <w:r w:rsidRPr="00BC1D34">
              <w:rPr>
                <w:rFonts w:ascii="Arial" w:hAnsi="Arial"/>
                <w:color w:val="000000" w:themeColor="text1"/>
                <w:sz w:val="14"/>
                <w:szCs w:val="14"/>
              </w:rPr>
              <w:t>both/overlap (% of total)</w:t>
            </w:r>
          </w:p>
        </w:tc>
        <w:tc>
          <w:tcPr>
            <w:tcW w:w="1276" w:type="dxa"/>
            <w:tcBorders>
              <w:bottom w:val="single" w:sz="4" w:space="0" w:color="auto"/>
            </w:tcBorders>
            <w:vAlign w:val="center"/>
          </w:tcPr>
          <w:p w14:paraId="4A309AAF" w14:textId="77777777" w:rsidR="00E50F2E" w:rsidRPr="00BC1D34" w:rsidRDefault="00E50F2E" w:rsidP="00E50F2E">
            <w:pPr>
              <w:spacing w:before="60" w:after="60" w:line="240" w:lineRule="auto"/>
              <w:jc w:val="center"/>
              <w:rPr>
                <w:rFonts w:ascii="Arial" w:eastAsia="Times New Roman" w:hAnsi="Arial"/>
                <w:b/>
                <w:color w:val="000000" w:themeColor="text1"/>
                <w:sz w:val="14"/>
                <w:szCs w:val="14"/>
                <w:lang w:val="en-GB"/>
              </w:rPr>
            </w:pPr>
            <w:r w:rsidRPr="00BC1D34">
              <w:rPr>
                <w:rFonts w:ascii="Arial" w:hAnsi="Arial"/>
                <w:color w:val="000000" w:themeColor="text1"/>
                <w:sz w:val="14"/>
                <w:szCs w:val="14"/>
              </w:rPr>
              <w:t>both/overlap (between groups)</w:t>
            </w:r>
          </w:p>
        </w:tc>
      </w:tr>
      <w:tr w:rsidR="00E50F2E" w:rsidRPr="00BC1D34" w14:paraId="7C3B6342" w14:textId="77777777" w:rsidTr="000A7CA6">
        <w:trPr>
          <w:trHeight w:val="227"/>
          <w:jc w:val="center"/>
        </w:trPr>
        <w:tc>
          <w:tcPr>
            <w:tcW w:w="1271" w:type="dxa"/>
            <w:vMerge w:val="restart"/>
            <w:vAlign w:val="center"/>
          </w:tcPr>
          <w:p w14:paraId="50068222" w14:textId="77777777" w:rsidR="00E50F2E" w:rsidRPr="00BC1D34" w:rsidRDefault="00E50F2E" w:rsidP="00E50F2E">
            <w:pPr>
              <w:spacing w:after="0" w:line="240" w:lineRule="auto"/>
              <w:jc w:val="center"/>
              <w:rPr>
                <w:rFonts w:ascii="Arial" w:eastAsia="Times New Roman" w:hAnsi="Arial"/>
                <w:color w:val="000000" w:themeColor="text1"/>
                <w:sz w:val="14"/>
                <w:szCs w:val="14"/>
                <w:lang w:val="en-GB"/>
              </w:rPr>
            </w:pPr>
            <w:r w:rsidRPr="00BC1D34">
              <w:rPr>
                <w:rFonts w:ascii="Arial" w:hAnsi="Arial"/>
                <w:color w:val="000000" w:themeColor="text1"/>
                <w:sz w:val="14"/>
                <w:szCs w:val="14"/>
              </w:rPr>
              <w:t>Whole population</w:t>
            </w:r>
          </w:p>
        </w:tc>
        <w:tc>
          <w:tcPr>
            <w:tcW w:w="992" w:type="dxa"/>
            <w:tcBorders>
              <w:top w:val="nil"/>
              <w:bottom w:val="nil"/>
            </w:tcBorders>
            <w:vAlign w:val="center"/>
          </w:tcPr>
          <w:p w14:paraId="24BB2779" w14:textId="77777777" w:rsidR="00E50F2E" w:rsidRPr="00BC1D34" w:rsidRDefault="00E50F2E" w:rsidP="00E50F2E">
            <w:pPr>
              <w:spacing w:before="40" w:after="40" w:line="240" w:lineRule="auto"/>
              <w:jc w:val="center"/>
              <w:rPr>
                <w:rFonts w:ascii="Arial" w:hAnsi="Arial"/>
                <w:color w:val="000000" w:themeColor="text1"/>
                <w:sz w:val="14"/>
                <w:szCs w:val="14"/>
              </w:rPr>
            </w:pPr>
            <w:r w:rsidRPr="00BC1D34">
              <w:rPr>
                <w:rFonts w:ascii="Arial" w:hAnsi="Arial"/>
                <w:color w:val="000000" w:themeColor="text1"/>
                <w:sz w:val="14"/>
                <w:szCs w:val="14"/>
              </w:rPr>
              <w:t>LIA 2023</w:t>
            </w:r>
          </w:p>
        </w:tc>
        <w:tc>
          <w:tcPr>
            <w:tcW w:w="1276" w:type="dxa"/>
            <w:tcBorders>
              <w:top w:val="nil"/>
              <w:bottom w:val="nil"/>
            </w:tcBorders>
            <w:vAlign w:val="center"/>
          </w:tcPr>
          <w:p w14:paraId="3AE60D9F" w14:textId="77777777" w:rsidR="00E50F2E" w:rsidRPr="00BC1D34" w:rsidRDefault="00E50F2E" w:rsidP="00E50F2E">
            <w:pPr>
              <w:spacing w:before="100" w:beforeAutospacing="1" w:after="100" w:afterAutospacing="1" w:line="240" w:lineRule="auto"/>
              <w:jc w:val="center"/>
              <w:rPr>
                <w:rFonts w:ascii="Arial Mäori" w:hAnsi="Arial Mäori"/>
                <w:color w:val="000000" w:themeColor="text1"/>
                <w:sz w:val="14"/>
                <w:szCs w:val="14"/>
              </w:rPr>
            </w:pPr>
            <w:r w:rsidRPr="00BC1D34">
              <w:rPr>
                <w:rFonts w:ascii="Arial Mäori" w:hAnsi="Arial Mäori"/>
                <w:color w:val="000000" w:themeColor="text1"/>
                <w:sz w:val="14"/>
                <w:szCs w:val="14"/>
              </w:rPr>
              <w:t>10.0</w:t>
            </w:r>
          </w:p>
        </w:tc>
        <w:tc>
          <w:tcPr>
            <w:tcW w:w="1134" w:type="dxa"/>
            <w:tcBorders>
              <w:top w:val="nil"/>
              <w:bottom w:val="nil"/>
            </w:tcBorders>
            <w:vAlign w:val="center"/>
          </w:tcPr>
          <w:p w14:paraId="26A55D3D" w14:textId="77777777" w:rsidR="00E50F2E" w:rsidRPr="00BC1D34" w:rsidRDefault="00E50F2E" w:rsidP="00E50F2E">
            <w:pPr>
              <w:spacing w:before="100" w:beforeAutospacing="1" w:after="100" w:afterAutospacing="1" w:line="240" w:lineRule="auto"/>
              <w:jc w:val="center"/>
              <w:rPr>
                <w:rFonts w:ascii="Arial Mäori" w:hAnsi="Arial Mäori"/>
                <w:color w:val="000000" w:themeColor="text1"/>
                <w:sz w:val="14"/>
                <w:szCs w:val="14"/>
              </w:rPr>
            </w:pPr>
            <w:r w:rsidRPr="00BC1D34">
              <w:rPr>
                <w:rFonts w:ascii="Arial Mäori" w:hAnsi="Arial Mäori"/>
                <w:color w:val="000000" w:themeColor="text1"/>
                <w:sz w:val="14"/>
                <w:szCs w:val="14"/>
              </w:rPr>
              <w:t>10.0</w:t>
            </w:r>
          </w:p>
        </w:tc>
        <w:tc>
          <w:tcPr>
            <w:tcW w:w="992" w:type="dxa"/>
            <w:tcBorders>
              <w:top w:val="nil"/>
              <w:bottom w:val="nil"/>
            </w:tcBorders>
            <w:vAlign w:val="center"/>
          </w:tcPr>
          <w:p w14:paraId="30F6A3C9" w14:textId="77777777" w:rsidR="00E50F2E" w:rsidRPr="00BC1D34" w:rsidRDefault="00E50F2E" w:rsidP="00E50F2E">
            <w:pPr>
              <w:spacing w:before="100" w:beforeAutospacing="1" w:after="100" w:afterAutospacing="1" w:line="240" w:lineRule="auto"/>
              <w:jc w:val="center"/>
              <w:rPr>
                <w:rFonts w:ascii="Arial Mäori" w:hAnsi="Arial Mäori"/>
                <w:color w:val="000000" w:themeColor="text1"/>
                <w:sz w:val="14"/>
                <w:szCs w:val="14"/>
              </w:rPr>
            </w:pPr>
            <w:r w:rsidRPr="00BC1D34">
              <w:rPr>
                <w:rFonts w:ascii="Arial Mäori" w:hAnsi="Arial Mäori"/>
                <w:color w:val="000000" w:themeColor="text1"/>
                <w:sz w:val="14"/>
                <w:szCs w:val="14"/>
              </w:rPr>
              <w:t>9.6</w:t>
            </w:r>
          </w:p>
        </w:tc>
        <w:tc>
          <w:tcPr>
            <w:tcW w:w="1276" w:type="dxa"/>
            <w:tcBorders>
              <w:top w:val="nil"/>
              <w:bottom w:val="nil"/>
            </w:tcBorders>
            <w:vAlign w:val="center"/>
          </w:tcPr>
          <w:p w14:paraId="00F61976" w14:textId="77777777" w:rsidR="00E50F2E" w:rsidRPr="00BC1D34" w:rsidRDefault="00E50F2E" w:rsidP="00E50F2E">
            <w:pPr>
              <w:spacing w:before="100" w:beforeAutospacing="1" w:after="100" w:afterAutospacing="1" w:line="240" w:lineRule="auto"/>
              <w:jc w:val="center"/>
              <w:rPr>
                <w:rFonts w:ascii="Arial Mäori" w:hAnsi="Arial Mäori"/>
                <w:color w:val="000000" w:themeColor="text1"/>
                <w:sz w:val="14"/>
                <w:szCs w:val="14"/>
              </w:rPr>
            </w:pPr>
            <w:r w:rsidRPr="00BC1D34">
              <w:rPr>
                <w:rFonts w:ascii="Arial Mäori" w:hAnsi="Arial Mäori"/>
                <w:color w:val="000000" w:themeColor="text1"/>
                <w:sz w:val="14"/>
                <w:szCs w:val="14"/>
              </w:rPr>
              <w:t>96</w:t>
            </w:r>
          </w:p>
        </w:tc>
      </w:tr>
      <w:tr w:rsidR="00E50F2E" w:rsidRPr="00BC1D34" w14:paraId="21C057D4" w14:textId="77777777" w:rsidTr="000A7CA6">
        <w:trPr>
          <w:trHeight w:val="227"/>
          <w:jc w:val="center"/>
        </w:trPr>
        <w:tc>
          <w:tcPr>
            <w:tcW w:w="1271" w:type="dxa"/>
            <w:vMerge/>
            <w:tcBorders>
              <w:bottom w:val="single" w:sz="4" w:space="0" w:color="auto"/>
            </w:tcBorders>
            <w:vAlign w:val="center"/>
          </w:tcPr>
          <w:p w14:paraId="0D5BDF4E" w14:textId="77777777" w:rsidR="00E50F2E" w:rsidRPr="00BC1D34" w:rsidRDefault="00E50F2E" w:rsidP="00E50F2E">
            <w:pPr>
              <w:spacing w:after="0" w:line="240" w:lineRule="auto"/>
              <w:jc w:val="center"/>
              <w:rPr>
                <w:rFonts w:ascii="Arial" w:eastAsia="Times New Roman" w:hAnsi="Arial"/>
                <w:color w:val="000000" w:themeColor="text1"/>
                <w:sz w:val="14"/>
                <w:szCs w:val="14"/>
                <w:lang w:val="en-GB"/>
              </w:rPr>
            </w:pPr>
          </w:p>
        </w:tc>
        <w:tc>
          <w:tcPr>
            <w:tcW w:w="992" w:type="dxa"/>
            <w:tcBorders>
              <w:top w:val="nil"/>
              <w:bottom w:val="single" w:sz="4" w:space="0" w:color="auto"/>
            </w:tcBorders>
            <w:vAlign w:val="center"/>
          </w:tcPr>
          <w:p w14:paraId="189269D0" w14:textId="77777777" w:rsidR="00E50F2E" w:rsidRPr="00BC1D34" w:rsidRDefault="00E50F2E" w:rsidP="00E50F2E">
            <w:pPr>
              <w:spacing w:before="40" w:after="40" w:line="240" w:lineRule="auto"/>
              <w:jc w:val="center"/>
              <w:rPr>
                <w:rFonts w:ascii="Arial" w:hAnsi="Arial"/>
                <w:color w:val="000000" w:themeColor="text1"/>
                <w:sz w:val="14"/>
                <w:szCs w:val="14"/>
              </w:rPr>
            </w:pPr>
            <w:r w:rsidRPr="00BC1D34">
              <w:rPr>
                <w:rFonts w:ascii="Arial" w:hAnsi="Arial"/>
                <w:color w:val="000000" w:themeColor="text1"/>
                <w:sz w:val="14"/>
                <w:szCs w:val="14"/>
              </w:rPr>
              <w:t>HILS 24-25</w:t>
            </w:r>
          </w:p>
        </w:tc>
        <w:tc>
          <w:tcPr>
            <w:tcW w:w="1276" w:type="dxa"/>
            <w:tcBorders>
              <w:top w:val="nil"/>
              <w:bottom w:val="single" w:sz="4" w:space="0" w:color="auto"/>
            </w:tcBorders>
            <w:vAlign w:val="center"/>
          </w:tcPr>
          <w:p w14:paraId="43F20610" w14:textId="77777777" w:rsidR="00E50F2E" w:rsidRPr="00BC1D34" w:rsidRDefault="00E50F2E" w:rsidP="00E50F2E">
            <w:pPr>
              <w:spacing w:before="100" w:beforeAutospacing="1" w:after="100" w:afterAutospacing="1" w:line="240" w:lineRule="auto"/>
              <w:jc w:val="center"/>
              <w:rPr>
                <w:rFonts w:ascii="Arial Mäori" w:hAnsi="Arial Mäori"/>
                <w:color w:val="000000" w:themeColor="text1"/>
                <w:sz w:val="14"/>
                <w:szCs w:val="14"/>
              </w:rPr>
            </w:pPr>
            <w:r w:rsidRPr="00BC1D34">
              <w:rPr>
                <w:rFonts w:ascii="Arial Mäori" w:hAnsi="Arial Mäori"/>
                <w:color w:val="000000" w:themeColor="text1"/>
                <w:sz w:val="14"/>
                <w:szCs w:val="14"/>
              </w:rPr>
              <w:t>10.0</w:t>
            </w:r>
          </w:p>
        </w:tc>
        <w:tc>
          <w:tcPr>
            <w:tcW w:w="1134" w:type="dxa"/>
            <w:tcBorders>
              <w:top w:val="nil"/>
              <w:bottom w:val="single" w:sz="4" w:space="0" w:color="auto"/>
            </w:tcBorders>
            <w:vAlign w:val="center"/>
          </w:tcPr>
          <w:p w14:paraId="36DF61D0" w14:textId="77777777" w:rsidR="00E50F2E" w:rsidRPr="00BC1D34" w:rsidRDefault="00E50F2E" w:rsidP="00E50F2E">
            <w:pPr>
              <w:spacing w:before="100" w:beforeAutospacing="1" w:after="100" w:afterAutospacing="1" w:line="240" w:lineRule="auto"/>
              <w:jc w:val="center"/>
              <w:rPr>
                <w:rFonts w:ascii="Arial Mäori" w:hAnsi="Arial Mäori"/>
                <w:color w:val="000000" w:themeColor="text1"/>
                <w:sz w:val="14"/>
                <w:szCs w:val="14"/>
              </w:rPr>
            </w:pPr>
            <w:r w:rsidRPr="00BC1D34">
              <w:rPr>
                <w:rFonts w:ascii="Arial Mäori" w:hAnsi="Arial Mäori"/>
                <w:color w:val="000000" w:themeColor="text1"/>
                <w:sz w:val="14"/>
                <w:szCs w:val="14"/>
              </w:rPr>
              <w:t>10.0</w:t>
            </w:r>
          </w:p>
        </w:tc>
        <w:tc>
          <w:tcPr>
            <w:tcW w:w="992" w:type="dxa"/>
            <w:tcBorders>
              <w:top w:val="nil"/>
              <w:bottom w:val="single" w:sz="4" w:space="0" w:color="auto"/>
            </w:tcBorders>
            <w:vAlign w:val="center"/>
          </w:tcPr>
          <w:p w14:paraId="32B845C6" w14:textId="77777777" w:rsidR="00E50F2E" w:rsidRPr="00BC1D34" w:rsidRDefault="00E50F2E" w:rsidP="00E50F2E">
            <w:pPr>
              <w:spacing w:before="100" w:beforeAutospacing="1" w:after="100" w:afterAutospacing="1" w:line="240" w:lineRule="auto"/>
              <w:jc w:val="center"/>
              <w:rPr>
                <w:rFonts w:ascii="Arial Mäori" w:hAnsi="Arial Mäori"/>
                <w:color w:val="000000" w:themeColor="text1"/>
                <w:sz w:val="14"/>
                <w:szCs w:val="14"/>
              </w:rPr>
            </w:pPr>
            <w:r w:rsidRPr="00BC1D34">
              <w:rPr>
                <w:rFonts w:ascii="Arial Mäori" w:hAnsi="Arial Mäori"/>
                <w:color w:val="000000" w:themeColor="text1"/>
                <w:sz w:val="14"/>
                <w:szCs w:val="14"/>
              </w:rPr>
              <w:t>9.7</w:t>
            </w:r>
          </w:p>
        </w:tc>
        <w:tc>
          <w:tcPr>
            <w:tcW w:w="1276" w:type="dxa"/>
            <w:tcBorders>
              <w:top w:val="nil"/>
              <w:bottom w:val="single" w:sz="4" w:space="0" w:color="auto"/>
            </w:tcBorders>
            <w:vAlign w:val="center"/>
          </w:tcPr>
          <w:p w14:paraId="62599545" w14:textId="77777777" w:rsidR="00E50F2E" w:rsidRPr="00BC1D34" w:rsidRDefault="00E50F2E" w:rsidP="00E50F2E">
            <w:pPr>
              <w:spacing w:before="100" w:beforeAutospacing="1" w:after="100" w:afterAutospacing="1" w:line="240" w:lineRule="auto"/>
              <w:jc w:val="center"/>
              <w:rPr>
                <w:rFonts w:ascii="Arial Mäori" w:hAnsi="Arial Mäori"/>
                <w:color w:val="000000" w:themeColor="text1"/>
                <w:sz w:val="14"/>
                <w:szCs w:val="14"/>
              </w:rPr>
            </w:pPr>
            <w:r w:rsidRPr="00BC1D34">
              <w:rPr>
                <w:rFonts w:ascii="Arial Mäori" w:hAnsi="Arial Mäori"/>
                <w:color w:val="000000" w:themeColor="text1"/>
                <w:sz w:val="14"/>
                <w:szCs w:val="14"/>
              </w:rPr>
              <w:t>97</w:t>
            </w:r>
          </w:p>
        </w:tc>
      </w:tr>
      <w:tr w:rsidR="00E50F2E" w:rsidRPr="00BC1D34" w14:paraId="41202A91" w14:textId="77777777" w:rsidTr="000A7CA6">
        <w:trPr>
          <w:trHeight w:val="227"/>
          <w:jc w:val="center"/>
        </w:trPr>
        <w:tc>
          <w:tcPr>
            <w:tcW w:w="1271" w:type="dxa"/>
            <w:vMerge w:val="restart"/>
            <w:tcBorders>
              <w:top w:val="single" w:sz="4" w:space="0" w:color="auto"/>
            </w:tcBorders>
            <w:vAlign w:val="center"/>
          </w:tcPr>
          <w:p w14:paraId="6AF618BC" w14:textId="77777777" w:rsidR="00E50F2E" w:rsidRPr="00BC1D34" w:rsidRDefault="00E50F2E" w:rsidP="00E50F2E">
            <w:pPr>
              <w:spacing w:after="0" w:line="240" w:lineRule="auto"/>
              <w:jc w:val="center"/>
              <w:rPr>
                <w:rFonts w:ascii="Arial" w:eastAsia="Times New Roman" w:hAnsi="Arial"/>
                <w:color w:val="000000" w:themeColor="text1"/>
                <w:sz w:val="14"/>
                <w:szCs w:val="14"/>
                <w:lang w:val="en-GB"/>
              </w:rPr>
            </w:pPr>
            <w:r w:rsidRPr="00BC1D34">
              <w:rPr>
                <w:rFonts w:ascii="Arial" w:hAnsi="Arial"/>
                <w:color w:val="000000" w:themeColor="text1"/>
                <w:sz w:val="14"/>
                <w:szCs w:val="14"/>
              </w:rPr>
              <w:t>0-17s</w:t>
            </w:r>
          </w:p>
        </w:tc>
        <w:tc>
          <w:tcPr>
            <w:tcW w:w="992" w:type="dxa"/>
            <w:tcBorders>
              <w:top w:val="single" w:sz="4" w:space="0" w:color="auto"/>
              <w:bottom w:val="nil"/>
            </w:tcBorders>
            <w:vAlign w:val="center"/>
          </w:tcPr>
          <w:p w14:paraId="7E1FD164" w14:textId="77777777" w:rsidR="00E50F2E" w:rsidRPr="00BC1D34" w:rsidRDefault="00E50F2E" w:rsidP="00E50F2E">
            <w:pPr>
              <w:spacing w:before="40" w:after="40" w:line="240" w:lineRule="auto"/>
              <w:jc w:val="center"/>
              <w:rPr>
                <w:rFonts w:ascii="Arial" w:hAnsi="Arial"/>
                <w:color w:val="000000" w:themeColor="text1"/>
                <w:sz w:val="14"/>
                <w:szCs w:val="14"/>
              </w:rPr>
            </w:pPr>
            <w:r w:rsidRPr="00BC1D34">
              <w:rPr>
                <w:rFonts w:ascii="Arial" w:hAnsi="Arial"/>
                <w:color w:val="000000" w:themeColor="text1"/>
                <w:sz w:val="14"/>
                <w:szCs w:val="14"/>
              </w:rPr>
              <w:t>LIA 2023</w:t>
            </w:r>
          </w:p>
        </w:tc>
        <w:tc>
          <w:tcPr>
            <w:tcW w:w="1276" w:type="dxa"/>
            <w:tcBorders>
              <w:top w:val="single" w:sz="4" w:space="0" w:color="auto"/>
              <w:bottom w:val="nil"/>
            </w:tcBorders>
            <w:vAlign w:val="center"/>
          </w:tcPr>
          <w:p w14:paraId="25B0D527" w14:textId="77777777" w:rsidR="00E50F2E" w:rsidRPr="00BC1D34" w:rsidRDefault="00E50F2E" w:rsidP="00E50F2E">
            <w:pPr>
              <w:spacing w:before="100" w:beforeAutospacing="1" w:after="100" w:afterAutospacing="1" w:line="240" w:lineRule="auto"/>
              <w:jc w:val="center"/>
              <w:rPr>
                <w:rFonts w:ascii="Arial Mäori" w:hAnsi="Arial Mäori"/>
                <w:color w:val="000000" w:themeColor="text1"/>
                <w:sz w:val="14"/>
                <w:szCs w:val="14"/>
              </w:rPr>
            </w:pPr>
            <w:r w:rsidRPr="00BC1D34">
              <w:rPr>
                <w:rFonts w:ascii="Arial Mäori" w:hAnsi="Arial Mäori"/>
                <w:color w:val="000000" w:themeColor="text1"/>
                <w:sz w:val="14"/>
                <w:szCs w:val="14"/>
              </w:rPr>
              <w:t>15.0</w:t>
            </w:r>
          </w:p>
        </w:tc>
        <w:tc>
          <w:tcPr>
            <w:tcW w:w="1134" w:type="dxa"/>
            <w:tcBorders>
              <w:top w:val="single" w:sz="4" w:space="0" w:color="auto"/>
              <w:bottom w:val="nil"/>
            </w:tcBorders>
            <w:vAlign w:val="center"/>
          </w:tcPr>
          <w:p w14:paraId="0BEDFB55" w14:textId="77777777" w:rsidR="00E50F2E" w:rsidRPr="00BC1D34" w:rsidRDefault="00E50F2E" w:rsidP="00E50F2E">
            <w:pPr>
              <w:spacing w:before="100" w:beforeAutospacing="1" w:after="100" w:afterAutospacing="1" w:line="240" w:lineRule="auto"/>
              <w:jc w:val="center"/>
              <w:rPr>
                <w:rFonts w:ascii="Arial Mäori" w:hAnsi="Arial Mäori"/>
                <w:color w:val="000000" w:themeColor="text1"/>
                <w:sz w:val="14"/>
                <w:szCs w:val="14"/>
              </w:rPr>
            </w:pPr>
            <w:r w:rsidRPr="00BC1D34">
              <w:rPr>
                <w:rFonts w:ascii="Arial Mäori" w:hAnsi="Arial Mäori"/>
                <w:color w:val="000000" w:themeColor="text1"/>
                <w:sz w:val="14"/>
                <w:szCs w:val="14"/>
              </w:rPr>
              <w:t>15.0</w:t>
            </w:r>
          </w:p>
        </w:tc>
        <w:tc>
          <w:tcPr>
            <w:tcW w:w="992" w:type="dxa"/>
            <w:tcBorders>
              <w:top w:val="single" w:sz="4" w:space="0" w:color="auto"/>
              <w:bottom w:val="nil"/>
            </w:tcBorders>
            <w:vAlign w:val="center"/>
          </w:tcPr>
          <w:p w14:paraId="43CFAE44" w14:textId="77777777" w:rsidR="00E50F2E" w:rsidRPr="00BC1D34" w:rsidRDefault="00E50F2E" w:rsidP="00E50F2E">
            <w:pPr>
              <w:spacing w:before="100" w:beforeAutospacing="1" w:after="100" w:afterAutospacing="1" w:line="240" w:lineRule="auto"/>
              <w:jc w:val="center"/>
              <w:rPr>
                <w:rFonts w:ascii="Arial Mäori" w:hAnsi="Arial Mäori"/>
                <w:color w:val="000000" w:themeColor="text1"/>
                <w:sz w:val="14"/>
                <w:szCs w:val="14"/>
              </w:rPr>
            </w:pPr>
            <w:r w:rsidRPr="00BC1D34">
              <w:rPr>
                <w:rFonts w:ascii="Arial Mäori" w:hAnsi="Arial Mäori"/>
                <w:color w:val="000000" w:themeColor="text1"/>
                <w:sz w:val="14"/>
                <w:szCs w:val="14"/>
              </w:rPr>
              <w:t>14.6</w:t>
            </w:r>
          </w:p>
        </w:tc>
        <w:tc>
          <w:tcPr>
            <w:tcW w:w="1276" w:type="dxa"/>
            <w:tcBorders>
              <w:top w:val="single" w:sz="4" w:space="0" w:color="auto"/>
              <w:bottom w:val="nil"/>
            </w:tcBorders>
            <w:vAlign w:val="center"/>
          </w:tcPr>
          <w:p w14:paraId="115D3DFF" w14:textId="77777777" w:rsidR="00E50F2E" w:rsidRPr="00BC1D34" w:rsidRDefault="00E50F2E" w:rsidP="00E50F2E">
            <w:pPr>
              <w:spacing w:before="100" w:beforeAutospacing="1" w:after="100" w:afterAutospacing="1" w:line="240" w:lineRule="auto"/>
              <w:jc w:val="center"/>
              <w:rPr>
                <w:rFonts w:ascii="Arial Mäori" w:hAnsi="Arial Mäori"/>
                <w:color w:val="000000" w:themeColor="text1"/>
                <w:sz w:val="14"/>
                <w:szCs w:val="14"/>
              </w:rPr>
            </w:pPr>
            <w:r w:rsidRPr="00BC1D34">
              <w:rPr>
                <w:rFonts w:ascii="Arial Mäori" w:hAnsi="Arial Mäori"/>
                <w:color w:val="000000" w:themeColor="text1"/>
                <w:sz w:val="14"/>
                <w:szCs w:val="14"/>
              </w:rPr>
              <w:t>97</w:t>
            </w:r>
          </w:p>
        </w:tc>
      </w:tr>
      <w:tr w:rsidR="00E50F2E" w:rsidRPr="00BC1D34" w14:paraId="1124FE97" w14:textId="77777777" w:rsidTr="000A7CA6">
        <w:trPr>
          <w:trHeight w:val="227"/>
          <w:jc w:val="center"/>
        </w:trPr>
        <w:tc>
          <w:tcPr>
            <w:tcW w:w="1271" w:type="dxa"/>
            <w:vMerge/>
            <w:tcBorders>
              <w:bottom w:val="single" w:sz="4" w:space="0" w:color="auto"/>
            </w:tcBorders>
            <w:vAlign w:val="center"/>
          </w:tcPr>
          <w:p w14:paraId="0A0DC8BB" w14:textId="77777777" w:rsidR="00E50F2E" w:rsidRPr="00BC1D34" w:rsidRDefault="00E50F2E" w:rsidP="00E50F2E">
            <w:pPr>
              <w:spacing w:after="0" w:line="240" w:lineRule="auto"/>
              <w:ind w:left="228"/>
              <w:rPr>
                <w:rFonts w:ascii="Arial" w:eastAsia="Times New Roman" w:hAnsi="Arial"/>
                <w:color w:val="000000" w:themeColor="text1"/>
                <w:sz w:val="14"/>
                <w:szCs w:val="14"/>
                <w:lang w:val="en-GB"/>
              </w:rPr>
            </w:pPr>
          </w:p>
        </w:tc>
        <w:tc>
          <w:tcPr>
            <w:tcW w:w="992" w:type="dxa"/>
            <w:tcBorders>
              <w:top w:val="nil"/>
              <w:bottom w:val="single" w:sz="4" w:space="0" w:color="auto"/>
            </w:tcBorders>
            <w:vAlign w:val="center"/>
          </w:tcPr>
          <w:p w14:paraId="4DDA6F6C" w14:textId="77777777" w:rsidR="00E50F2E" w:rsidRPr="00BC1D34" w:rsidRDefault="00E50F2E" w:rsidP="00E50F2E">
            <w:pPr>
              <w:spacing w:before="40" w:after="40" w:line="240" w:lineRule="auto"/>
              <w:jc w:val="center"/>
              <w:rPr>
                <w:rFonts w:ascii="Arial" w:hAnsi="Arial"/>
                <w:color w:val="000000" w:themeColor="text1"/>
                <w:sz w:val="14"/>
                <w:szCs w:val="14"/>
              </w:rPr>
            </w:pPr>
            <w:r w:rsidRPr="00BC1D34">
              <w:rPr>
                <w:rFonts w:ascii="Arial" w:hAnsi="Arial"/>
                <w:color w:val="000000" w:themeColor="text1"/>
                <w:sz w:val="14"/>
                <w:szCs w:val="14"/>
              </w:rPr>
              <w:t>HILS 24-25</w:t>
            </w:r>
          </w:p>
        </w:tc>
        <w:tc>
          <w:tcPr>
            <w:tcW w:w="1276" w:type="dxa"/>
            <w:tcBorders>
              <w:top w:val="nil"/>
              <w:bottom w:val="single" w:sz="4" w:space="0" w:color="auto"/>
            </w:tcBorders>
            <w:vAlign w:val="center"/>
          </w:tcPr>
          <w:p w14:paraId="4FF152A2" w14:textId="77777777" w:rsidR="00E50F2E" w:rsidRPr="00BC1D34" w:rsidRDefault="00E50F2E" w:rsidP="00E50F2E">
            <w:pPr>
              <w:spacing w:before="100" w:beforeAutospacing="1" w:after="100" w:afterAutospacing="1" w:line="240" w:lineRule="auto"/>
              <w:jc w:val="center"/>
              <w:rPr>
                <w:rFonts w:ascii="Arial Mäori" w:hAnsi="Arial Mäori"/>
                <w:color w:val="000000" w:themeColor="text1"/>
                <w:sz w:val="14"/>
                <w:szCs w:val="14"/>
              </w:rPr>
            </w:pPr>
            <w:r w:rsidRPr="00BC1D34">
              <w:rPr>
                <w:rFonts w:ascii="Arial Mäori" w:hAnsi="Arial Mäori"/>
                <w:color w:val="000000" w:themeColor="text1"/>
                <w:sz w:val="14"/>
                <w:szCs w:val="14"/>
              </w:rPr>
              <w:t>15.0</w:t>
            </w:r>
          </w:p>
        </w:tc>
        <w:tc>
          <w:tcPr>
            <w:tcW w:w="1134" w:type="dxa"/>
            <w:tcBorders>
              <w:top w:val="nil"/>
              <w:bottom w:val="single" w:sz="4" w:space="0" w:color="auto"/>
            </w:tcBorders>
            <w:vAlign w:val="center"/>
          </w:tcPr>
          <w:p w14:paraId="77FBE6DE" w14:textId="77777777" w:rsidR="00E50F2E" w:rsidRPr="00BC1D34" w:rsidRDefault="00E50F2E" w:rsidP="00E50F2E">
            <w:pPr>
              <w:spacing w:before="100" w:beforeAutospacing="1" w:after="100" w:afterAutospacing="1" w:line="240" w:lineRule="auto"/>
              <w:jc w:val="center"/>
              <w:rPr>
                <w:rFonts w:ascii="Arial Mäori" w:hAnsi="Arial Mäori"/>
                <w:color w:val="000000" w:themeColor="text1"/>
                <w:sz w:val="14"/>
                <w:szCs w:val="14"/>
              </w:rPr>
            </w:pPr>
            <w:r w:rsidRPr="00BC1D34">
              <w:rPr>
                <w:rFonts w:ascii="Arial Mäori" w:hAnsi="Arial Mäori"/>
                <w:color w:val="000000" w:themeColor="text1"/>
                <w:sz w:val="14"/>
                <w:szCs w:val="14"/>
              </w:rPr>
              <w:t>15.0</w:t>
            </w:r>
          </w:p>
        </w:tc>
        <w:tc>
          <w:tcPr>
            <w:tcW w:w="992" w:type="dxa"/>
            <w:tcBorders>
              <w:top w:val="nil"/>
              <w:bottom w:val="single" w:sz="4" w:space="0" w:color="auto"/>
            </w:tcBorders>
            <w:vAlign w:val="center"/>
          </w:tcPr>
          <w:p w14:paraId="15D4C092" w14:textId="77777777" w:rsidR="00E50F2E" w:rsidRPr="00BC1D34" w:rsidRDefault="00E50F2E" w:rsidP="00E50F2E">
            <w:pPr>
              <w:spacing w:before="100" w:beforeAutospacing="1" w:after="100" w:afterAutospacing="1" w:line="240" w:lineRule="auto"/>
              <w:jc w:val="center"/>
              <w:rPr>
                <w:rFonts w:ascii="Arial Mäori" w:hAnsi="Arial Mäori"/>
                <w:color w:val="000000" w:themeColor="text1"/>
                <w:sz w:val="14"/>
                <w:szCs w:val="14"/>
              </w:rPr>
            </w:pPr>
            <w:r w:rsidRPr="00BC1D34">
              <w:rPr>
                <w:rFonts w:ascii="Arial Mäori" w:hAnsi="Arial Mäori"/>
                <w:color w:val="000000" w:themeColor="text1"/>
                <w:sz w:val="14"/>
                <w:szCs w:val="14"/>
              </w:rPr>
              <w:t>14.4</w:t>
            </w:r>
          </w:p>
        </w:tc>
        <w:tc>
          <w:tcPr>
            <w:tcW w:w="1276" w:type="dxa"/>
            <w:tcBorders>
              <w:top w:val="nil"/>
              <w:bottom w:val="single" w:sz="4" w:space="0" w:color="auto"/>
            </w:tcBorders>
            <w:vAlign w:val="center"/>
          </w:tcPr>
          <w:p w14:paraId="1DEC6680" w14:textId="77777777" w:rsidR="00E50F2E" w:rsidRPr="00BC1D34" w:rsidRDefault="00E50F2E" w:rsidP="00E50F2E">
            <w:pPr>
              <w:spacing w:before="100" w:beforeAutospacing="1" w:after="100" w:afterAutospacing="1" w:line="240" w:lineRule="auto"/>
              <w:jc w:val="center"/>
              <w:rPr>
                <w:rFonts w:ascii="Arial Mäori" w:hAnsi="Arial Mäori"/>
                <w:color w:val="000000" w:themeColor="text1"/>
                <w:sz w:val="14"/>
                <w:szCs w:val="14"/>
              </w:rPr>
            </w:pPr>
            <w:r w:rsidRPr="00BC1D34">
              <w:rPr>
                <w:rFonts w:ascii="Arial Mäori" w:hAnsi="Arial Mäori"/>
                <w:color w:val="000000" w:themeColor="text1"/>
                <w:sz w:val="14"/>
                <w:szCs w:val="14"/>
              </w:rPr>
              <w:t>96</w:t>
            </w:r>
          </w:p>
        </w:tc>
      </w:tr>
    </w:tbl>
    <w:p w14:paraId="5347A246" w14:textId="77777777" w:rsidR="00E50F2E" w:rsidRPr="00BC1D34" w:rsidRDefault="00E50F2E" w:rsidP="00E50F2E">
      <w:pPr>
        <w:spacing w:before="20" w:after="0" w:line="240" w:lineRule="auto"/>
        <w:ind w:left="1134" w:right="237" w:hanging="850"/>
        <w:jc w:val="both"/>
        <w:rPr>
          <w:rFonts w:ascii="Arial" w:eastAsia="Times New Roman" w:hAnsi="Arial"/>
          <w:color w:val="000000" w:themeColor="text1"/>
          <w:sz w:val="16"/>
          <w:szCs w:val="16"/>
        </w:rPr>
      </w:pPr>
    </w:p>
    <w:p w14:paraId="7E2932D7" w14:textId="77777777" w:rsidR="00E50F2E" w:rsidRPr="00BC1D34" w:rsidRDefault="00E50F2E" w:rsidP="00E50F2E">
      <w:pPr>
        <w:spacing w:before="20" w:after="0" w:line="240" w:lineRule="auto"/>
        <w:ind w:left="1134" w:right="237" w:hanging="850"/>
        <w:jc w:val="both"/>
        <w:rPr>
          <w:rFonts w:ascii="Arial" w:eastAsia="Times New Roman" w:hAnsi="Arial"/>
          <w:color w:val="000000" w:themeColor="text1"/>
          <w:sz w:val="16"/>
          <w:szCs w:val="16"/>
        </w:rPr>
      </w:pPr>
      <w:r w:rsidRPr="00BC1D34">
        <w:rPr>
          <w:rFonts w:ascii="Arial" w:eastAsia="Times New Roman" w:hAnsi="Arial"/>
          <w:color w:val="000000" w:themeColor="text1"/>
          <w:sz w:val="16"/>
          <w:szCs w:val="16"/>
        </w:rPr>
        <w:t>        </w:t>
      </w:r>
    </w:p>
    <w:p w14:paraId="0D905307" w14:textId="4435C2FD" w:rsidR="00E50F2E" w:rsidRPr="008F2B2C" w:rsidRDefault="00E50F2E" w:rsidP="00E50F2E">
      <w:pPr>
        <w:spacing w:line="240" w:lineRule="auto"/>
        <w:jc w:val="center"/>
        <w:rPr>
          <w:rFonts w:ascii="Arial" w:eastAsia="Times New Roman" w:hAnsi="Arial"/>
          <w:b/>
          <w:color w:val="000000" w:themeColor="text1"/>
          <w:sz w:val="18"/>
          <w:szCs w:val="18"/>
        </w:rPr>
      </w:pPr>
      <w:r w:rsidRPr="008F2B2C">
        <w:rPr>
          <w:rFonts w:ascii="Arial" w:eastAsia="Times New Roman" w:hAnsi="Arial"/>
          <w:b/>
          <w:color w:val="000000" w:themeColor="text1"/>
          <w:sz w:val="18"/>
          <w:szCs w:val="18"/>
        </w:rPr>
        <w:t>Overlap between DEP-17X and MH-16 for 0-17s and whole population (%)</w:t>
      </w:r>
    </w:p>
    <w:tbl>
      <w:tblPr>
        <w:tblW w:w="6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276"/>
        <w:gridCol w:w="987"/>
        <w:gridCol w:w="1276"/>
        <w:gridCol w:w="1134"/>
        <w:gridCol w:w="992"/>
        <w:gridCol w:w="1276"/>
      </w:tblGrid>
      <w:tr w:rsidR="00E50F2E" w:rsidRPr="00BC1D34" w14:paraId="10535582" w14:textId="77777777" w:rsidTr="000A7CA6">
        <w:trPr>
          <w:jc w:val="center"/>
        </w:trPr>
        <w:tc>
          <w:tcPr>
            <w:tcW w:w="2263" w:type="dxa"/>
            <w:gridSpan w:val="2"/>
            <w:tcBorders>
              <w:bottom w:val="single" w:sz="4" w:space="0" w:color="auto"/>
            </w:tcBorders>
            <w:vAlign w:val="center"/>
          </w:tcPr>
          <w:p w14:paraId="74CDDCD3" w14:textId="77777777" w:rsidR="00E50F2E" w:rsidRPr="00BC1D34" w:rsidRDefault="00E50F2E" w:rsidP="00E50F2E">
            <w:pPr>
              <w:spacing w:before="60" w:after="60" w:line="240" w:lineRule="auto"/>
              <w:jc w:val="center"/>
              <w:rPr>
                <w:rFonts w:ascii="Arial" w:eastAsia="Times New Roman" w:hAnsi="Arial"/>
                <w:b/>
                <w:color w:val="000000" w:themeColor="text1"/>
                <w:sz w:val="14"/>
                <w:szCs w:val="14"/>
                <w:lang w:val="en-GB"/>
              </w:rPr>
            </w:pPr>
          </w:p>
        </w:tc>
        <w:tc>
          <w:tcPr>
            <w:tcW w:w="1276" w:type="dxa"/>
            <w:tcBorders>
              <w:bottom w:val="single" w:sz="4" w:space="0" w:color="auto"/>
            </w:tcBorders>
            <w:vAlign w:val="center"/>
          </w:tcPr>
          <w:p w14:paraId="189D8E14" w14:textId="77777777" w:rsidR="00E50F2E" w:rsidRPr="00BC1D34" w:rsidRDefault="00E50F2E" w:rsidP="00E50F2E">
            <w:pPr>
              <w:spacing w:before="60" w:after="60" w:line="240" w:lineRule="auto"/>
              <w:jc w:val="center"/>
              <w:rPr>
                <w:rFonts w:ascii="Arial" w:eastAsia="Times New Roman" w:hAnsi="Arial"/>
                <w:color w:val="000000" w:themeColor="text1"/>
                <w:sz w:val="14"/>
                <w:szCs w:val="14"/>
                <w:lang w:val="en-GB"/>
              </w:rPr>
            </w:pPr>
            <w:r w:rsidRPr="00BC1D34">
              <w:rPr>
                <w:rFonts w:ascii="Arial" w:hAnsi="Arial"/>
                <w:color w:val="000000" w:themeColor="text1"/>
                <w:sz w:val="14"/>
                <w:szCs w:val="14"/>
              </w:rPr>
              <w:t>DEP-17X bottom 10 or 15%</w:t>
            </w:r>
          </w:p>
        </w:tc>
        <w:tc>
          <w:tcPr>
            <w:tcW w:w="1134" w:type="dxa"/>
            <w:tcBorders>
              <w:bottom w:val="single" w:sz="4" w:space="0" w:color="auto"/>
            </w:tcBorders>
            <w:vAlign w:val="center"/>
          </w:tcPr>
          <w:p w14:paraId="6F605FD1" w14:textId="65101120" w:rsidR="00E50F2E" w:rsidRPr="00BC1D34" w:rsidRDefault="00E50F2E" w:rsidP="00E50F2E">
            <w:pPr>
              <w:spacing w:before="60" w:after="60" w:line="240" w:lineRule="auto"/>
              <w:jc w:val="center"/>
              <w:rPr>
                <w:rFonts w:ascii="Arial" w:eastAsia="Times New Roman" w:hAnsi="Arial"/>
                <w:color w:val="000000" w:themeColor="text1"/>
                <w:sz w:val="14"/>
                <w:szCs w:val="14"/>
                <w:lang w:val="en-GB"/>
              </w:rPr>
            </w:pPr>
            <w:r w:rsidRPr="00BC1D34">
              <w:rPr>
                <w:rFonts w:ascii="Arial" w:hAnsi="Arial"/>
                <w:color w:val="000000" w:themeColor="text1"/>
                <w:sz w:val="14"/>
                <w:szCs w:val="14"/>
              </w:rPr>
              <w:t>MH-16 bottom 10 or 15%</w:t>
            </w:r>
          </w:p>
        </w:tc>
        <w:tc>
          <w:tcPr>
            <w:tcW w:w="992" w:type="dxa"/>
            <w:tcBorders>
              <w:bottom w:val="single" w:sz="4" w:space="0" w:color="auto"/>
            </w:tcBorders>
            <w:vAlign w:val="center"/>
          </w:tcPr>
          <w:p w14:paraId="5F48CADD" w14:textId="77777777" w:rsidR="00E50F2E" w:rsidRPr="00BC1D34" w:rsidRDefault="00E50F2E" w:rsidP="00E50F2E">
            <w:pPr>
              <w:spacing w:before="60" w:after="60" w:line="240" w:lineRule="auto"/>
              <w:jc w:val="center"/>
              <w:rPr>
                <w:rFonts w:ascii="Arial" w:eastAsia="Times New Roman" w:hAnsi="Arial"/>
                <w:color w:val="000000" w:themeColor="text1"/>
                <w:sz w:val="14"/>
                <w:szCs w:val="14"/>
                <w:lang w:val="en-GB"/>
              </w:rPr>
            </w:pPr>
            <w:r w:rsidRPr="00BC1D34">
              <w:rPr>
                <w:rFonts w:ascii="Arial" w:hAnsi="Arial"/>
                <w:color w:val="000000" w:themeColor="text1"/>
                <w:sz w:val="14"/>
                <w:szCs w:val="14"/>
              </w:rPr>
              <w:t>both/overlap (% of total)</w:t>
            </w:r>
          </w:p>
        </w:tc>
        <w:tc>
          <w:tcPr>
            <w:tcW w:w="1276" w:type="dxa"/>
            <w:tcBorders>
              <w:bottom w:val="single" w:sz="4" w:space="0" w:color="auto"/>
            </w:tcBorders>
            <w:vAlign w:val="center"/>
          </w:tcPr>
          <w:p w14:paraId="069B5688" w14:textId="77777777" w:rsidR="00E50F2E" w:rsidRPr="00BC1D34" w:rsidRDefault="00E50F2E" w:rsidP="00E50F2E">
            <w:pPr>
              <w:spacing w:before="60" w:after="60" w:line="240" w:lineRule="auto"/>
              <w:jc w:val="center"/>
              <w:rPr>
                <w:rFonts w:ascii="Arial" w:eastAsia="Times New Roman" w:hAnsi="Arial"/>
                <w:color w:val="000000" w:themeColor="text1"/>
                <w:sz w:val="14"/>
                <w:szCs w:val="14"/>
                <w:lang w:val="en-GB"/>
              </w:rPr>
            </w:pPr>
            <w:r w:rsidRPr="00BC1D34">
              <w:rPr>
                <w:rFonts w:ascii="Arial" w:hAnsi="Arial"/>
                <w:color w:val="000000" w:themeColor="text1"/>
                <w:sz w:val="14"/>
                <w:szCs w:val="14"/>
              </w:rPr>
              <w:t>both/overlap (between groups)</w:t>
            </w:r>
          </w:p>
        </w:tc>
      </w:tr>
      <w:tr w:rsidR="00E50F2E" w:rsidRPr="00BC1D34" w14:paraId="50CAAC75" w14:textId="77777777" w:rsidTr="000A7CA6">
        <w:trPr>
          <w:trHeight w:val="227"/>
          <w:jc w:val="center"/>
        </w:trPr>
        <w:tc>
          <w:tcPr>
            <w:tcW w:w="1276" w:type="dxa"/>
            <w:vMerge w:val="restart"/>
            <w:vAlign w:val="center"/>
          </w:tcPr>
          <w:p w14:paraId="6804153F" w14:textId="77777777" w:rsidR="00E50F2E" w:rsidRPr="00BC1D34" w:rsidRDefault="00E50F2E" w:rsidP="00E50F2E">
            <w:pPr>
              <w:spacing w:after="0" w:line="240" w:lineRule="auto"/>
              <w:jc w:val="center"/>
              <w:rPr>
                <w:rFonts w:ascii="Arial" w:eastAsia="Times New Roman" w:hAnsi="Arial"/>
                <w:color w:val="000000" w:themeColor="text1"/>
                <w:sz w:val="14"/>
                <w:szCs w:val="14"/>
                <w:lang w:val="en-GB"/>
              </w:rPr>
            </w:pPr>
            <w:r w:rsidRPr="00BC1D34">
              <w:rPr>
                <w:rFonts w:ascii="Arial" w:hAnsi="Arial"/>
                <w:color w:val="000000" w:themeColor="text1"/>
                <w:sz w:val="14"/>
                <w:szCs w:val="14"/>
              </w:rPr>
              <w:t>Whole population</w:t>
            </w:r>
          </w:p>
        </w:tc>
        <w:tc>
          <w:tcPr>
            <w:tcW w:w="987" w:type="dxa"/>
            <w:tcBorders>
              <w:top w:val="nil"/>
              <w:bottom w:val="nil"/>
            </w:tcBorders>
            <w:vAlign w:val="center"/>
          </w:tcPr>
          <w:p w14:paraId="7FAFF47D" w14:textId="77777777" w:rsidR="00E50F2E" w:rsidRPr="00BC1D34" w:rsidRDefault="00E50F2E" w:rsidP="00E50F2E">
            <w:pPr>
              <w:spacing w:before="40" w:after="40" w:line="240" w:lineRule="auto"/>
              <w:jc w:val="center"/>
              <w:rPr>
                <w:rFonts w:ascii="Arial" w:hAnsi="Arial"/>
                <w:color w:val="000000" w:themeColor="text1"/>
                <w:sz w:val="14"/>
                <w:szCs w:val="14"/>
              </w:rPr>
            </w:pPr>
            <w:r w:rsidRPr="00BC1D34">
              <w:rPr>
                <w:rFonts w:ascii="Arial" w:hAnsi="Arial"/>
                <w:color w:val="000000" w:themeColor="text1"/>
                <w:sz w:val="14"/>
                <w:szCs w:val="14"/>
              </w:rPr>
              <w:t>LIA 2023</w:t>
            </w:r>
          </w:p>
        </w:tc>
        <w:tc>
          <w:tcPr>
            <w:tcW w:w="1276" w:type="dxa"/>
            <w:tcBorders>
              <w:top w:val="nil"/>
              <w:bottom w:val="nil"/>
            </w:tcBorders>
            <w:vAlign w:val="center"/>
          </w:tcPr>
          <w:p w14:paraId="1C43611D" w14:textId="77777777" w:rsidR="00E50F2E" w:rsidRPr="00BC1D34" w:rsidRDefault="00E50F2E" w:rsidP="00E50F2E">
            <w:pPr>
              <w:spacing w:before="100" w:beforeAutospacing="1" w:after="100" w:afterAutospacing="1" w:line="240" w:lineRule="auto"/>
              <w:jc w:val="center"/>
              <w:rPr>
                <w:rFonts w:ascii="Arial Mäori" w:hAnsi="Arial Mäori"/>
                <w:color w:val="000000" w:themeColor="text1"/>
                <w:sz w:val="14"/>
                <w:szCs w:val="14"/>
              </w:rPr>
            </w:pPr>
            <w:r w:rsidRPr="00BC1D34">
              <w:rPr>
                <w:rFonts w:ascii="Arial Mäori" w:hAnsi="Arial Mäori"/>
                <w:color w:val="000000" w:themeColor="text1"/>
                <w:sz w:val="14"/>
                <w:szCs w:val="14"/>
              </w:rPr>
              <w:t>10.0</w:t>
            </w:r>
          </w:p>
        </w:tc>
        <w:tc>
          <w:tcPr>
            <w:tcW w:w="1134" w:type="dxa"/>
            <w:tcBorders>
              <w:top w:val="nil"/>
              <w:bottom w:val="nil"/>
            </w:tcBorders>
            <w:vAlign w:val="center"/>
          </w:tcPr>
          <w:p w14:paraId="5FF15932" w14:textId="77777777" w:rsidR="00E50F2E" w:rsidRPr="00BC1D34" w:rsidRDefault="00E50F2E" w:rsidP="00E50F2E">
            <w:pPr>
              <w:spacing w:before="100" w:beforeAutospacing="1" w:after="100" w:afterAutospacing="1" w:line="240" w:lineRule="auto"/>
              <w:jc w:val="center"/>
              <w:rPr>
                <w:rFonts w:ascii="Arial Mäori" w:hAnsi="Arial Mäori"/>
                <w:color w:val="000000" w:themeColor="text1"/>
                <w:sz w:val="14"/>
                <w:szCs w:val="14"/>
              </w:rPr>
            </w:pPr>
            <w:r w:rsidRPr="00BC1D34">
              <w:rPr>
                <w:rFonts w:ascii="Arial Mäori" w:hAnsi="Arial Mäori"/>
                <w:color w:val="000000" w:themeColor="text1"/>
                <w:sz w:val="14"/>
                <w:szCs w:val="14"/>
              </w:rPr>
              <w:t>10.0</w:t>
            </w:r>
          </w:p>
        </w:tc>
        <w:tc>
          <w:tcPr>
            <w:tcW w:w="992" w:type="dxa"/>
            <w:tcBorders>
              <w:top w:val="nil"/>
              <w:bottom w:val="nil"/>
            </w:tcBorders>
            <w:vAlign w:val="center"/>
          </w:tcPr>
          <w:p w14:paraId="48F7ADD4" w14:textId="77777777" w:rsidR="00E50F2E" w:rsidRPr="00BC1D34" w:rsidRDefault="00E50F2E" w:rsidP="00E50F2E">
            <w:pPr>
              <w:spacing w:before="100" w:beforeAutospacing="1" w:after="100" w:afterAutospacing="1" w:line="240" w:lineRule="auto"/>
              <w:jc w:val="center"/>
              <w:rPr>
                <w:rFonts w:ascii="Arial Mäori" w:hAnsi="Arial Mäori"/>
                <w:color w:val="000000" w:themeColor="text1"/>
                <w:sz w:val="14"/>
                <w:szCs w:val="14"/>
              </w:rPr>
            </w:pPr>
            <w:r w:rsidRPr="00BC1D34">
              <w:rPr>
                <w:rFonts w:ascii="Arial Mäori" w:hAnsi="Arial Mäori"/>
                <w:color w:val="000000" w:themeColor="text1"/>
                <w:sz w:val="14"/>
                <w:szCs w:val="14"/>
              </w:rPr>
              <w:t>9.7</w:t>
            </w:r>
          </w:p>
        </w:tc>
        <w:tc>
          <w:tcPr>
            <w:tcW w:w="1276" w:type="dxa"/>
            <w:tcBorders>
              <w:top w:val="nil"/>
              <w:bottom w:val="nil"/>
            </w:tcBorders>
            <w:vAlign w:val="center"/>
          </w:tcPr>
          <w:p w14:paraId="60D46F9C" w14:textId="77777777" w:rsidR="00E50F2E" w:rsidRPr="00BC1D34" w:rsidRDefault="00E50F2E" w:rsidP="00E50F2E">
            <w:pPr>
              <w:spacing w:before="100" w:beforeAutospacing="1" w:after="100" w:afterAutospacing="1" w:line="240" w:lineRule="auto"/>
              <w:jc w:val="center"/>
              <w:rPr>
                <w:rFonts w:ascii="Arial Mäori" w:hAnsi="Arial Mäori"/>
                <w:color w:val="000000" w:themeColor="text1"/>
                <w:sz w:val="14"/>
                <w:szCs w:val="14"/>
              </w:rPr>
            </w:pPr>
            <w:r w:rsidRPr="00BC1D34">
              <w:rPr>
                <w:rFonts w:ascii="Arial Mäori" w:hAnsi="Arial Mäori"/>
                <w:color w:val="000000" w:themeColor="text1"/>
                <w:sz w:val="14"/>
                <w:szCs w:val="14"/>
              </w:rPr>
              <w:t>97</w:t>
            </w:r>
          </w:p>
        </w:tc>
      </w:tr>
      <w:tr w:rsidR="00E50F2E" w:rsidRPr="00BC1D34" w14:paraId="51060F43" w14:textId="77777777" w:rsidTr="000A7CA6">
        <w:trPr>
          <w:trHeight w:val="227"/>
          <w:jc w:val="center"/>
        </w:trPr>
        <w:tc>
          <w:tcPr>
            <w:tcW w:w="1276" w:type="dxa"/>
            <w:vMerge/>
            <w:tcBorders>
              <w:bottom w:val="single" w:sz="4" w:space="0" w:color="auto"/>
            </w:tcBorders>
            <w:vAlign w:val="center"/>
          </w:tcPr>
          <w:p w14:paraId="0A46D6DB" w14:textId="77777777" w:rsidR="00E50F2E" w:rsidRPr="00BC1D34" w:rsidRDefault="00E50F2E" w:rsidP="00E50F2E">
            <w:pPr>
              <w:spacing w:after="0" w:line="240" w:lineRule="auto"/>
              <w:jc w:val="center"/>
              <w:rPr>
                <w:rFonts w:ascii="Arial" w:eastAsia="Times New Roman" w:hAnsi="Arial"/>
                <w:color w:val="000000" w:themeColor="text1"/>
                <w:sz w:val="14"/>
                <w:szCs w:val="14"/>
                <w:lang w:val="en-GB"/>
              </w:rPr>
            </w:pPr>
          </w:p>
        </w:tc>
        <w:tc>
          <w:tcPr>
            <w:tcW w:w="987" w:type="dxa"/>
            <w:tcBorders>
              <w:top w:val="nil"/>
              <w:bottom w:val="single" w:sz="4" w:space="0" w:color="auto"/>
            </w:tcBorders>
            <w:vAlign w:val="center"/>
          </w:tcPr>
          <w:p w14:paraId="5AAD3492" w14:textId="77777777" w:rsidR="00E50F2E" w:rsidRPr="00BC1D34" w:rsidRDefault="00E50F2E" w:rsidP="00E50F2E">
            <w:pPr>
              <w:spacing w:before="40" w:after="40" w:line="240" w:lineRule="auto"/>
              <w:jc w:val="center"/>
              <w:rPr>
                <w:rFonts w:ascii="Arial" w:hAnsi="Arial"/>
                <w:color w:val="000000" w:themeColor="text1"/>
                <w:sz w:val="14"/>
                <w:szCs w:val="14"/>
              </w:rPr>
            </w:pPr>
            <w:r w:rsidRPr="00BC1D34">
              <w:rPr>
                <w:rFonts w:ascii="Arial" w:hAnsi="Arial"/>
                <w:color w:val="000000" w:themeColor="text1"/>
                <w:sz w:val="14"/>
                <w:szCs w:val="14"/>
              </w:rPr>
              <w:t>HILS 24-25</w:t>
            </w:r>
          </w:p>
        </w:tc>
        <w:tc>
          <w:tcPr>
            <w:tcW w:w="1276" w:type="dxa"/>
            <w:tcBorders>
              <w:top w:val="nil"/>
              <w:bottom w:val="single" w:sz="4" w:space="0" w:color="auto"/>
            </w:tcBorders>
            <w:vAlign w:val="center"/>
          </w:tcPr>
          <w:p w14:paraId="41C6BAE7" w14:textId="77777777" w:rsidR="00E50F2E" w:rsidRPr="00BC1D34" w:rsidRDefault="00E50F2E" w:rsidP="00E50F2E">
            <w:pPr>
              <w:spacing w:before="100" w:beforeAutospacing="1" w:after="100" w:afterAutospacing="1" w:line="240" w:lineRule="auto"/>
              <w:jc w:val="center"/>
              <w:rPr>
                <w:rFonts w:ascii="Arial Mäori" w:hAnsi="Arial Mäori"/>
                <w:color w:val="000000" w:themeColor="text1"/>
                <w:sz w:val="14"/>
                <w:szCs w:val="14"/>
              </w:rPr>
            </w:pPr>
            <w:r w:rsidRPr="00BC1D34">
              <w:rPr>
                <w:rFonts w:ascii="Arial Mäori" w:hAnsi="Arial Mäori"/>
                <w:color w:val="000000" w:themeColor="text1"/>
                <w:sz w:val="14"/>
                <w:szCs w:val="14"/>
              </w:rPr>
              <w:t>10.0</w:t>
            </w:r>
          </w:p>
        </w:tc>
        <w:tc>
          <w:tcPr>
            <w:tcW w:w="1134" w:type="dxa"/>
            <w:tcBorders>
              <w:top w:val="nil"/>
              <w:bottom w:val="single" w:sz="4" w:space="0" w:color="auto"/>
            </w:tcBorders>
            <w:vAlign w:val="center"/>
          </w:tcPr>
          <w:p w14:paraId="7FFCFF0A" w14:textId="77777777" w:rsidR="00E50F2E" w:rsidRPr="00BC1D34" w:rsidRDefault="00E50F2E" w:rsidP="00E50F2E">
            <w:pPr>
              <w:spacing w:before="100" w:beforeAutospacing="1" w:after="100" w:afterAutospacing="1" w:line="240" w:lineRule="auto"/>
              <w:jc w:val="center"/>
              <w:rPr>
                <w:rFonts w:ascii="Arial Mäori" w:hAnsi="Arial Mäori"/>
                <w:color w:val="000000" w:themeColor="text1"/>
                <w:sz w:val="14"/>
                <w:szCs w:val="14"/>
              </w:rPr>
            </w:pPr>
            <w:r w:rsidRPr="00BC1D34">
              <w:rPr>
                <w:rFonts w:ascii="Arial Mäori" w:hAnsi="Arial Mäori"/>
                <w:color w:val="000000" w:themeColor="text1"/>
                <w:sz w:val="14"/>
                <w:szCs w:val="14"/>
              </w:rPr>
              <w:t>10.0</w:t>
            </w:r>
          </w:p>
        </w:tc>
        <w:tc>
          <w:tcPr>
            <w:tcW w:w="992" w:type="dxa"/>
            <w:tcBorders>
              <w:top w:val="nil"/>
              <w:bottom w:val="single" w:sz="4" w:space="0" w:color="auto"/>
            </w:tcBorders>
            <w:vAlign w:val="center"/>
          </w:tcPr>
          <w:p w14:paraId="27D11BA5" w14:textId="77777777" w:rsidR="00E50F2E" w:rsidRPr="00BC1D34" w:rsidRDefault="00E50F2E" w:rsidP="00E50F2E">
            <w:pPr>
              <w:spacing w:before="100" w:beforeAutospacing="1" w:after="100" w:afterAutospacing="1" w:line="240" w:lineRule="auto"/>
              <w:jc w:val="center"/>
              <w:rPr>
                <w:rFonts w:ascii="Arial Mäori" w:hAnsi="Arial Mäori"/>
                <w:color w:val="000000" w:themeColor="text1"/>
                <w:sz w:val="14"/>
                <w:szCs w:val="14"/>
              </w:rPr>
            </w:pPr>
            <w:r w:rsidRPr="00BC1D34">
              <w:rPr>
                <w:rFonts w:ascii="Arial Mäori" w:hAnsi="Arial Mäori"/>
                <w:color w:val="000000" w:themeColor="text1"/>
                <w:sz w:val="14"/>
                <w:szCs w:val="14"/>
              </w:rPr>
              <w:t>9.7</w:t>
            </w:r>
          </w:p>
        </w:tc>
        <w:tc>
          <w:tcPr>
            <w:tcW w:w="1276" w:type="dxa"/>
            <w:tcBorders>
              <w:top w:val="nil"/>
              <w:bottom w:val="single" w:sz="4" w:space="0" w:color="auto"/>
            </w:tcBorders>
            <w:vAlign w:val="center"/>
          </w:tcPr>
          <w:p w14:paraId="1C1E49E8" w14:textId="77777777" w:rsidR="00E50F2E" w:rsidRPr="00BC1D34" w:rsidRDefault="00E50F2E" w:rsidP="00E50F2E">
            <w:pPr>
              <w:spacing w:before="100" w:beforeAutospacing="1" w:after="100" w:afterAutospacing="1" w:line="240" w:lineRule="auto"/>
              <w:jc w:val="center"/>
              <w:rPr>
                <w:rFonts w:ascii="Arial Mäori" w:hAnsi="Arial Mäori"/>
                <w:color w:val="000000" w:themeColor="text1"/>
                <w:sz w:val="14"/>
                <w:szCs w:val="14"/>
              </w:rPr>
            </w:pPr>
            <w:r w:rsidRPr="00BC1D34">
              <w:rPr>
                <w:rFonts w:ascii="Arial Mäori" w:hAnsi="Arial Mäori"/>
                <w:color w:val="000000" w:themeColor="text1"/>
                <w:sz w:val="14"/>
                <w:szCs w:val="14"/>
              </w:rPr>
              <w:t>97</w:t>
            </w:r>
          </w:p>
        </w:tc>
      </w:tr>
      <w:tr w:rsidR="00E50F2E" w:rsidRPr="00BC1D34" w14:paraId="378D9F54" w14:textId="77777777" w:rsidTr="000A7CA6">
        <w:trPr>
          <w:trHeight w:val="227"/>
          <w:jc w:val="center"/>
        </w:trPr>
        <w:tc>
          <w:tcPr>
            <w:tcW w:w="1276" w:type="dxa"/>
            <w:vMerge w:val="restart"/>
            <w:tcBorders>
              <w:top w:val="single" w:sz="4" w:space="0" w:color="auto"/>
            </w:tcBorders>
            <w:vAlign w:val="center"/>
          </w:tcPr>
          <w:p w14:paraId="70847034" w14:textId="77777777" w:rsidR="00E50F2E" w:rsidRPr="00BC1D34" w:rsidRDefault="00E50F2E" w:rsidP="00E50F2E">
            <w:pPr>
              <w:spacing w:after="0" w:line="240" w:lineRule="auto"/>
              <w:jc w:val="center"/>
              <w:rPr>
                <w:rFonts w:ascii="Arial" w:eastAsia="Times New Roman" w:hAnsi="Arial"/>
                <w:color w:val="000000" w:themeColor="text1"/>
                <w:sz w:val="14"/>
                <w:szCs w:val="14"/>
                <w:lang w:val="en-GB"/>
              </w:rPr>
            </w:pPr>
            <w:r w:rsidRPr="00BC1D34">
              <w:rPr>
                <w:rFonts w:ascii="Arial" w:hAnsi="Arial"/>
                <w:color w:val="000000" w:themeColor="text1"/>
                <w:sz w:val="14"/>
                <w:szCs w:val="14"/>
              </w:rPr>
              <w:t>0-17s</w:t>
            </w:r>
          </w:p>
        </w:tc>
        <w:tc>
          <w:tcPr>
            <w:tcW w:w="987" w:type="dxa"/>
            <w:tcBorders>
              <w:top w:val="single" w:sz="4" w:space="0" w:color="auto"/>
              <w:bottom w:val="nil"/>
            </w:tcBorders>
            <w:vAlign w:val="center"/>
          </w:tcPr>
          <w:p w14:paraId="23D16631" w14:textId="77777777" w:rsidR="00E50F2E" w:rsidRPr="00BC1D34" w:rsidRDefault="00E50F2E" w:rsidP="00E50F2E">
            <w:pPr>
              <w:spacing w:before="40" w:after="40" w:line="240" w:lineRule="auto"/>
              <w:jc w:val="center"/>
              <w:rPr>
                <w:rFonts w:ascii="Arial" w:hAnsi="Arial"/>
                <w:color w:val="000000" w:themeColor="text1"/>
                <w:sz w:val="14"/>
                <w:szCs w:val="14"/>
              </w:rPr>
            </w:pPr>
            <w:r w:rsidRPr="00BC1D34">
              <w:rPr>
                <w:rFonts w:ascii="Arial" w:hAnsi="Arial"/>
                <w:color w:val="000000" w:themeColor="text1"/>
                <w:sz w:val="14"/>
                <w:szCs w:val="14"/>
              </w:rPr>
              <w:t>LIA 2023</w:t>
            </w:r>
          </w:p>
        </w:tc>
        <w:tc>
          <w:tcPr>
            <w:tcW w:w="1276" w:type="dxa"/>
            <w:tcBorders>
              <w:top w:val="single" w:sz="4" w:space="0" w:color="auto"/>
              <w:bottom w:val="nil"/>
            </w:tcBorders>
            <w:vAlign w:val="center"/>
          </w:tcPr>
          <w:p w14:paraId="334A1D79" w14:textId="77777777" w:rsidR="00E50F2E" w:rsidRPr="00BC1D34" w:rsidRDefault="00E50F2E" w:rsidP="00E50F2E">
            <w:pPr>
              <w:spacing w:before="100" w:beforeAutospacing="1" w:after="100" w:afterAutospacing="1" w:line="240" w:lineRule="auto"/>
              <w:jc w:val="center"/>
              <w:rPr>
                <w:rFonts w:ascii="Arial Mäori" w:hAnsi="Arial Mäori"/>
                <w:color w:val="000000" w:themeColor="text1"/>
                <w:sz w:val="14"/>
                <w:szCs w:val="14"/>
              </w:rPr>
            </w:pPr>
            <w:r w:rsidRPr="00BC1D34">
              <w:rPr>
                <w:rFonts w:ascii="Arial Mäori" w:hAnsi="Arial Mäori"/>
                <w:color w:val="000000" w:themeColor="text1"/>
                <w:sz w:val="14"/>
                <w:szCs w:val="14"/>
              </w:rPr>
              <w:t>15.0</w:t>
            </w:r>
          </w:p>
        </w:tc>
        <w:tc>
          <w:tcPr>
            <w:tcW w:w="1134" w:type="dxa"/>
            <w:tcBorders>
              <w:top w:val="single" w:sz="4" w:space="0" w:color="auto"/>
              <w:bottom w:val="nil"/>
            </w:tcBorders>
            <w:vAlign w:val="center"/>
          </w:tcPr>
          <w:p w14:paraId="3D598339" w14:textId="77777777" w:rsidR="00E50F2E" w:rsidRPr="00BC1D34" w:rsidRDefault="00E50F2E" w:rsidP="00E50F2E">
            <w:pPr>
              <w:spacing w:before="100" w:beforeAutospacing="1" w:after="100" w:afterAutospacing="1" w:line="240" w:lineRule="auto"/>
              <w:jc w:val="center"/>
              <w:rPr>
                <w:rFonts w:ascii="Arial Mäori" w:hAnsi="Arial Mäori"/>
                <w:color w:val="000000" w:themeColor="text1"/>
                <w:sz w:val="14"/>
                <w:szCs w:val="14"/>
              </w:rPr>
            </w:pPr>
            <w:r w:rsidRPr="00BC1D34">
              <w:rPr>
                <w:rFonts w:ascii="Arial Mäori" w:hAnsi="Arial Mäori"/>
                <w:color w:val="000000" w:themeColor="text1"/>
                <w:sz w:val="14"/>
                <w:szCs w:val="14"/>
              </w:rPr>
              <w:t>15.0</w:t>
            </w:r>
          </w:p>
        </w:tc>
        <w:tc>
          <w:tcPr>
            <w:tcW w:w="992" w:type="dxa"/>
            <w:tcBorders>
              <w:top w:val="single" w:sz="4" w:space="0" w:color="auto"/>
              <w:bottom w:val="nil"/>
            </w:tcBorders>
            <w:vAlign w:val="center"/>
          </w:tcPr>
          <w:p w14:paraId="2E0BFA80" w14:textId="77777777" w:rsidR="00E50F2E" w:rsidRPr="00BC1D34" w:rsidRDefault="00E50F2E" w:rsidP="00E50F2E">
            <w:pPr>
              <w:spacing w:before="100" w:beforeAutospacing="1" w:after="100" w:afterAutospacing="1" w:line="240" w:lineRule="auto"/>
              <w:jc w:val="center"/>
              <w:rPr>
                <w:rFonts w:ascii="Arial Mäori" w:hAnsi="Arial Mäori"/>
                <w:color w:val="000000" w:themeColor="text1"/>
                <w:sz w:val="14"/>
                <w:szCs w:val="14"/>
              </w:rPr>
            </w:pPr>
            <w:r w:rsidRPr="00BC1D34">
              <w:rPr>
                <w:rFonts w:ascii="Arial Mäori" w:hAnsi="Arial Mäori"/>
                <w:color w:val="000000" w:themeColor="text1"/>
                <w:sz w:val="14"/>
                <w:szCs w:val="14"/>
              </w:rPr>
              <w:t>14.7</w:t>
            </w:r>
          </w:p>
        </w:tc>
        <w:tc>
          <w:tcPr>
            <w:tcW w:w="1276" w:type="dxa"/>
            <w:tcBorders>
              <w:top w:val="single" w:sz="4" w:space="0" w:color="auto"/>
              <w:bottom w:val="nil"/>
            </w:tcBorders>
            <w:vAlign w:val="center"/>
          </w:tcPr>
          <w:p w14:paraId="1C95BD58" w14:textId="77777777" w:rsidR="00E50F2E" w:rsidRPr="00BC1D34" w:rsidRDefault="00E50F2E" w:rsidP="00E50F2E">
            <w:pPr>
              <w:spacing w:before="100" w:beforeAutospacing="1" w:after="100" w:afterAutospacing="1" w:line="240" w:lineRule="auto"/>
              <w:jc w:val="center"/>
              <w:rPr>
                <w:rFonts w:ascii="Arial Mäori" w:hAnsi="Arial Mäori"/>
                <w:color w:val="000000" w:themeColor="text1"/>
                <w:sz w:val="14"/>
                <w:szCs w:val="14"/>
              </w:rPr>
            </w:pPr>
            <w:r w:rsidRPr="00BC1D34">
              <w:rPr>
                <w:rFonts w:ascii="Arial Mäori" w:hAnsi="Arial Mäori"/>
                <w:color w:val="000000" w:themeColor="text1"/>
                <w:sz w:val="14"/>
                <w:szCs w:val="14"/>
              </w:rPr>
              <w:t>98</w:t>
            </w:r>
          </w:p>
        </w:tc>
      </w:tr>
      <w:tr w:rsidR="00E50F2E" w:rsidRPr="00BC1D34" w14:paraId="7557D91E" w14:textId="77777777" w:rsidTr="000A7CA6">
        <w:trPr>
          <w:trHeight w:val="227"/>
          <w:jc w:val="center"/>
        </w:trPr>
        <w:tc>
          <w:tcPr>
            <w:tcW w:w="1276" w:type="dxa"/>
            <w:vMerge/>
            <w:tcBorders>
              <w:bottom w:val="single" w:sz="4" w:space="0" w:color="auto"/>
            </w:tcBorders>
            <w:vAlign w:val="center"/>
          </w:tcPr>
          <w:p w14:paraId="4F26227F" w14:textId="77777777" w:rsidR="00E50F2E" w:rsidRPr="00BC1D34" w:rsidRDefault="00E50F2E" w:rsidP="00E50F2E">
            <w:pPr>
              <w:spacing w:after="0" w:line="240" w:lineRule="auto"/>
              <w:ind w:left="228"/>
              <w:rPr>
                <w:rFonts w:ascii="Arial" w:eastAsia="Times New Roman" w:hAnsi="Arial"/>
                <w:color w:val="000000" w:themeColor="text1"/>
                <w:sz w:val="14"/>
                <w:szCs w:val="14"/>
                <w:lang w:val="en-GB"/>
              </w:rPr>
            </w:pPr>
          </w:p>
        </w:tc>
        <w:tc>
          <w:tcPr>
            <w:tcW w:w="987" w:type="dxa"/>
            <w:tcBorders>
              <w:top w:val="nil"/>
              <w:bottom w:val="single" w:sz="4" w:space="0" w:color="auto"/>
            </w:tcBorders>
            <w:vAlign w:val="center"/>
          </w:tcPr>
          <w:p w14:paraId="050638D5" w14:textId="77777777" w:rsidR="00E50F2E" w:rsidRPr="00BC1D34" w:rsidRDefault="00E50F2E" w:rsidP="00E50F2E">
            <w:pPr>
              <w:spacing w:before="40" w:after="40" w:line="240" w:lineRule="auto"/>
              <w:jc w:val="center"/>
              <w:rPr>
                <w:rFonts w:ascii="Arial" w:hAnsi="Arial"/>
                <w:color w:val="000000" w:themeColor="text1"/>
                <w:sz w:val="14"/>
                <w:szCs w:val="14"/>
              </w:rPr>
            </w:pPr>
            <w:r w:rsidRPr="00BC1D34">
              <w:rPr>
                <w:rFonts w:ascii="Arial" w:hAnsi="Arial"/>
                <w:color w:val="000000" w:themeColor="text1"/>
                <w:sz w:val="14"/>
                <w:szCs w:val="14"/>
              </w:rPr>
              <w:t>HILS 24-25</w:t>
            </w:r>
          </w:p>
        </w:tc>
        <w:tc>
          <w:tcPr>
            <w:tcW w:w="1276" w:type="dxa"/>
            <w:tcBorders>
              <w:top w:val="nil"/>
              <w:bottom w:val="single" w:sz="4" w:space="0" w:color="auto"/>
            </w:tcBorders>
            <w:vAlign w:val="center"/>
          </w:tcPr>
          <w:p w14:paraId="5ABEFCEC" w14:textId="77777777" w:rsidR="00E50F2E" w:rsidRPr="00BC1D34" w:rsidRDefault="00E50F2E" w:rsidP="00E50F2E">
            <w:pPr>
              <w:spacing w:before="100" w:beforeAutospacing="1" w:after="100" w:afterAutospacing="1" w:line="240" w:lineRule="auto"/>
              <w:jc w:val="center"/>
              <w:rPr>
                <w:rFonts w:ascii="Arial Mäori" w:hAnsi="Arial Mäori"/>
                <w:color w:val="000000" w:themeColor="text1"/>
                <w:sz w:val="14"/>
                <w:szCs w:val="14"/>
              </w:rPr>
            </w:pPr>
            <w:r w:rsidRPr="00BC1D34">
              <w:rPr>
                <w:rFonts w:ascii="Arial Mäori" w:hAnsi="Arial Mäori"/>
                <w:color w:val="000000" w:themeColor="text1"/>
                <w:sz w:val="14"/>
                <w:szCs w:val="14"/>
              </w:rPr>
              <w:t>15.0</w:t>
            </w:r>
          </w:p>
        </w:tc>
        <w:tc>
          <w:tcPr>
            <w:tcW w:w="1134" w:type="dxa"/>
            <w:tcBorders>
              <w:top w:val="nil"/>
              <w:bottom w:val="single" w:sz="4" w:space="0" w:color="auto"/>
            </w:tcBorders>
            <w:vAlign w:val="center"/>
          </w:tcPr>
          <w:p w14:paraId="6BF9D6C1" w14:textId="77777777" w:rsidR="00E50F2E" w:rsidRPr="00BC1D34" w:rsidRDefault="00E50F2E" w:rsidP="00E50F2E">
            <w:pPr>
              <w:spacing w:before="100" w:beforeAutospacing="1" w:after="100" w:afterAutospacing="1" w:line="240" w:lineRule="auto"/>
              <w:jc w:val="center"/>
              <w:rPr>
                <w:rFonts w:ascii="Arial Mäori" w:hAnsi="Arial Mäori"/>
                <w:color w:val="000000" w:themeColor="text1"/>
                <w:sz w:val="14"/>
                <w:szCs w:val="14"/>
              </w:rPr>
            </w:pPr>
            <w:r w:rsidRPr="00BC1D34">
              <w:rPr>
                <w:rFonts w:ascii="Arial Mäori" w:hAnsi="Arial Mäori"/>
                <w:color w:val="000000" w:themeColor="text1"/>
                <w:sz w:val="14"/>
                <w:szCs w:val="14"/>
              </w:rPr>
              <w:t>15.0</w:t>
            </w:r>
          </w:p>
        </w:tc>
        <w:tc>
          <w:tcPr>
            <w:tcW w:w="992" w:type="dxa"/>
            <w:tcBorders>
              <w:top w:val="nil"/>
              <w:bottom w:val="single" w:sz="4" w:space="0" w:color="auto"/>
            </w:tcBorders>
            <w:vAlign w:val="center"/>
          </w:tcPr>
          <w:p w14:paraId="6AB08EF7" w14:textId="77777777" w:rsidR="00E50F2E" w:rsidRPr="00BC1D34" w:rsidRDefault="00E50F2E" w:rsidP="00E50F2E">
            <w:pPr>
              <w:spacing w:before="100" w:beforeAutospacing="1" w:after="100" w:afterAutospacing="1" w:line="240" w:lineRule="auto"/>
              <w:jc w:val="center"/>
              <w:rPr>
                <w:rFonts w:ascii="Arial Mäori" w:hAnsi="Arial Mäori"/>
                <w:color w:val="000000" w:themeColor="text1"/>
                <w:sz w:val="14"/>
                <w:szCs w:val="14"/>
              </w:rPr>
            </w:pPr>
            <w:r w:rsidRPr="00BC1D34">
              <w:rPr>
                <w:rFonts w:ascii="Arial Mäori" w:hAnsi="Arial Mäori"/>
                <w:color w:val="000000" w:themeColor="text1"/>
                <w:sz w:val="14"/>
                <w:szCs w:val="14"/>
              </w:rPr>
              <w:t>14.2</w:t>
            </w:r>
          </w:p>
        </w:tc>
        <w:tc>
          <w:tcPr>
            <w:tcW w:w="1276" w:type="dxa"/>
            <w:tcBorders>
              <w:top w:val="nil"/>
              <w:bottom w:val="single" w:sz="4" w:space="0" w:color="auto"/>
            </w:tcBorders>
            <w:vAlign w:val="center"/>
          </w:tcPr>
          <w:p w14:paraId="12698674" w14:textId="77777777" w:rsidR="00E50F2E" w:rsidRPr="00BC1D34" w:rsidRDefault="00E50F2E" w:rsidP="00E50F2E">
            <w:pPr>
              <w:spacing w:before="100" w:beforeAutospacing="1" w:after="100" w:afterAutospacing="1" w:line="240" w:lineRule="auto"/>
              <w:jc w:val="center"/>
              <w:rPr>
                <w:rFonts w:ascii="Arial Mäori" w:hAnsi="Arial Mäori"/>
                <w:color w:val="000000" w:themeColor="text1"/>
                <w:sz w:val="14"/>
                <w:szCs w:val="14"/>
              </w:rPr>
            </w:pPr>
            <w:r w:rsidRPr="00BC1D34">
              <w:rPr>
                <w:rFonts w:ascii="Arial Mäori" w:hAnsi="Arial Mäori"/>
                <w:color w:val="000000" w:themeColor="text1"/>
                <w:sz w:val="14"/>
                <w:szCs w:val="14"/>
              </w:rPr>
              <w:t>95</w:t>
            </w:r>
          </w:p>
        </w:tc>
      </w:tr>
    </w:tbl>
    <w:p w14:paraId="463150F4" w14:textId="77777777" w:rsidR="00E50F2E" w:rsidRPr="00BC1D34" w:rsidRDefault="00E50F2E" w:rsidP="00E50F2E">
      <w:pPr>
        <w:spacing w:after="0" w:line="240" w:lineRule="auto"/>
        <w:jc w:val="center"/>
        <w:rPr>
          <w:rFonts w:ascii="Arial" w:eastAsia="Times New Roman" w:hAnsi="Arial"/>
          <w:b/>
          <w:color w:val="000000" w:themeColor="text1"/>
          <w:sz w:val="18"/>
          <w:szCs w:val="18"/>
        </w:rPr>
      </w:pPr>
    </w:p>
    <w:p w14:paraId="6CFB809F" w14:textId="77777777" w:rsidR="00E50F2E" w:rsidRPr="00BC1D34" w:rsidRDefault="00E50F2E" w:rsidP="00E50F2E">
      <w:pPr>
        <w:spacing w:after="0" w:line="240" w:lineRule="auto"/>
        <w:jc w:val="center"/>
        <w:rPr>
          <w:rFonts w:ascii="Arial" w:eastAsia="Times New Roman" w:hAnsi="Arial"/>
          <w:b/>
          <w:color w:val="000000" w:themeColor="text1"/>
          <w:sz w:val="18"/>
          <w:szCs w:val="18"/>
        </w:rPr>
      </w:pPr>
    </w:p>
    <w:p w14:paraId="078247C1" w14:textId="7FEDB816" w:rsidR="00E50F2E" w:rsidRPr="00BC1D34" w:rsidRDefault="00E50F2E" w:rsidP="00E50F2E">
      <w:pPr>
        <w:spacing w:line="240" w:lineRule="auto"/>
        <w:jc w:val="center"/>
        <w:rPr>
          <w:rFonts w:ascii="Arial" w:eastAsia="Times New Roman" w:hAnsi="Arial"/>
          <w:b/>
          <w:color w:val="000000" w:themeColor="text1"/>
          <w:sz w:val="18"/>
          <w:szCs w:val="18"/>
        </w:rPr>
      </w:pPr>
      <w:r w:rsidRPr="00BC1D34">
        <w:rPr>
          <w:rFonts w:ascii="Arial" w:eastAsia="Times New Roman" w:hAnsi="Arial"/>
          <w:b/>
          <w:color w:val="000000" w:themeColor="text1"/>
          <w:sz w:val="18"/>
          <w:szCs w:val="18"/>
        </w:rPr>
        <w:t>Overlap between MH-16 and MH-18 for 0-17s and whole population (%)</w:t>
      </w:r>
    </w:p>
    <w:tbl>
      <w:tblPr>
        <w:tblW w:w="69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276"/>
        <w:gridCol w:w="992"/>
        <w:gridCol w:w="1276"/>
        <w:gridCol w:w="1134"/>
        <w:gridCol w:w="992"/>
        <w:gridCol w:w="1291"/>
      </w:tblGrid>
      <w:tr w:rsidR="00E50F2E" w:rsidRPr="00BC1D34" w14:paraId="60E29230" w14:textId="77777777" w:rsidTr="000A7CA6">
        <w:trPr>
          <w:jc w:val="center"/>
        </w:trPr>
        <w:tc>
          <w:tcPr>
            <w:tcW w:w="2268" w:type="dxa"/>
            <w:gridSpan w:val="2"/>
            <w:tcBorders>
              <w:bottom w:val="single" w:sz="4" w:space="0" w:color="auto"/>
            </w:tcBorders>
            <w:vAlign w:val="center"/>
          </w:tcPr>
          <w:p w14:paraId="2C07717C" w14:textId="77777777" w:rsidR="00E50F2E" w:rsidRPr="00BC1D34" w:rsidRDefault="00E50F2E" w:rsidP="00E50F2E">
            <w:pPr>
              <w:spacing w:before="60" w:after="60" w:line="240" w:lineRule="auto"/>
              <w:jc w:val="center"/>
              <w:rPr>
                <w:rFonts w:ascii="Arial" w:eastAsia="Times New Roman" w:hAnsi="Arial"/>
                <w:b/>
                <w:color w:val="000000" w:themeColor="text1"/>
                <w:sz w:val="14"/>
                <w:szCs w:val="14"/>
                <w:lang w:val="en-GB"/>
              </w:rPr>
            </w:pPr>
          </w:p>
        </w:tc>
        <w:tc>
          <w:tcPr>
            <w:tcW w:w="1276" w:type="dxa"/>
            <w:tcBorders>
              <w:bottom w:val="single" w:sz="4" w:space="0" w:color="auto"/>
            </w:tcBorders>
            <w:vAlign w:val="center"/>
          </w:tcPr>
          <w:p w14:paraId="349968A1" w14:textId="7896BE34" w:rsidR="00E50F2E" w:rsidRPr="00BC1D34" w:rsidRDefault="00E50F2E" w:rsidP="00E50F2E">
            <w:pPr>
              <w:spacing w:before="60" w:after="60" w:line="240" w:lineRule="auto"/>
              <w:jc w:val="center"/>
              <w:rPr>
                <w:rFonts w:ascii="Arial" w:eastAsia="Times New Roman" w:hAnsi="Arial"/>
                <w:b/>
                <w:color w:val="000000" w:themeColor="text1"/>
                <w:sz w:val="14"/>
                <w:szCs w:val="14"/>
                <w:lang w:val="en-GB"/>
              </w:rPr>
            </w:pPr>
            <w:r w:rsidRPr="00BC1D34">
              <w:rPr>
                <w:rFonts w:ascii="Arial" w:hAnsi="Arial"/>
                <w:color w:val="000000" w:themeColor="text1"/>
                <w:sz w:val="14"/>
                <w:szCs w:val="14"/>
              </w:rPr>
              <w:t>MH-16 bottom 10 or 15%</w:t>
            </w:r>
          </w:p>
        </w:tc>
        <w:tc>
          <w:tcPr>
            <w:tcW w:w="1134" w:type="dxa"/>
            <w:tcBorders>
              <w:bottom w:val="single" w:sz="4" w:space="0" w:color="auto"/>
            </w:tcBorders>
            <w:vAlign w:val="center"/>
          </w:tcPr>
          <w:p w14:paraId="7C4FC65F" w14:textId="346DEFD6" w:rsidR="00E50F2E" w:rsidRPr="00BC1D34" w:rsidRDefault="00E50F2E" w:rsidP="00E50F2E">
            <w:pPr>
              <w:spacing w:before="60" w:after="60" w:line="240" w:lineRule="auto"/>
              <w:jc w:val="center"/>
              <w:rPr>
                <w:rFonts w:ascii="Arial" w:eastAsia="Times New Roman" w:hAnsi="Arial"/>
                <w:b/>
                <w:color w:val="000000" w:themeColor="text1"/>
                <w:sz w:val="14"/>
                <w:szCs w:val="14"/>
                <w:lang w:val="en-GB"/>
              </w:rPr>
            </w:pPr>
            <w:r w:rsidRPr="00BC1D34">
              <w:rPr>
                <w:rFonts w:ascii="Arial" w:hAnsi="Arial"/>
                <w:color w:val="000000" w:themeColor="text1"/>
                <w:sz w:val="14"/>
                <w:szCs w:val="14"/>
              </w:rPr>
              <w:t>MH-18 bottom 10 or 15%</w:t>
            </w:r>
          </w:p>
        </w:tc>
        <w:tc>
          <w:tcPr>
            <w:tcW w:w="992" w:type="dxa"/>
            <w:tcBorders>
              <w:bottom w:val="single" w:sz="4" w:space="0" w:color="auto"/>
            </w:tcBorders>
            <w:vAlign w:val="center"/>
          </w:tcPr>
          <w:p w14:paraId="1B7A1B35" w14:textId="77777777" w:rsidR="00E50F2E" w:rsidRPr="00BC1D34" w:rsidRDefault="00E50F2E" w:rsidP="00E50F2E">
            <w:pPr>
              <w:spacing w:before="60" w:after="60" w:line="240" w:lineRule="auto"/>
              <w:jc w:val="center"/>
              <w:rPr>
                <w:rFonts w:ascii="Arial" w:eastAsia="Times New Roman" w:hAnsi="Arial"/>
                <w:b/>
                <w:color w:val="000000" w:themeColor="text1"/>
                <w:sz w:val="14"/>
                <w:szCs w:val="14"/>
                <w:lang w:val="en-GB"/>
              </w:rPr>
            </w:pPr>
            <w:r w:rsidRPr="00BC1D34">
              <w:rPr>
                <w:rFonts w:ascii="Arial" w:hAnsi="Arial"/>
                <w:color w:val="000000" w:themeColor="text1"/>
                <w:sz w:val="14"/>
                <w:szCs w:val="14"/>
              </w:rPr>
              <w:t>both/overlap (% of total)</w:t>
            </w:r>
          </w:p>
        </w:tc>
        <w:tc>
          <w:tcPr>
            <w:tcW w:w="1291" w:type="dxa"/>
            <w:tcBorders>
              <w:bottom w:val="single" w:sz="4" w:space="0" w:color="auto"/>
            </w:tcBorders>
            <w:vAlign w:val="center"/>
          </w:tcPr>
          <w:p w14:paraId="36727AEC" w14:textId="77777777" w:rsidR="00E50F2E" w:rsidRPr="00BC1D34" w:rsidRDefault="00E50F2E" w:rsidP="00E50F2E">
            <w:pPr>
              <w:spacing w:before="60" w:after="60" w:line="240" w:lineRule="auto"/>
              <w:jc w:val="center"/>
              <w:rPr>
                <w:rFonts w:ascii="Arial" w:eastAsia="Times New Roman" w:hAnsi="Arial"/>
                <w:b/>
                <w:color w:val="000000" w:themeColor="text1"/>
                <w:sz w:val="14"/>
                <w:szCs w:val="14"/>
                <w:lang w:val="en-GB"/>
              </w:rPr>
            </w:pPr>
            <w:r w:rsidRPr="00BC1D34">
              <w:rPr>
                <w:rFonts w:ascii="Arial" w:hAnsi="Arial"/>
                <w:color w:val="000000" w:themeColor="text1"/>
                <w:sz w:val="14"/>
                <w:szCs w:val="14"/>
              </w:rPr>
              <w:t>both/overlap (between groups)</w:t>
            </w:r>
          </w:p>
        </w:tc>
      </w:tr>
      <w:tr w:rsidR="00E50F2E" w:rsidRPr="00BC1D34" w14:paraId="1E115568" w14:textId="77777777" w:rsidTr="000A7CA6">
        <w:trPr>
          <w:trHeight w:val="227"/>
          <w:jc w:val="center"/>
        </w:trPr>
        <w:tc>
          <w:tcPr>
            <w:tcW w:w="1276" w:type="dxa"/>
            <w:vMerge w:val="restart"/>
            <w:vAlign w:val="center"/>
          </w:tcPr>
          <w:p w14:paraId="6F0F2F33" w14:textId="77777777" w:rsidR="00E50F2E" w:rsidRPr="00BC1D34" w:rsidRDefault="00E50F2E" w:rsidP="00E50F2E">
            <w:pPr>
              <w:spacing w:after="0" w:line="240" w:lineRule="auto"/>
              <w:jc w:val="center"/>
              <w:rPr>
                <w:rFonts w:ascii="Arial" w:eastAsia="Times New Roman" w:hAnsi="Arial"/>
                <w:color w:val="000000" w:themeColor="text1"/>
                <w:sz w:val="14"/>
                <w:szCs w:val="14"/>
                <w:lang w:val="en-GB"/>
              </w:rPr>
            </w:pPr>
            <w:r w:rsidRPr="00BC1D34">
              <w:rPr>
                <w:rFonts w:ascii="Arial" w:hAnsi="Arial"/>
                <w:color w:val="000000" w:themeColor="text1"/>
                <w:sz w:val="14"/>
                <w:szCs w:val="14"/>
              </w:rPr>
              <w:t>Whole population</w:t>
            </w:r>
          </w:p>
        </w:tc>
        <w:tc>
          <w:tcPr>
            <w:tcW w:w="992" w:type="dxa"/>
            <w:tcBorders>
              <w:top w:val="nil"/>
              <w:bottom w:val="nil"/>
            </w:tcBorders>
            <w:vAlign w:val="center"/>
          </w:tcPr>
          <w:p w14:paraId="3492A9B8" w14:textId="77777777" w:rsidR="00E50F2E" w:rsidRPr="00BC1D34" w:rsidRDefault="00E50F2E" w:rsidP="00E50F2E">
            <w:pPr>
              <w:spacing w:before="40" w:after="40" w:line="240" w:lineRule="auto"/>
              <w:jc w:val="center"/>
              <w:rPr>
                <w:rFonts w:ascii="Arial" w:hAnsi="Arial"/>
                <w:color w:val="000000" w:themeColor="text1"/>
                <w:sz w:val="14"/>
                <w:szCs w:val="14"/>
              </w:rPr>
            </w:pPr>
            <w:r w:rsidRPr="00BC1D34">
              <w:rPr>
                <w:rFonts w:ascii="Arial" w:hAnsi="Arial"/>
                <w:color w:val="000000" w:themeColor="text1"/>
                <w:sz w:val="14"/>
                <w:szCs w:val="14"/>
              </w:rPr>
              <w:t>LIA 2023</w:t>
            </w:r>
          </w:p>
        </w:tc>
        <w:tc>
          <w:tcPr>
            <w:tcW w:w="1276" w:type="dxa"/>
            <w:tcBorders>
              <w:top w:val="nil"/>
              <w:bottom w:val="nil"/>
            </w:tcBorders>
            <w:vAlign w:val="center"/>
          </w:tcPr>
          <w:p w14:paraId="7985CAC9" w14:textId="77777777" w:rsidR="00E50F2E" w:rsidRPr="00BC1D34" w:rsidRDefault="00E50F2E" w:rsidP="00E50F2E">
            <w:pPr>
              <w:spacing w:before="100" w:beforeAutospacing="1" w:after="100" w:afterAutospacing="1" w:line="240" w:lineRule="auto"/>
              <w:jc w:val="center"/>
              <w:rPr>
                <w:rFonts w:ascii="Arial Mäori" w:hAnsi="Arial Mäori"/>
                <w:color w:val="000000" w:themeColor="text1"/>
                <w:sz w:val="14"/>
                <w:szCs w:val="14"/>
              </w:rPr>
            </w:pPr>
            <w:r w:rsidRPr="00BC1D34">
              <w:rPr>
                <w:rFonts w:ascii="Arial Mäori" w:hAnsi="Arial Mäori"/>
                <w:color w:val="000000" w:themeColor="text1"/>
                <w:sz w:val="14"/>
                <w:szCs w:val="14"/>
              </w:rPr>
              <w:t>10.0</w:t>
            </w:r>
          </w:p>
        </w:tc>
        <w:tc>
          <w:tcPr>
            <w:tcW w:w="1134" w:type="dxa"/>
            <w:tcBorders>
              <w:top w:val="nil"/>
              <w:bottom w:val="nil"/>
            </w:tcBorders>
            <w:vAlign w:val="center"/>
          </w:tcPr>
          <w:p w14:paraId="1CC18426" w14:textId="77777777" w:rsidR="00E50F2E" w:rsidRPr="00BC1D34" w:rsidRDefault="00E50F2E" w:rsidP="00E50F2E">
            <w:pPr>
              <w:spacing w:before="100" w:beforeAutospacing="1" w:after="100" w:afterAutospacing="1" w:line="240" w:lineRule="auto"/>
              <w:jc w:val="center"/>
              <w:rPr>
                <w:rFonts w:ascii="Arial Mäori" w:hAnsi="Arial Mäori"/>
                <w:color w:val="000000" w:themeColor="text1"/>
                <w:sz w:val="14"/>
                <w:szCs w:val="14"/>
              </w:rPr>
            </w:pPr>
            <w:r w:rsidRPr="00BC1D34">
              <w:rPr>
                <w:rFonts w:ascii="Arial Mäori" w:hAnsi="Arial Mäori"/>
                <w:color w:val="000000" w:themeColor="text1"/>
                <w:sz w:val="14"/>
                <w:szCs w:val="14"/>
              </w:rPr>
              <w:t>10.0</w:t>
            </w:r>
          </w:p>
        </w:tc>
        <w:tc>
          <w:tcPr>
            <w:tcW w:w="992" w:type="dxa"/>
            <w:tcBorders>
              <w:top w:val="nil"/>
              <w:bottom w:val="nil"/>
            </w:tcBorders>
            <w:vAlign w:val="center"/>
          </w:tcPr>
          <w:p w14:paraId="46F7547C" w14:textId="77777777" w:rsidR="00E50F2E" w:rsidRPr="00BC1D34" w:rsidRDefault="00E50F2E" w:rsidP="00E50F2E">
            <w:pPr>
              <w:spacing w:before="100" w:beforeAutospacing="1" w:after="100" w:afterAutospacing="1" w:line="240" w:lineRule="auto"/>
              <w:jc w:val="center"/>
              <w:rPr>
                <w:rFonts w:ascii="Arial Mäori" w:hAnsi="Arial Mäori"/>
                <w:color w:val="000000" w:themeColor="text1"/>
                <w:sz w:val="14"/>
                <w:szCs w:val="14"/>
              </w:rPr>
            </w:pPr>
            <w:r w:rsidRPr="00BC1D34">
              <w:rPr>
                <w:rFonts w:ascii="Arial Mäori" w:hAnsi="Arial Mäori"/>
                <w:color w:val="000000" w:themeColor="text1"/>
                <w:sz w:val="14"/>
                <w:szCs w:val="14"/>
              </w:rPr>
              <w:t>9.7</w:t>
            </w:r>
          </w:p>
        </w:tc>
        <w:tc>
          <w:tcPr>
            <w:tcW w:w="1291" w:type="dxa"/>
            <w:tcBorders>
              <w:top w:val="nil"/>
              <w:bottom w:val="nil"/>
            </w:tcBorders>
            <w:vAlign w:val="center"/>
          </w:tcPr>
          <w:p w14:paraId="1970F91C" w14:textId="77777777" w:rsidR="00E50F2E" w:rsidRPr="00BC1D34" w:rsidRDefault="00E50F2E" w:rsidP="00E50F2E">
            <w:pPr>
              <w:spacing w:before="100" w:beforeAutospacing="1" w:after="100" w:afterAutospacing="1" w:line="240" w:lineRule="auto"/>
              <w:jc w:val="center"/>
              <w:rPr>
                <w:rFonts w:ascii="Arial Mäori" w:hAnsi="Arial Mäori"/>
                <w:color w:val="000000" w:themeColor="text1"/>
                <w:sz w:val="14"/>
                <w:szCs w:val="14"/>
              </w:rPr>
            </w:pPr>
            <w:r w:rsidRPr="00BC1D34">
              <w:rPr>
                <w:rFonts w:ascii="Arial Mäori" w:hAnsi="Arial Mäori"/>
                <w:color w:val="000000" w:themeColor="text1"/>
                <w:sz w:val="14"/>
                <w:szCs w:val="14"/>
              </w:rPr>
              <w:t>97</w:t>
            </w:r>
          </w:p>
        </w:tc>
      </w:tr>
      <w:tr w:rsidR="00E50F2E" w:rsidRPr="00BC1D34" w14:paraId="15A52ED0" w14:textId="77777777" w:rsidTr="000A7CA6">
        <w:trPr>
          <w:trHeight w:val="227"/>
          <w:jc w:val="center"/>
        </w:trPr>
        <w:tc>
          <w:tcPr>
            <w:tcW w:w="1276" w:type="dxa"/>
            <w:vMerge/>
            <w:tcBorders>
              <w:bottom w:val="single" w:sz="4" w:space="0" w:color="auto"/>
            </w:tcBorders>
            <w:vAlign w:val="center"/>
          </w:tcPr>
          <w:p w14:paraId="1A062D08" w14:textId="77777777" w:rsidR="00E50F2E" w:rsidRPr="00BC1D34" w:rsidRDefault="00E50F2E" w:rsidP="00E50F2E">
            <w:pPr>
              <w:spacing w:after="0" w:line="240" w:lineRule="auto"/>
              <w:ind w:left="228"/>
              <w:jc w:val="center"/>
              <w:rPr>
                <w:rFonts w:ascii="Arial" w:eastAsia="Times New Roman" w:hAnsi="Arial"/>
                <w:color w:val="000000" w:themeColor="text1"/>
                <w:sz w:val="14"/>
                <w:szCs w:val="14"/>
                <w:lang w:val="en-GB"/>
              </w:rPr>
            </w:pPr>
          </w:p>
        </w:tc>
        <w:tc>
          <w:tcPr>
            <w:tcW w:w="992" w:type="dxa"/>
            <w:tcBorders>
              <w:top w:val="nil"/>
              <w:bottom w:val="single" w:sz="4" w:space="0" w:color="auto"/>
            </w:tcBorders>
            <w:vAlign w:val="center"/>
          </w:tcPr>
          <w:p w14:paraId="79FA52DC" w14:textId="77777777" w:rsidR="00E50F2E" w:rsidRPr="00BC1D34" w:rsidRDefault="00E50F2E" w:rsidP="00E50F2E">
            <w:pPr>
              <w:spacing w:before="40" w:after="40" w:line="240" w:lineRule="auto"/>
              <w:jc w:val="center"/>
              <w:rPr>
                <w:rFonts w:ascii="Arial" w:hAnsi="Arial"/>
                <w:color w:val="000000" w:themeColor="text1"/>
                <w:sz w:val="14"/>
                <w:szCs w:val="14"/>
              </w:rPr>
            </w:pPr>
            <w:r w:rsidRPr="00BC1D34">
              <w:rPr>
                <w:rFonts w:ascii="Arial" w:hAnsi="Arial"/>
                <w:color w:val="000000" w:themeColor="text1"/>
                <w:sz w:val="14"/>
                <w:szCs w:val="14"/>
              </w:rPr>
              <w:t>HILS 24-25</w:t>
            </w:r>
          </w:p>
        </w:tc>
        <w:tc>
          <w:tcPr>
            <w:tcW w:w="1276" w:type="dxa"/>
            <w:tcBorders>
              <w:top w:val="nil"/>
              <w:bottom w:val="single" w:sz="4" w:space="0" w:color="auto"/>
            </w:tcBorders>
            <w:vAlign w:val="center"/>
          </w:tcPr>
          <w:p w14:paraId="1349C2A7" w14:textId="77777777" w:rsidR="00E50F2E" w:rsidRPr="00BC1D34" w:rsidRDefault="00E50F2E" w:rsidP="00E50F2E">
            <w:pPr>
              <w:spacing w:before="100" w:beforeAutospacing="1" w:after="100" w:afterAutospacing="1" w:line="240" w:lineRule="auto"/>
              <w:jc w:val="center"/>
              <w:rPr>
                <w:rFonts w:ascii="Arial Mäori" w:hAnsi="Arial Mäori"/>
                <w:color w:val="000000" w:themeColor="text1"/>
                <w:sz w:val="14"/>
                <w:szCs w:val="14"/>
              </w:rPr>
            </w:pPr>
            <w:r w:rsidRPr="00BC1D34">
              <w:rPr>
                <w:rFonts w:ascii="Arial Mäori" w:hAnsi="Arial Mäori"/>
                <w:color w:val="000000" w:themeColor="text1"/>
                <w:sz w:val="14"/>
                <w:szCs w:val="14"/>
              </w:rPr>
              <w:t>10.0</w:t>
            </w:r>
          </w:p>
        </w:tc>
        <w:tc>
          <w:tcPr>
            <w:tcW w:w="1134" w:type="dxa"/>
            <w:tcBorders>
              <w:top w:val="nil"/>
              <w:bottom w:val="single" w:sz="4" w:space="0" w:color="auto"/>
            </w:tcBorders>
            <w:vAlign w:val="center"/>
          </w:tcPr>
          <w:p w14:paraId="0FBD368B" w14:textId="77777777" w:rsidR="00E50F2E" w:rsidRPr="00BC1D34" w:rsidRDefault="00E50F2E" w:rsidP="00E50F2E">
            <w:pPr>
              <w:spacing w:before="100" w:beforeAutospacing="1" w:after="100" w:afterAutospacing="1" w:line="240" w:lineRule="auto"/>
              <w:jc w:val="center"/>
              <w:rPr>
                <w:rFonts w:ascii="Arial Mäori" w:hAnsi="Arial Mäori"/>
                <w:color w:val="000000" w:themeColor="text1"/>
                <w:sz w:val="14"/>
                <w:szCs w:val="14"/>
              </w:rPr>
            </w:pPr>
            <w:r w:rsidRPr="00BC1D34">
              <w:rPr>
                <w:rFonts w:ascii="Arial Mäori" w:hAnsi="Arial Mäori"/>
                <w:color w:val="000000" w:themeColor="text1"/>
                <w:sz w:val="14"/>
                <w:szCs w:val="14"/>
              </w:rPr>
              <w:t>10.0</w:t>
            </w:r>
          </w:p>
        </w:tc>
        <w:tc>
          <w:tcPr>
            <w:tcW w:w="992" w:type="dxa"/>
            <w:tcBorders>
              <w:top w:val="nil"/>
              <w:bottom w:val="single" w:sz="4" w:space="0" w:color="auto"/>
            </w:tcBorders>
            <w:vAlign w:val="center"/>
          </w:tcPr>
          <w:p w14:paraId="68E23CF9" w14:textId="77777777" w:rsidR="00E50F2E" w:rsidRPr="00BC1D34" w:rsidRDefault="00E50F2E" w:rsidP="00E50F2E">
            <w:pPr>
              <w:spacing w:before="100" w:beforeAutospacing="1" w:after="100" w:afterAutospacing="1" w:line="240" w:lineRule="auto"/>
              <w:jc w:val="center"/>
              <w:rPr>
                <w:rFonts w:ascii="Arial Mäori" w:hAnsi="Arial Mäori"/>
                <w:color w:val="000000" w:themeColor="text1"/>
                <w:sz w:val="14"/>
                <w:szCs w:val="14"/>
              </w:rPr>
            </w:pPr>
            <w:r w:rsidRPr="00BC1D34">
              <w:rPr>
                <w:rFonts w:ascii="Arial Mäori" w:hAnsi="Arial Mäori"/>
                <w:color w:val="000000" w:themeColor="text1"/>
                <w:sz w:val="14"/>
                <w:szCs w:val="14"/>
              </w:rPr>
              <w:t>9.7</w:t>
            </w:r>
          </w:p>
        </w:tc>
        <w:tc>
          <w:tcPr>
            <w:tcW w:w="1291" w:type="dxa"/>
            <w:tcBorders>
              <w:top w:val="nil"/>
              <w:bottom w:val="single" w:sz="4" w:space="0" w:color="auto"/>
            </w:tcBorders>
            <w:vAlign w:val="center"/>
          </w:tcPr>
          <w:p w14:paraId="4A4A0B6D" w14:textId="77777777" w:rsidR="00E50F2E" w:rsidRPr="00BC1D34" w:rsidRDefault="00E50F2E" w:rsidP="00E50F2E">
            <w:pPr>
              <w:spacing w:before="100" w:beforeAutospacing="1" w:after="100" w:afterAutospacing="1" w:line="240" w:lineRule="auto"/>
              <w:jc w:val="center"/>
              <w:rPr>
                <w:rFonts w:ascii="Arial Mäori" w:hAnsi="Arial Mäori"/>
                <w:color w:val="000000" w:themeColor="text1"/>
                <w:sz w:val="14"/>
                <w:szCs w:val="14"/>
              </w:rPr>
            </w:pPr>
            <w:r w:rsidRPr="00BC1D34">
              <w:rPr>
                <w:rFonts w:ascii="Arial Mäori" w:hAnsi="Arial Mäori"/>
                <w:color w:val="000000" w:themeColor="text1"/>
                <w:sz w:val="14"/>
                <w:szCs w:val="14"/>
              </w:rPr>
              <w:t>97</w:t>
            </w:r>
          </w:p>
        </w:tc>
      </w:tr>
      <w:tr w:rsidR="00E50F2E" w:rsidRPr="00BC1D34" w14:paraId="46619BF2" w14:textId="77777777" w:rsidTr="000A7CA6">
        <w:trPr>
          <w:trHeight w:val="227"/>
          <w:jc w:val="center"/>
        </w:trPr>
        <w:tc>
          <w:tcPr>
            <w:tcW w:w="1276" w:type="dxa"/>
            <w:vMerge w:val="restart"/>
            <w:tcBorders>
              <w:top w:val="single" w:sz="4" w:space="0" w:color="auto"/>
            </w:tcBorders>
            <w:vAlign w:val="center"/>
          </w:tcPr>
          <w:p w14:paraId="7D01AFB6" w14:textId="77777777" w:rsidR="00E50F2E" w:rsidRPr="00BC1D34" w:rsidRDefault="00E50F2E" w:rsidP="00E50F2E">
            <w:pPr>
              <w:spacing w:after="0" w:line="240" w:lineRule="auto"/>
              <w:jc w:val="center"/>
              <w:rPr>
                <w:rFonts w:ascii="Arial" w:eastAsia="Times New Roman" w:hAnsi="Arial"/>
                <w:color w:val="000000" w:themeColor="text1"/>
                <w:sz w:val="14"/>
                <w:szCs w:val="14"/>
                <w:lang w:val="en-GB"/>
              </w:rPr>
            </w:pPr>
            <w:r w:rsidRPr="00BC1D34">
              <w:rPr>
                <w:rFonts w:ascii="Arial" w:hAnsi="Arial"/>
                <w:color w:val="000000" w:themeColor="text1"/>
                <w:sz w:val="14"/>
                <w:szCs w:val="14"/>
              </w:rPr>
              <w:t>0-17s</w:t>
            </w:r>
          </w:p>
        </w:tc>
        <w:tc>
          <w:tcPr>
            <w:tcW w:w="992" w:type="dxa"/>
            <w:tcBorders>
              <w:top w:val="single" w:sz="4" w:space="0" w:color="auto"/>
              <w:bottom w:val="nil"/>
            </w:tcBorders>
            <w:vAlign w:val="center"/>
          </w:tcPr>
          <w:p w14:paraId="44BEC444" w14:textId="77777777" w:rsidR="00E50F2E" w:rsidRPr="00BC1D34" w:rsidRDefault="00E50F2E" w:rsidP="00E50F2E">
            <w:pPr>
              <w:spacing w:before="40" w:after="40" w:line="240" w:lineRule="auto"/>
              <w:jc w:val="center"/>
              <w:rPr>
                <w:rFonts w:ascii="Arial" w:hAnsi="Arial"/>
                <w:color w:val="000000" w:themeColor="text1"/>
                <w:sz w:val="14"/>
                <w:szCs w:val="14"/>
              </w:rPr>
            </w:pPr>
            <w:r w:rsidRPr="00BC1D34">
              <w:rPr>
                <w:rFonts w:ascii="Arial" w:hAnsi="Arial"/>
                <w:color w:val="000000" w:themeColor="text1"/>
                <w:sz w:val="14"/>
                <w:szCs w:val="14"/>
              </w:rPr>
              <w:t>LIA 2023</w:t>
            </w:r>
          </w:p>
        </w:tc>
        <w:tc>
          <w:tcPr>
            <w:tcW w:w="1276" w:type="dxa"/>
            <w:tcBorders>
              <w:top w:val="single" w:sz="4" w:space="0" w:color="auto"/>
              <w:bottom w:val="nil"/>
            </w:tcBorders>
            <w:vAlign w:val="center"/>
          </w:tcPr>
          <w:p w14:paraId="657C34F3" w14:textId="77777777" w:rsidR="00E50F2E" w:rsidRPr="00BC1D34" w:rsidRDefault="00E50F2E" w:rsidP="00E50F2E">
            <w:pPr>
              <w:spacing w:before="100" w:beforeAutospacing="1" w:after="100" w:afterAutospacing="1" w:line="240" w:lineRule="auto"/>
              <w:jc w:val="center"/>
              <w:rPr>
                <w:rFonts w:ascii="Arial Mäori" w:hAnsi="Arial Mäori"/>
                <w:color w:val="000000" w:themeColor="text1"/>
                <w:sz w:val="14"/>
                <w:szCs w:val="14"/>
              </w:rPr>
            </w:pPr>
            <w:r w:rsidRPr="00BC1D34">
              <w:rPr>
                <w:rFonts w:ascii="Arial Mäori" w:hAnsi="Arial Mäori"/>
                <w:color w:val="000000" w:themeColor="text1"/>
                <w:sz w:val="14"/>
                <w:szCs w:val="14"/>
              </w:rPr>
              <w:t>15.0</w:t>
            </w:r>
          </w:p>
        </w:tc>
        <w:tc>
          <w:tcPr>
            <w:tcW w:w="1134" w:type="dxa"/>
            <w:tcBorders>
              <w:top w:val="single" w:sz="4" w:space="0" w:color="auto"/>
              <w:bottom w:val="nil"/>
            </w:tcBorders>
            <w:vAlign w:val="center"/>
          </w:tcPr>
          <w:p w14:paraId="69083CB8" w14:textId="77777777" w:rsidR="00E50F2E" w:rsidRPr="00BC1D34" w:rsidRDefault="00E50F2E" w:rsidP="00E50F2E">
            <w:pPr>
              <w:spacing w:before="100" w:beforeAutospacing="1" w:after="100" w:afterAutospacing="1" w:line="240" w:lineRule="auto"/>
              <w:jc w:val="center"/>
              <w:rPr>
                <w:rFonts w:ascii="Arial Mäori" w:hAnsi="Arial Mäori"/>
                <w:color w:val="000000" w:themeColor="text1"/>
                <w:sz w:val="14"/>
                <w:szCs w:val="14"/>
              </w:rPr>
            </w:pPr>
            <w:r w:rsidRPr="00BC1D34">
              <w:rPr>
                <w:rFonts w:ascii="Arial Mäori" w:hAnsi="Arial Mäori"/>
                <w:color w:val="000000" w:themeColor="text1"/>
                <w:sz w:val="14"/>
                <w:szCs w:val="14"/>
              </w:rPr>
              <w:t>15.0</w:t>
            </w:r>
          </w:p>
        </w:tc>
        <w:tc>
          <w:tcPr>
            <w:tcW w:w="992" w:type="dxa"/>
            <w:tcBorders>
              <w:top w:val="single" w:sz="4" w:space="0" w:color="auto"/>
              <w:bottom w:val="nil"/>
            </w:tcBorders>
            <w:vAlign w:val="center"/>
          </w:tcPr>
          <w:p w14:paraId="7C0E5501" w14:textId="77777777" w:rsidR="00E50F2E" w:rsidRPr="00BC1D34" w:rsidRDefault="00E50F2E" w:rsidP="00E50F2E">
            <w:pPr>
              <w:spacing w:before="100" w:beforeAutospacing="1" w:after="100" w:afterAutospacing="1" w:line="240" w:lineRule="auto"/>
              <w:jc w:val="center"/>
              <w:rPr>
                <w:rFonts w:ascii="Arial Mäori" w:hAnsi="Arial Mäori"/>
                <w:color w:val="000000" w:themeColor="text1"/>
                <w:sz w:val="14"/>
                <w:szCs w:val="14"/>
              </w:rPr>
            </w:pPr>
            <w:r w:rsidRPr="00BC1D34">
              <w:rPr>
                <w:rFonts w:ascii="Arial Mäori" w:hAnsi="Arial Mäori"/>
                <w:color w:val="000000" w:themeColor="text1"/>
                <w:sz w:val="14"/>
                <w:szCs w:val="14"/>
              </w:rPr>
              <w:t>14.5</w:t>
            </w:r>
          </w:p>
        </w:tc>
        <w:tc>
          <w:tcPr>
            <w:tcW w:w="1291" w:type="dxa"/>
            <w:tcBorders>
              <w:top w:val="single" w:sz="4" w:space="0" w:color="auto"/>
              <w:bottom w:val="nil"/>
            </w:tcBorders>
            <w:vAlign w:val="center"/>
          </w:tcPr>
          <w:p w14:paraId="4CDFF25C" w14:textId="77777777" w:rsidR="00E50F2E" w:rsidRPr="00BC1D34" w:rsidRDefault="00E50F2E" w:rsidP="00E50F2E">
            <w:pPr>
              <w:spacing w:before="100" w:beforeAutospacing="1" w:after="100" w:afterAutospacing="1" w:line="240" w:lineRule="auto"/>
              <w:jc w:val="center"/>
              <w:rPr>
                <w:rFonts w:ascii="Arial Mäori" w:hAnsi="Arial Mäori"/>
                <w:color w:val="000000" w:themeColor="text1"/>
                <w:sz w:val="14"/>
                <w:szCs w:val="14"/>
              </w:rPr>
            </w:pPr>
            <w:r w:rsidRPr="00BC1D34">
              <w:rPr>
                <w:rFonts w:ascii="Arial Mäori" w:hAnsi="Arial Mäori"/>
                <w:color w:val="000000" w:themeColor="text1"/>
                <w:sz w:val="14"/>
                <w:szCs w:val="14"/>
              </w:rPr>
              <w:t>97</w:t>
            </w:r>
          </w:p>
        </w:tc>
      </w:tr>
      <w:tr w:rsidR="00E50F2E" w:rsidRPr="00BC1D34" w14:paraId="0F0E9593" w14:textId="77777777" w:rsidTr="000A7CA6">
        <w:trPr>
          <w:trHeight w:val="227"/>
          <w:jc w:val="center"/>
        </w:trPr>
        <w:tc>
          <w:tcPr>
            <w:tcW w:w="1276" w:type="dxa"/>
            <w:vMerge/>
            <w:tcBorders>
              <w:bottom w:val="single" w:sz="4" w:space="0" w:color="auto"/>
            </w:tcBorders>
            <w:vAlign w:val="center"/>
          </w:tcPr>
          <w:p w14:paraId="29A87BAA" w14:textId="77777777" w:rsidR="00E50F2E" w:rsidRPr="00BC1D34" w:rsidRDefault="00E50F2E" w:rsidP="00E50F2E">
            <w:pPr>
              <w:spacing w:after="0" w:line="240" w:lineRule="auto"/>
              <w:ind w:left="228"/>
              <w:rPr>
                <w:rFonts w:ascii="Arial" w:eastAsia="Times New Roman" w:hAnsi="Arial"/>
                <w:color w:val="000000" w:themeColor="text1"/>
                <w:sz w:val="14"/>
                <w:szCs w:val="14"/>
                <w:lang w:val="en-GB"/>
              </w:rPr>
            </w:pPr>
          </w:p>
        </w:tc>
        <w:tc>
          <w:tcPr>
            <w:tcW w:w="992" w:type="dxa"/>
            <w:tcBorders>
              <w:top w:val="nil"/>
              <w:bottom w:val="single" w:sz="4" w:space="0" w:color="auto"/>
            </w:tcBorders>
            <w:vAlign w:val="center"/>
          </w:tcPr>
          <w:p w14:paraId="3F9D000D" w14:textId="77777777" w:rsidR="00E50F2E" w:rsidRPr="00BC1D34" w:rsidRDefault="00E50F2E" w:rsidP="00E50F2E">
            <w:pPr>
              <w:spacing w:before="40" w:after="40" w:line="240" w:lineRule="auto"/>
              <w:jc w:val="center"/>
              <w:rPr>
                <w:rFonts w:ascii="Arial" w:hAnsi="Arial"/>
                <w:color w:val="000000" w:themeColor="text1"/>
                <w:sz w:val="14"/>
                <w:szCs w:val="14"/>
              </w:rPr>
            </w:pPr>
            <w:r w:rsidRPr="00BC1D34">
              <w:rPr>
                <w:rFonts w:ascii="Arial" w:hAnsi="Arial"/>
                <w:color w:val="000000" w:themeColor="text1"/>
                <w:sz w:val="14"/>
                <w:szCs w:val="14"/>
              </w:rPr>
              <w:t>HILS 24-25</w:t>
            </w:r>
          </w:p>
        </w:tc>
        <w:tc>
          <w:tcPr>
            <w:tcW w:w="1276" w:type="dxa"/>
            <w:tcBorders>
              <w:top w:val="nil"/>
              <w:bottom w:val="single" w:sz="4" w:space="0" w:color="auto"/>
            </w:tcBorders>
            <w:vAlign w:val="center"/>
          </w:tcPr>
          <w:p w14:paraId="0517BDA8" w14:textId="77777777" w:rsidR="00E50F2E" w:rsidRPr="00BC1D34" w:rsidRDefault="00E50F2E" w:rsidP="00E50F2E">
            <w:pPr>
              <w:spacing w:before="100" w:beforeAutospacing="1" w:after="100" w:afterAutospacing="1" w:line="240" w:lineRule="auto"/>
              <w:jc w:val="center"/>
              <w:rPr>
                <w:rFonts w:ascii="Arial Mäori" w:hAnsi="Arial Mäori"/>
                <w:color w:val="000000" w:themeColor="text1"/>
                <w:sz w:val="14"/>
                <w:szCs w:val="14"/>
              </w:rPr>
            </w:pPr>
            <w:r w:rsidRPr="00BC1D34">
              <w:rPr>
                <w:rFonts w:ascii="Arial Mäori" w:hAnsi="Arial Mäori"/>
                <w:color w:val="000000" w:themeColor="text1"/>
                <w:sz w:val="14"/>
                <w:szCs w:val="14"/>
              </w:rPr>
              <w:t>15.0</w:t>
            </w:r>
          </w:p>
        </w:tc>
        <w:tc>
          <w:tcPr>
            <w:tcW w:w="1134" w:type="dxa"/>
            <w:tcBorders>
              <w:top w:val="nil"/>
              <w:bottom w:val="single" w:sz="4" w:space="0" w:color="auto"/>
            </w:tcBorders>
            <w:vAlign w:val="center"/>
          </w:tcPr>
          <w:p w14:paraId="7AD37BB8" w14:textId="77777777" w:rsidR="00E50F2E" w:rsidRPr="00BC1D34" w:rsidRDefault="00E50F2E" w:rsidP="00E50F2E">
            <w:pPr>
              <w:spacing w:before="100" w:beforeAutospacing="1" w:after="100" w:afterAutospacing="1" w:line="240" w:lineRule="auto"/>
              <w:jc w:val="center"/>
              <w:rPr>
                <w:rFonts w:ascii="Arial Mäori" w:hAnsi="Arial Mäori"/>
                <w:color w:val="000000" w:themeColor="text1"/>
                <w:sz w:val="14"/>
                <w:szCs w:val="14"/>
              </w:rPr>
            </w:pPr>
            <w:r w:rsidRPr="00BC1D34">
              <w:rPr>
                <w:rFonts w:ascii="Arial Mäori" w:hAnsi="Arial Mäori"/>
                <w:color w:val="000000" w:themeColor="text1"/>
                <w:sz w:val="14"/>
                <w:szCs w:val="14"/>
              </w:rPr>
              <w:t>15.0</w:t>
            </w:r>
          </w:p>
        </w:tc>
        <w:tc>
          <w:tcPr>
            <w:tcW w:w="992" w:type="dxa"/>
            <w:tcBorders>
              <w:top w:val="nil"/>
              <w:bottom w:val="single" w:sz="4" w:space="0" w:color="auto"/>
            </w:tcBorders>
            <w:vAlign w:val="center"/>
          </w:tcPr>
          <w:p w14:paraId="1E3E29B2" w14:textId="77777777" w:rsidR="00E50F2E" w:rsidRPr="00BC1D34" w:rsidRDefault="00E50F2E" w:rsidP="00E50F2E">
            <w:pPr>
              <w:spacing w:before="100" w:beforeAutospacing="1" w:after="100" w:afterAutospacing="1" w:line="240" w:lineRule="auto"/>
              <w:jc w:val="center"/>
              <w:rPr>
                <w:rFonts w:ascii="Arial Mäori" w:hAnsi="Arial Mäori"/>
                <w:color w:val="000000" w:themeColor="text1"/>
                <w:sz w:val="14"/>
                <w:szCs w:val="14"/>
              </w:rPr>
            </w:pPr>
            <w:r w:rsidRPr="00BC1D34">
              <w:rPr>
                <w:rFonts w:ascii="Arial Mäori" w:hAnsi="Arial Mäori"/>
                <w:color w:val="000000" w:themeColor="text1"/>
                <w:sz w:val="14"/>
                <w:szCs w:val="14"/>
              </w:rPr>
              <w:t>14.4</w:t>
            </w:r>
          </w:p>
        </w:tc>
        <w:tc>
          <w:tcPr>
            <w:tcW w:w="1291" w:type="dxa"/>
            <w:tcBorders>
              <w:top w:val="nil"/>
              <w:bottom w:val="single" w:sz="4" w:space="0" w:color="auto"/>
            </w:tcBorders>
            <w:vAlign w:val="center"/>
          </w:tcPr>
          <w:p w14:paraId="51D26236" w14:textId="77777777" w:rsidR="00E50F2E" w:rsidRPr="00BC1D34" w:rsidRDefault="00E50F2E" w:rsidP="00E50F2E">
            <w:pPr>
              <w:spacing w:before="100" w:beforeAutospacing="1" w:after="100" w:afterAutospacing="1" w:line="240" w:lineRule="auto"/>
              <w:jc w:val="center"/>
              <w:rPr>
                <w:rFonts w:ascii="Arial Mäori" w:hAnsi="Arial Mäori"/>
                <w:color w:val="000000" w:themeColor="text1"/>
                <w:sz w:val="14"/>
                <w:szCs w:val="14"/>
              </w:rPr>
            </w:pPr>
            <w:r w:rsidRPr="00BC1D34">
              <w:rPr>
                <w:rFonts w:ascii="Arial Mäori" w:hAnsi="Arial Mäori"/>
                <w:color w:val="000000" w:themeColor="text1"/>
                <w:sz w:val="14"/>
                <w:szCs w:val="14"/>
              </w:rPr>
              <w:t>96</w:t>
            </w:r>
          </w:p>
        </w:tc>
      </w:tr>
    </w:tbl>
    <w:p w14:paraId="3D8CE7B8" w14:textId="77777777" w:rsidR="00E50F2E" w:rsidRPr="00BC1D34" w:rsidRDefault="00E50F2E" w:rsidP="00E50F2E">
      <w:pPr>
        <w:spacing w:before="60" w:after="0" w:line="240" w:lineRule="auto"/>
        <w:ind w:left="1134"/>
        <w:jc w:val="both"/>
        <w:rPr>
          <w:rFonts w:ascii="Arial" w:eastAsia="Times New Roman" w:hAnsi="Arial"/>
          <w:color w:val="000000" w:themeColor="text1"/>
          <w:sz w:val="16"/>
          <w:szCs w:val="16"/>
        </w:rPr>
      </w:pPr>
      <w:r w:rsidRPr="00BC1D34">
        <w:rPr>
          <w:rFonts w:ascii="Arial" w:eastAsia="Times New Roman" w:hAnsi="Arial"/>
          <w:color w:val="000000" w:themeColor="text1"/>
          <w:sz w:val="16"/>
          <w:szCs w:val="16"/>
        </w:rPr>
        <w:t>Note: for HILS 2024-25 there is a total population of 5.21m, with 1.18m 0-17s.</w:t>
      </w:r>
    </w:p>
    <w:p w14:paraId="61A243FA" w14:textId="77777777" w:rsidR="00E50F2E" w:rsidRPr="00BC1D34" w:rsidRDefault="00E50F2E" w:rsidP="00E50F2E">
      <w:pPr>
        <w:rPr>
          <w:color w:val="000000" w:themeColor="text1"/>
        </w:rPr>
      </w:pPr>
    </w:p>
    <w:p w14:paraId="29D99491" w14:textId="77777777" w:rsidR="00E50F2E" w:rsidRPr="00BC1D34" w:rsidRDefault="00E50F2E">
      <w:pPr>
        <w:spacing w:after="0" w:line="240" w:lineRule="auto"/>
        <w:rPr>
          <w:rFonts w:ascii="Arial Mäori" w:eastAsia="Times New Roman" w:hAnsi="Arial Mäori" w:cs="Times New Roman"/>
          <w:b/>
          <w:bCs/>
          <w:color w:val="000000" w:themeColor="text1"/>
          <w:sz w:val="24"/>
          <w:szCs w:val="24"/>
          <w:lang w:eastAsia="en-NZ"/>
        </w:rPr>
      </w:pPr>
      <w:r w:rsidRPr="00BC1D34">
        <w:rPr>
          <w:rFonts w:ascii="Arial Mäori" w:eastAsia="Times New Roman" w:hAnsi="Arial Mäori" w:cs="Times New Roman"/>
          <w:b/>
          <w:bCs/>
          <w:color w:val="000000" w:themeColor="text1"/>
          <w:sz w:val="24"/>
          <w:szCs w:val="24"/>
          <w:lang w:eastAsia="en-NZ"/>
        </w:rPr>
        <w:br w:type="page"/>
      </w:r>
    </w:p>
    <w:p w14:paraId="59D4D930" w14:textId="02559FA1" w:rsidR="00E549F8" w:rsidRPr="001C6984" w:rsidRDefault="00E549F8" w:rsidP="00CF5E37">
      <w:pPr>
        <w:spacing w:after="0" w:line="240" w:lineRule="auto"/>
        <w:rPr>
          <w:rFonts w:ascii="Arial Mäori" w:eastAsia="Times New Roman" w:hAnsi="Arial Mäori" w:cs="Times New Roman"/>
          <w:b/>
          <w:bCs/>
          <w:color w:val="000000" w:themeColor="text1"/>
          <w:sz w:val="24"/>
          <w:szCs w:val="24"/>
          <w:lang w:eastAsia="en-NZ"/>
        </w:rPr>
      </w:pPr>
      <w:r w:rsidRPr="001C6984">
        <w:rPr>
          <w:rFonts w:ascii="Arial Mäori" w:eastAsia="Times New Roman" w:hAnsi="Arial Mäori" w:cs="Times New Roman"/>
          <w:b/>
          <w:bCs/>
          <w:color w:val="000000" w:themeColor="text1"/>
          <w:sz w:val="24"/>
          <w:szCs w:val="24"/>
          <w:lang w:eastAsia="en-NZ"/>
        </w:rPr>
        <w:t xml:space="preserve">Recommendation </w:t>
      </w:r>
      <w:r w:rsidR="00214E02" w:rsidRPr="001C6984">
        <w:rPr>
          <w:rFonts w:ascii="Arial Mäori" w:eastAsia="Times New Roman" w:hAnsi="Arial Mäori" w:cs="Times New Roman"/>
          <w:b/>
          <w:bCs/>
          <w:color w:val="000000" w:themeColor="text1"/>
          <w:sz w:val="24"/>
          <w:szCs w:val="24"/>
          <w:lang w:eastAsia="en-NZ"/>
        </w:rPr>
        <w:t>from MSD’s commissioned work</w:t>
      </w:r>
    </w:p>
    <w:p w14:paraId="65E1629C" w14:textId="77777777" w:rsidR="00E549F8" w:rsidRPr="001C6984" w:rsidRDefault="00E549F8" w:rsidP="00CF5E37">
      <w:pPr>
        <w:spacing w:after="0" w:line="240" w:lineRule="auto"/>
        <w:rPr>
          <w:rFonts w:ascii="Arial Mäori" w:eastAsia="Times New Roman" w:hAnsi="Arial Mäori" w:cs="Times New Roman"/>
          <w:color w:val="000000" w:themeColor="text1"/>
          <w:szCs w:val="20"/>
          <w:lang w:eastAsia="en-NZ"/>
        </w:rPr>
      </w:pPr>
    </w:p>
    <w:p w14:paraId="7FBCC54D" w14:textId="76DC8714" w:rsidR="001F5EA2" w:rsidRPr="001C6984" w:rsidRDefault="001F5EA2" w:rsidP="00297536">
      <w:pPr>
        <w:spacing w:after="60" w:line="240" w:lineRule="auto"/>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 xml:space="preserve">Section Two outlined three groupings of criteria for assessing candidate </w:t>
      </w:r>
      <w:r w:rsidR="00C949DD" w:rsidRPr="001C6984">
        <w:rPr>
          <w:rFonts w:ascii="Arial" w:eastAsia="Times New Roman" w:hAnsi="Arial"/>
          <w:color w:val="000000" w:themeColor="text1"/>
          <w:szCs w:val="20"/>
          <w:lang w:eastAsia="en-NZ"/>
        </w:rPr>
        <w:t>revised measures of hardship</w:t>
      </w:r>
      <w:r w:rsidRPr="001C6984">
        <w:rPr>
          <w:rFonts w:ascii="Arial" w:eastAsia="Times New Roman" w:hAnsi="Arial"/>
          <w:color w:val="000000" w:themeColor="text1"/>
          <w:szCs w:val="20"/>
          <w:lang w:eastAsia="en-NZ"/>
        </w:rPr>
        <w:t>:</w:t>
      </w:r>
    </w:p>
    <w:p w14:paraId="07EA213F" w14:textId="77777777" w:rsidR="001F5EA2" w:rsidRPr="001C6984" w:rsidRDefault="001F5EA2">
      <w:pPr>
        <w:pStyle w:val="ListParagraph"/>
        <w:numPr>
          <w:ilvl w:val="0"/>
          <w:numId w:val="25"/>
        </w:numPr>
        <w:spacing w:after="60" w:line="240" w:lineRule="auto"/>
        <w:contextualSpacing w:val="0"/>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technical soundness</w:t>
      </w:r>
    </w:p>
    <w:p w14:paraId="3C0A348B" w14:textId="77777777" w:rsidR="001F5EA2" w:rsidRPr="001C6984" w:rsidRDefault="001F5EA2">
      <w:pPr>
        <w:pStyle w:val="ListParagraph"/>
        <w:numPr>
          <w:ilvl w:val="0"/>
          <w:numId w:val="25"/>
        </w:numPr>
        <w:spacing w:after="60" w:line="240" w:lineRule="auto"/>
        <w:ind w:left="714" w:hanging="357"/>
        <w:contextualSpacing w:val="0"/>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conceptual continuity – the revised measure must measure the same thing as the DEP-17 HES-based analysis measured, shown by ‘reasonable continuity’ in the MH rates from HES to LIA/HILS</w:t>
      </w:r>
    </w:p>
    <w:p w14:paraId="6E8E9D59" w14:textId="77777777" w:rsidR="001F5EA2" w:rsidRPr="001C6984" w:rsidRDefault="001F5EA2">
      <w:pPr>
        <w:pStyle w:val="ListParagraph"/>
        <w:numPr>
          <w:ilvl w:val="0"/>
          <w:numId w:val="25"/>
        </w:numPr>
        <w:spacing w:after="0" w:line="240" w:lineRule="auto"/>
        <w:contextualSpacing w:val="0"/>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 xml:space="preserve">face validity of the index’s item list and threshold to engender stakeholder confidence and </w:t>
      </w:r>
      <w:proofErr w:type="gramStart"/>
      <w:r w:rsidRPr="001C6984">
        <w:rPr>
          <w:rFonts w:ascii="Arial" w:eastAsia="Times New Roman" w:hAnsi="Arial"/>
          <w:color w:val="000000" w:themeColor="text1"/>
          <w:szCs w:val="20"/>
          <w:lang w:eastAsia="en-NZ"/>
        </w:rPr>
        <w:t>general public</w:t>
      </w:r>
      <w:proofErr w:type="gramEnd"/>
      <w:r w:rsidRPr="001C6984">
        <w:rPr>
          <w:rFonts w:ascii="Arial" w:eastAsia="Times New Roman" w:hAnsi="Arial"/>
          <w:color w:val="000000" w:themeColor="text1"/>
          <w:szCs w:val="20"/>
          <w:lang w:eastAsia="en-NZ"/>
        </w:rPr>
        <w:t xml:space="preserve"> acceptability of the revised measure in the context of a change from the well-established Dep-17, 6+ measure. </w:t>
      </w:r>
    </w:p>
    <w:p w14:paraId="1467BE67" w14:textId="77777777" w:rsidR="001F5EA2" w:rsidRPr="001C6984" w:rsidRDefault="001F5EA2" w:rsidP="00C949DD">
      <w:pPr>
        <w:spacing w:after="0" w:line="240" w:lineRule="auto"/>
        <w:rPr>
          <w:rFonts w:ascii="Arial" w:eastAsia="Times New Roman" w:hAnsi="Arial"/>
          <w:color w:val="000000" w:themeColor="text1"/>
          <w:szCs w:val="20"/>
          <w:lang w:eastAsia="en-NZ"/>
        </w:rPr>
      </w:pPr>
    </w:p>
    <w:p w14:paraId="393BC50F" w14:textId="3619F161" w:rsidR="00C949DD" w:rsidRPr="001C6984" w:rsidRDefault="00C949DD" w:rsidP="00C949DD">
      <w:pPr>
        <w:spacing w:after="0" w:line="240" w:lineRule="auto"/>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 xml:space="preserve">MSD investigated a wide range of potential measures. The two candidate indices that remained as contenders for further assessment were </w:t>
      </w:r>
      <w:r w:rsidR="00297536" w:rsidRPr="001C6984">
        <w:rPr>
          <w:rFonts w:ascii="Arial" w:eastAsia="Times New Roman" w:hAnsi="Arial"/>
          <w:color w:val="000000" w:themeColor="text1"/>
          <w:szCs w:val="20"/>
          <w:lang w:eastAsia="en-NZ"/>
        </w:rPr>
        <w:t xml:space="preserve">both </w:t>
      </w:r>
      <w:r w:rsidRPr="001C6984">
        <w:rPr>
          <w:rFonts w:ascii="Arial" w:eastAsia="Times New Roman" w:hAnsi="Arial"/>
          <w:color w:val="000000" w:themeColor="text1"/>
          <w:szCs w:val="20"/>
          <w:lang w:eastAsia="en-NZ"/>
        </w:rPr>
        <w:t xml:space="preserve">technically sound and produced MH rates for the population as a whole and for children that were close enough to the DEP-17 rates to warrant further investigation. They were </w:t>
      </w:r>
      <w:r w:rsidR="008F2B2C">
        <w:rPr>
          <w:rFonts w:ascii="Arial" w:eastAsia="Times New Roman" w:hAnsi="Arial"/>
          <w:color w:val="000000" w:themeColor="text1"/>
          <w:szCs w:val="20"/>
          <w:lang w:eastAsia="en-NZ"/>
        </w:rPr>
        <w:t xml:space="preserve">finalised as </w:t>
      </w:r>
      <w:r w:rsidRPr="001C6984">
        <w:rPr>
          <w:rFonts w:ascii="Arial" w:eastAsia="Times New Roman" w:hAnsi="Arial"/>
          <w:color w:val="000000" w:themeColor="text1"/>
          <w:szCs w:val="20"/>
          <w:lang w:eastAsia="en-NZ"/>
        </w:rPr>
        <w:t xml:space="preserve">MH-18 </w:t>
      </w:r>
      <w:r w:rsidR="008F2B2C">
        <w:rPr>
          <w:rFonts w:ascii="Arial" w:eastAsia="Times New Roman" w:hAnsi="Arial"/>
          <w:color w:val="000000" w:themeColor="text1"/>
          <w:szCs w:val="20"/>
          <w:lang w:eastAsia="en-NZ"/>
        </w:rPr>
        <w:t xml:space="preserve">(representing MH-18 version ‘e’) </w:t>
      </w:r>
      <w:r w:rsidRPr="001C6984">
        <w:rPr>
          <w:rFonts w:ascii="Arial" w:eastAsia="Times New Roman" w:hAnsi="Arial"/>
          <w:color w:val="000000" w:themeColor="text1"/>
          <w:szCs w:val="20"/>
          <w:lang w:eastAsia="en-NZ"/>
        </w:rPr>
        <w:t>and MH-16</w:t>
      </w:r>
      <w:r w:rsidR="008F2B2C">
        <w:rPr>
          <w:rFonts w:ascii="Arial" w:eastAsia="Times New Roman" w:hAnsi="Arial"/>
          <w:color w:val="000000" w:themeColor="text1"/>
          <w:szCs w:val="20"/>
          <w:lang w:eastAsia="en-NZ"/>
        </w:rPr>
        <w:t xml:space="preserve"> (representing MH-16 version ‘m’)</w:t>
      </w:r>
      <w:r w:rsidRPr="001C6984">
        <w:rPr>
          <w:rFonts w:ascii="Arial" w:eastAsia="Times New Roman" w:hAnsi="Arial"/>
          <w:color w:val="000000" w:themeColor="text1"/>
          <w:szCs w:val="20"/>
          <w:lang w:eastAsia="en-NZ"/>
        </w:rPr>
        <w:t>, both with thresholds set at 7+.</w:t>
      </w:r>
    </w:p>
    <w:p w14:paraId="5F21674A" w14:textId="77777777" w:rsidR="00C949DD" w:rsidRPr="001C6984" w:rsidRDefault="00C949DD" w:rsidP="00C949DD">
      <w:pPr>
        <w:spacing w:after="0" w:line="240" w:lineRule="auto"/>
        <w:rPr>
          <w:rFonts w:ascii="Arial" w:eastAsia="Times New Roman" w:hAnsi="Arial"/>
          <w:color w:val="000000" w:themeColor="text1"/>
          <w:szCs w:val="20"/>
          <w:lang w:eastAsia="en-NZ"/>
        </w:rPr>
      </w:pPr>
    </w:p>
    <w:p w14:paraId="1188C405" w14:textId="43CA21B1" w:rsidR="001F5EA2" w:rsidRPr="001C6984" w:rsidRDefault="001F5EA2" w:rsidP="00297536">
      <w:pPr>
        <w:spacing w:after="60" w:line="240" w:lineRule="auto"/>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 xml:space="preserve">Using the three groupings of criteria, the analysis </w:t>
      </w:r>
      <w:r w:rsidR="00C949DD" w:rsidRPr="001C6984">
        <w:rPr>
          <w:rFonts w:ascii="Arial" w:eastAsia="Times New Roman" w:hAnsi="Arial"/>
          <w:color w:val="000000" w:themeColor="text1"/>
          <w:szCs w:val="20"/>
          <w:lang w:eastAsia="en-NZ"/>
        </w:rPr>
        <w:t xml:space="preserve">in this report shows </w:t>
      </w:r>
      <w:r w:rsidRPr="001C6984">
        <w:rPr>
          <w:rFonts w:ascii="Arial" w:eastAsia="Times New Roman" w:hAnsi="Arial"/>
          <w:color w:val="000000" w:themeColor="text1"/>
          <w:szCs w:val="20"/>
          <w:lang w:eastAsia="en-NZ"/>
        </w:rPr>
        <w:t>that:</w:t>
      </w:r>
    </w:p>
    <w:p w14:paraId="46D4C005" w14:textId="77777777" w:rsidR="001F5EA2" w:rsidRPr="001C6984" w:rsidRDefault="001F5EA2">
      <w:pPr>
        <w:pStyle w:val="ListParagraph"/>
        <w:numPr>
          <w:ilvl w:val="0"/>
          <w:numId w:val="28"/>
        </w:numPr>
        <w:spacing w:after="60" w:line="240" w:lineRule="auto"/>
        <w:contextualSpacing w:val="0"/>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MH-18 and MH-16 are both technically sound indices (as were many others).</w:t>
      </w:r>
    </w:p>
    <w:p w14:paraId="6AD74F3D" w14:textId="77777777" w:rsidR="001F5EA2" w:rsidRPr="001C6984" w:rsidRDefault="001F5EA2">
      <w:pPr>
        <w:pStyle w:val="ListParagraph"/>
        <w:numPr>
          <w:ilvl w:val="0"/>
          <w:numId w:val="28"/>
        </w:numPr>
        <w:spacing w:after="0" w:line="240" w:lineRule="auto"/>
        <w:contextualSpacing w:val="0"/>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MH-18 has better credentials than MH-16 in two areas:</w:t>
      </w:r>
    </w:p>
    <w:p w14:paraId="46E6639A" w14:textId="77777777" w:rsidR="00896E6B" w:rsidRPr="001C6984" w:rsidRDefault="001F5EA2">
      <w:pPr>
        <w:pStyle w:val="ListParagraph"/>
        <w:numPr>
          <w:ilvl w:val="1"/>
          <w:numId w:val="28"/>
        </w:numPr>
        <w:spacing w:after="0" w:line="240" w:lineRule="auto"/>
        <w:contextualSpacing w:val="0"/>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conceptual continuity (measuring the same level of MH) as evidenced by the ‘reasonable continuity’ of whole population MH rates for both HES to LIA and from HES to HILS</w:t>
      </w:r>
    </w:p>
    <w:p w14:paraId="6107C5AD" w14:textId="31CDFBAE" w:rsidR="001F5EA2" w:rsidRPr="001C6984" w:rsidRDefault="00896E6B">
      <w:pPr>
        <w:pStyle w:val="ListParagraph"/>
        <w:numPr>
          <w:ilvl w:val="2"/>
          <w:numId w:val="28"/>
        </w:numPr>
        <w:spacing w:after="0" w:line="240" w:lineRule="auto"/>
        <w:ind w:left="1985" w:hanging="185"/>
        <w:contextualSpacing w:val="0"/>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 xml:space="preserve">for the latter, </w:t>
      </w:r>
      <w:bookmarkStart w:id="11" w:name="_Hlk215135963"/>
      <w:r w:rsidRPr="001C6984">
        <w:rPr>
          <w:rFonts w:ascii="Arial" w:eastAsia="Times New Roman" w:hAnsi="Arial"/>
          <w:color w:val="000000" w:themeColor="text1"/>
          <w:szCs w:val="20"/>
          <w:lang w:eastAsia="en-NZ"/>
        </w:rPr>
        <w:t>MH-16 reports a fall in MH rates for the population from HES 23-24 to HILS 24-25 that is on the cusp of statistical significan</w:t>
      </w:r>
      <w:r w:rsidR="00297536" w:rsidRPr="001C6984">
        <w:rPr>
          <w:rFonts w:ascii="Arial" w:eastAsia="Times New Roman" w:hAnsi="Arial"/>
          <w:color w:val="000000" w:themeColor="text1"/>
          <w:szCs w:val="20"/>
          <w:lang w:eastAsia="en-NZ"/>
        </w:rPr>
        <w:t>ce</w:t>
      </w:r>
      <w:r w:rsidRPr="001C6984">
        <w:rPr>
          <w:rFonts w:ascii="Arial" w:eastAsia="Times New Roman" w:hAnsi="Arial"/>
          <w:color w:val="000000" w:themeColor="text1"/>
          <w:szCs w:val="20"/>
          <w:lang w:eastAsia="en-NZ"/>
        </w:rPr>
        <w:t xml:space="preserve"> – this is not in line with real-world reports of cost-of-living pressures </w:t>
      </w:r>
      <w:bookmarkEnd w:id="11"/>
    </w:p>
    <w:p w14:paraId="02377B0F" w14:textId="7193CC2A" w:rsidR="001F5EA2" w:rsidRPr="001C6984" w:rsidRDefault="001F5EA2">
      <w:pPr>
        <w:pStyle w:val="ListParagraph"/>
        <w:numPr>
          <w:ilvl w:val="1"/>
          <w:numId w:val="28"/>
        </w:numPr>
        <w:spacing w:after="0" w:line="240" w:lineRule="auto"/>
        <w:contextualSpacing w:val="0"/>
        <w:rPr>
          <w:rFonts w:ascii="Arial" w:eastAsia="Times New Roman" w:hAnsi="Arial"/>
          <w:color w:val="000000" w:themeColor="text1"/>
          <w:szCs w:val="20"/>
          <w:lang w:eastAsia="en-NZ"/>
        </w:rPr>
      </w:pPr>
      <w:r w:rsidRPr="001C6984">
        <w:rPr>
          <w:rFonts w:ascii="Arial" w:eastAsia="Times New Roman" w:hAnsi="Arial"/>
          <w:color w:val="000000" w:themeColor="text1"/>
          <w:szCs w:val="20"/>
          <w:lang w:eastAsia="en-NZ"/>
        </w:rPr>
        <w:t>the item set is stronger</w:t>
      </w:r>
      <w:r w:rsidR="00C949DD" w:rsidRPr="001C6984">
        <w:rPr>
          <w:rFonts w:ascii="Arial" w:eastAsia="Times New Roman" w:hAnsi="Arial"/>
          <w:color w:val="000000" w:themeColor="text1"/>
          <w:szCs w:val="20"/>
          <w:lang w:eastAsia="en-NZ"/>
        </w:rPr>
        <w:t>,</w:t>
      </w:r>
      <w:r w:rsidRPr="001C6984">
        <w:rPr>
          <w:rFonts w:ascii="Arial" w:eastAsia="Times New Roman" w:hAnsi="Arial"/>
          <w:color w:val="000000" w:themeColor="text1"/>
          <w:szCs w:val="20"/>
          <w:lang w:eastAsia="en-NZ"/>
        </w:rPr>
        <w:t xml:space="preserve"> having better face validity</w:t>
      </w:r>
      <w:r w:rsidR="00C949DD" w:rsidRPr="001C6984">
        <w:rPr>
          <w:rFonts w:ascii="Arial" w:eastAsia="Times New Roman" w:hAnsi="Arial"/>
          <w:color w:val="000000" w:themeColor="text1"/>
          <w:szCs w:val="20"/>
          <w:lang w:eastAsia="en-NZ"/>
        </w:rPr>
        <w:t xml:space="preserve"> in the context of changing from an established and trusted measure.</w:t>
      </w:r>
    </w:p>
    <w:p w14:paraId="25788F92" w14:textId="77777777" w:rsidR="001F5EA2" w:rsidRPr="001C6984" w:rsidRDefault="001F5EA2" w:rsidP="001F5EA2">
      <w:pPr>
        <w:spacing w:after="0" w:line="240" w:lineRule="auto"/>
        <w:rPr>
          <w:rFonts w:ascii="Arial" w:eastAsia="Times New Roman" w:hAnsi="Arial"/>
          <w:color w:val="000000" w:themeColor="text1"/>
          <w:szCs w:val="20"/>
          <w:lang w:eastAsia="en-NZ"/>
        </w:rPr>
      </w:pPr>
    </w:p>
    <w:p w14:paraId="7817B059" w14:textId="77777777" w:rsidR="00E549F8" w:rsidRPr="001C6984" w:rsidRDefault="00E549F8" w:rsidP="00E549F8">
      <w:pPr>
        <w:spacing w:after="0" w:line="240" w:lineRule="auto"/>
        <w:rPr>
          <w:rFonts w:ascii="Arial Mäori" w:eastAsia="Times New Roman" w:hAnsi="Arial Mäori" w:cs="Times New Roman"/>
          <w:color w:val="000000" w:themeColor="text1"/>
          <w:szCs w:val="20"/>
          <w:lang w:eastAsia="en-NZ"/>
        </w:rPr>
      </w:pPr>
    </w:p>
    <w:p w14:paraId="437E3E8A" w14:textId="77777777" w:rsidR="00214E02" w:rsidRPr="001C6984" w:rsidRDefault="00214E02" w:rsidP="00214E02">
      <w:pPr>
        <w:spacing w:after="0" w:line="240" w:lineRule="auto"/>
        <w:rPr>
          <w:rFonts w:ascii="Arial Mäori" w:eastAsia="Times New Roman" w:hAnsi="Arial Mäori" w:cs="Times New Roman"/>
          <w:color w:val="000000" w:themeColor="text1"/>
          <w:szCs w:val="20"/>
          <w:u w:val="single"/>
          <w:lang w:eastAsia="en-NZ"/>
        </w:rPr>
      </w:pPr>
      <w:r w:rsidRPr="001C6984">
        <w:rPr>
          <w:rFonts w:ascii="Arial Mäori" w:eastAsia="Times New Roman" w:hAnsi="Arial Mäori" w:cs="Times New Roman"/>
          <w:color w:val="000000" w:themeColor="text1"/>
          <w:szCs w:val="20"/>
          <w:u w:val="single"/>
          <w:lang w:eastAsia="en-NZ"/>
        </w:rPr>
        <w:t>Short version</w:t>
      </w:r>
    </w:p>
    <w:p w14:paraId="5D321204" w14:textId="77777777" w:rsidR="00214E02" w:rsidRPr="001C6984" w:rsidRDefault="00214E02" w:rsidP="00214E02">
      <w:pPr>
        <w:spacing w:after="0" w:line="240" w:lineRule="auto"/>
        <w:rPr>
          <w:rFonts w:ascii="Arial Mäori" w:eastAsia="Times New Roman" w:hAnsi="Arial Mäori" w:cs="Times New Roman"/>
          <w:color w:val="000000" w:themeColor="text1"/>
          <w:szCs w:val="20"/>
          <w:lang w:eastAsia="en-NZ"/>
        </w:rPr>
      </w:pPr>
    </w:p>
    <w:p w14:paraId="64EA1425" w14:textId="06E61527" w:rsidR="00214E02" w:rsidRPr="001C6984" w:rsidRDefault="00214E02" w:rsidP="00214E02">
      <w:pPr>
        <w:spacing w:after="0" w:line="240" w:lineRule="auto"/>
        <w:rPr>
          <w:rFonts w:ascii="Arial Mäori" w:eastAsia="Times New Roman" w:hAnsi="Arial Mäori" w:cs="Times New Roman"/>
          <w:color w:val="000000" w:themeColor="text1"/>
          <w:szCs w:val="20"/>
          <w:lang w:eastAsia="en-NZ"/>
        </w:rPr>
      </w:pPr>
      <w:r w:rsidRPr="001C6984">
        <w:rPr>
          <w:rFonts w:ascii="Arial Mäori" w:eastAsia="Times New Roman" w:hAnsi="Arial Mäori" w:cs="Times New Roman"/>
          <w:color w:val="000000" w:themeColor="text1"/>
          <w:szCs w:val="20"/>
          <w:lang w:eastAsia="en-NZ"/>
        </w:rPr>
        <w:t>MSD recommends MH-18, 7+ as the preferred revised measure of MH. It is analytically sound, it provides conceptual continuity in that it measures the same level of material hardship in HILS as was measured in HES with DEP-17, 6+ (thus addressing the issue caused by the changes to the questionnaire in HILS), and its item list has strong face validity in itself and vis-à-vis the established DEP-17.  </w:t>
      </w:r>
    </w:p>
    <w:bookmarkEnd w:id="10"/>
    <w:p w14:paraId="5B3DCB51" w14:textId="77777777" w:rsidR="00E549F8" w:rsidRPr="001C6984" w:rsidRDefault="00E549F8" w:rsidP="00CF5E37">
      <w:pPr>
        <w:spacing w:after="0" w:line="240" w:lineRule="auto"/>
        <w:rPr>
          <w:rFonts w:ascii="Arial Mäori" w:eastAsia="Times New Roman" w:hAnsi="Arial Mäori" w:cs="Times New Roman"/>
          <w:color w:val="000000" w:themeColor="text1"/>
          <w:szCs w:val="20"/>
          <w:lang w:eastAsia="en-NZ"/>
        </w:rPr>
      </w:pPr>
    </w:p>
    <w:p w14:paraId="7ADE1421" w14:textId="77777777" w:rsidR="00E86BD8" w:rsidRDefault="00E86BD8">
      <w:pPr>
        <w:spacing w:after="0" w:line="240" w:lineRule="auto"/>
        <w:rPr>
          <w:rFonts w:ascii="Arial" w:hAnsi="Arial"/>
          <w:color w:val="0000FF"/>
          <w:szCs w:val="20"/>
        </w:rPr>
      </w:pPr>
      <w:r>
        <w:rPr>
          <w:rFonts w:ascii="Arial" w:hAnsi="Arial"/>
          <w:color w:val="0000FF"/>
          <w:szCs w:val="20"/>
        </w:rPr>
        <w:br w:type="page"/>
      </w:r>
    </w:p>
    <w:p w14:paraId="34B72BB4" w14:textId="068892A7" w:rsidR="00E86BD8" w:rsidRPr="00C70EF6" w:rsidRDefault="00E86BD8" w:rsidP="00E51475">
      <w:pPr>
        <w:spacing w:after="0" w:line="240" w:lineRule="auto"/>
        <w:rPr>
          <w:rFonts w:ascii="Arial" w:eastAsia="Times New Roman" w:hAnsi="Arial"/>
          <w:b/>
          <w:bCs/>
          <w:color w:val="000000" w:themeColor="text1"/>
          <w:sz w:val="28"/>
          <w:szCs w:val="28"/>
          <w:lang w:eastAsia="en-NZ"/>
        </w:rPr>
      </w:pPr>
      <w:r>
        <w:rPr>
          <w:rFonts w:ascii="Arial" w:eastAsia="Times New Roman" w:hAnsi="Arial"/>
          <w:b/>
          <w:bCs/>
          <w:color w:val="000000" w:themeColor="text1"/>
          <w:sz w:val="28"/>
          <w:szCs w:val="28"/>
          <w:lang w:eastAsia="en-NZ"/>
        </w:rPr>
        <w:t xml:space="preserve">Section </w:t>
      </w:r>
      <w:r w:rsidR="00E51475">
        <w:rPr>
          <w:rFonts w:ascii="Arial" w:eastAsia="Times New Roman" w:hAnsi="Arial"/>
          <w:b/>
          <w:bCs/>
          <w:color w:val="000000" w:themeColor="text1"/>
          <w:sz w:val="28"/>
          <w:szCs w:val="28"/>
          <w:lang w:eastAsia="en-NZ"/>
        </w:rPr>
        <w:t>F</w:t>
      </w:r>
      <w:r w:rsidR="00032F4A">
        <w:rPr>
          <w:rFonts w:ascii="Arial" w:eastAsia="Times New Roman" w:hAnsi="Arial"/>
          <w:b/>
          <w:bCs/>
          <w:color w:val="000000" w:themeColor="text1"/>
          <w:sz w:val="28"/>
          <w:szCs w:val="28"/>
          <w:lang w:eastAsia="en-NZ"/>
        </w:rPr>
        <w:t>our</w:t>
      </w:r>
      <w:r>
        <w:rPr>
          <w:rFonts w:ascii="Arial" w:eastAsia="Times New Roman" w:hAnsi="Arial"/>
          <w:b/>
          <w:bCs/>
          <w:color w:val="000000" w:themeColor="text1"/>
          <w:sz w:val="28"/>
          <w:szCs w:val="28"/>
          <w:lang w:eastAsia="en-NZ"/>
        </w:rPr>
        <w:t>: Implications of the questionnaire changes for measuring MH using EU-13 and MWB</w:t>
      </w:r>
      <w:r w:rsidR="00475FA9">
        <w:rPr>
          <w:rFonts w:ascii="Arial" w:eastAsia="Times New Roman" w:hAnsi="Arial"/>
          <w:b/>
          <w:bCs/>
          <w:color w:val="000000" w:themeColor="text1"/>
          <w:sz w:val="28"/>
          <w:szCs w:val="28"/>
          <w:lang w:eastAsia="en-NZ"/>
        </w:rPr>
        <w:t xml:space="preserve"> / MH</w:t>
      </w:r>
      <w:r>
        <w:rPr>
          <w:rFonts w:ascii="Arial" w:eastAsia="Times New Roman" w:hAnsi="Arial"/>
          <w:b/>
          <w:bCs/>
          <w:color w:val="000000" w:themeColor="text1"/>
          <w:sz w:val="28"/>
          <w:szCs w:val="28"/>
          <w:lang w:eastAsia="en-NZ"/>
        </w:rPr>
        <w:t xml:space="preserve"> using MWI-24 </w:t>
      </w:r>
    </w:p>
    <w:p w14:paraId="721459A7" w14:textId="77777777" w:rsidR="00E86BD8" w:rsidRDefault="00E86BD8" w:rsidP="00E86BD8">
      <w:pPr>
        <w:spacing w:after="0" w:line="240" w:lineRule="auto"/>
        <w:ind w:left="567" w:hanging="567"/>
        <w:rPr>
          <w:rFonts w:ascii="Arial" w:eastAsia="Times New Roman" w:hAnsi="Arial"/>
          <w:b/>
          <w:bCs/>
          <w:color w:val="000000" w:themeColor="text1"/>
          <w:szCs w:val="20"/>
          <w:lang w:eastAsia="en-NZ"/>
        </w:rPr>
      </w:pPr>
    </w:p>
    <w:p w14:paraId="17052037" w14:textId="77777777" w:rsidR="00E86BD8" w:rsidRDefault="00E86BD8" w:rsidP="00E86BD8">
      <w:pPr>
        <w:spacing w:after="0" w:line="240" w:lineRule="auto"/>
        <w:ind w:left="567" w:hanging="567"/>
        <w:rPr>
          <w:rFonts w:ascii="Arial" w:eastAsia="Times New Roman" w:hAnsi="Arial"/>
          <w:b/>
          <w:bCs/>
          <w:color w:val="000000" w:themeColor="text1"/>
          <w:szCs w:val="20"/>
          <w:lang w:eastAsia="en-NZ"/>
        </w:rPr>
      </w:pPr>
    </w:p>
    <w:p w14:paraId="3AB18BFD" w14:textId="585C474D" w:rsidR="00E86BD8" w:rsidRDefault="00D861CC" w:rsidP="00E86BD8">
      <w:pPr>
        <w:spacing w:after="0" w:line="240" w:lineRule="auto"/>
        <w:ind w:left="567" w:hanging="567"/>
        <w:rPr>
          <w:rFonts w:ascii="Arial" w:eastAsia="Times New Roman" w:hAnsi="Arial"/>
          <w:b/>
          <w:bCs/>
          <w:color w:val="000000" w:themeColor="text1"/>
          <w:sz w:val="24"/>
          <w:szCs w:val="24"/>
          <w:lang w:eastAsia="en-NZ"/>
        </w:rPr>
      </w:pPr>
      <w:r>
        <w:rPr>
          <w:rFonts w:ascii="Arial" w:eastAsia="Times New Roman" w:hAnsi="Arial"/>
          <w:b/>
          <w:bCs/>
          <w:color w:val="000000" w:themeColor="text1"/>
          <w:sz w:val="24"/>
          <w:szCs w:val="24"/>
          <w:lang w:eastAsia="en-NZ"/>
        </w:rPr>
        <w:t>4</w:t>
      </w:r>
      <w:r w:rsidR="00E86BD8" w:rsidRPr="00631169">
        <w:rPr>
          <w:rFonts w:ascii="Arial" w:eastAsia="Times New Roman" w:hAnsi="Arial"/>
          <w:b/>
          <w:bCs/>
          <w:color w:val="000000" w:themeColor="text1"/>
          <w:sz w:val="24"/>
          <w:szCs w:val="24"/>
          <w:lang w:eastAsia="en-NZ"/>
        </w:rPr>
        <w:t>.1</w:t>
      </w:r>
      <w:r w:rsidR="00E86BD8" w:rsidRPr="00631169">
        <w:rPr>
          <w:rFonts w:ascii="Arial" w:eastAsia="Times New Roman" w:hAnsi="Arial"/>
          <w:b/>
          <w:bCs/>
          <w:color w:val="000000" w:themeColor="text1"/>
          <w:sz w:val="24"/>
          <w:szCs w:val="24"/>
          <w:lang w:eastAsia="en-NZ"/>
        </w:rPr>
        <w:tab/>
      </w:r>
      <w:r w:rsidR="00AA56BF">
        <w:rPr>
          <w:rFonts w:ascii="Arial" w:eastAsia="Times New Roman" w:hAnsi="Arial"/>
          <w:b/>
          <w:bCs/>
          <w:color w:val="000000" w:themeColor="text1"/>
          <w:sz w:val="24"/>
          <w:szCs w:val="24"/>
          <w:lang w:eastAsia="en-NZ"/>
        </w:rPr>
        <w:t>EU-13</w:t>
      </w:r>
    </w:p>
    <w:p w14:paraId="6596E1D4" w14:textId="77777777" w:rsidR="00AA56BF" w:rsidRDefault="00AA56BF" w:rsidP="00E86BD8">
      <w:pPr>
        <w:spacing w:after="0" w:line="240" w:lineRule="auto"/>
        <w:ind w:left="567" w:hanging="567"/>
        <w:rPr>
          <w:rFonts w:ascii="Arial" w:eastAsia="Times New Roman" w:hAnsi="Arial"/>
          <w:b/>
          <w:bCs/>
          <w:color w:val="000000" w:themeColor="text1"/>
          <w:sz w:val="24"/>
          <w:szCs w:val="24"/>
          <w:lang w:eastAsia="en-NZ"/>
        </w:rPr>
      </w:pPr>
    </w:p>
    <w:p w14:paraId="09BB5410" w14:textId="77777777" w:rsidR="00C26D0A" w:rsidRDefault="00C26D0A" w:rsidP="00C26D0A">
      <w:pPr>
        <w:spacing w:after="0" w:line="240" w:lineRule="auto"/>
        <w:rPr>
          <w:rFonts w:ascii="Arial" w:eastAsia="Times New Roman" w:hAnsi="Arial"/>
          <w:color w:val="000000" w:themeColor="text1"/>
          <w:szCs w:val="20"/>
          <w:lang w:eastAsia="en-NZ"/>
        </w:rPr>
      </w:pPr>
      <w:r w:rsidRPr="00AA56BF">
        <w:rPr>
          <w:rFonts w:ascii="Arial" w:eastAsia="Times New Roman" w:hAnsi="Arial"/>
          <w:color w:val="000000" w:themeColor="text1"/>
          <w:szCs w:val="20"/>
          <w:lang w:eastAsia="en-NZ"/>
        </w:rPr>
        <w:t>Our preliminary assessment is that the new questionnaire</w:t>
      </w:r>
      <w:r>
        <w:rPr>
          <w:rFonts w:ascii="Arial" w:eastAsia="Times New Roman" w:hAnsi="Arial"/>
          <w:color w:val="000000" w:themeColor="text1"/>
          <w:szCs w:val="20"/>
          <w:lang w:eastAsia="en-NZ"/>
        </w:rPr>
        <w:t xml:space="preserve"> in HILS</w:t>
      </w:r>
      <w:r w:rsidRPr="00AA56BF">
        <w:rPr>
          <w:rFonts w:ascii="Arial" w:eastAsia="Times New Roman" w:hAnsi="Arial"/>
          <w:color w:val="000000" w:themeColor="text1"/>
          <w:szCs w:val="20"/>
          <w:lang w:eastAsia="en-NZ"/>
        </w:rPr>
        <w:t xml:space="preserve"> will not allow </w:t>
      </w:r>
      <w:r>
        <w:rPr>
          <w:rFonts w:ascii="Arial" w:eastAsia="Times New Roman" w:hAnsi="Arial"/>
          <w:color w:val="000000" w:themeColor="text1"/>
          <w:szCs w:val="20"/>
          <w:lang w:eastAsia="en-NZ"/>
        </w:rPr>
        <w:t xml:space="preserve">the </w:t>
      </w:r>
      <w:r w:rsidRPr="00AA56BF">
        <w:rPr>
          <w:rFonts w:ascii="Arial" w:eastAsia="Times New Roman" w:hAnsi="Arial"/>
          <w:color w:val="000000" w:themeColor="text1"/>
          <w:szCs w:val="20"/>
          <w:lang w:eastAsia="en-NZ"/>
        </w:rPr>
        <w:t xml:space="preserve">valid </w:t>
      </w:r>
      <w:r>
        <w:rPr>
          <w:rFonts w:ascii="Arial" w:eastAsia="Times New Roman" w:hAnsi="Arial"/>
          <w:color w:val="000000" w:themeColor="text1"/>
          <w:szCs w:val="20"/>
          <w:lang w:eastAsia="en-NZ"/>
        </w:rPr>
        <w:t>use of the EU-13 measure to make MH comparisons with European countries.</w:t>
      </w:r>
    </w:p>
    <w:p w14:paraId="72949C89" w14:textId="77777777" w:rsidR="00C26D0A" w:rsidRDefault="00C26D0A" w:rsidP="00C26D0A">
      <w:pPr>
        <w:spacing w:after="0" w:line="240" w:lineRule="auto"/>
        <w:rPr>
          <w:rFonts w:ascii="Arial" w:eastAsia="Times New Roman" w:hAnsi="Arial"/>
          <w:color w:val="000000" w:themeColor="text1"/>
          <w:szCs w:val="20"/>
          <w:lang w:eastAsia="en-NZ"/>
        </w:rPr>
      </w:pPr>
    </w:p>
    <w:p w14:paraId="4A4632D9" w14:textId="77777777" w:rsidR="00C26D0A" w:rsidRDefault="00C26D0A" w:rsidP="00C26D0A">
      <w:pPr>
        <w:spacing w:after="0" w:line="240" w:lineRule="auto"/>
        <w:rPr>
          <w:rFonts w:ascii="Arial" w:eastAsia="Times New Roman" w:hAnsi="Arial"/>
          <w:color w:val="000000" w:themeColor="text1"/>
          <w:szCs w:val="20"/>
          <w:lang w:eastAsia="en-NZ"/>
        </w:rPr>
      </w:pPr>
      <w:r>
        <w:rPr>
          <w:rFonts w:ascii="Arial" w:eastAsia="Times New Roman" w:hAnsi="Arial"/>
          <w:color w:val="000000" w:themeColor="text1"/>
          <w:szCs w:val="20"/>
          <w:lang w:eastAsia="en-NZ"/>
        </w:rPr>
        <w:t xml:space="preserve">For the main commissioned work regarding a New Zealand MH </w:t>
      </w:r>
      <w:proofErr w:type="gramStart"/>
      <w:r>
        <w:rPr>
          <w:rFonts w:ascii="Arial" w:eastAsia="Times New Roman" w:hAnsi="Arial"/>
          <w:color w:val="000000" w:themeColor="text1"/>
          <w:szCs w:val="20"/>
          <w:lang w:eastAsia="en-NZ"/>
        </w:rPr>
        <w:t>index</w:t>
      </w:r>
      <w:proofErr w:type="gramEnd"/>
      <w:r>
        <w:rPr>
          <w:rFonts w:ascii="Arial" w:eastAsia="Times New Roman" w:hAnsi="Arial"/>
          <w:color w:val="000000" w:themeColor="text1"/>
          <w:szCs w:val="20"/>
          <w:lang w:eastAsia="en-NZ"/>
        </w:rPr>
        <w:t xml:space="preserve"> we </w:t>
      </w:r>
      <w:proofErr w:type="gramStart"/>
      <w:r>
        <w:rPr>
          <w:rFonts w:ascii="Arial" w:eastAsia="Times New Roman" w:hAnsi="Arial"/>
          <w:color w:val="000000" w:themeColor="text1"/>
          <w:szCs w:val="20"/>
          <w:lang w:eastAsia="en-NZ"/>
        </w:rPr>
        <w:t>have the ability to</w:t>
      </w:r>
      <w:proofErr w:type="gramEnd"/>
      <w:r>
        <w:rPr>
          <w:rFonts w:ascii="Arial" w:eastAsia="Times New Roman" w:hAnsi="Arial"/>
          <w:color w:val="000000" w:themeColor="text1"/>
          <w:szCs w:val="20"/>
          <w:lang w:eastAsia="en-NZ"/>
        </w:rPr>
        <w:t xml:space="preserve"> vary both the item set and the thresholds to achieve a viable index that produces reasonable continuity of MH rates when using the new questionnaire. In contrast, for the EU-13 measure, both the items and the thresholds are determined by Eurostat.  </w:t>
      </w:r>
    </w:p>
    <w:p w14:paraId="28F8FC05" w14:textId="77777777" w:rsidR="00C26D0A" w:rsidRDefault="00C26D0A" w:rsidP="00AA56BF">
      <w:pPr>
        <w:spacing w:after="0" w:line="240" w:lineRule="auto"/>
        <w:rPr>
          <w:rFonts w:ascii="Arial" w:eastAsia="Times New Roman" w:hAnsi="Arial"/>
          <w:color w:val="000000" w:themeColor="text1"/>
          <w:szCs w:val="20"/>
          <w:lang w:eastAsia="en-NZ"/>
        </w:rPr>
      </w:pPr>
    </w:p>
    <w:p w14:paraId="38B0D6D9" w14:textId="035002CB" w:rsidR="00E66C69" w:rsidRPr="00E072DF" w:rsidRDefault="00E66C69" w:rsidP="00AA56BF">
      <w:pPr>
        <w:spacing w:after="0" w:line="240" w:lineRule="auto"/>
        <w:rPr>
          <w:rFonts w:ascii="Arial" w:eastAsia="Times New Roman" w:hAnsi="Arial"/>
          <w:color w:val="0000FF"/>
          <w:szCs w:val="20"/>
          <w:lang w:eastAsia="en-NZ"/>
        </w:rPr>
      </w:pPr>
      <w:r>
        <w:rPr>
          <w:rFonts w:ascii="Arial" w:eastAsia="Times New Roman" w:hAnsi="Arial"/>
          <w:color w:val="000000" w:themeColor="text1"/>
          <w:szCs w:val="20"/>
          <w:lang w:eastAsia="en-NZ"/>
        </w:rPr>
        <w:t>Here are the changes</w:t>
      </w:r>
      <w:r w:rsidR="007547AD">
        <w:rPr>
          <w:rFonts w:ascii="Arial" w:eastAsia="Times New Roman" w:hAnsi="Arial"/>
          <w:color w:val="0000FF"/>
          <w:szCs w:val="20"/>
          <w:lang w:eastAsia="en-NZ"/>
        </w:rPr>
        <w:t>:</w:t>
      </w:r>
    </w:p>
    <w:p w14:paraId="70B98C2C" w14:textId="77777777" w:rsidR="00E66C69" w:rsidRDefault="00E66C69" w:rsidP="00AA56BF">
      <w:pPr>
        <w:spacing w:after="0" w:line="240" w:lineRule="auto"/>
        <w:rPr>
          <w:rFonts w:ascii="Arial" w:eastAsia="Times New Roman" w:hAnsi="Arial"/>
          <w:color w:val="000000" w:themeColor="text1"/>
          <w:szCs w:val="20"/>
          <w:lang w:eastAsia="en-NZ"/>
        </w:rPr>
      </w:pPr>
    </w:p>
    <w:p w14:paraId="41A508E7" w14:textId="48548B03" w:rsidR="00C26D0A" w:rsidRPr="00B13BE2" w:rsidRDefault="00C26D0A" w:rsidP="00C26D0A">
      <w:pPr>
        <w:spacing w:after="0" w:line="240" w:lineRule="auto"/>
        <w:jc w:val="center"/>
        <w:rPr>
          <w:rFonts w:ascii="Arial" w:hAnsi="Arial"/>
          <w:b/>
          <w:color w:val="FF0000"/>
          <w:sz w:val="18"/>
          <w:szCs w:val="18"/>
        </w:rPr>
      </w:pPr>
      <w:r>
        <w:rPr>
          <w:rFonts w:ascii="Arial" w:hAnsi="Arial"/>
          <w:b/>
          <w:color w:val="000000"/>
          <w:sz w:val="18"/>
          <w:szCs w:val="18"/>
        </w:rPr>
        <w:t>Table 9</w:t>
      </w:r>
    </w:p>
    <w:p w14:paraId="73535677" w14:textId="176D35CE" w:rsidR="00C26D0A" w:rsidRDefault="00C26D0A" w:rsidP="00C26D0A">
      <w:pPr>
        <w:spacing w:after="0" w:line="240" w:lineRule="auto"/>
        <w:jc w:val="center"/>
        <w:rPr>
          <w:rFonts w:ascii="Arial" w:hAnsi="Arial"/>
          <w:b/>
          <w:color w:val="000000"/>
          <w:sz w:val="18"/>
          <w:szCs w:val="18"/>
        </w:rPr>
      </w:pPr>
      <w:r>
        <w:rPr>
          <w:rFonts w:ascii="Arial" w:hAnsi="Arial"/>
          <w:b/>
          <w:color w:val="000000"/>
          <w:sz w:val="18"/>
          <w:szCs w:val="18"/>
        </w:rPr>
        <w:t xml:space="preserve">Changes to questionnaire wording </w:t>
      </w:r>
      <w:r w:rsidRPr="00984A62">
        <w:rPr>
          <w:rFonts w:ascii="Arial" w:hAnsi="Arial"/>
          <w:b/>
          <w:color w:val="000000"/>
          <w:sz w:val="18"/>
          <w:szCs w:val="18"/>
        </w:rPr>
        <w:t>for items used in</w:t>
      </w:r>
      <w:r>
        <w:rPr>
          <w:rFonts w:ascii="Arial" w:hAnsi="Arial"/>
          <w:b/>
          <w:color w:val="000000"/>
          <w:sz w:val="18"/>
          <w:szCs w:val="18"/>
        </w:rPr>
        <w:t xml:space="preserve"> </w:t>
      </w:r>
      <w:r w:rsidR="00351D6C">
        <w:rPr>
          <w:rFonts w:ascii="Arial" w:hAnsi="Arial"/>
          <w:b/>
          <w:color w:val="000000"/>
          <w:sz w:val="18"/>
          <w:szCs w:val="18"/>
        </w:rPr>
        <w:t>EU</w:t>
      </w:r>
      <w:r w:rsidRPr="00984A62">
        <w:rPr>
          <w:rFonts w:ascii="Arial" w:hAnsi="Arial"/>
          <w:b/>
          <w:color w:val="000000"/>
          <w:sz w:val="18"/>
          <w:szCs w:val="18"/>
        </w:rPr>
        <w:t>-1</w:t>
      </w:r>
      <w:r w:rsidR="00351D6C">
        <w:rPr>
          <w:rFonts w:ascii="Arial" w:hAnsi="Arial"/>
          <w:b/>
          <w:color w:val="000000"/>
          <w:sz w:val="18"/>
          <w:szCs w:val="18"/>
        </w:rPr>
        <w:t>3</w:t>
      </w:r>
      <w:r w:rsidRPr="00984A62">
        <w:rPr>
          <w:rFonts w:ascii="Arial" w:hAnsi="Arial"/>
          <w:b/>
          <w:color w:val="000000"/>
          <w:sz w:val="18"/>
          <w:szCs w:val="18"/>
        </w:rPr>
        <w:t xml:space="preserve"> (HES) and </w:t>
      </w:r>
      <w:r w:rsidR="00351D6C">
        <w:rPr>
          <w:rFonts w:ascii="Arial" w:hAnsi="Arial"/>
          <w:b/>
          <w:color w:val="000000"/>
          <w:sz w:val="18"/>
          <w:szCs w:val="18"/>
        </w:rPr>
        <w:t>EU-13X</w:t>
      </w:r>
      <w:r w:rsidRPr="00984A62">
        <w:rPr>
          <w:rFonts w:ascii="Arial" w:hAnsi="Arial"/>
          <w:b/>
          <w:color w:val="000000"/>
          <w:sz w:val="18"/>
          <w:szCs w:val="18"/>
        </w:rPr>
        <w:t xml:space="preserve"> (LIA, HILS)</w:t>
      </w:r>
      <w:r>
        <w:rPr>
          <w:rFonts w:ascii="Arial" w:hAnsi="Arial"/>
          <w:b/>
          <w:color w:val="000000"/>
          <w:sz w:val="18"/>
          <w:szCs w:val="18"/>
        </w:rPr>
        <w:t>,</w:t>
      </w:r>
    </w:p>
    <w:p w14:paraId="49C7BE76" w14:textId="00377B4E" w:rsidR="00E66C69" w:rsidRDefault="00C26D0A" w:rsidP="00C26D0A">
      <w:pPr>
        <w:spacing w:line="240" w:lineRule="auto"/>
        <w:jc w:val="center"/>
        <w:rPr>
          <w:rFonts w:ascii="Arial" w:eastAsia="Times New Roman" w:hAnsi="Arial"/>
          <w:color w:val="000000" w:themeColor="text1"/>
          <w:szCs w:val="20"/>
          <w:lang w:eastAsia="en-NZ"/>
        </w:rPr>
      </w:pPr>
      <w:r>
        <w:rPr>
          <w:rFonts w:ascii="Arial" w:hAnsi="Arial"/>
          <w:b/>
          <w:color w:val="000000"/>
          <w:sz w:val="18"/>
          <w:szCs w:val="18"/>
        </w:rPr>
        <w:t>and</w:t>
      </w:r>
      <w:r w:rsidRPr="00AF00DD">
        <w:rPr>
          <w:rFonts w:ascii="Arial" w:hAnsi="Arial"/>
          <w:b/>
          <w:color w:val="000000"/>
          <w:sz w:val="18"/>
          <w:szCs w:val="18"/>
        </w:rPr>
        <w:t xml:space="preserve"> </w:t>
      </w:r>
      <w:r>
        <w:rPr>
          <w:rFonts w:ascii="Arial" w:hAnsi="Arial"/>
          <w:b/>
          <w:color w:val="000000"/>
          <w:sz w:val="18"/>
          <w:szCs w:val="18"/>
        </w:rPr>
        <w:t>the respective d</w:t>
      </w:r>
      <w:r w:rsidRPr="00984A62">
        <w:rPr>
          <w:rFonts w:ascii="Arial" w:hAnsi="Arial"/>
          <w:b/>
          <w:color w:val="000000"/>
          <w:sz w:val="18"/>
          <w:szCs w:val="18"/>
        </w:rPr>
        <w:t>eprivation rates (0-17s)</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992"/>
        <w:gridCol w:w="2411"/>
        <w:gridCol w:w="2413"/>
        <w:gridCol w:w="705"/>
        <w:gridCol w:w="425"/>
        <w:gridCol w:w="425"/>
        <w:gridCol w:w="425"/>
        <w:gridCol w:w="426"/>
      </w:tblGrid>
      <w:tr w:rsidR="00C26D0A" w:rsidRPr="00FB7931" w14:paraId="1D90836F" w14:textId="77777777" w:rsidTr="00816326">
        <w:trPr>
          <w:trHeight w:val="360"/>
        </w:trPr>
        <w:tc>
          <w:tcPr>
            <w:tcW w:w="992" w:type="dxa"/>
            <w:vMerge w:val="restart"/>
            <w:vAlign w:val="center"/>
            <w:hideMark/>
          </w:tcPr>
          <w:p w14:paraId="2BB7FE6F" w14:textId="77777777" w:rsidR="00C26D0A" w:rsidRPr="00FB7931" w:rsidRDefault="00C26D0A" w:rsidP="00816326">
            <w:pPr>
              <w:spacing w:after="0" w:line="240" w:lineRule="auto"/>
              <w:jc w:val="center"/>
              <w:rPr>
                <w:rFonts w:ascii="Arial" w:eastAsia="Times New Roman" w:hAnsi="Arial"/>
                <w:b/>
                <w:bCs/>
                <w:color w:val="000000"/>
                <w:sz w:val="14"/>
                <w:szCs w:val="14"/>
                <w:lang w:eastAsia="en-NZ"/>
              </w:rPr>
            </w:pPr>
            <w:r>
              <w:rPr>
                <w:rFonts w:ascii="Arial" w:eastAsia="Times New Roman" w:hAnsi="Arial"/>
                <w:b/>
                <w:bCs/>
                <w:color w:val="000000"/>
                <w:sz w:val="14"/>
                <w:szCs w:val="14"/>
                <w:lang w:eastAsia="en-NZ"/>
              </w:rPr>
              <w:t>Short name</w:t>
            </w:r>
          </w:p>
        </w:tc>
        <w:tc>
          <w:tcPr>
            <w:tcW w:w="992" w:type="dxa"/>
            <w:vMerge w:val="restart"/>
            <w:vAlign w:val="center"/>
          </w:tcPr>
          <w:p w14:paraId="4CA8C157" w14:textId="77777777" w:rsidR="00C26D0A" w:rsidRPr="00FB7931" w:rsidRDefault="00C26D0A" w:rsidP="00816326">
            <w:pPr>
              <w:spacing w:after="0" w:line="240" w:lineRule="auto"/>
              <w:jc w:val="center"/>
              <w:rPr>
                <w:rFonts w:ascii="Arial" w:eastAsia="Times New Roman" w:hAnsi="Arial"/>
                <w:b/>
                <w:bCs/>
                <w:color w:val="000000"/>
                <w:sz w:val="14"/>
                <w:szCs w:val="14"/>
                <w:lang w:eastAsia="en-NZ"/>
              </w:rPr>
            </w:pPr>
            <w:r w:rsidRPr="006662C7">
              <w:rPr>
                <w:rFonts w:ascii="Arial" w:eastAsia="Times New Roman" w:hAnsi="Arial"/>
                <w:b/>
                <w:bCs/>
                <w:color w:val="000000"/>
                <w:sz w:val="14"/>
                <w:szCs w:val="14"/>
                <w:lang w:eastAsia="en-NZ"/>
              </w:rPr>
              <w:t>Deprivation response</w:t>
            </w:r>
          </w:p>
        </w:tc>
        <w:tc>
          <w:tcPr>
            <w:tcW w:w="4824" w:type="dxa"/>
            <w:gridSpan w:val="2"/>
            <w:vAlign w:val="center"/>
            <w:hideMark/>
          </w:tcPr>
          <w:p w14:paraId="010DF85B" w14:textId="77777777" w:rsidR="00C26D0A" w:rsidRPr="00FB7931" w:rsidRDefault="00C26D0A" w:rsidP="00816326">
            <w:pPr>
              <w:spacing w:after="0" w:line="240" w:lineRule="auto"/>
              <w:jc w:val="center"/>
              <w:rPr>
                <w:rFonts w:ascii="Arial" w:eastAsia="Times New Roman" w:hAnsi="Arial"/>
                <w:b/>
                <w:bCs/>
                <w:color w:val="000000"/>
                <w:sz w:val="14"/>
                <w:szCs w:val="14"/>
                <w:lang w:eastAsia="en-NZ"/>
              </w:rPr>
            </w:pPr>
            <w:r w:rsidRPr="00FB7931">
              <w:rPr>
                <w:rFonts w:ascii="Arial" w:eastAsia="Times New Roman" w:hAnsi="Arial"/>
                <w:b/>
                <w:bCs/>
                <w:color w:val="000000"/>
                <w:sz w:val="14"/>
                <w:szCs w:val="14"/>
                <w:lang w:eastAsia="en-NZ"/>
              </w:rPr>
              <w:t>Question wording</w:t>
            </w:r>
          </w:p>
        </w:tc>
        <w:tc>
          <w:tcPr>
            <w:tcW w:w="705" w:type="dxa"/>
            <w:vMerge w:val="restart"/>
            <w:vAlign w:val="center"/>
            <w:hideMark/>
          </w:tcPr>
          <w:p w14:paraId="0FFD750E" w14:textId="77777777" w:rsidR="00C26D0A" w:rsidRPr="00FB7931" w:rsidRDefault="00C26D0A" w:rsidP="00816326">
            <w:pPr>
              <w:spacing w:after="0" w:line="240" w:lineRule="auto"/>
              <w:ind w:left="-57" w:right="-57"/>
              <w:jc w:val="center"/>
              <w:rPr>
                <w:rFonts w:ascii="Arial" w:eastAsia="Times New Roman" w:hAnsi="Arial"/>
                <w:b/>
                <w:bCs/>
                <w:color w:val="000000"/>
                <w:sz w:val="14"/>
                <w:szCs w:val="14"/>
                <w:lang w:eastAsia="en-NZ"/>
              </w:rPr>
            </w:pPr>
            <w:r w:rsidRPr="00FB7931">
              <w:rPr>
                <w:rFonts w:ascii="Arial" w:eastAsia="Times New Roman" w:hAnsi="Arial"/>
                <w:b/>
                <w:bCs/>
                <w:color w:val="000000"/>
                <w:sz w:val="14"/>
                <w:szCs w:val="14"/>
                <w:lang w:eastAsia="en-NZ"/>
              </w:rPr>
              <w:t>LIA module</w:t>
            </w:r>
          </w:p>
        </w:tc>
        <w:tc>
          <w:tcPr>
            <w:tcW w:w="1701" w:type="dxa"/>
            <w:gridSpan w:val="4"/>
            <w:vAlign w:val="center"/>
            <w:hideMark/>
          </w:tcPr>
          <w:p w14:paraId="09806432" w14:textId="77777777" w:rsidR="00C26D0A" w:rsidRPr="00FB7931" w:rsidRDefault="00C26D0A" w:rsidP="00816326">
            <w:pPr>
              <w:spacing w:after="0" w:line="240" w:lineRule="auto"/>
              <w:jc w:val="center"/>
              <w:rPr>
                <w:rFonts w:ascii="Arial" w:eastAsia="Times New Roman" w:hAnsi="Arial"/>
                <w:b/>
                <w:bCs/>
                <w:color w:val="000000"/>
                <w:sz w:val="14"/>
                <w:szCs w:val="14"/>
                <w:lang w:eastAsia="en-NZ"/>
              </w:rPr>
            </w:pPr>
            <w:r w:rsidRPr="00FB7931">
              <w:rPr>
                <w:rFonts w:ascii="Arial" w:eastAsia="Times New Roman" w:hAnsi="Arial"/>
                <w:b/>
                <w:bCs/>
                <w:color w:val="000000"/>
                <w:sz w:val="14"/>
                <w:szCs w:val="14"/>
                <w:lang w:eastAsia="en-NZ"/>
              </w:rPr>
              <w:t xml:space="preserve">Rate deprived for </w:t>
            </w:r>
            <w:r>
              <w:rPr>
                <w:rFonts w:ascii="Arial" w:eastAsia="Times New Roman" w:hAnsi="Arial"/>
                <w:b/>
                <w:bCs/>
                <w:color w:val="000000"/>
                <w:sz w:val="14"/>
                <w:szCs w:val="14"/>
                <w:lang w:eastAsia="en-NZ"/>
              </w:rPr>
              <w:t>children</w:t>
            </w:r>
          </w:p>
        </w:tc>
      </w:tr>
      <w:tr w:rsidR="00C26D0A" w:rsidRPr="00FB7931" w14:paraId="421D6D49" w14:textId="77777777" w:rsidTr="00816326">
        <w:trPr>
          <w:trHeight w:val="370"/>
        </w:trPr>
        <w:tc>
          <w:tcPr>
            <w:tcW w:w="992" w:type="dxa"/>
            <w:vMerge/>
            <w:vAlign w:val="center"/>
            <w:hideMark/>
          </w:tcPr>
          <w:p w14:paraId="4C0EEA11" w14:textId="77777777" w:rsidR="00C26D0A" w:rsidRPr="00FB7931" w:rsidRDefault="00C26D0A" w:rsidP="00816326">
            <w:pPr>
              <w:spacing w:after="0" w:line="240" w:lineRule="auto"/>
              <w:rPr>
                <w:rFonts w:ascii="Arial" w:eastAsia="Times New Roman" w:hAnsi="Arial"/>
                <w:b/>
                <w:bCs/>
                <w:color w:val="000000"/>
                <w:sz w:val="14"/>
                <w:szCs w:val="14"/>
                <w:lang w:eastAsia="en-NZ"/>
              </w:rPr>
            </w:pPr>
          </w:p>
        </w:tc>
        <w:tc>
          <w:tcPr>
            <w:tcW w:w="992" w:type="dxa"/>
            <w:vMerge/>
          </w:tcPr>
          <w:p w14:paraId="73365ADD" w14:textId="77777777" w:rsidR="00C26D0A" w:rsidRPr="00FB7931" w:rsidRDefault="00C26D0A" w:rsidP="00816326">
            <w:pPr>
              <w:spacing w:after="0" w:line="240" w:lineRule="auto"/>
              <w:jc w:val="center"/>
              <w:rPr>
                <w:rFonts w:ascii="Arial" w:eastAsia="Times New Roman" w:hAnsi="Arial"/>
                <w:b/>
                <w:bCs/>
                <w:color w:val="000000"/>
                <w:sz w:val="14"/>
                <w:szCs w:val="14"/>
                <w:lang w:eastAsia="en-NZ"/>
              </w:rPr>
            </w:pPr>
          </w:p>
        </w:tc>
        <w:tc>
          <w:tcPr>
            <w:tcW w:w="2411" w:type="dxa"/>
            <w:vAlign w:val="center"/>
            <w:hideMark/>
          </w:tcPr>
          <w:p w14:paraId="0748B9CA" w14:textId="77777777" w:rsidR="00C26D0A" w:rsidRPr="00FB7931" w:rsidRDefault="00C26D0A" w:rsidP="00816326">
            <w:pPr>
              <w:spacing w:after="0" w:line="240" w:lineRule="auto"/>
              <w:jc w:val="center"/>
              <w:rPr>
                <w:rFonts w:ascii="Arial" w:eastAsia="Times New Roman" w:hAnsi="Arial"/>
                <w:b/>
                <w:bCs/>
                <w:color w:val="000000"/>
                <w:sz w:val="14"/>
                <w:szCs w:val="14"/>
                <w:lang w:eastAsia="en-NZ"/>
              </w:rPr>
            </w:pPr>
            <w:r w:rsidRPr="00FB7931">
              <w:rPr>
                <w:rFonts w:ascii="Arial" w:eastAsia="Times New Roman" w:hAnsi="Arial"/>
                <w:b/>
                <w:bCs/>
                <w:color w:val="000000"/>
                <w:sz w:val="14"/>
                <w:szCs w:val="14"/>
                <w:lang w:eastAsia="en-NZ"/>
              </w:rPr>
              <w:t>HES</w:t>
            </w:r>
          </w:p>
        </w:tc>
        <w:tc>
          <w:tcPr>
            <w:tcW w:w="2413" w:type="dxa"/>
            <w:vAlign w:val="center"/>
            <w:hideMark/>
          </w:tcPr>
          <w:p w14:paraId="0C0C2445" w14:textId="77777777" w:rsidR="00C26D0A" w:rsidRPr="00FB7931" w:rsidRDefault="00C26D0A" w:rsidP="00816326">
            <w:pPr>
              <w:spacing w:after="0" w:line="240" w:lineRule="auto"/>
              <w:jc w:val="center"/>
              <w:rPr>
                <w:rFonts w:ascii="Arial" w:eastAsia="Times New Roman" w:hAnsi="Arial"/>
                <w:b/>
                <w:bCs/>
                <w:color w:val="000000"/>
                <w:sz w:val="14"/>
                <w:szCs w:val="14"/>
                <w:lang w:eastAsia="en-NZ"/>
              </w:rPr>
            </w:pPr>
            <w:r w:rsidRPr="00FB7931">
              <w:rPr>
                <w:rFonts w:ascii="Arial" w:eastAsia="Times New Roman" w:hAnsi="Arial"/>
                <w:b/>
                <w:bCs/>
                <w:color w:val="000000"/>
                <w:sz w:val="14"/>
                <w:szCs w:val="14"/>
                <w:lang w:eastAsia="en-NZ"/>
              </w:rPr>
              <w:t xml:space="preserve">LIA </w:t>
            </w:r>
            <w:r>
              <w:rPr>
                <w:rFonts w:ascii="Arial" w:eastAsia="Times New Roman" w:hAnsi="Arial"/>
                <w:b/>
                <w:bCs/>
                <w:color w:val="000000"/>
                <w:sz w:val="14"/>
                <w:szCs w:val="14"/>
                <w:lang w:eastAsia="en-NZ"/>
              </w:rPr>
              <w:t>/ HILS</w:t>
            </w:r>
          </w:p>
        </w:tc>
        <w:tc>
          <w:tcPr>
            <w:tcW w:w="705" w:type="dxa"/>
            <w:vMerge/>
            <w:vAlign w:val="center"/>
            <w:hideMark/>
          </w:tcPr>
          <w:p w14:paraId="48D83326" w14:textId="77777777" w:rsidR="00C26D0A" w:rsidRPr="00FB7931" w:rsidRDefault="00C26D0A" w:rsidP="00816326">
            <w:pPr>
              <w:spacing w:after="0" w:line="240" w:lineRule="auto"/>
              <w:rPr>
                <w:rFonts w:ascii="Calibri" w:eastAsia="Times New Roman" w:hAnsi="Calibri" w:cs="Calibri"/>
                <w:color w:val="000000"/>
                <w:sz w:val="14"/>
                <w:szCs w:val="14"/>
                <w:lang w:eastAsia="en-NZ"/>
              </w:rPr>
            </w:pPr>
          </w:p>
        </w:tc>
        <w:tc>
          <w:tcPr>
            <w:tcW w:w="425" w:type="dxa"/>
            <w:vAlign w:val="center"/>
            <w:hideMark/>
          </w:tcPr>
          <w:p w14:paraId="292F089B" w14:textId="77777777" w:rsidR="00C26D0A" w:rsidRDefault="00C26D0A" w:rsidP="00816326">
            <w:pPr>
              <w:spacing w:after="0" w:line="240" w:lineRule="auto"/>
              <w:ind w:left="-113" w:right="-113"/>
              <w:jc w:val="center"/>
              <w:rPr>
                <w:rFonts w:ascii="Arial" w:eastAsia="Times New Roman" w:hAnsi="Arial"/>
                <w:b/>
                <w:bCs/>
                <w:color w:val="000000"/>
                <w:sz w:val="14"/>
                <w:szCs w:val="14"/>
                <w:lang w:eastAsia="en-NZ"/>
              </w:rPr>
            </w:pPr>
            <w:r w:rsidRPr="00FB7931">
              <w:rPr>
                <w:rFonts w:ascii="Arial" w:eastAsia="Times New Roman" w:hAnsi="Arial"/>
                <w:b/>
                <w:bCs/>
                <w:color w:val="000000"/>
                <w:sz w:val="14"/>
                <w:szCs w:val="14"/>
                <w:lang w:eastAsia="en-NZ"/>
              </w:rPr>
              <w:t>HES</w:t>
            </w:r>
          </w:p>
          <w:p w14:paraId="0C69E6F2" w14:textId="77777777" w:rsidR="00C26D0A" w:rsidRPr="00FB7931" w:rsidRDefault="00C26D0A" w:rsidP="00816326">
            <w:pPr>
              <w:spacing w:after="0" w:line="240" w:lineRule="auto"/>
              <w:ind w:left="-113" w:right="-113"/>
              <w:jc w:val="center"/>
              <w:rPr>
                <w:rFonts w:ascii="Arial" w:eastAsia="Times New Roman" w:hAnsi="Arial"/>
                <w:b/>
                <w:bCs/>
                <w:color w:val="000000"/>
                <w:sz w:val="14"/>
                <w:szCs w:val="14"/>
                <w:lang w:eastAsia="en-NZ"/>
              </w:rPr>
            </w:pPr>
            <w:r w:rsidRPr="00FB7931">
              <w:rPr>
                <w:rFonts w:ascii="Arial" w:eastAsia="Times New Roman" w:hAnsi="Arial"/>
                <w:b/>
                <w:bCs/>
                <w:color w:val="000000"/>
                <w:sz w:val="14"/>
                <w:szCs w:val="14"/>
                <w:lang w:eastAsia="en-NZ"/>
              </w:rPr>
              <w:t>22-23</w:t>
            </w:r>
          </w:p>
        </w:tc>
        <w:tc>
          <w:tcPr>
            <w:tcW w:w="425" w:type="dxa"/>
            <w:vAlign w:val="center"/>
            <w:hideMark/>
          </w:tcPr>
          <w:p w14:paraId="55CD9413" w14:textId="77777777" w:rsidR="00C26D0A" w:rsidRDefault="00C26D0A" w:rsidP="00816326">
            <w:pPr>
              <w:spacing w:after="0" w:line="240" w:lineRule="auto"/>
              <w:ind w:left="-113" w:right="-113"/>
              <w:jc w:val="center"/>
              <w:rPr>
                <w:rFonts w:ascii="Arial" w:eastAsia="Times New Roman" w:hAnsi="Arial"/>
                <w:b/>
                <w:bCs/>
                <w:color w:val="000000"/>
                <w:sz w:val="14"/>
                <w:szCs w:val="14"/>
                <w:lang w:eastAsia="en-NZ"/>
              </w:rPr>
            </w:pPr>
            <w:r w:rsidRPr="00FB7931">
              <w:rPr>
                <w:rFonts w:ascii="Arial" w:eastAsia="Times New Roman" w:hAnsi="Arial"/>
                <w:b/>
                <w:bCs/>
                <w:color w:val="000000"/>
                <w:sz w:val="14"/>
                <w:szCs w:val="14"/>
                <w:lang w:eastAsia="en-NZ"/>
              </w:rPr>
              <w:t xml:space="preserve">LIA </w:t>
            </w:r>
          </w:p>
          <w:p w14:paraId="4AB685A7" w14:textId="77777777" w:rsidR="00C26D0A" w:rsidRPr="00FB7931" w:rsidRDefault="00C26D0A" w:rsidP="00816326">
            <w:pPr>
              <w:spacing w:after="0" w:line="240" w:lineRule="auto"/>
              <w:ind w:left="-113" w:right="-113"/>
              <w:jc w:val="center"/>
              <w:rPr>
                <w:rFonts w:ascii="Arial" w:eastAsia="Times New Roman" w:hAnsi="Arial"/>
                <w:b/>
                <w:bCs/>
                <w:color w:val="000000"/>
                <w:sz w:val="14"/>
                <w:szCs w:val="14"/>
                <w:lang w:eastAsia="en-NZ"/>
              </w:rPr>
            </w:pPr>
            <w:r w:rsidRPr="00FB7931">
              <w:rPr>
                <w:rFonts w:ascii="Arial" w:eastAsia="Times New Roman" w:hAnsi="Arial"/>
                <w:b/>
                <w:bCs/>
                <w:color w:val="000000"/>
                <w:sz w:val="14"/>
                <w:szCs w:val="14"/>
                <w:lang w:eastAsia="en-NZ"/>
              </w:rPr>
              <w:t>23</w:t>
            </w:r>
          </w:p>
        </w:tc>
        <w:tc>
          <w:tcPr>
            <w:tcW w:w="425" w:type="dxa"/>
            <w:vAlign w:val="center"/>
            <w:hideMark/>
          </w:tcPr>
          <w:p w14:paraId="57322EF5" w14:textId="77777777" w:rsidR="00C26D0A" w:rsidRDefault="00C26D0A" w:rsidP="00816326">
            <w:pPr>
              <w:spacing w:after="0" w:line="240" w:lineRule="auto"/>
              <w:ind w:left="-113" w:right="-113"/>
              <w:jc w:val="center"/>
              <w:rPr>
                <w:rFonts w:ascii="Arial" w:eastAsia="Times New Roman" w:hAnsi="Arial"/>
                <w:b/>
                <w:bCs/>
                <w:color w:val="000000"/>
                <w:sz w:val="14"/>
                <w:szCs w:val="14"/>
                <w:lang w:eastAsia="en-NZ"/>
              </w:rPr>
            </w:pPr>
            <w:r w:rsidRPr="00FB7931">
              <w:rPr>
                <w:rFonts w:ascii="Arial" w:eastAsia="Times New Roman" w:hAnsi="Arial"/>
                <w:b/>
                <w:bCs/>
                <w:color w:val="000000"/>
                <w:sz w:val="14"/>
                <w:szCs w:val="14"/>
                <w:lang w:eastAsia="en-NZ"/>
              </w:rPr>
              <w:t>HES</w:t>
            </w:r>
          </w:p>
          <w:p w14:paraId="3B405E4C" w14:textId="77777777" w:rsidR="00C26D0A" w:rsidRPr="00FB7931" w:rsidRDefault="00C26D0A" w:rsidP="00816326">
            <w:pPr>
              <w:spacing w:after="0" w:line="240" w:lineRule="auto"/>
              <w:ind w:left="-113" w:right="-113"/>
              <w:jc w:val="center"/>
              <w:rPr>
                <w:rFonts w:ascii="Arial" w:eastAsia="Times New Roman" w:hAnsi="Arial"/>
                <w:b/>
                <w:bCs/>
                <w:color w:val="000000"/>
                <w:sz w:val="14"/>
                <w:szCs w:val="14"/>
                <w:lang w:eastAsia="en-NZ"/>
              </w:rPr>
            </w:pPr>
            <w:r w:rsidRPr="00FB7931">
              <w:rPr>
                <w:rFonts w:ascii="Arial" w:eastAsia="Times New Roman" w:hAnsi="Arial"/>
                <w:b/>
                <w:bCs/>
                <w:color w:val="000000"/>
                <w:sz w:val="14"/>
                <w:szCs w:val="14"/>
                <w:lang w:eastAsia="en-NZ"/>
              </w:rPr>
              <w:t>23-24</w:t>
            </w:r>
          </w:p>
        </w:tc>
        <w:tc>
          <w:tcPr>
            <w:tcW w:w="426" w:type="dxa"/>
            <w:vAlign w:val="center"/>
            <w:hideMark/>
          </w:tcPr>
          <w:p w14:paraId="2F6E55AA" w14:textId="77777777" w:rsidR="00C26D0A" w:rsidRDefault="00C26D0A" w:rsidP="00816326">
            <w:pPr>
              <w:spacing w:after="0" w:line="240" w:lineRule="auto"/>
              <w:ind w:left="-113" w:right="-113"/>
              <w:jc w:val="center"/>
              <w:rPr>
                <w:rFonts w:ascii="Arial" w:eastAsia="Times New Roman" w:hAnsi="Arial"/>
                <w:b/>
                <w:bCs/>
                <w:color w:val="000000"/>
                <w:sz w:val="14"/>
                <w:szCs w:val="14"/>
                <w:lang w:eastAsia="en-NZ"/>
              </w:rPr>
            </w:pPr>
            <w:r w:rsidRPr="00FB7931">
              <w:rPr>
                <w:rFonts w:ascii="Arial" w:eastAsia="Times New Roman" w:hAnsi="Arial"/>
                <w:b/>
                <w:bCs/>
                <w:color w:val="000000"/>
                <w:sz w:val="14"/>
                <w:szCs w:val="14"/>
                <w:lang w:eastAsia="en-NZ"/>
              </w:rPr>
              <w:t>HILS</w:t>
            </w:r>
          </w:p>
          <w:p w14:paraId="36D91C3F" w14:textId="77777777" w:rsidR="00C26D0A" w:rsidRPr="00FB7931" w:rsidRDefault="00C26D0A" w:rsidP="00816326">
            <w:pPr>
              <w:spacing w:after="0" w:line="240" w:lineRule="auto"/>
              <w:ind w:left="-113" w:right="-113"/>
              <w:jc w:val="center"/>
              <w:rPr>
                <w:rFonts w:ascii="Arial" w:eastAsia="Times New Roman" w:hAnsi="Arial"/>
                <w:b/>
                <w:bCs/>
                <w:color w:val="000000"/>
                <w:sz w:val="14"/>
                <w:szCs w:val="14"/>
                <w:lang w:eastAsia="en-NZ"/>
              </w:rPr>
            </w:pPr>
            <w:r w:rsidRPr="00FB7931">
              <w:rPr>
                <w:rFonts w:ascii="Arial" w:eastAsia="Times New Roman" w:hAnsi="Arial"/>
                <w:b/>
                <w:bCs/>
                <w:color w:val="000000"/>
                <w:sz w:val="14"/>
                <w:szCs w:val="14"/>
                <w:lang w:eastAsia="en-NZ"/>
              </w:rPr>
              <w:t>24-25</w:t>
            </w:r>
          </w:p>
        </w:tc>
      </w:tr>
      <w:tr w:rsidR="00C26D0A" w:rsidRPr="00FB7931" w14:paraId="1010868D" w14:textId="77777777" w:rsidTr="00816326">
        <w:trPr>
          <w:trHeight w:val="1080"/>
        </w:trPr>
        <w:tc>
          <w:tcPr>
            <w:tcW w:w="1984" w:type="dxa"/>
            <w:gridSpan w:val="2"/>
            <w:shd w:val="clear" w:color="auto" w:fill="F2F2F2" w:themeFill="background1" w:themeFillShade="F2"/>
            <w:vAlign w:val="center"/>
            <w:hideMark/>
          </w:tcPr>
          <w:p w14:paraId="7DF65F89" w14:textId="77777777" w:rsidR="00C26D0A" w:rsidRPr="006662C7" w:rsidRDefault="00C26D0A" w:rsidP="00816326">
            <w:pPr>
              <w:spacing w:after="0" w:line="240" w:lineRule="auto"/>
              <w:rPr>
                <w:rFonts w:ascii="Arial" w:eastAsia="Times New Roman" w:hAnsi="Arial"/>
                <w:b/>
                <w:bCs/>
                <w:color w:val="000000"/>
                <w:sz w:val="14"/>
                <w:szCs w:val="14"/>
                <w:lang w:eastAsia="en-NZ"/>
              </w:rPr>
            </w:pPr>
            <w:r w:rsidRPr="006662C7">
              <w:rPr>
                <w:rFonts w:ascii="Arial" w:eastAsia="Times New Roman" w:hAnsi="Arial"/>
                <w:b/>
                <w:bCs/>
                <w:color w:val="000000"/>
                <w:sz w:val="14"/>
                <w:szCs w:val="14"/>
                <w:lang w:eastAsia="en-NZ"/>
              </w:rPr>
              <w:t>Ownership or participation</w:t>
            </w:r>
          </w:p>
        </w:tc>
        <w:tc>
          <w:tcPr>
            <w:tcW w:w="2411" w:type="dxa"/>
            <w:shd w:val="clear" w:color="auto" w:fill="F2F2F2" w:themeFill="background1" w:themeFillShade="F2"/>
            <w:vAlign w:val="center"/>
            <w:hideMark/>
          </w:tcPr>
          <w:p w14:paraId="6FBBF8B0" w14:textId="77777777" w:rsidR="00C26D0A" w:rsidRPr="00FB7931" w:rsidRDefault="00C26D0A" w:rsidP="00816326">
            <w:pPr>
              <w:spacing w:before="40" w:after="40" w:line="240" w:lineRule="auto"/>
              <w:rPr>
                <w:rFonts w:ascii="Arial" w:eastAsia="Times New Roman" w:hAnsi="Arial"/>
                <w:color w:val="000000"/>
                <w:sz w:val="14"/>
                <w:szCs w:val="14"/>
                <w:lang w:eastAsia="en-NZ"/>
              </w:rPr>
            </w:pPr>
            <w:r w:rsidRPr="00FB7931">
              <w:rPr>
                <w:rFonts w:ascii="Arial" w:eastAsia="Times New Roman" w:hAnsi="Arial"/>
                <w:color w:val="000000"/>
                <w:sz w:val="14"/>
                <w:szCs w:val="14"/>
                <w:lang w:eastAsia="en-NZ"/>
              </w:rPr>
              <w:t>I'm now going to ask you about some things you may or may not have or do…</w:t>
            </w:r>
            <w:r w:rsidRPr="00FB7931">
              <w:rPr>
                <w:rFonts w:ascii="Arial" w:eastAsia="Times New Roman" w:hAnsi="Arial"/>
                <w:color w:val="000000"/>
                <w:sz w:val="14"/>
                <w:szCs w:val="14"/>
                <w:lang w:eastAsia="en-NZ"/>
              </w:rPr>
              <w:br/>
            </w:r>
            <w:r w:rsidRPr="002E3642">
              <w:rPr>
                <w:rFonts w:ascii="Arial" w:eastAsia="Times New Roman" w:hAnsi="Arial"/>
                <w:color w:val="000000"/>
                <w:sz w:val="6"/>
                <w:szCs w:val="6"/>
                <w:lang w:eastAsia="en-NZ"/>
              </w:rPr>
              <w:br/>
            </w:r>
            <w:r w:rsidRPr="00FB7931">
              <w:rPr>
                <w:rFonts w:ascii="Arial" w:eastAsia="Times New Roman" w:hAnsi="Arial"/>
                <w:b/>
                <w:bCs/>
                <w:color w:val="000000"/>
                <w:sz w:val="14"/>
                <w:szCs w:val="14"/>
                <w:lang w:eastAsia="en-NZ"/>
              </w:rPr>
              <w:t>Yes/No/DK/RF</w:t>
            </w:r>
            <w:r w:rsidRPr="00FB7931">
              <w:rPr>
                <w:rFonts w:ascii="Arial" w:eastAsia="Times New Roman" w:hAnsi="Arial"/>
                <w:color w:val="000000"/>
                <w:sz w:val="14"/>
                <w:szCs w:val="14"/>
                <w:lang w:eastAsia="en-NZ"/>
              </w:rPr>
              <w:br/>
            </w:r>
            <w:r w:rsidRPr="002E3642">
              <w:rPr>
                <w:rFonts w:ascii="Arial" w:eastAsia="Times New Roman" w:hAnsi="Arial"/>
                <w:color w:val="000000"/>
                <w:sz w:val="6"/>
                <w:szCs w:val="6"/>
                <w:lang w:eastAsia="en-NZ"/>
              </w:rPr>
              <w:br/>
            </w:r>
            <w:r w:rsidRPr="00FB7931">
              <w:rPr>
                <w:rFonts w:ascii="Arial" w:eastAsia="Times New Roman" w:hAnsi="Arial"/>
                <w:color w:val="000000"/>
                <w:sz w:val="14"/>
                <w:szCs w:val="14"/>
                <w:lang w:eastAsia="en-NZ"/>
              </w:rPr>
              <w:t xml:space="preserve">If </w:t>
            </w:r>
            <w:r w:rsidRPr="00FB7931">
              <w:rPr>
                <w:rFonts w:ascii="Arial" w:eastAsia="Times New Roman" w:hAnsi="Arial"/>
                <w:b/>
                <w:bCs/>
                <w:color w:val="000000"/>
                <w:sz w:val="14"/>
                <w:szCs w:val="14"/>
                <w:lang w:eastAsia="en-NZ"/>
              </w:rPr>
              <w:t>No</w:t>
            </w:r>
            <w:r w:rsidRPr="00FB7931">
              <w:rPr>
                <w:rFonts w:ascii="Arial" w:eastAsia="Times New Roman" w:hAnsi="Arial"/>
                <w:color w:val="000000"/>
                <w:sz w:val="14"/>
                <w:szCs w:val="14"/>
                <w:lang w:eastAsia="en-NZ"/>
              </w:rPr>
              <w:t xml:space="preserve">: </w:t>
            </w:r>
            <w:r w:rsidRPr="00FB7931">
              <w:rPr>
                <w:rFonts w:ascii="Arial" w:eastAsia="Times New Roman" w:hAnsi="Arial"/>
                <w:b/>
                <w:bCs/>
                <w:color w:val="000000"/>
                <w:sz w:val="14"/>
                <w:szCs w:val="14"/>
                <w:lang w:eastAsia="en-NZ"/>
              </w:rPr>
              <w:t>Don’t want, cost, other, DK, refuse</w:t>
            </w:r>
          </w:p>
        </w:tc>
        <w:tc>
          <w:tcPr>
            <w:tcW w:w="2413" w:type="dxa"/>
            <w:shd w:val="clear" w:color="auto" w:fill="F2F2F2" w:themeFill="background1" w:themeFillShade="F2"/>
            <w:vAlign w:val="center"/>
            <w:hideMark/>
          </w:tcPr>
          <w:p w14:paraId="194063C3" w14:textId="77777777" w:rsidR="00C26D0A" w:rsidRPr="00FB7931" w:rsidRDefault="00C26D0A" w:rsidP="00816326">
            <w:pPr>
              <w:spacing w:before="40" w:after="40" w:line="240" w:lineRule="auto"/>
              <w:rPr>
                <w:rFonts w:ascii="Arial" w:eastAsia="Times New Roman" w:hAnsi="Arial"/>
                <w:color w:val="000000"/>
                <w:sz w:val="14"/>
                <w:szCs w:val="14"/>
                <w:lang w:eastAsia="en-NZ"/>
              </w:rPr>
            </w:pPr>
            <w:r w:rsidRPr="00FB7931">
              <w:rPr>
                <w:rFonts w:ascii="Arial" w:eastAsia="Times New Roman" w:hAnsi="Arial"/>
                <w:color w:val="000000"/>
                <w:sz w:val="14"/>
                <w:szCs w:val="14"/>
                <w:lang w:eastAsia="en-NZ"/>
              </w:rPr>
              <w:t>HSP &amp; ISP intro- The next questions are about being forced to keep costs down…</w:t>
            </w:r>
            <w:r w:rsidRPr="00FB7931">
              <w:rPr>
                <w:rFonts w:ascii="Arial" w:eastAsia="Times New Roman" w:hAnsi="Arial"/>
                <w:color w:val="000000"/>
                <w:sz w:val="14"/>
                <w:szCs w:val="14"/>
                <w:lang w:eastAsia="en-NZ"/>
              </w:rPr>
              <w:br/>
            </w:r>
            <w:r w:rsidRPr="002E3642">
              <w:rPr>
                <w:rFonts w:ascii="Arial" w:eastAsia="Times New Roman" w:hAnsi="Arial"/>
                <w:color w:val="000000"/>
                <w:sz w:val="6"/>
                <w:szCs w:val="6"/>
                <w:lang w:eastAsia="en-NZ"/>
              </w:rPr>
              <w:br/>
            </w:r>
            <w:r w:rsidRPr="00FB7931">
              <w:rPr>
                <w:rFonts w:ascii="Arial" w:eastAsia="Times New Roman" w:hAnsi="Arial"/>
                <w:b/>
                <w:bCs/>
                <w:color w:val="000000"/>
                <w:sz w:val="14"/>
                <w:szCs w:val="14"/>
                <w:lang w:eastAsia="en-NZ"/>
              </w:rPr>
              <w:t>Yes/No/DK/RF</w:t>
            </w:r>
            <w:r w:rsidRPr="00FB7931">
              <w:rPr>
                <w:rFonts w:ascii="Arial" w:eastAsia="Times New Roman" w:hAnsi="Arial"/>
                <w:color w:val="000000"/>
                <w:sz w:val="14"/>
                <w:szCs w:val="14"/>
                <w:lang w:eastAsia="en-NZ"/>
              </w:rPr>
              <w:br/>
            </w:r>
            <w:r w:rsidRPr="002E3642">
              <w:rPr>
                <w:rFonts w:ascii="Arial" w:eastAsia="Times New Roman" w:hAnsi="Arial"/>
                <w:color w:val="000000"/>
                <w:sz w:val="6"/>
                <w:szCs w:val="6"/>
                <w:lang w:eastAsia="en-NZ"/>
              </w:rPr>
              <w:br/>
            </w:r>
            <w:r w:rsidRPr="00FB7931">
              <w:rPr>
                <w:rFonts w:ascii="Arial" w:eastAsia="Times New Roman" w:hAnsi="Arial"/>
                <w:color w:val="000000"/>
                <w:sz w:val="14"/>
                <w:szCs w:val="14"/>
                <w:lang w:eastAsia="en-NZ"/>
              </w:rPr>
              <w:t xml:space="preserve">If </w:t>
            </w:r>
            <w:r w:rsidRPr="00FB7931">
              <w:rPr>
                <w:rFonts w:ascii="Arial" w:eastAsia="Times New Roman" w:hAnsi="Arial"/>
                <w:b/>
                <w:bCs/>
                <w:color w:val="000000"/>
                <w:sz w:val="14"/>
                <w:szCs w:val="14"/>
                <w:lang w:eastAsia="en-NZ"/>
              </w:rPr>
              <w:t>No</w:t>
            </w:r>
            <w:r w:rsidRPr="00FB7931">
              <w:rPr>
                <w:rFonts w:ascii="Arial" w:eastAsia="Times New Roman" w:hAnsi="Arial"/>
                <w:color w:val="000000"/>
                <w:sz w:val="14"/>
                <w:szCs w:val="14"/>
                <w:lang w:eastAsia="en-NZ"/>
              </w:rPr>
              <w:t xml:space="preserve">: </w:t>
            </w:r>
            <w:r w:rsidRPr="00FB7931">
              <w:rPr>
                <w:rFonts w:ascii="Arial" w:eastAsia="Times New Roman" w:hAnsi="Arial"/>
                <w:b/>
                <w:bCs/>
                <w:color w:val="000000"/>
                <w:sz w:val="14"/>
                <w:szCs w:val="14"/>
                <w:lang w:eastAsia="en-NZ"/>
              </w:rPr>
              <w:t>Don’t want, cost, other, DK, refuse</w:t>
            </w:r>
          </w:p>
        </w:tc>
        <w:tc>
          <w:tcPr>
            <w:tcW w:w="705" w:type="dxa"/>
            <w:shd w:val="clear" w:color="auto" w:fill="F2F2F2" w:themeFill="background1" w:themeFillShade="F2"/>
            <w:vAlign w:val="center"/>
            <w:hideMark/>
          </w:tcPr>
          <w:p w14:paraId="563FF200" w14:textId="77777777" w:rsidR="00C26D0A" w:rsidRPr="00FB7931" w:rsidRDefault="00C26D0A" w:rsidP="00816326">
            <w:pPr>
              <w:spacing w:after="0" w:line="240" w:lineRule="auto"/>
              <w:jc w:val="center"/>
              <w:rPr>
                <w:rFonts w:ascii="Arial" w:eastAsia="Times New Roman" w:hAnsi="Arial"/>
                <w:b/>
                <w:bCs/>
                <w:color w:val="000000"/>
                <w:sz w:val="14"/>
                <w:szCs w:val="14"/>
                <w:lang w:eastAsia="en-NZ"/>
              </w:rPr>
            </w:pPr>
            <w:r w:rsidRPr="00FB7931">
              <w:rPr>
                <w:rFonts w:ascii="Arial" w:eastAsia="Times New Roman" w:hAnsi="Arial"/>
                <w:b/>
                <w:bCs/>
                <w:color w:val="000000"/>
                <w:sz w:val="14"/>
                <w:szCs w:val="14"/>
                <w:lang w:eastAsia="en-NZ"/>
              </w:rPr>
              <w:t> </w:t>
            </w:r>
          </w:p>
        </w:tc>
        <w:tc>
          <w:tcPr>
            <w:tcW w:w="425" w:type="dxa"/>
            <w:shd w:val="clear" w:color="auto" w:fill="F2F2F2" w:themeFill="background1" w:themeFillShade="F2"/>
            <w:vAlign w:val="center"/>
            <w:hideMark/>
          </w:tcPr>
          <w:p w14:paraId="6E33D2BF" w14:textId="77777777" w:rsidR="00C26D0A" w:rsidRPr="00FB7931" w:rsidRDefault="00C26D0A" w:rsidP="00816326">
            <w:pPr>
              <w:spacing w:after="0" w:line="240" w:lineRule="auto"/>
              <w:ind w:left="-57" w:right="-57"/>
              <w:jc w:val="center"/>
              <w:rPr>
                <w:rFonts w:ascii="Arial" w:eastAsia="Times New Roman" w:hAnsi="Arial"/>
                <w:b/>
                <w:bCs/>
                <w:color w:val="000000"/>
                <w:sz w:val="14"/>
                <w:szCs w:val="14"/>
                <w:lang w:eastAsia="en-NZ"/>
              </w:rPr>
            </w:pPr>
            <w:r w:rsidRPr="00FB7931">
              <w:rPr>
                <w:rFonts w:ascii="Arial" w:eastAsia="Times New Roman" w:hAnsi="Arial"/>
                <w:b/>
                <w:bCs/>
                <w:color w:val="000000"/>
                <w:sz w:val="14"/>
                <w:szCs w:val="14"/>
                <w:lang w:eastAsia="en-NZ"/>
              </w:rPr>
              <w:t> </w:t>
            </w:r>
          </w:p>
        </w:tc>
        <w:tc>
          <w:tcPr>
            <w:tcW w:w="425" w:type="dxa"/>
            <w:shd w:val="clear" w:color="auto" w:fill="F2F2F2" w:themeFill="background1" w:themeFillShade="F2"/>
            <w:vAlign w:val="center"/>
            <w:hideMark/>
          </w:tcPr>
          <w:p w14:paraId="5528E70A" w14:textId="77777777" w:rsidR="00C26D0A" w:rsidRPr="00FB7931" w:rsidRDefault="00C26D0A" w:rsidP="00816326">
            <w:pPr>
              <w:spacing w:after="0" w:line="240" w:lineRule="auto"/>
              <w:ind w:left="-57" w:right="-57"/>
              <w:jc w:val="center"/>
              <w:rPr>
                <w:rFonts w:ascii="Arial" w:eastAsia="Times New Roman" w:hAnsi="Arial"/>
                <w:b/>
                <w:bCs/>
                <w:color w:val="000000"/>
                <w:sz w:val="14"/>
                <w:szCs w:val="14"/>
                <w:lang w:eastAsia="en-NZ"/>
              </w:rPr>
            </w:pPr>
            <w:r w:rsidRPr="00FB7931">
              <w:rPr>
                <w:rFonts w:ascii="Arial" w:eastAsia="Times New Roman" w:hAnsi="Arial"/>
                <w:b/>
                <w:bCs/>
                <w:color w:val="000000"/>
                <w:sz w:val="14"/>
                <w:szCs w:val="14"/>
                <w:lang w:eastAsia="en-NZ"/>
              </w:rPr>
              <w:t> </w:t>
            </w:r>
          </w:p>
        </w:tc>
        <w:tc>
          <w:tcPr>
            <w:tcW w:w="425" w:type="dxa"/>
            <w:shd w:val="clear" w:color="auto" w:fill="F2F2F2" w:themeFill="background1" w:themeFillShade="F2"/>
            <w:vAlign w:val="center"/>
            <w:hideMark/>
          </w:tcPr>
          <w:p w14:paraId="1D345C00" w14:textId="77777777" w:rsidR="00C26D0A" w:rsidRPr="00FB7931" w:rsidRDefault="00C26D0A" w:rsidP="00816326">
            <w:pPr>
              <w:spacing w:after="0" w:line="240" w:lineRule="auto"/>
              <w:ind w:left="-57" w:right="-57"/>
              <w:jc w:val="center"/>
              <w:rPr>
                <w:rFonts w:ascii="Arial" w:eastAsia="Times New Roman" w:hAnsi="Arial"/>
                <w:b/>
                <w:bCs/>
                <w:color w:val="000000"/>
                <w:sz w:val="14"/>
                <w:szCs w:val="14"/>
                <w:lang w:eastAsia="en-NZ"/>
              </w:rPr>
            </w:pPr>
            <w:r w:rsidRPr="00FB7931">
              <w:rPr>
                <w:rFonts w:ascii="Arial" w:eastAsia="Times New Roman" w:hAnsi="Arial"/>
                <w:b/>
                <w:bCs/>
                <w:color w:val="000000"/>
                <w:sz w:val="14"/>
                <w:szCs w:val="14"/>
                <w:lang w:eastAsia="en-NZ"/>
              </w:rPr>
              <w:t> </w:t>
            </w:r>
          </w:p>
        </w:tc>
        <w:tc>
          <w:tcPr>
            <w:tcW w:w="426" w:type="dxa"/>
            <w:shd w:val="clear" w:color="auto" w:fill="F2F2F2" w:themeFill="background1" w:themeFillShade="F2"/>
            <w:vAlign w:val="center"/>
            <w:hideMark/>
          </w:tcPr>
          <w:p w14:paraId="7CBA3F04" w14:textId="77777777" w:rsidR="00C26D0A" w:rsidRPr="00FB7931" w:rsidRDefault="00C26D0A" w:rsidP="00816326">
            <w:pPr>
              <w:spacing w:after="0" w:line="240" w:lineRule="auto"/>
              <w:ind w:left="-57" w:right="-57"/>
              <w:jc w:val="center"/>
              <w:rPr>
                <w:rFonts w:ascii="Arial" w:eastAsia="Times New Roman" w:hAnsi="Arial"/>
                <w:b/>
                <w:bCs/>
                <w:color w:val="000000"/>
                <w:sz w:val="14"/>
                <w:szCs w:val="14"/>
                <w:lang w:eastAsia="en-NZ"/>
              </w:rPr>
            </w:pPr>
            <w:r w:rsidRPr="00FB7931">
              <w:rPr>
                <w:rFonts w:ascii="Arial" w:eastAsia="Times New Roman" w:hAnsi="Arial"/>
                <w:b/>
                <w:bCs/>
                <w:color w:val="000000"/>
                <w:sz w:val="14"/>
                <w:szCs w:val="14"/>
                <w:lang w:eastAsia="en-NZ"/>
              </w:rPr>
              <w:t> </w:t>
            </w:r>
          </w:p>
        </w:tc>
      </w:tr>
      <w:tr w:rsidR="00C26D0A" w:rsidRPr="00FB7931" w14:paraId="16706C67" w14:textId="77777777" w:rsidTr="00816326">
        <w:trPr>
          <w:trHeight w:val="360"/>
        </w:trPr>
        <w:tc>
          <w:tcPr>
            <w:tcW w:w="992" w:type="dxa"/>
            <w:vAlign w:val="center"/>
            <w:hideMark/>
          </w:tcPr>
          <w:p w14:paraId="650679B4" w14:textId="77777777" w:rsidR="00C26D0A" w:rsidRPr="00FB7931" w:rsidRDefault="00C26D0A" w:rsidP="00816326">
            <w:pPr>
              <w:spacing w:after="0" w:line="240" w:lineRule="auto"/>
              <w:rPr>
                <w:rFonts w:ascii="Arial" w:eastAsia="Times New Roman" w:hAnsi="Arial"/>
                <w:color w:val="000000"/>
                <w:sz w:val="14"/>
                <w:szCs w:val="14"/>
                <w:lang w:eastAsia="en-NZ"/>
              </w:rPr>
            </w:pPr>
            <w:r w:rsidRPr="00FB7931">
              <w:rPr>
                <w:rFonts w:ascii="Arial" w:eastAsia="Times New Roman" w:hAnsi="Arial"/>
                <w:color w:val="000000"/>
                <w:sz w:val="14"/>
                <w:szCs w:val="14"/>
                <w:lang w:eastAsia="en-NZ"/>
              </w:rPr>
              <w:t>Shoes</w:t>
            </w:r>
          </w:p>
        </w:tc>
        <w:tc>
          <w:tcPr>
            <w:tcW w:w="992" w:type="dxa"/>
            <w:vAlign w:val="center"/>
          </w:tcPr>
          <w:p w14:paraId="4477EE38" w14:textId="77777777" w:rsidR="00C26D0A" w:rsidRPr="00FB7931" w:rsidRDefault="00C26D0A" w:rsidP="00816326">
            <w:pPr>
              <w:spacing w:after="0" w:line="240" w:lineRule="auto"/>
              <w:jc w:val="center"/>
              <w:rPr>
                <w:rFonts w:ascii="Arial" w:eastAsia="Times New Roman" w:hAnsi="Arial"/>
                <w:color w:val="000000"/>
                <w:sz w:val="14"/>
                <w:szCs w:val="14"/>
                <w:lang w:eastAsia="en-NZ"/>
              </w:rPr>
            </w:pPr>
            <w:r>
              <w:rPr>
                <w:rFonts w:ascii="Arial" w:hAnsi="Arial"/>
                <w:color w:val="000000"/>
                <w:sz w:val="14"/>
                <w:szCs w:val="14"/>
              </w:rPr>
              <w:t>Don't have - cost</w:t>
            </w:r>
          </w:p>
        </w:tc>
        <w:tc>
          <w:tcPr>
            <w:tcW w:w="2411" w:type="dxa"/>
            <w:vAlign w:val="center"/>
            <w:hideMark/>
          </w:tcPr>
          <w:p w14:paraId="47FAAF89" w14:textId="77777777" w:rsidR="00C26D0A" w:rsidRPr="00FB7931" w:rsidRDefault="00C26D0A" w:rsidP="00816326">
            <w:pPr>
              <w:spacing w:before="40" w:after="40" w:line="240" w:lineRule="auto"/>
              <w:jc w:val="center"/>
              <w:rPr>
                <w:rFonts w:ascii="Arial" w:eastAsia="Times New Roman" w:hAnsi="Arial"/>
                <w:color w:val="000000"/>
                <w:sz w:val="14"/>
                <w:szCs w:val="14"/>
                <w:lang w:eastAsia="en-NZ"/>
              </w:rPr>
            </w:pPr>
            <w:r w:rsidRPr="00FB7931">
              <w:rPr>
                <w:rFonts w:ascii="Arial" w:eastAsia="Times New Roman" w:hAnsi="Arial"/>
                <w:color w:val="000000"/>
                <w:sz w:val="14"/>
                <w:szCs w:val="14"/>
                <w:lang w:eastAsia="en-NZ"/>
              </w:rPr>
              <w:t xml:space="preserve">Do you have at least two pairs of shoes in </w:t>
            </w:r>
            <w:r w:rsidRPr="00FB7931">
              <w:rPr>
                <w:rFonts w:ascii="Arial" w:eastAsia="Times New Roman" w:hAnsi="Arial"/>
                <w:color w:val="FF0000"/>
                <w:sz w:val="14"/>
                <w:szCs w:val="14"/>
                <w:lang w:eastAsia="en-NZ"/>
              </w:rPr>
              <w:t>a</w:t>
            </w:r>
            <w:r w:rsidRPr="00FB7931">
              <w:rPr>
                <w:rFonts w:ascii="Arial" w:eastAsia="Times New Roman" w:hAnsi="Arial"/>
                <w:color w:val="000000"/>
                <w:sz w:val="14"/>
                <w:szCs w:val="14"/>
                <w:lang w:eastAsia="en-NZ"/>
              </w:rPr>
              <w:t xml:space="preserve"> good condition </w:t>
            </w:r>
            <w:r w:rsidRPr="00FB7931">
              <w:rPr>
                <w:rFonts w:ascii="Arial" w:eastAsia="Times New Roman" w:hAnsi="Arial"/>
                <w:color w:val="FF0000"/>
                <w:sz w:val="14"/>
                <w:szCs w:val="14"/>
                <w:lang w:eastAsia="en-NZ"/>
              </w:rPr>
              <w:t>that are</w:t>
            </w:r>
            <w:r w:rsidRPr="00FB7931">
              <w:rPr>
                <w:rFonts w:ascii="Arial" w:eastAsia="Times New Roman" w:hAnsi="Arial"/>
                <w:color w:val="000000"/>
                <w:sz w:val="14"/>
                <w:szCs w:val="14"/>
                <w:lang w:eastAsia="en-NZ"/>
              </w:rPr>
              <w:t xml:space="preserve"> suitable for your daily activities?</w:t>
            </w:r>
          </w:p>
        </w:tc>
        <w:tc>
          <w:tcPr>
            <w:tcW w:w="2413" w:type="dxa"/>
            <w:vAlign w:val="center"/>
            <w:hideMark/>
          </w:tcPr>
          <w:p w14:paraId="772D08C3" w14:textId="77777777" w:rsidR="00C26D0A" w:rsidRPr="00FB7931" w:rsidRDefault="00C26D0A" w:rsidP="00816326">
            <w:pPr>
              <w:spacing w:before="40" w:after="40" w:line="240" w:lineRule="auto"/>
              <w:jc w:val="center"/>
              <w:rPr>
                <w:rFonts w:ascii="Arial" w:eastAsia="Times New Roman" w:hAnsi="Arial"/>
                <w:color w:val="000000"/>
                <w:sz w:val="14"/>
                <w:szCs w:val="14"/>
                <w:lang w:eastAsia="en-NZ"/>
              </w:rPr>
            </w:pPr>
            <w:r w:rsidRPr="00FB7931">
              <w:rPr>
                <w:rFonts w:ascii="Arial" w:eastAsia="Times New Roman" w:hAnsi="Arial"/>
                <w:color w:val="000000"/>
                <w:sz w:val="14"/>
                <w:szCs w:val="14"/>
                <w:lang w:eastAsia="en-NZ"/>
              </w:rPr>
              <w:t>Do you have at least two pairs of shoes in good condition, suitable for your daily activities? </w:t>
            </w:r>
          </w:p>
        </w:tc>
        <w:tc>
          <w:tcPr>
            <w:tcW w:w="705" w:type="dxa"/>
            <w:vAlign w:val="center"/>
            <w:hideMark/>
          </w:tcPr>
          <w:p w14:paraId="15B6138F" w14:textId="77777777" w:rsidR="00C26D0A" w:rsidRPr="00FB7931" w:rsidRDefault="00C26D0A" w:rsidP="00816326">
            <w:pPr>
              <w:spacing w:after="0" w:line="240" w:lineRule="auto"/>
              <w:jc w:val="center"/>
              <w:rPr>
                <w:rFonts w:ascii="Arial" w:eastAsia="Times New Roman" w:hAnsi="Arial"/>
                <w:color w:val="000000"/>
                <w:sz w:val="14"/>
                <w:szCs w:val="14"/>
                <w:lang w:eastAsia="en-NZ"/>
              </w:rPr>
            </w:pPr>
            <w:r w:rsidRPr="00FB7931">
              <w:rPr>
                <w:rFonts w:ascii="Arial" w:eastAsia="Times New Roman" w:hAnsi="Arial"/>
                <w:color w:val="000000"/>
                <w:sz w:val="14"/>
                <w:szCs w:val="14"/>
                <w:lang w:eastAsia="en-NZ"/>
              </w:rPr>
              <w:t>ISP</w:t>
            </w:r>
          </w:p>
        </w:tc>
        <w:tc>
          <w:tcPr>
            <w:tcW w:w="425" w:type="dxa"/>
            <w:vAlign w:val="center"/>
            <w:hideMark/>
          </w:tcPr>
          <w:p w14:paraId="05190C07" w14:textId="77777777" w:rsidR="00C26D0A" w:rsidRPr="00FB7931" w:rsidRDefault="00C26D0A" w:rsidP="00816326">
            <w:pPr>
              <w:spacing w:after="0" w:line="240" w:lineRule="auto"/>
              <w:ind w:left="-57" w:right="-57"/>
              <w:jc w:val="center"/>
              <w:rPr>
                <w:rFonts w:ascii="Arial" w:eastAsia="Times New Roman" w:hAnsi="Arial"/>
                <w:color w:val="000000"/>
                <w:sz w:val="14"/>
                <w:szCs w:val="14"/>
                <w:lang w:eastAsia="en-NZ"/>
              </w:rPr>
            </w:pPr>
            <w:r>
              <w:rPr>
                <w:rFonts w:ascii="Arial" w:hAnsi="Arial"/>
                <w:color w:val="000000"/>
                <w:sz w:val="14"/>
                <w:szCs w:val="14"/>
              </w:rPr>
              <w:t>2.9</w:t>
            </w:r>
          </w:p>
        </w:tc>
        <w:tc>
          <w:tcPr>
            <w:tcW w:w="425" w:type="dxa"/>
            <w:vAlign w:val="center"/>
            <w:hideMark/>
          </w:tcPr>
          <w:p w14:paraId="2CEF0910" w14:textId="77777777" w:rsidR="00C26D0A" w:rsidRPr="00FB7931" w:rsidRDefault="00C26D0A" w:rsidP="00816326">
            <w:pPr>
              <w:spacing w:after="0" w:line="240" w:lineRule="auto"/>
              <w:ind w:left="-57" w:right="-57"/>
              <w:jc w:val="center"/>
              <w:rPr>
                <w:rFonts w:ascii="Arial" w:eastAsia="Times New Roman" w:hAnsi="Arial"/>
                <w:color w:val="000000"/>
                <w:sz w:val="14"/>
                <w:szCs w:val="14"/>
                <w:lang w:eastAsia="en-NZ"/>
              </w:rPr>
            </w:pPr>
            <w:r>
              <w:rPr>
                <w:rFonts w:ascii="Arial" w:hAnsi="Arial"/>
                <w:color w:val="000000"/>
                <w:sz w:val="14"/>
                <w:szCs w:val="14"/>
              </w:rPr>
              <w:t>4.4</w:t>
            </w:r>
          </w:p>
        </w:tc>
        <w:tc>
          <w:tcPr>
            <w:tcW w:w="425" w:type="dxa"/>
            <w:vAlign w:val="center"/>
            <w:hideMark/>
          </w:tcPr>
          <w:p w14:paraId="693B7E35" w14:textId="77777777" w:rsidR="00C26D0A" w:rsidRPr="00FB7931" w:rsidRDefault="00C26D0A" w:rsidP="00816326">
            <w:pPr>
              <w:spacing w:after="0" w:line="240" w:lineRule="auto"/>
              <w:ind w:left="-57" w:right="-57"/>
              <w:jc w:val="center"/>
              <w:rPr>
                <w:rFonts w:ascii="Arial" w:eastAsia="Times New Roman" w:hAnsi="Arial"/>
                <w:color w:val="000000"/>
                <w:sz w:val="14"/>
                <w:szCs w:val="14"/>
                <w:lang w:eastAsia="en-NZ"/>
              </w:rPr>
            </w:pPr>
            <w:r>
              <w:rPr>
                <w:rFonts w:ascii="Arial" w:hAnsi="Arial"/>
                <w:color w:val="000000"/>
                <w:sz w:val="14"/>
                <w:szCs w:val="14"/>
              </w:rPr>
              <w:t>3.3</w:t>
            </w:r>
          </w:p>
        </w:tc>
        <w:tc>
          <w:tcPr>
            <w:tcW w:w="426" w:type="dxa"/>
            <w:vAlign w:val="center"/>
            <w:hideMark/>
          </w:tcPr>
          <w:p w14:paraId="2A659777" w14:textId="77777777" w:rsidR="00C26D0A" w:rsidRPr="00FB7931" w:rsidRDefault="00C26D0A" w:rsidP="00816326">
            <w:pPr>
              <w:spacing w:after="0" w:line="240" w:lineRule="auto"/>
              <w:ind w:left="-57" w:right="-57"/>
              <w:jc w:val="center"/>
              <w:rPr>
                <w:rFonts w:ascii="Arial" w:eastAsia="Times New Roman" w:hAnsi="Arial"/>
                <w:color w:val="000000"/>
                <w:sz w:val="14"/>
                <w:szCs w:val="14"/>
                <w:lang w:eastAsia="en-NZ"/>
              </w:rPr>
            </w:pPr>
            <w:r>
              <w:rPr>
                <w:rFonts w:ascii="Arial" w:hAnsi="Arial"/>
                <w:color w:val="000000"/>
                <w:sz w:val="14"/>
                <w:szCs w:val="14"/>
              </w:rPr>
              <w:t>4.8</w:t>
            </w:r>
          </w:p>
        </w:tc>
      </w:tr>
      <w:tr w:rsidR="00C26D0A" w14:paraId="475AABDC" w14:textId="77777777" w:rsidTr="00816326">
        <w:trPr>
          <w:trHeight w:val="360"/>
        </w:trPr>
        <w:tc>
          <w:tcPr>
            <w:tcW w:w="992" w:type="dxa"/>
            <w:vAlign w:val="center"/>
          </w:tcPr>
          <w:p w14:paraId="71FB596C" w14:textId="77777777" w:rsidR="00C26D0A" w:rsidRPr="00FB7931" w:rsidRDefault="00C26D0A" w:rsidP="00816326">
            <w:pPr>
              <w:spacing w:after="0" w:line="240" w:lineRule="auto"/>
              <w:rPr>
                <w:rFonts w:ascii="Arial" w:eastAsia="Times New Roman" w:hAnsi="Arial"/>
                <w:color w:val="000000"/>
                <w:sz w:val="14"/>
                <w:szCs w:val="14"/>
                <w:lang w:eastAsia="en-NZ"/>
              </w:rPr>
            </w:pPr>
            <w:r>
              <w:rPr>
                <w:rFonts w:ascii="Arial" w:hAnsi="Arial"/>
                <w:color w:val="000000"/>
                <w:sz w:val="14"/>
                <w:szCs w:val="14"/>
              </w:rPr>
              <w:t>New clothes</w:t>
            </w:r>
          </w:p>
        </w:tc>
        <w:tc>
          <w:tcPr>
            <w:tcW w:w="992" w:type="dxa"/>
            <w:vAlign w:val="center"/>
          </w:tcPr>
          <w:p w14:paraId="52A2724E" w14:textId="77777777" w:rsidR="00C26D0A" w:rsidRDefault="00C26D0A" w:rsidP="00816326">
            <w:pPr>
              <w:spacing w:after="0" w:line="240" w:lineRule="auto"/>
              <w:jc w:val="center"/>
              <w:rPr>
                <w:rFonts w:ascii="Arial" w:hAnsi="Arial"/>
                <w:color w:val="000000"/>
                <w:sz w:val="14"/>
                <w:szCs w:val="14"/>
              </w:rPr>
            </w:pPr>
            <w:r>
              <w:rPr>
                <w:rFonts w:ascii="Arial" w:hAnsi="Arial"/>
                <w:color w:val="000000"/>
                <w:sz w:val="14"/>
                <w:szCs w:val="14"/>
              </w:rPr>
              <w:t>Don't have - cost</w:t>
            </w:r>
          </w:p>
        </w:tc>
        <w:tc>
          <w:tcPr>
            <w:tcW w:w="2411" w:type="dxa"/>
            <w:vAlign w:val="center"/>
          </w:tcPr>
          <w:p w14:paraId="3D07EDBB" w14:textId="77777777" w:rsidR="00C26D0A" w:rsidRPr="00FB7931" w:rsidRDefault="00C26D0A" w:rsidP="00816326">
            <w:pPr>
              <w:spacing w:before="40" w:after="40" w:line="240" w:lineRule="auto"/>
              <w:jc w:val="center"/>
              <w:rPr>
                <w:rFonts w:ascii="Arial" w:eastAsia="Times New Roman" w:hAnsi="Arial"/>
                <w:color w:val="000000"/>
                <w:sz w:val="14"/>
                <w:szCs w:val="14"/>
                <w:lang w:eastAsia="en-NZ"/>
              </w:rPr>
            </w:pPr>
            <w:r>
              <w:rPr>
                <w:rFonts w:ascii="Arial" w:hAnsi="Arial"/>
                <w:color w:val="000000"/>
                <w:sz w:val="14"/>
                <w:szCs w:val="14"/>
              </w:rPr>
              <w:t xml:space="preserve">Do you usually replace worn out clothes with new clothes, </w:t>
            </w:r>
            <w:r>
              <w:rPr>
                <w:rFonts w:ascii="Arial" w:hAnsi="Arial"/>
                <w:color w:val="ED0000"/>
                <w:sz w:val="14"/>
                <w:szCs w:val="14"/>
              </w:rPr>
              <w:t>rather than second-hand</w:t>
            </w:r>
            <w:r>
              <w:rPr>
                <w:rFonts w:ascii="Arial" w:hAnsi="Arial"/>
                <w:color w:val="000000"/>
                <w:sz w:val="14"/>
                <w:szCs w:val="14"/>
              </w:rPr>
              <w:t>?</w:t>
            </w:r>
          </w:p>
        </w:tc>
        <w:tc>
          <w:tcPr>
            <w:tcW w:w="2413" w:type="dxa"/>
            <w:vAlign w:val="center"/>
          </w:tcPr>
          <w:p w14:paraId="7437FF23" w14:textId="77777777" w:rsidR="00C26D0A" w:rsidRPr="00FB7931" w:rsidRDefault="00C26D0A" w:rsidP="00816326">
            <w:pPr>
              <w:spacing w:before="40" w:after="40" w:line="240" w:lineRule="auto"/>
              <w:jc w:val="center"/>
              <w:rPr>
                <w:rFonts w:ascii="Arial" w:eastAsia="Times New Roman" w:hAnsi="Arial"/>
                <w:color w:val="000000"/>
                <w:sz w:val="14"/>
                <w:szCs w:val="14"/>
                <w:lang w:eastAsia="en-NZ"/>
              </w:rPr>
            </w:pPr>
            <w:r>
              <w:rPr>
                <w:rFonts w:ascii="Arial" w:hAnsi="Arial"/>
                <w:color w:val="000000"/>
                <w:sz w:val="14"/>
                <w:szCs w:val="14"/>
              </w:rPr>
              <w:t>Do you usually replace worn out clothes with new clothes?</w:t>
            </w:r>
          </w:p>
        </w:tc>
        <w:tc>
          <w:tcPr>
            <w:tcW w:w="705" w:type="dxa"/>
            <w:vAlign w:val="center"/>
          </w:tcPr>
          <w:p w14:paraId="2343EA9C" w14:textId="77777777" w:rsidR="00C26D0A" w:rsidRPr="00FB7931" w:rsidRDefault="00C26D0A" w:rsidP="00816326">
            <w:pPr>
              <w:spacing w:after="0" w:line="240" w:lineRule="auto"/>
              <w:jc w:val="center"/>
              <w:rPr>
                <w:rFonts w:ascii="Arial" w:eastAsia="Times New Roman" w:hAnsi="Arial"/>
                <w:color w:val="000000"/>
                <w:sz w:val="14"/>
                <w:szCs w:val="14"/>
                <w:lang w:eastAsia="en-NZ"/>
              </w:rPr>
            </w:pPr>
            <w:r>
              <w:rPr>
                <w:rFonts w:ascii="Arial" w:hAnsi="Arial"/>
                <w:color w:val="000000"/>
                <w:sz w:val="14"/>
                <w:szCs w:val="14"/>
              </w:rPr>
              <w:t>ISP</w:t>
            </w:r>
          </w:p>
        </w:tc>
        <w:tc>
          <w:tcPr>
            <w:tcW w:w="425" w:type="dxa"/>
            <w:vAlign w:val="center"/>
          </w:tcPr>
          <w:p w14:paraId="7F8C371D" w14:textId="77777777" w:rsidR="00C26D0A" w:rsidRDefault="00C26D0A" w:rsidP="00816326">
            <w:pPr>
              <w:spacing w:after="0" w:line="240" w:lineRule="auto"/>
              <w:ind w:left="-57" w:right="-57"/>
              <w:jc w:val="center"/>
              <w:rPr>
                <w:rFonts w:ascii="Arial" w:hAnsi="Arial"/>
                <w:color w:val="000000"/>
                <w:sz w:val="14"/>
                <w:szCs w:val="14"/>
              </w:rPr>
            </w:pPr>
            <w:r>
              <w:rPr>
                <w:rFonts w:ascii="Arial" w:hAnsi="Arial"/>
                <w:color w:val="000000"/>
                <w:sz w:val="14"/>
                <w:szCs w:val="14"/>
              </w:rPr>
              <w:t>15.1</w:t>
            </w:r>
          </w:p>
        </w:tc>
        <w:tc>
          <w:tcPr>
            <w:tcW w:w="425" w:type="dxa"/>
            <w:vAlign w:val="center"/>
          </w:tcPr>
          <w:p w14:paraId="412B4893" w14:textId="77777777" w:rsidR="00C26D0A" w:rsidRDefault="00C26D0A" w:rsidP="00816326">
            <w:pPr>
              <w:spacing w:after="0" w:line="240" w:lineRule="auto"/>
              <w:ind w:left="-57" w:right="-57"/>
              <w:jc w:val="center"/>
              <w:rPr>
                <w:rFonts w:ascii="Arial" w:hAnsi="Arial"/>
                <w:color w:val="000000"/>
                <w:sz w:val="14"/>
                <w:szCs w:val="14"/>
              </w:rPr>
            </w:pPr>
            <w:r>
              <w:rPr>
                <w:rFonts w:ascii="Arial" w:hAnsi="Arial"/>
                <w:color w:val="000000"/>
                <w:sz w:val="14"/>
                <w:szCs w:val="14"/>
              </w:rPr>
              <w:t>21.1</w:t>
            </w:r>
          </w:p>
        </w:tc>
        <w:tc>
          <w:tcPr>
            <w:tcW w:w="425" w:type="dxa"/>
            <w:vAlign w:val="center"/>
          </w:tcPr>
          <w:p w14:paraId="348BFEC1" w14:textId="77777777" w:rsidR="00C26D0A" w:rsidRDefault="00C26D0A" w:rsidP="00816326">
            <w:pPr>
              <w:spacing w:after="0" w:line="240" w:lineRule="auto"/>
              <w:ind w:left="-57" w:right="-57"/>
              <w:jc w:val="center"/>
              <w:rPr>
                <w:rFonts w:ascii="Arial" w:hAnsi="Arial"/>
                <w:color w:val="000000"/>
                <w:sz w:val="14"/>
                <w:szCs w:val="14"/>
              </w:rPr>
            </w:pPr>
            <w:r>
              <w:rPr>
                <w:rFonts w:ascii="Arial" w:hAnsi="Arial"/>
                <w:color w:val="000000"/>
                <w:sz w:val="14"/>
                <w:szCs w:val="14"/>
              </w:rPr>
              <w:t>15.0</w:t>
            </w:r>
          </w:p>
        </w:tc>
        <w:tc>
          <w:tcPr>
            <w:tcW w:w="426" w:type="dxa"/>
            <w:vAlign w:val="center"/>
          </w:tcPr>
          <w:p w14:paraId="79B8F34C" w14:textId="77777777" w:rsidR="00C26D0A" w:rsidRDefault="00C26D0A" w:rsidP="00816326">
            <w:pPr>
              <w:spacing w:after="0" w:line="240" w:lineRule="auto"/>
              <w:ind w:left="-57" w:right="-57"/>
              <w:jc w:val="center"/>
              <w:rPr>
                <w:rFonts w:ascii="Arial" w:hAnsi="Arial"/>
                <w:color w:val="000000"/>
                <w:sz w:val="14"/>
                <w:szCs w:val="14"/>
              </w:rPr>
            </w:pPr>
            <w:r>
              <w:rPr>
                <w:rFonts w:ascii="Arial" w:hAnsi="Arial"/>
                <w:color w:val="000000"/>
                <w:sz w:val="14"/>
                <w:szCs w:val="14"/>
              </w:rPr>
              <w:t>23.0</w:t>
            </w:r>
          </w:p>
        </w:tc>
      </w:tr>
      <w:tr w:rsidR="00C26D0A" w:rsidRPr="00FB7931" w14:paraId="1BC52C07" w14:textId="77777777" w:rsidTr="00816326">
        <w:trPr>
          <w:trHeight w:val="360"/>
        </w:trPr>
        <w:tc>
          <w:tcPr>
            <w:tcW w:w="992" w:type="dxa"/>
            <w:vAlign w:val="center"/>
            <w:hideMark/>
          </w:tcPr>
          <w:p w14:paraId="7C7FFD7F" w14:textId="77777777" w:rsidR="00C26D0A" w:rsidRPr="00FB7931" w:rsidRDefault="00C26D0A" w:rsidP="00816326">
            <w:pPr>
              <w:spacing w:after="0" w:line="240" w:lineRule="auto"/>
              <w:rPr>
                <w:rFonts w:ascii="Arial" w:eastAsia="Times New Roman" w:hAnsi="Arial"/>
                <w:color w:val="000000"/>
                <w:sz w:val="14"/>
                <w:szCs w:val="14"/>
                <w:lang w:eastAsia="en-NZ"/>
              </w:rPr>
            </w:pPr>
            <w:r w:rsidRPr="00FB7931">
              <w:rPr>
                <w:rFonts w:ascii="Arial" w:eastAsia="Times New Roman" w:hAnsi="Arial"/>
                <w:color w:val="000000"/>
                <w:sz w:val="14"/>
                <w:szCs w:val="14"/>
                <w:lang w:eastAsia="en-NZ"/>
              </w:rPr>
              <w:t>Protein meal</w:t>
            </w:r>
          </w:p>
        </w:tc>
        <w:tc>
          <w:tcPr>
            <w:tcW w:w="992" w:type="dxa"/>
            <w:vAlign w:val="center"/>
          </w:tcPr>
          <w:p w14:paraId="552CE486" w14:textId="77777777" w:rsidR="00C26D0A" w:rsidRPr="00FB7931" w:rsidRDefault="00C26D0A" w:rsidP="00816326">
            <w:pPr>
              <w:spacing w:after="0" w:line="240" w:lineRule="auto"/>
              <w:jc w:val="center"/>
              <w:rPr>
                <w:rFonts w:ascii="Arial" w:eastAsia="Times New Roman" w:hAnsi="Arial"/>
                <w:color w:val="000000"/>
                <w:sz w:val="14"/>
                <w:szCs w:val="14"/>
                <w:lang w:eastAsia="en-NZ"/>
              </w:rPr>
            </w:pPr>
            <w:r>
              <w:rPr>
                <w:rFonts w:ascii="Arial" w:hAnsi="Arial"/>
                <w:color w:val="000000"/>
                <w:sz w:val="14"/>
                <w:szCs w:val="14"/>
              </w:rPr>
              <w:t>Don't have - cost</w:t>
            </w:r>
          </w:p>
        </w:tc>
        <w:tc>
          <w:tcPr>
            <w:tcW w:w="2411" w:type="dxa"/>
            <w:vAlign w:val="center"/>
            <w:hideMark/>
          </w:tcPr>
          <w:p w14:paraId="3647DE65" w14:textId="77777777" w:rsidR="00C26D0A" w:rsidRPr="00FB7931" w:rsidRDefault="00C26D0A" w:rsidP="00816326">
            <w:pPr>
              <w:spacing w:before="40" w:after="40" w:line="240" w:lineRule="auto"/>
              <w:jc w:val="center"/>
              <w:rPr>
                <w:rFonts w:ascii="Arial" w:eastAsia="Times New Roman" w:hAnsi="Arial"/>
                <w:color w:val="000000"/>
                <w:sz w:val="14"/>
                <w:szCs w:val="14"/>
                <w:lang w:eastAsia="en-NZ"/>
              </w:rPr>
            </w:pPr>
            <w:r w:rsidRPr="00FB7931">
              <w:rPr>
                <w:rFonts w:ascii="Arial" w:eastAsia="Times New Roman" w:hAnsi="Arial"/>
                <w:color w:val="000000"/>
                <w:sz w:val="14"/>
                <w:szCs w:val="14"/>
                <w:lang w:eastAsia="en-NZ"/>
              </w:rPr>
              <w:t>Do you have a meal with meat,</w:t>
            </w:r>
            <w:r w:rsidRPr="00FB7931">
              <w:rPr>
                <w:rFonts w:ascii="Arial" w:eastAsia="Times New Roman" w:hAnsi="Arial"/>
                <w:color w:val="FF0000"/>
                <w:sz w:val="14"/>
                <w:szCs w:val="14"/>
                <w:lang w:eastAsia="en-NZ"/>
              </w:rPr>
              <w:t xml:space="preserve"> fish, or chicken (or vegetarian equivalent) at least each</w:t>
            </w:r>
            <w:r w:rsidRPr="00FB7931">
              <w:rPr>
                <w:rFonts w:ascii="Arial" w:eastAsia="Times New Roman" w:hAnsi="Arial"/>
                <w:color w:val="000000"/>
                <w:sz w:val="14"/>
                <w:szCs w:val="14"/>
                <w:lang w:eastAsia="en-NZ"/>
              </w:rPr>
              <w:t xml:space="preserve"> second day?</w:t>
            </w:r>
          </w:p>
        </w:tc>
        <w:tc>
          <w:tcPr>
            <w:tcW w:w="2413" w:type="dxa"/>
            <w:vAlign w:val="center"/>
            <w:hideMark/>
          </w:tcPr>
          <w:p w14:paraId="7E2B89E0" w14:textId="77777777" w:rsidR="00C26D0A" w:rsidRPr="00FB7931" w:rsidRDefault="00C26D0A" w:rsidP="00816326">
            <w:pPr>
              <w:spacing w:before="40" w:after="40" w:line="240" w:lineRule="auto"/>
              <w:jc w:val="center"/>
              <w:rPr>
                <w:rFonts w:ascii="Arial" w:eastAsia="Times New Roman" w:hAnsi="Arial"/>
                <w:color w:val="000000"/>
                <w:sz w:val="14"/>
                <w:szCs w:val="14"/>
                <w:lang w:eastAsia="en-NZ"/>
              </w:rPr>
            </w:pPr>
            <w:r w:rsidRPr="00FB7931">
              <w:rPr>
                <w:rFonts w:ascii="Arial" w:eastAsia="Times New Roman" w:hAnsi="Arial"/>
                <w:color w:val="000000"/>
                <w:sz w:val="14"/>
                <w:szCs w:val="14"/>
                <w:lang w:eastAsia="en-NZ"/>
              </w:rPr>
              <w:t>Do you have a meal with</w:t>
            </w:r>
            <w:r w:rsidRPr="00FB7931">
              <w:rPr>
                <w:rFonts w:ascii="Arial" w:eastAsia="Times New Roman" w:hAnsi="Arial"/>
                <w:color w:val="FF0000"/>
                <w:sz w:val="14"/>
                <w:szCs w:val="14"/>
                <w:lang w:eastAsia="en-NZ"/>
              </w:rPr>
              <w:t xml:space="preserve"> meat, seafood, eggs, or plant-based protein at least every</w:t>
            </w:r>
            <w:r w:rsidRPr="00FB7931">
              <w:rPr>
                <w:rFonts w:ascii="Arial" w:eastAsia="Times New Roman" w:hAnsi="Arial"/>
                <w:color w:val="000000"/>
                <w:sz w:val="14"/>
                <w:szCs w:val="14"/>
                <w:lang w:eastAsia="en-NZ"/>
              </w:rPr>
              <w:t xml:space="preserve"> second day? </w:t>
            </w:r>
          </w:p>
        </w:tc>
        <w:tc>
          <w:tcPr>
            <w:tcW w:w="705" w:type="dxa"/>
            <w:vAlign w:val="center"/>
            <w:hideMark/>
          </w:tcPr>
          <w:p w14:paraId="675557A0" w14:textId="77777777" w:rsidR="00C26D0A" w:rsidRPr="00FB7931" w:rsidRDefault="00C26D0A" w:rsidP="00816326">
            <w:pPr>
              <w:spacing w:after="0" w:line="240" w:lineRule="auto"/>
              <w:jc w:val="center"/>
              <w:rPr>
                <w:rFonts w:ascii="Arial" w:eastAsia="Times New Roman" w:hAnsi="Arial"/>
                <w:color w:val="000000"/>
                <w:sz w:val="14"/>
                <w:szCs w:val="14"/>
                <w:lang w:eastAsia="en-NZ"/>
              </w:rPr>
            </w:pPr>
            <w:r w:rsidRPr="00FB7931">
              <w:rPr>
                <w:rFonts w:ascii="Arial" w:eastAsia="Times New Roman" w:hAnsi="Arial"/>
                <w:color w:val="000000"/>
                <w:sz w:val="14"/>
                <w:szCs w:val="14"/>
                <w:lang w:eastAsia="en-NZ"/>
              </w:rPr>
              <w:t>ISP</w:t>
            </w:r>
          </w:p>
        </w:tc>
        <w:tc>
          <w:tcPr>
            <w:tcW w:w="425" w:type="dxa"/>
            <w:vAlign w:val="center"/>
            <w:hideMark/>
          </w:tcPr>
          <w:p w14:paraId="500F7BB4" w14:textId="77777777" w:rsidR="00C26D0A" w:rsidRPr="00FB7931" w:rsidRDefault="00C26D0A" w:rsidP="00816326">
            <w:pPr>
              <w:spacing w:after="0" w:line="240" w:lineRule="auto"/>
              <w:ind w:left="-57" w:right="-57"/>
              <w:jc w:val="center"/>
              <w:rPr>
                <w:rFonts w:ascii="Arial" w:eastAsia="Times New Roman" w:hAnsi="Arial"/>
                <w:color w:val="000000"/>
                <w:sz w:val="14"/>
                <w:szCs w:val="14"/>
                <w:lang w:eastAsia="en-NZ"/>
              </w:rPr>
            </w:pPr>
            <w:r>
              <w:rPr>
                <w:rFonts w:ascii="Arial" w:hAnsi="Arial"/>
                <w:color w:val="000000"/>
                <w:sz w:val="14"/>
                <w:szCs w:val="14"/>
              </w:rPr>
              <w:t>1.9</w:t>
            </w:r>
          </w:p>
        </w:tc>
        <w:tc>
          <w:tcPr>
            <w:tcW w:w="425" w:type="dxa"/>
            <w:vAlign w:val="center"/>
            <w:hideMark/>
          </w:tcPr>
          <w:p w14:paraId="7D09756A" w14:textId="77777777" w:rsidR="00C26D0A" w:rsidRPr="00FB7931" w:rsidRDefault="00C26D0A" w:rsidP="00816326">
            <w:pPr>
              <w:spacing w:after="0" w:line="240" w:lineRule="auto"/>
              <w:ind w:left="-57" w:right="-57"/>
              <w:jc w:val="center"/>
              <w:rPr>
                <w:rFonts w:ascii="Arial" w:eastAsia="Times New Roman" w:hAnsi="Arial"/>
                <w:color w:val="000000"/>
                <w:sz w:val="14"/>
                <w:szCs w:val="14"/>
                <w:lang w:eastAsia="en-NZ"/>
              </w:rPr>
            </w:pPr>
            <w:r>
              <w:rPr>
                <w:rFonts w:ascii="Arial" w:hAnsi="Arial"/>
                <w:color w:val="000000"/>
                <w:sz w:val="14"/>
                <w:szCs w:val="14"/>
              </w:rPr>
              <w:t>4.5</w:t>
            </w:r>
          </w:p>
        </w:tc>
        <w:tc>
          <w:tcPr>
            <w:tcW w:w="425" w:type="dxa"/>
            <w:vAlign w:val="center"/>
            <w:hideMark/>
          </w:tcPr>
          <w:p w14:paraId="6EEA5938" w14:textId="77777777" w:rsidR="00C26D0A" w:rsidRPr="00FB7931" w:rsidRDefault="00C26D0A" w:rsidP="00816326">
            <w:pPr>
              <w:spacing w:after="0" w:line="240" w:lineRule="auto"/>
              <w:ind w:left="-57" w:right="-57"/>
              <w:jc w:val="center"/>
              <w:rPr>
                <w:rFonts w:ascii="Arial" w:eastAsia="Times New Roman" w:hAnsi="Arial"/>
                <w:color w:val="000000"/>
                <w:sz w:val="14"/>
                <w:szCs w:val="14"/>
                <w:lang w:eastAsia="en-NZ"/>
              </w:rPr>
            </w:pPr>
            <w:r>
              <w:rPr>
                <w:rFonts w:ascii="Arial" w:hAnsi="Arial"/>
                <w:color w:val="000000"/>
                <w:sz w:val="14"/>
                <w:szCs w:val="14"/>
              </w:rPr>
              <w:t>2.0</w:t>
            </w:r>
          </w:p>
        </w:tc>
        <w:tc>
          <w:tcPr>
            <w:tcW w:w="426" w:type="dxa"/>
            <w:vAlign w:val="center"/>
            <w:hideMark/>
          </w:tcPr>
          <w:p w14:paraId="2F6DA0F9" w14:textId="77777777" w:rsidR="00C26D0A" w:rsidRPr="00FB7931" w:rsidRDefault="00C26D0A" w:rsidP="00816326">
            <w:pPr>
              <w:spacing w:after="0" w:line="240" w:lineRule="auto"/>
              <w:ind w:left="-57" w:right="-57"/>
              <w:jc w:val="center"/>
              <w:rPr>
                <w:rFonts w:ascii="Arial" w:eastAsia="Times New Roman" w:hAnsi="Arial"/>
                <w:color w:val="000000"/>
                <w:sz w:val="14"/>
                <w:szCs w:val="14"/>
                <w:lang w:eastAsia="en-NZ"/>
              </w:rPr>
            </w:pPr>
            <w:r>
              <w:rPr>
                <w:rFonts w:ascii="Arial" w:hAnsi="Arial"/>
                <w:color w:val="000000"/>
                <w:sz w:val="14"/>
                <w:szCs w:val="14"/>
              </w:rPr>
              <w:t>4.1</w:t>
            </w:r>
          </w:p>
        </w:tc>
      </w:tr>
      <w:tr w:rsidR="00C26D0A" w:rsidRPr="00FB7931" w14:paraId="6BD4BEDA" w14:textId="77777777" w:rsidTr="00816326">
        <w:trPr>
          <w:trHeight w:val="360"/>
        </w:trPr>
        <w:tc>
          <w:tcPr>
            <w:tcW w:w="992" w:type="dxa"/>
            <w:vAlign w:val="center"/>
          </w:tcPr>
          <w:p w14:paraId="7636CB87" w14:textId="77777777" w:rsidR="00C26D0A" w:rsidRPr="00FB7931" w:rsidRDefault="00C26D0A" w:rsidP="00816326">
            <w:pPr>
              <w:spacing w:after="0" w:line="240" w:lineRule="auto"/>
              <w:rPr>
                <w:rFonts w:ascii="Arial" w:eastAsia="Times New Roman" w:hAnsi="Arial"/>
                <w:color w:val="000000"/>
                <w:sz w:val="14"/>
                <w:szCs w:val="14"/>
                <w:lang w:eastAsia="en-NZ"/>
              </w:rPr>
            </w:pPr>
            <w:r>
              <w:rPr>
                <w:rFonts w:ascii="Arial" w:hAnsi="Arial"/>
                <w:color w:val="000000"/>
                <w:sz w:val="14"/>
                <w:szCs w:val="14"/>
              </w:rPr>
              <w:t>Keep accomm warm</w:t>
            </w:r>
          </w:p>
        </w:tc>
        <w:tc>
          <w:tcPr>
            <w:tcW w:w="992" w:type="dxa"/>
            <w:vAlign w:val="center"/>
          </w:tcPr>
          <w:p w14:paraId="2F2AE2B8" w14:textId="77777777" w:rsidR="00C26D0A" w:rsidRPr="00FB7931" w:rsidRDefault="00C26D0A" w:rsidP="00816326">
            <w:pPr>
              <w:spacing w:after="0" w:line="240" w:lineRule="auto"/>
              <w:jc w:val="center"/>
              <w:rPr>
                <w:rFonts w:ascii="Arial" w:eastAsia="Times New Roman" w:hAnsi="Arial"/>
                <w:color w:val="000000"/>
                <w:sz w:val="14"/>
                <w:szCs w:val="14"/>
                <w:lang w:eastAsia="en-NZ"/>
              </w:rPr>
            </w:pPr>
            <w:r>
              <w:rPr>
                <w:rFonts w:ascii="Arial" w:hAnsi="Arial"/>
                <w:color w:val="000000"/>
                <w:sz w:val="14"/>
                <w:szCs w:val="14"/>
              </w:rPr>
              <w:t>no</w:t>
            </w:r>
          </w:p>
        </w:tc>
        <w:tc>
          <w:tcPr>
            <w:tcW w:w="2411" w:type="dxa"/>
            <w:vAlign w:val="center"/>
          </w:tcPr>
          <w:p w14:paraId="1B487D3F" w14:textId="77777777" w:rsidR="00C26D0A" w:rsidRPr="00FB7931" w:rsidRDefault="00C26D0A" w:rsidP="00816326">
            <w:pPr>
              <w:spacing w:before="40" w:after="40" w:line="240" w:lineRule="auto"/>
              <w:jc w:val="center"/>
              <w:rPr>
                <w:rFonts w:ascii="Arial" w:eastAsia="Times New Roman" w:hAnsi="Arial"/>
                <w:color w:val="000000"/>
                <w:sz w:val="14"/>
                <w:szCs w:val="14"/>
                <w:lang w:eastAsia="en-NZ"/>
              </w:rPr>
            </w:pPr>
            <w:r>
              <w:rPr>
                <w:rFonts w:ascii="Arial" w:hAnsi="Arial"/>
                <w:color w:val="000000"/>
                <w:sz w:val="14"/>
                <w:szCs w:val="14"/>
              </w:rPr>
              <w:t xml:space="preserve">Can </w:t>
            </w:r>
            <w:r>
              <w:rPr>
                <w:rFonts w:ascii="Arial" w:hAnsi="Arial"/>
                <w:color w:val="ED0000"/>
                <w:sz w:val="14"/>
                <w:szCs w:val="14"/>
              </w:rPr>
              <w:t>you [and your partner]</w:t>
            </w:r>
            <w:r>
              <w:rPr>
                <w:rFonts w:ascii="Arial" w:hAnsi="Arial"/>
                <w:color w:val="000000"/>
                <w:sz w:val="14"/>
                <w:szCs w:val="14"/>
              </w:rPr>
              <w:t xml:space="preserve"> afford to keep </w:t>
            </w:r>
            <w:r>
              <w:rPr>
                <w:rFonts w:ascii="Arial" w:hAnsi="Arial"/>
                <w:color w:val="ED0000"/>
                <w:sz w:val="14"/>
                <w:szCs w:val="14"/>
              </w:rPr>
              <w:t>your accommodation</w:t>
            </w:r>
            <w:r>
              <w:rPr>
                <w:rFonts w:ascii="Arial" w:hAnsi="Arial"/>
                <w:color w:val="000000"/>
                <w:sz w:val="14"/>
                <w:szCs w:val="14"/>
              </w:rPr>
              <w:t xml:space="preserve"> adequately warm?</w:t>
            </w:r>
            <w:r>
              <w:rPr>
                <w:rFonts w:ascii="Arial" w:hAnsi="Arial"/>
                <w:color w:val="000000"/>
                <w:sz w:val="14"/>
                <w:szCs w:val="14"/>
              </w:rPr>
              <w:br/>
            </w:r>
            <w:r>
              <w:rPr>
                <w:rFonts w:ascii="Arial" w:hAnsi="Arial"/>
                <w:b/>
                <w:bCs/>
                <w:color w:val="000000"/>
                <w:sz w:val="14"/>
                <w:szCs w:val="14"/>
              </w:rPr>
              <w:t>Yes/No/DK/RF</w:t>
            </w:r>
          </w:p>
        </w:tc>
        <w:tc>
          <w:tcPr>
            <w:tcW w:w="2413" w:type="dxa"/>
            <w:vAlign w:val="center"/>
          </w:tcPr>
          <w:p w14:paraId="46F9898B" w14:textId="77777777" w:rsidR="00C26D0A" w:rsidRPr="00FB7931" w:rsidRDefault="00C26D0A" w:rsidP="00816326">
            <w:pPr>
              <w:spacing w:before="40" w:after="40" w:line="240" w:lineRule="auto"/>
              <w:jc w:val="center"/>
              <w:rPr>
                <w:rFonts w:ascii="Arial" w:eastAsia="Times New Roman" w:hAnsi="Arial"/>
                <w:color w:val="000000"/>
                <w:sz w:val="14"/>
                <w:szCs w:val="14"/>
                <w:lang w:eastAsia="en-NZ"/>
              </w:rPr>
            </w:pPr>
            <w:r>
              <w:rPr>
                <w:rFonts w:ascii="Arial" w:hAnsi="Arial"/>
                <w:color w:val="000000"/>
                <w:sz w:val="14"/>
                <w:szCs w:val="14"/>
              </w:rPr>
              <w:t>Can</w:t>
            </w:r>
            <w:r>
              <w:rPr>
                <w:rFonts w:ascii="Arial" w:hAnsi="Arial"/>
                <w:color w:val="ED0000"/>
                <w:sz w:val="14"/>
                <w:szCs w:val="14"/>
              </w:rPr>
              <w:t xml:space="preserve"> your household</w:t>
            </w:r>
            <w:r>
              <w:rPr>
                <w:rFonts w:ascii="Arial" w:hAnsi="Arial"/>
                <w:color w:val="000000"/>
                <w:sz w:val="14"/>
                <w:szCs w:val="14"/>
              </w:rPr>
              <w:t xml:space="preserve"> afford to keep </w:t>
            </w:r>
            <w:r>
              <w:rPr>
                <w:rFonts w:ascii="Arial" w:hAnsi="Arial"/>
                <w:color w:val="ED0000"/>
                <w:sz w:val="14"/>
                <w:szCs w:val="14"/>
              </w:rPr>
              <w:t>the dwelling</w:t>
            </w:r>
            <w:r>
              <w:rPr>
                <w:rFonts w:ascii="Arial" w:hAnsi="Arial"/>
                <w:color w:val="000000"/>
                <w:sz w:val="14"/>
                <w:szCs w:val="14"/>
              </w:rPr>
              <w:t xml:space="preserve"> adequately warm?</w:t>
            </w:r>
            <w:r>
              <w:rPr>
                <w:rFonts w:ascii="Arial" w:hAnsi="Arial"/>
                <w:color w:val="000000"/>
                <w:sz w:val="14"/>
                <w:szCs w:val="14"/>
              </w:rPr>
              <w:br/>
            </w:r>
            <w:r>
              <w:rPr>
                <w:rFonts w:ascii="Arial" w:hAnsi="Arial"/>
                <w:b/>
                <w:bCs/>
                <w:color w:val="000000"/>
                <w:sz w:val="14"/>
                <w:szCs w:val="14"/>
              </w:rPr>
              <w:t>Yes/No/DK/RF</w:t>
            </w:r>
          </w:p>
        </w:tc>
        <w:tc>
          <w:tcPr>
            <w:tcW w:w="705" w:type="dxa"/>
            <w:vAlign w:val="center"/>
          </w:tcPr>
          <w:p w14:paraId="6E1E610D" w14:textId="77777777" w:rsidR="00C26D0A" w:rsidRPr="00FB7931" w:rsidRDefault="00C26D0A" w:rsidP="00816326">
            <w:pPr>
              <w:spacing w:after="0" w:line="240" w:lineRule="auto"/>
              <w:jc w:val="center"/>
              <w:rPr>
                <w:rFonts w:ascii="Arial" w:eastAsia="Times New Roman" w:hAnsi="Arial"/>
                <w:color w:val="000000"/>
                <w:sz w:val="14"/>
                <w:szCs w:val="14"/>
                <w:lang w:eastAsia="en-NZ"/>
              </w:rPr>
            </w:pPr>
            <w:r>
              <w:rPr>
                <w:rFonts w:ascii="Arial" w:hAnsi="Arial"/>
                <w:color w:val="000000"/>
                <w:sz w:val="14"/>
                <w:szCs w:val="14"/>
              </w:rPr>
              <w:t>HOU</w:t>
            </w:r>
          </w:p>
        </w:tc>
        <w:tc>
          <w:tcPr>
            <w:tcW w:w="425" w:type="dxa"/>
            <w:vAlign w:val="center"/>
          </w:tcPr>
          <w:p w14:paraId="1E7E1B79" w14:textId="77777777" w:rsidR="00C26D0A" w:rsidRPr="00FB7931" w:rsidRDefault="00C26D0A" w:rsidP="00816326">
            <w:pPr>
              <w:spacing w:after="0" w:line="240" w:lineRule="auto"/>
              <w:ind w:left="-57" w:right="-57"/>
              <w:jc w:val="center"/>
              <w:rPr>
                <w:rFonts w:ascii="Arial" w:eastAsia="Times New Roman" w:hAnsi="Arial"/>
                <w:color w:val="000000"/>
                <w:sz w:val="14"/>
                <w:szCs w:val="14"/>
                <w:lang w:eastAsia="en-NZ"/>
              </w:rPr>
            </w:pPr>
            <w:r>
              <w:rPr>
                <w:rFonts w:ascii="Arial" w:hAnsi="Arial"/>
                <w:color w:val="000000"/>
                <w:sz w:val="14"/>
                <w:szCs w:val="14"/>
              </w:rPr>
              <w:t>8.4</w:t>
            </w:r>
          </w:p>
        </w:tc>
        <w:tc>
          <w:tcPr>
            <w:tcW w:w="425" w:type="dxa"/>
            <w:vAlign w:val="center"/>
          </w:tcPr>
          <w:p w14:paraId="66F0AC39" w14:textId="77777777" w:rsidR="00C26D0A" w:rsidRPr="00FB7931" w:rsidRDefault="00C26D0A" w:rsidP="00816326">
            <w:pPr>
              <w:spacing w:after="0" w:line="240" w:lineRule="auto"/>
              <w:ind w:left="-57" w:right="-57"/>
              <w:jc w:val="center"/>
              <w:rPr>
                <w:rFonts w:ascii="Arial" w:eastAsia="Times New Roman" w:hAnsi="Arial"/>
                <w:color w:val="000000"/>
                <w:sz w:val="14"/>
                <w:szCs w:val="14"/>
                <w:lang w:eastAsia="en-NZ"/>
              </w:rPr>
            </w:pPr>
            <w:r>
              <w:rPr>
                <w:rFonts w:ascii="Arial" w:hAnsi="Arial"/>
                <w:color w:val="000000"/>
                <w:sz w:val="14"/>
                <w:szCs w:val="14"/>
              </w:rPr>
              <w:t>12.7</w:t>
            </w:r>
          </w:p>
        </w:tc>
        <w:tc>
          <w:tcPr>
            <w:tcW w:w="425" w:type="dxa"/>
            <w:vAlign w:val="center"/>
          </w:tcPr>
          <w:p w14:paraId="3A0BFA8C" w14:textId="77777777" w:rsidR="00C26D0A" w:rsidRPr="00FB7931" w:rsidRDefault="00C26D0A" w:rsidP="00816326">
            <w:pPr>
              <w:spacing w:after="0" w:line="240" w:lineRule="auto"/>
              <w:ind w:left="-57" w:right="-57"/>
              <w:jc w:val="center"/>
              <w:rPr>
                <w:rFonts w:ascii="Arial" w:eastAsia="Times New Roman" w:hAnsi="Arial"/>
                <w:color w:val="000000"/>
                <w:sz w:val="14"/>
                <w:szCs w:val="14"/>
                <w:lang w:eastAsia="en-NZ"/>
              </w:rPr>
            </w:pPr>
            <w:r>
              <w:rPr>
                <w:rFonts w:ascii="Arial" w:hAnsi="Arial"/>
                <w:color w:val="000000"/>
                <w:sz w:val="14"/>
                <w:szCs w:val="14"/>
              </w:rPr>
              <w:t>8.4</w:t>
            </w:r>
          </w:p>
        </w:tc>
        <w:tc>
          <w:tcPr>
            <w:tcW w:w="426" w:type="dxa"/>
            <w:vAlign w:val="center"/>
          </w:tcPr>
          <w:p w14:paraId="78979FA7" w14:textId="77777777" w:rsidR="00C26D0A" w:rsidRPr="00FB7931" w:rsidRDefault="00C26D0A" w:rsidP="00816326">
            <w:pPr>
              <w:spacing w:after="0" w:line="240" w:lineRule="auto"/>
              <w:ind w:left="-57" w:right="-57"/>
              <w:jc w:val="center"/>
              <w:rPr>
                <w:rFonts w:ascii="Arial" w:eastAsia="Times New Roman" w:hAnsi="Arial"/>
                <w:color w:val="000000"/>
                <w:sz w:val="14"/>
                <w:szCs w:val="14"/>
                <w:lang w:eastAsia="en-NZ"/>
              </w:rPr>
            </w:pPr>
            <w:r>
              <w:rPr>
                <w:rFonts w:ascii="Arial" w:hAnsi="Arial"/>
                <w:color w:val="000000"/>
                <w:sz w:val="14"/>
                <w:szCs w:val="14"/>
              </w:rPr>
              <w:t>11.9</w:t>
            </w:r>
          </w:p>
        </w:tc>
      </w:tr>
      <w:tr w:rsidR="00C26D0A" w:rsidRPr="00FB7931" w14:paraId="1B8F919A" w14:textId="77777777" w:rsidTr="00816326">
        <w:trPr>
          <w:trHeight w:val="360"/>
        </w:trPr>
        <w:tc>
          <w:tcPr>
            <w:tcW w:w="992" w:type="dxa"/>
            <w:shd w:val="clear" w:color="auto" w:fill="DBE5F1" w:themeFill="accent1" w:themeFillTint="33"/>
            <w:vAlign w:val="center"/>
          </w:tcPr>
          <w:p w14:paraId="5BAAB4B1" w14:textId="77777777" w:rsidR="00C26D0A" w:rsidRPr="00FB7931" w:rsidRDefault="00C26D0A" w:rsidP="00816326">
            <w:pPr>
              <w:spacing w:after="0" w:line="240" w:lineRule="auto"/>
              <w:rPr>
                <w:rFonts w:ascii="Arial" w:eastAsia="Times New Roman" w:hAnsi="Arial"/>
                <w:color w:val="000000"/>
                <w:sz w:val="14"/>
                <w:szCs w:val="14"/>
                <w:lang w:eastAsia="en-NZ"/>
              </w:rPr>
            </w:pPr>
            <w:r>
              <w:rPr>
                <w:rFonts w:ascii="Arial" w:hAnsi="Arial"/>
                <w:b/>
                <w:bCs/>
                <w:color w:val="000000"/>
                <w:sz w:val="14"/>
                <w:szCs w:val="14"/>
              </w:rPr>
              <w:t> </w:t>
            </w:r>
          </w:p>
        </w:tc>
        <w:tc>
          <w:tcPr>
            <w:tcW w:w="992" w:type="dxa"/>
            <w:shd w:val="clear" w:color="auto" w:fill="DBE5F1" w:themeFill="accent1" w:themeFillTint="33"/>
            <w:vAlign w:val="center"/>
          </w:tcPr>
          <w:p w14:paraId="3EE2E21D" w14:textId="77777777" w:rsidR="00C26D0A" w:rsidRPr="00FB7931" w:rsidRDefault="00C26D0A" w:rsidP="00816326">
            <w:pPr>
              <w:spacing w:after="0" w:line="240" w:lineRule="auto"/>
              <w:jc w:val="center"/>
              <w:rPr>
                <w:rFonts w:ascii="Arial" w:eastAsia="Times New Roman" w:hAnsi="Arial"/>
                <w:color w:val="000000"/>
                <w:sz w:val="14"/>
                <w:szCs w:val="14"/>
                <w:lang w:eastAsia="en-NZ"/>
              </w:rPr>
            </w:pPr>
            <w:r>
              <w:rPr>
                <w:rFonts w:ascii="Arial" w:hAnsi="Arial"/>
                <w:b/>
                <w:bCs/>
                <w:color w:val="000000"/>
                <w:sz w:val="14"/>
                <w:szCs w:val="14"/>
              </w:rPr>
              <w:t> </w:t>
            </w:r>
          </w:p>
        </w:tc>
        <w:tc>
          <w:tcPr>
            <w:tcW w:w="4824" w:type="dxa"/>
            <w:gridSpan w:val="2"/>
            <w:shd w:val="clear" w:color="auto" w:fill="DBE5F1" w:themeFill="accent1" w:themeFillTint="33"/>
            <w:vAlign w:val="center"/>
          </w:tcPr>
          <w:p w14:paraId="21093706" w14:textId="77777777" w:rsidR="00C26D0A" w:rsidRPr="00FB7931" w:rsidRDefault="00C26D0A" w:rsidP="00816326">
            <w:pPr>
              <w:spacing w:before="40" w:after="40" w:line="240" w:lineRule="auto"/>
              <w:jc w:val="center"/>
              <w:rPr>
                <w:rFonts w:ascii="Arial" w:eastAsia="Times New Roman" w:hAnsi="Arial"/>
                <w:color w:val="000000"/>
                <w:sz w:val="14"/>
                <w:szCs w:val="14"/>
                <w:lang w:eastAsia="en-NZ"/>
              </w:rPr>
            </w:pPr>
            <w:r>
              <w:rPr>
                <w:rFonts w:ascii="Arial" w:hAnsi="Arial"/>
                <w:b/>
                <w:bCs/>
                <w:color w:val="000000"/>
                <w:sz w:val="14"/>
                <w:szCs w:val="14"/>
              </w:rPr>
              <w:t xml:space="preserve">Note: this question in both HES and HILS does not have the “if </w:t>
            </w:r>
            <w:proofErr w:type="gramStart"/>
            <w:r>
              <w:rPr>
                <w:rFonts w:ascii="Arial" w:hAnsi="Arial"/>
                <w:b/>
                <w:bCs/>
                <w:color w:val="000000"/>
                <w:sz w:val="14"/>
                <w:szCs w:val="14"/>
              </w:rPr>
              <w:t>no</w:t>
            </w:r>
            <w:proofErr w:type="gramEnd"/>
            <w:r>
              <w:rPr>
                <w:rFonts w:ascii="Arial" w:hAnsi="Arial"/>
                <w:b/>
                <w:bCs/>
                <w:color w:val="000000"/>
                <w:sz w:val="14"/>
                <w:szCs w:val="14"/>
              </w:rPr>
              <w:t xml:space="preserve"> why not?” </w:t>
            </w:r>
          </w:p>
        </w:tc>
        <w:tc>
          <w:tcPr>
            <w:tcW w:w="705" w:type="dxa"/>
            <w:shd w:val="clear" w:color="auto" w:fill="DBE5F1" w:themeFill="accent1" w:themeFillTint="33"/>
            <w:vAlign w:val="center"/>
          </w:tcPr>
          <w:p w14:paraId="79909567" w14:textId="77777777" w:rsidR="00C26D0A" w:rsidRPr="00FB7931" w:rsidRDefault="00C26D0A" w:rsidP="00816326">
            <w:pPr>
              <w:spacing w:after="0" w:line="240" w:lineRule="auto"/>
              <w:jc w:val="center"/>
              <w:rPr>
                <w:rFonts w:ascii="Arial" w:eastAsia="Times New Roman" w:hAnsi="Arial"/>
                <w:color w:val="000000"/>
                <w:sz w:val="14"/>
                <w:szCs w:val="14"/>
                <w:lang w:eastAsia="en-NZ"/>
              </w:rPr>
            </w:pPr>
            <w:r>
              <w:rPr>
                <w:rFonts w:ascii="Arial" w:hAnsi="Arial"/>
                <w:b/>
                <w:bCs/>
                <w:color w:val="000000"/>
                <w:sz w:val="14"/>
                <w:szCs w:val="14"/>
              </w:rPr>
              <w:t> </w:t>
            </w:r>
          </w:p>
        </w:tc>
        <w:tc>
          <w:tcPr>
            <w:tcW w:w="425" w:type="dxa"/>
            <w:shd w:val="clear" w:color="auto" w:fill="DBE5F1" w:themeFill="accent1" w:themeFillTint="33"/>
            <w:vAlign w:val="center"/>
          </w:tcPr>
          <w:p w14:paraId="3AC08169" w14:textId="77777777" w:rsidR="00C26D0A" w:rsidRPr="00FB7931" w:rsidRDefault="00C26D0A" w:rsidP="00816326">
            <w:pPr>
              <w:spacing w:after="0" w:line="240" w:lineRule="auto"/>
              <w:ind w:left="-57" w:right="-57"/>
              <w:jc w:val="center"/>
              <w:rPr>
                <w:rFonts w:ascii="Arial" w:eastAsia="Times New Roman" w:hAnsi="Arial"/>
                <w:color w:val="000000"/>
                <w:sz w:val="14"/>
                <w:szCs w:val="14"/>
                <w:lang w:eastAsia="en-NZ"/>
              </w:rPr>
            </w:pPr>
          </w:p>
        </w:tc>
        <w:tc>
          <w:tcPr>
            <w:tcW w:w="425" w:type="dxa"/>
            <w:shd w:val="clear" w:color="auto" w:fill="DBE5F1" w:themeFill="accent1" w:themeFillTint="33"/>
            <w:vAlign w:val="center"/>
          </w:tcPr>
          <w:p w14:paraId="06316FB1" w14:textId="77777777" w:rsidR="00C26D0A" w:rsidRPr="00FB7931" w:rsidRDefault="00C26D0A" w:rsidP="00816326">
            <w:pPr>
              <w:spacing w:after="0" w:line="240" w:lineRule="auto"/>
              <w:ind w:left="-57" w:right="-57"/>
              <w:jc w:val="center"/>
              <w:rPr>
                <w:rFonts w:ascii="Arial" w:eastAsia="Times New Roman" w:hAnsi="Arial"/>
                <w:color w:val="000000"/>
                <w:sz w:val="14"/>
                <w:szCs w:val="14"/>
                <w:lang w:eastAsia="en-NZ"/>
              </w:rPr>
            </w:pPr>
            <w:r>
              <w:rPr>
                <w:rFonts w:ascii="Arial" w:hAnsi="Arial"/>
                <w:b/>
                <w:bCs/>
                <w:color w:val="000000"/>
                <w:sz w:val="14"/>
                <w:szCs w:val="14"/>
              </w:rPr>
              <w:t> </w:t>
            </w:r>
          </w:p>
        </w:tc>
        <w:tc>
          <w:tcPr>
            <w:tcW w:w="425" w:type="dxa"/>
            <w:shd w:val="clear" w:color="auto" w:fill="DBE5F1" w:themeFill="accent1" w:themeFillTint="33"/>
            <w:vAlign w:val="center"/>
          </w:tcPr>
          <w:p w14:paraId="319684E9" w14:textId="77777777" w:rsidR="00C26D0A" w:rsidRPr="00FB7931" w:rsidRDefault="00C26D0A" w:rsidP="00816326">
            <w:pPr>
              <w:spacing w:after="0" w:line="240" w:lineRule="auto"/>
              <w:ind w:left="-57" w:right="-57"/>
              <w:jc w:val="center"/>
              <w:rPr>
                <w:rFonts w:ascii="Arial" w:eastAsia="Times New Roman" w:hAnsi="Arial"/>
                <w:color w:val="000000"/>
                <w:sz w:val="14"/>
                <w:szCs w:val="14"/>
                <w:lang w:eastAsia="en-NZ"/>
              </w:rPr>
            </w:pPr>
            <w:r>
              <w:rPr>
                <w:rFonts w:ascii="Arial" w:hAnsi="Arial"/>
                <w:b/>
                <w:bCs/>
                <w:color w:val="000000"/>
                <w:sz w:val="14"/>
                <w:szCs w:val="14"/>
              </w:rPr>
              <w:t> </w:t>
            </w:r>
          </w:p>
        </w:tc>
        <w:tc>
          <w:tcPr>
            <w:tcW w:w="426" w:type="dxa"/>
            <w:shd w:val="clear" w:color="auto" w:fill="DBE5F1" w:themeFill="accent1" w:themeFillTint="33"/>
            <w:vAlign w:val="center"/>
          </w:tcPr>
          <w:p w14:paraId="7675AD8B" w14:textId="77777777" w:rsidR="00C26D0A" w:rsidRPr="00FB7931" w:rsidRDefault="00C26D0A" w:rsidP="00816326">
            <w:pPr>
              <w:spacing w:after="0" w:line="240" w:lineRule="auto"/>
              <w:ind w:left="-57" w:right="-57"/>
              <w:jc w:val="center"/>
              <w:rPr>
                <w:rFonts w:ascii="Arial" w:eastAsia="Times New Roman" w:hAnsi="Arial"/>
                <w:color w:val="000000"/>
                <w:sz w:val="14"/>
                <w:szCs w:val="14"/>
                <w:lang w:eastAsia="en-NZ"/>
              </w:rPr>
            </w:pPr>
            <w:r>
              <w:rPr>
                <w:rFonts w:ascii="Arial" w:hAnsi="Arial"/>
                <w:b/>
                <w:bCs/>
                <w:color w:val="000000"/>
                <w:sz w:val="14"/>
                <w:szCs w:val="14"/>
              </w:rPr>
              <w:t> </w:t>
            </w:r>
          </w:p>
        </w:tc>
      </w:tr>
      <w:tr w:rsidR="00C26D0A" w14:paraId="4DA26ADF" w14:textId="77777777" w:rsidTr="00816326">
        <w:trPr>
          <w:trHeight w:val="360"/>
        </w:trPr>
        <w:tc>
          <w:tcPr>
            <w:tcW w:w="992" w:type="dxa"/>
            <w:vAlign w:val="center"/>
          </w:tcPr>
          <w:p w14:paraId="6DD18E32" w14:textId="77777777" w:rsidR="00C26D0A" w:rsidRPr="00FB7931" w:rsidRDefault="00C26D0A" w:rsidP="00816326">
            <w:pPr>
              <w:spacing w:after="0" w:line="240" w:lineRule="auto"/>
              <w:rPr>
                <w:rFonts w:ascii="Arial" w:eastAsia="Times New Roman" w:hAnsi="Arial"/>
                <w:color w:val="000000"/>
                <w:sz w:val="14"/>
                <w:szCs w:val="14"/>
                <w:lang w:eastAsia="en-NZ"/>
              </w:rPr>
            </w:pPr>
            <w:r>
              <w:rPr>
                <w:rFonts w:ascii="Arial" w:hAnsi="Arial"/>
                <w:color w:val="000000"/>
                <w:sz w:val="14"/>
                <w:szCs w:val="14"/>
              </w:rPr>
              <w:t>Local holidays</w:t>
            </w:r>
          </w:p>
        </w:tc>
        <w:tc>
          <w:tcPr>
            <w:tcW w:w="992" w:type="dxa"/>
            <w:vAlign w:val="center"/>
          </w:tcPr>
          <w:p w14:paraId="1B48F86C" w14:textId="77777777" w:rsidR="00C26D0A" w:rsidRDefault="00C26D0A" w:rsidP="00816326">
            <w:pPr>
              <w:spacing w:after="0" w:line="240" w:lineRule="auto"/>
              <w:jc w:val="center"/>
              <w:rPr>
                <w:rFonts w:ascii="Arial" w:hAnsi="Arial"/>
                <w:color w:val="000000"/>
                <w:sz w:val="14"/>
                <w:szCs w:val="14"/>
              </w:rPr>
            </w:pPr>
            <w:r>
              <w:rPr>
                <w:rFonts w:ascii="Arial" w:hAnsi="Arial"/>
                <w:color w:val="000000"/>
                <w:sz w:val="14"/>
                <w:szCs w:val="14"/>
              </w:rPr>
              <w:t>Don't have - cost</w:t>
            </w:r>
          </w:p>
        </w:tc>
        <w:tc>
          <w:tcPr>
            <w:tcW w:w="2411" w:type="dxa"/>
            <w:vAlign w:val="center"/>
          </w:tcPr>
          <w:p w14:paraId="596EFC35" w14:textId="77777777" w:rsidR="00C26D0A" w:rsidRPr="00FB7931" w:rsidRDefault="00C26D0A" w:rsidP="00816326">
            <w:pPr>
              <w:spacing w:before="40" w:after="40" w:line="240" w:lineRule="auto"/>
              <w:jc w:val="center"/>
              <w:rPr>
                <w:rFonts w:ascii="Arial" w:eastAsia="Times New Roman" w:hAnsi="Arial"/>
                <w:color w:val="000000"/>
                <w:sz w:val="14"/>
                <w:szCs w:val="14"/>
                <w:lang w:eastAsia="en-NZ"/>
              </w:rPr>
            </w:pPr>
            <w:r>
              <w:rPr>
                <w:rFonts w:ascii="Arial" w:hAnsi="Arial"/>
                <w:color w:val="000000"/>
                <w:sz w:val="14"/>
                <w:szCs w:val="14"/>
              </w:rPr>
              <w:t>Do you usually have a holiday away from home for at least a week every year?</w:t>
            </w:r>
          </w:p>
        </w:tc>
        <w:tc>
          <w:tcPr>
            <w:tcW w:w="2413" w:type="dxa"/>
            <w:vAlign w:val="center"/>
          </w:tcPr>
          <w:p w14:paraId="11CE6735" w14:textId="77777777" w:rsidR="00C26D0A" w:rsidRPr="00FB7931" w:rsidRDefault="00C26D0A" w:rsidP="00816326">
            <w:pPr>
              <w:spacing w:before="40" w:after="40" w:line="240" w:lineRule="auto"/>
              <w:jc w:val="center"/>
              <w:rPr>
                <w:rFonts w:ascii="Arial" w:eastAsia="Times New Roman" w:hAnsi="Arial"/>
                <w:color w:val="000000"/>
                <w:sz w:val="14"/>
                <w:szCs w:val="14"/>
                <w:lang w:eastAsia="en-NZ"/>
              </w:rPr>
            </w:pPr>
            <w:r>
              <w:rPr>
                <w:rFonts w:ascii="Arial" w:hAnsi="Arial"/>
                <w:color w:val="000000"/>
                <w:sz w:val="14"/>
                <w:szCs w:val="14"/>
              </w:rPr>
              <w:t>Do you usually have a holiday away from home for at least a week every year?</w:t>
            </w:r>
          </w:p>
        </w:tc>
        <w:tc>
          <w:tcPr>
            <w:tcW w:w="705" w:type="dxa"/>
            <w:vAlign w:val="center"/>
          </w:tcPr>
          <w:p w14:paraId="365A0996" w14:textId="77777777" w:rsidR="00C26D0A" w:rsidRPr="00FB7931" w:rsidRDefault="00C26D0A" w:rsidP="00816326">
            <w:pPr>
              <w:spacing w:after="0" w:line="240" w:lineRule="auto"/>
              <w:jc w:val="center"/>
              <w:rPr>
                <w:rFonts w:ascii="Arial" w:eastAsia="Times New Roman" w:hAnsi="Arial"/>
                <w:color w:val="000000"/>
                <w:sz w:val="14"/>
                <w:szCs w:val="14"/>
                <w:lang w:eastAsia="en-NZ"/>
              </w:rPr>
            </w:pPr>
            <w:r>
              <w:rPr>
                <w:rFonts w:ascii="Arial" w:hAnsi="Arial"/>
                <w:color w:val="000000"/>
                <w:sz w:val="14"/>
                <w:szCs w:val="14"/>
              </w:rPr>
              <w:t>ISP</w:t>
            </w:r>
          </w:p>
        </w:tc>
        <w:tc>
          <w:tcPr>
            <w:tcW w:w="425" w:type="dxa"/>
            <w:vAlign w:val="center"/>
          </w:tcPr>
          <w:p w14:paraId="372E9536" w14:textId="77777777" w:rsidR="00C26D0A" w:rsidRDefault="00C26D0A" w:rsidP="00816326">
            <w:pPr>
              <w:spacing w:after="0" w:line="240" w:lineRule="auto"/>
              <w:ind w:left="-57" w:right="-57"/>
              <w:jc w:val="center"/>
              <w:rPr>
                <w:rFonts w:ascii="Arial" w:hAnsi="Arial"/>
                <w:color w:val="000000"/>
                <w:sz w:val="14"/>
                <w:szCs w:val="14"/>
              </w:rPr>
            </w:pPr>
            <w:r>
              <w:rPr>
                <w:rFonts w:ascii="Arial" w:hAnsi="Arial"/>
                <w:color w:val="000000"/>
                <w:sz w:val="14"/>
                <w:szCs w:val="14"/>
              </w:rPr>
              <w:t>28.1</w:t>
            </w:r>
          </w:p>
        </w:tc>
        <w:tc>
          <w:tcPr>
            <w:tcW w:w="425" w:type="dxa"/>
            <w:vAlign w:val="center"/>
          </w:tcPr>
          <w:p w14:paraId="111F0AAB" w14:textId="77777777" w:rsidR="00C26D0A" w:rsidRDefault="00C26D0A" w:rsidP="00816326">
            <w:pPr>
              <w:spacing w:after="0" w:line="240" w:lineRule="auto"/>
              <w:ind w:left="-57" w:right="-57"/>
              <w:jc w:val="center"/>
              <w:rPr>
                <w:rFonts w:ascii="Arial" w:hAnsi="Arial"/>
                <w:color w:val="000000"/>
                <w:sz w:val="14"/>
                <w:szCs w:val="14"/>
              </w:rPr>
            </w:pPr>
            <w:r>
              <w:rPr>
                <w:rFonts w:ascii="Arial" w:hAnsi="Arial"/>
                <w:color w:val="000000"/>
                <w:sz w:val="14"/>
                <w:szCs w:val="14"/>
              </w:rPr>
              <w:t>36.0</w:t>
            </w:r>
          </w:p>
        </w:tc>
        <w:tc>
          <w:tcPr>
            <w:tcW w:w="425" w:type="dxa"/>
            <w:vAlign w:val="center"/>
          </w:tcPr>
          <w:p w14:paraId="6EE8F1A0" w14:textId="77777777" w:rsidR="00C26D0A" w:rsidRDefault="00C26D0A" w:rsidP="00816326">
            <w:pPr>
              <w:spacing w:after="0" w:line="240" w:lineRule="auto"/>
              <w:ind w:left="-57" w:right="-57"/>
              <w:jc w:val="center"/>
              <w:rPr>
                <w:rFonts w:ascii="Arial" w:hAnsi="Arial"/>
                <w:color w:val="000000"/>
                <w:sz w:val="14"/>
                <w:szCs w:val="14"/>
              </w:rPr>
            </w:pPr>
            <w:r>
              <w:rPr>
                <w:rFonts w:ascii="Arial" w:hAnsi="Arial"/>
                <w:color w:val="000000"/>
                <w:sz w:val="14"/>
                <w:szCs w:val="14"/>
              </w:rPr>
              <w:t>29.5</w:t>
            </w:r>
          </w:p>
        </w:tc>
        <w:tc>
          <w:tcPr>
            <w:tcW w:w="426" w:type="dxa"/>
            <w:vAlign w:val="center"/>
          </w:tcPr>
          <w:p w14:paraId="798A671B" w14:textId="77777777" w:rsidR="00C26D0A" w:rsidRDefault="00C26D0A" w:rsidP="00816326">
            <w:pPr>
              <w:spacing w:after="0" w:line="240" w:lineRule="auto"/>
              <w:ind w:left="-57" w:right="-57"/>
              <w:jc w:val="center"/>
              <w:rPr>
                <w:rFonts w:ascii="Arial" w:hAnsi="Arial"/>
                <w:color w:val="000000"/>
                <w:sz w:val="14"/>
                <w:szCs w:val="14"/>
              </w:rPr>
            </w:pPr>
            <w:r>
              <w:rPr>
                <w:rFonts w:ascii="Arial" w:hAnsi="Arial"/>
                <w:color w:val="000000"/>
                <w:sz w:val="14"/>
                <w:szCs w:val="14"/>
              </w:rPr>
              <w:t>36.2</w:t>
            </w:r>
          </w:p>
        </w:tc>
      </w:tr>
      <w:tr w:rsidR="00C26D0A" w14:paraId="0F636DA0" w14:textId="77777777" w:rsidTr="00816326">
        <w:trPr>
          <w:trHeight w:val="360"/>
        </w:trPr>
        <w:tc>
          <w:tcPr>
            <w:tcW w:w="992" w:type="dxa"/>
            <w:vAlign w:val="center"/>
          </w:tcPr>
          <w:p w14:paraId="6AEAD4C9" w14:textId="77777777" w:rsidR="00C26D0A" w:rsidRPr="00FB7931" w:rsidRDefault="00C26D0A" w:rsidP="00816326">
            <w:pPr>
              <w:spacing w:after="0" w:line="240" w:lineRule="auto"/>
              <w:rPr>
                <w:rFonts w:ascii="Arial" w:eastAsia="Times New Roman" w:hAnsi="Arial"/>
                <w:color w:val="000000"/>
                <w:sz w:val="14"/>
                <w:szCs w:val="14"/>
                <w:lang w:eastAsia="en-NZ"/>
              </w:rPr>
            </w:pPr>
            <w:r>
              <w:rPr>
                <w:rFonts w:ascii="Arial" w:hAnsi="Arial"/>
                <w:color w:val="000000"/>
                <w:sz w:val="14"/>
                <w:szCs w:val="14"/>
              </w:rPr>
              <w:t>Vehicle access</w:t>
            </w:r>
          </w:p>
        </w:tc>
        <w:tc>
          <w:tcPr>
            <w:tcW w:w="992" w:type="dxa"/>
            <w:vAlign w:val="center"/>
          </w:tcPr>
          <w:p w14:paraId="4DF212D0" w14:textId="77777777" w:rsidR="00C26D0A" w:rsidRDefault="00C26D0A" w:rsidP="00816326">
            <w:pPr>
              <w:spacing w:after="0" w:line="240" w:lineRule="auto"/>
              <w:jc w:val="center"/>
              <w:rPr>
                <w:rFonts w:ascii="Arial" w:hAnsi="Arial"/>
                <w:color w:val="000000"/>
                <w:sz w:val="14"/>
                <w:szCs w:val="14"/>
              </w:rPr>
            </w:pPr>
            <w:r>
              <w:rPr>
                <w:rFonts w:ascii="Arial" w:hAnsi="Arial"/>
                <w:color w:val="000000"/>
                <w:sz w:val="14"/>
                <w:szCs w:val="14"/>
              </w:rPr>
              <w:t>Don't have - cost</w:t>
            </w:r>
          </w:p>
        </w:tc>
        <w:tc>
          <w:tcPr>
            <w:tcW w:w="2411" w:type="dxa"/>
            <w:vAlign w:val="center"/>
          </w:tcPr>
          <w:p w14:paraId="5AC88FB3" w14:textId="77777777" w:rsidR="00C26D0A" w:rsidRPr="00FB7931" w:rsidRDefault="00C26D0A" w:rsidP="00816326">
            <w:pPr>
              <w:spacing w:before="40" w:after="40" w:line="240" w:lineRule="auto"/>
              <w:jc w:val="center"/>
              <w:rPr>
                <w:rFonts w:ascii="Arial" w:eastAsia="Times New Roman" w:hAnsi="Arial"/>
                <w:color w:val="000000"/>
                <w:sz w:val="14"/>
                <w:szCs w:val="14"/>
                <w:lang w:eastAsia="en-NZ"/>
              </w:rPr>
            </w:pPr>
            <w:r>
              <w:rPr>
                <w:rFonts w:ascii="Arial" w:hAnsi="Arial"/>
                <w:color w:val="000000"/>
                <w:sz w:val="14"/>
                <w:szCs w:val="14"/>
              </w:rPr>
              <w:t xml:space="preserve">Do </w:t>
            </w:r>
            <w:r>
              <w:rPr>
                <w:rFonts w:ascii="Arial" w:hAnsi="Arial"/>
                <w:color w:val="FF0000"/>
                <w:sz w:val="14"/>
                <w:szCs w:val="14"/>
              </w:rPr>
              <w:t>you</w:t>
            </w:r>
            <w:r>
              <w:rPr>
                <w:rFonts w:ascii="Arial" w:hAnsi="Arial"/>
                <w:color w:val="000000"/>
                <w:sz w:val="14"/>
                <w:szCs w:val="14"/>
              </w:rPr>
              <w:t xml:space="preserve"> have access to a </w:t>
            </w:r>
            <w:r>
              <w:rPr>
                <w:rFonts w:ascii="Arial" w:hAnsi="Arial"/>
                <w:color w:val="FF0000"/>
                <w:sz w:val="14"/>
                <w:szCs w:val="14"/>
              </w:rPr>
              <w:t xml:space="preserve">car or van </w:t>
            </w:r>
            <w:r>
              <w:rPr>
                <w:rFonts w:ascii="Arial" w:hAnsi="Arial"/>
                <w:color w:val="000000"/>
                <w:sz w:val="14"/>
                <w:szCs w:val="14"/>
              </w:rPr>
              <w:t>for personal use?</w:t>
            </w:r>
          </w:p>
        </w:tc>
        <w:tc>
          <w:tcPr>
            <w:tcW w:w="2413" w:type="dxa"/>
            <w:vAlign w:val="center"/>
          </w:tcPr>
          <w:p w14:paraId="5B3DB392" w14:textId="77777777" w:rsidR="00C26D0A" w:rsidRPr="00FB7931" w:rsidRDefault="00C26D0A" w:rsidP="00816326">
            <w:pPr>
              <w:spacing w:before="40" w:after="40" w:line="240" w:lineRule="auto"/>
              <w:jc w:val="center"/>
              <w:rPr>
                <w:rFonts w:ascii="Arial" w:eastAsia="Times New Roman" w:hAnsi="Arial"/>
                <w:color w:val="000000"/>
                <w:sz w:val="14"/>
                <w:szCs w:val="14"/>
                <w:lang w:eastAsia="en-NZ"/>
              </w:rPr>
            </w:pPr>
            <w:r>
              <w:rPr>
                <w:rFonts w:ascii="Arial" w:hAnsi="Arial"/>
                <w:color w:val="000000"/>
                <w:sz w:val="14"/>
                <w:szCs w:val="14"/>
              </w:rPr>
              <w:t xml:space="preserve">Does </w:t>
            </w:r>
            <w:r>
              <w:rPr>
                <w:rFonts w:ascii="Arial" w:hAnsi="Arial"/>
                <w:color w:val="FF0000"/>
                <w:sz w:val="14"/>
                <w:szCs w:val="14"/>
              </w:rPr>
              <w:t>your household</w:t>
            </w:r>
            <w:r>
              <w:rPr>
                <w:rFonts w:ascii="Arial" w:hAnsi="Arial"/>
                <w:color w:val="000000"/>
                <w:sz w:val="14"/>
                <w:szCs w:val="14"/>
              </w:rPr>
              <w:t xml:space="preserve"> have access to a </w:t>
            </w:r>
            <w:r>
              <w:rPr>
                <w:rFonts w:ascii="Arial" w:hAnsi="Arial"/>
                <w:color w:val="FF0000"/>
                <w:sz w:val="14"/>
                <w:szCs w:val="14"/>
              </w:rPr>
              <w:t xml:space="preserve">vehicle </w:t>
            </w:r>
            <w:r>
              <w:rPr>
                <w:rFonts w:ascii="Arial" w:hAnsi="Arial"/>
                <w:color w:val="000000"/>
                <w:sz w:val="14"/>
                <w:szCs w:val="14"/>
              </w:rPr>
              <w:t>for private use?</w:t>
            </w:r>
          </w:p>
        </w:tc>
        <w:tc>
          <w:tcPr>
            <w:tcW w:w="705" w:type="dxa"/>
            <w:vAlign w:val="center"/>
          </w:tcPr>
          <w:p w14:paraId="691ED74E" w14:textId="77777777" w:rsidR="00C26D0A" w:rsidRPr="00FB7931" w:rsidRDefault="00C26D0A" w:rsidP="00816326">
            <w:pPr>
              <w:spacing w:after="0" w:line="240" w:lineRule="auto"/>
              <w:jc w:val="center"/>
              <w:rPr>
                <w:rFonts w:ascii="Arial" w:eastAsia="Times New Roman" w:hAnsi="Arial"/>
                <w:color w:val="000000"/>
                <w:sz w:val="14"/>
                <w:szCs w:val="14"/>
                <w:lang w:eastAsia="en-NZ"/>
              </w:rPr>
            </w:pPr>
            <w:r>
              <w:rPr>
                <w:rFonts w:ascii="Arial" w:hAnsi="Arial"/>
                <w:color w:val="000000"/>
                <w:sz w:val="14"/>
                <w:szCs w:val="14"/>
              </w:rPr>
              <w:t>HSP</w:t>
            </w:r>
          </w:p>
        </w:tc>
        <w:tc>
          <w:tcPr>
            <w:tcW w:w="425" w:type="dxa"/>
            <w:vAlign w:val="center"/>
          </w:tcPr>
          <w:p w14:paraId="5F36C16C" w14:textId="77777777" w:rsidR="00C26D0A" w:rsidRDefault="00C26D0A" w:rsidP="00816326">
            <w:pPr>
              <w:spacing w:after="0" w:line="240" w:lineRule="auto"/>
              <w:ind w:left="-57" w:right="-57"/>
              <w:jc w:val="center"/>
              <w:rPr>
                <w:rFonts w:ascii="Arial" w:hAnsi="Arial"/>
                <w:color w:val="000000"/>
                <w:sz w:val="14"/>
                <w:szCs w:val="14"/>
              </w:rPr>
            </w:pPr>
            <w:r>
              <w:rPr>
                <w:rFonts w:ascii="Arial" w:hAnsi="Arial"/>
                <w:color w:val="000000"/>
                <w:sz w:val="14"/>
                <w:szCs w:val="14"/>
              </w:rPr>
              <w:t>2.1</w:t>
            </w:r>
          </w:p>
        </w:tc>
        <w:tc>
          <w:tcPr>
            <w:tcW w:w="425" w:type="dxa"/>
            <w:vAlign w:val="center"/>
          </w:tcPr>
          <w:p w14:paraId="52A73043" w14:textId="77777777" w:rsidR="00C26D0A" w:rsidRDefault="00C26D0A" w:rsidP="00816326">
            <w:pPr>
              <w:spacing w:after="0" w:line="240" w:lineRule="auto"/>
              <w:ind w:left="-57" w:right="-57"/>
              <w:jc w:val="center"/>
              <w:rPr>
                <w:rFonts w:ascii="Arial" w:hAnsi="Arial"/>
                <w:color w:val="000000"/>
                <w:sz w:val="14"/>
                <w:szCs w:val="14"/>
              </w:rPr>
            </w:pPr>
            <w:r>
              <w:rPr>
                <w:rFonts w:ascii="Arial" w:hAnsi="Arial"/>
                <w:color w:val="000000"/>
                <w:sz w:val="14"/>
                <w:szCs w:val="14"/>
              </w:rPr>
              <w:t>1.3</w:t>
            </w:r>
          </w:p>
        </w:tc>
        <w:tc>
          <w:tcPr>
            <w:tcW w:w="425" w:type="dxa"/>
            <w:vAlign w:val="center"/>
          </w:tcPr>
          <w:p w14:paraId="72F366FC" w14:textId="77777777" w:rsidR="00C26D0A" w:rsidRDefault="00C26D0A" w:rsidP="00816326">
            <w:pPr>
              <w:spacing w:after="0" w:line="240" w:lineRule="auto"/>
              <w:ind w:left="-57" w:right="-57"/>
              <w:jc w:val="center"/>
              <w:rPr>
                <w:rFonts w:ascii="Arial" w:hAnsi="Arial"/>
                <w:color w:val="000000"/>
                <w:sz w:val="14"/>
                <w:szCs w:val="14"/>
              </w:rPr>
            </w:pPr>
            <w:r>
              <w:rPr>
                <w:rFonts w:ascii="Arial" w:hAnsi="Arial"/>
                <w:color w:val="000000"/>
                <w:sz w:val="14"/>
                <w:szCs w:val="14"/>
              </w:rPr>
              <w:t>2.5</w:t>
            </w:r>
          </w:p>
        </w:tc>
        <w:tc>
          <w:tcPr>
            <w:tcW w:w="426" w:type="dxa"/>
            <w:vAlign w:val="center"/>
          </w:tcPr>
          <w:p w14:paraId="7EC2B9EB" w14:textId="77777777" w:rsidR="00C26D0A" w:rsidRDefault="00C26D0A" w:rsidP="00816326">
            <w:pPr>
              <w:spacing w:after="0" w:line="240" w:lineRule="auto"/>
              <w:ind w:left="-57" w:right="-57"/>
              <w:jc w:val="center"/>
              <w:rPr>
                <w:rFonts w:ascii="Arial" w:hAnsi="Arial"/>
                <w:color w:val="000000"/>
                <w:sz w:val="14"/>
                <w:szCs w:val="14"/>
              </w:rPr>
            </w:pPr>
            <w:r>
              <w:rPr>
                <w:rFonts w:ascii="Arial" w:hAnsi="Arial"/>
                <w:color w:val="000000"/>
                <w:sz w:val="14"/>
                <w:szCs w:val="14"/>
              </w:rPr>
              <w:t>1.5</w:t>
            </w:r>
          </w:p>
        </w:tc>
      </w:tr>
      <w:tr w:rsidR="00C26D0A" w14:paraId="1C14B4E9" w14:textId="77777777" w:rsidTr="00816326">
        <w:trPr>
          <w:trHeight w:val="284"/>
        </w:trPr>
        <w:tc>
          <w:tcPr>
            <w:tcW w:w="992" w:type="dxa"/>
            <w:shd w:val="clear" w:color="auto" w:fill="DBE5F1" w:themeFill="accent1" w:themeFillTint="33"/>
            <w:vAlign w:val="center"/>
          </w:tcPr>
          <w:p w14:paraId="74715356" w14:textId="77777777" w:rsidR="00C26D0A" w:rsidRDefault="00C26D0A" w:rsidP="00816326">
            <w:pPr>
              <w:spacing w:after="0" w:line="240" w:lineRule="auto"/>
              <w:rPr>
                <w:rFonts w:ascii="Arial" w:hAnsi="Arial"/>
                <w:color w:val="000000"/>
                <w:sz w:val="14"/>
                <w:szCs w:val="14"/>
              </w:rPr>
            </w:pPr>
            <w:r>
              <w:rPr>
                <w:rFonts w:ascii="Arial" w:hAnsi="Arial"/>
                <w:b/>
                <w:bCs/>
                <w:color w:val="000000"/>
                <w:sz w:val="14"/>
                <w:szCs w:val="14"/>
              </w:rPr>
              <w:t> </w:t>
            </w:r>
          </w:p>
        </w:tc>
        <w:tc>
          <w:tcPr>
            <w:tcW w:w="992" w:type="dxa"/>
            <w:shd w:val="clear" w:color="auto" w:fill="DBE5F1" w:themeFill="accent1" w:themeFillTint="33"/>
            <w:vAlign w:val="center"/>
          </w:tcPr>
          <w:p w14:paraId="3A96FDA2" w14:textId="77777777" w:rsidR="00C26D0A" w:rsidRDefault="00C26D0A" w:rsidP="00816326">
            <w:pPr>
              <w:spacing w:after="0" w:line="240" w:lineRule="auto"/>
              <w:jc w:val="center"/>
              <w:rPr>
                <w:rFonts w:ascii="Arial" w:hAnsi="Arial"/>
                <w:color w:val="000000"/>
                <w:sz w:val="14"/>
                <w:szCs w:val="14"/>
              </w:rPr>
            </w:pPr>
            <w:r>
              <w:rPr>
                <w:rFonts w:ascii="Arial" w:hAnsi="Arial"/>
                <w:b/>
                <w:bCs/>
                <w:color w:val="000000"/>
                <w:sz w:val="14"/>
                <w:szCs w:val="14"/>
              </w:rPr>
              <w:t> </w:t>
            </w:r>
          </w:p>
        </w:tc>
        <w:tc>
          <w:tcPr>
            <w:tcW w:w="4824" w:type="dxa"/>
            <w:gridSpan w:val="2"/>
            <w:shd w:val="clear" w:color="auto" w:fill="DBE5F1" w:themeFill="accent1" w:themeFillTint="33"/>
            <w:vAlign w:val="center"/>
          </w:tcPr>
          <w:p w14:paraId="4D8CFF33" w14:textId="77777777" w:rsidR="00C26D0A" w:rsidRDefault="00C26D0A" w:rsidP="00816326">
            <w:pPr>
              <w:spacing w:before="40" w:after="40" w:line="240" w:lineRule="auto"/>
              <w:jc w:val="center"/>
              <w:rPr>
                <w:rFonts w:ascii="Arial" w:hAnsi="Arial"/>
                <w:color w:val="000000"/>
                <w:sz w:val="14"/>
                <w:szCs w:val="14"/>
              </w:rPr>
            </w:pPr>
            <w:r>
              <w:rPr>
                <w:rFonts w:ascii="Arial" w:hAnsi="Arial"/>
                <w:b/>
                <w:bCs/>
                <w:color w:val="000000"/>
                <w:sz w:val="14"/>
                <w:szCs w:val="14"/>
              </w:rPr>
              <w:t>Vehicle (in HILS) – could include motor bikes, scooters, bicycles, …</w:t>
            </w:r>
          </w:p>
        </w:tc>
        <w:tc>
          <w:tcPr>
            <w:tcW w:w="705" w:type="dxa"/>
            <w:shd w:val="clear" w:color="auto" w:fill="DBE5F1" w:themeFill="accent1" w:themeFillTint="33"/>
            <w:vAlign w:val="center"/>
          </w:tcPr>
          <w:p w14:paraId="35272F14" w14:textId="77777777" w:rsidR="00C26D0A" w:rsidRDefault="00C26D0A" w:rsidP="00816326">
            <w:pPr>
              <w:spacing w:after="0" w:line="240" w:lineRule="auto"/>
              <w:jc w:val="center"/>
              <w:rPr>
                <w:rFonts w:ascii="Arial" w:hAnsi="Arial"/>
                <w:color w:val="000000"/>
                <w:sz w:val="14"/>
                <w:szCs w:val="14"/>
              </w:rPr>
            </w:pPr>
            <w:r>
              <w:rPr>
                <w:rFonts w:ascii="Arial" w:hAnsi="Arial"/>
                <w:b/>
                <w:bCs/>
                <w:color w:val="000000"/>
                <w:sz w:val="14"/>
                <w:szCs w:val="14"/>
              </w:rPr>
              <w:t> </w:t>
            </w:r>
          </w:p>
        </w:tc>
        <w:tc>
          <w:tcPr>
            <w:tcW w:w="425" w:type="dxa"/>
            <w:shd w:val="clear" w:color="auto" w:fill="DBE5F1" w:themeFill="accent1" w:themeFillTint="33"/>
            <w:vAlign w:val="center"/>
          </w:tcPr>
          <w:p w14:paraId="3B45ED27" w14:textId="77777777" w:rsidR="00C26D0A" w:rsidRDefault="00C26D0A" w:rsidP="00816326">
            <w:pPr>
              <w:spacing w:after="0" w:line="240" w:lineRule="auto"/>
              <w:ind w:left="-57" w:right="-57"/>
              <w:jc w:val="center"/>
              <w:rPr>
                <w:rFonts w:ascii="Arial" w:hAnsi="Arial"/>
                <w:color w:val="000000"/>
                <w:sz w:val="14"/>
                <w:szCs w:val="14"/>
              </w:rPr>
            </w:pPr>
          </w:p>
        </w:tc>
        <w:tc>
          <w:tcPr>
            <w:tcW w:w="425" w:type="dxa"/>
            <w:shd w:val="clear" w:color="auto" w:fill="DBE5F1" w:themeFill="accent1" w:themeFillTint="33"/>
            <w:vAlign w:val="center"/>
          </w:tcPr>
          <w:p w14:paraId="04A7D7AC" w14:textId="77777777" w:rsidR="00C26D0A" w:rsidRDefault="00C26D0A" w:rsidP="00816326">
            <w:pPr>
              <w:spacing w:after="0" w:line="240" w:lineRule="auto"/>
              <w:ind w:left="-57" w:right="-57"/>
              <w:jc w:val="center"/>
              <w:rPr>
                <w:rFonts w:ascii="Arial" w:hAnsi="Arial"/>
                <w:color w:val="000000"/>
                <w:sz w:val="14"/>
                <w:szCs w:val="14"/>
              </w:rPr>
            </w:pPr>
            <w:r>
              <w:rPr>
                <w:rFonts w:ascii="Arial" w:hAnsi="Arial"/>
                <w:b/>
                <w:bCs/>
                <w:color w:val="000000"/>
                <w:sz w:val="14"/>
                <w:szCs w:val="14"/>
              </w:rPr>
              <w:t> </w:t>
            </w:r>
          </w:p>
        </w:tc>
        <w:tc>
          <w:tcPr>
            <w:tcW w:w="425" w:type="dxa"/>
            <w:shd w:val="clear" w:color="auto" w:fill="DBE5F1" w:themeFill="accent1" w:themeFillTint="33"/>
            <w:vAlign w:val="center"/>
          </w:tcPr>
          <w:p w14:paraId="3609A78B" w14:textId="77777777" w:rsidR="00C26D0A" w:rsidRDefault="00C26D0A" w:rsidP="00816326">
            <w:pPr>
              <w:spacing w:after="0" w:line="240" w:lineRule="auto"/>
              <w:ind w:left="-57" w:right="-57"/>
              <w:jc w:val="center"/>
              <w:rPr>
                <w:rFonts w:ascii="Arial" w:hAnsi="Arial"/>
                <w:color w:val="000000"/>
                <w:sz w:val="14"/>
                <w:szCs w:val="14"/>
              </w:rPr>
            </w:pPr>
            <w:r>
              <w:rPr>
                <w:rFonts w:ascii="Arial" w:hAnsi="Arial"/>
                <w:b/>
                <w:bCs/>
                <w:color w:val="000000"/>
                <w:sz w:val="14"/>
                <w:szCs w:val="14"/>
              </w:rPr>
              <w:t> </w:t>
            </w:r>
          </w:p>
        </w:tc>
        <w:tc>
          <w:tcPr>
            <w:tcW w:w="426" w:type="dxa"/>
            <w:shd w:val="clear" w:color="auto" w:fill="DBE5F1" w:themeFill="accent1" w:themeFillTint="33"/>
            <w:vAlign w:val="center"/>
          </w:tcPr>
          <w:p w14:paraId="2B6D52F8" w14:textId="77777777" w:rsidR="00C26D0A" w:rsidRDefault="00C26D0A" w:rsidP="00816326">
            <w:pPr>
              <w:spacing w:after="0" w:line="240" w:lineRule="auto"/>
              <w:ind w:left="-57" w:right="-57"/>
              <w:jc w:val="center"/>
              <w:rPr>
                <w:rFonts w:ascii="Arial" w:hAnsi="Arial"/>
                <w:color w:val="000000"/>
                <w:sz w:val="14"/>
                <w:szCs w:val="14"/>
              </w:rPr>
            </w:pPr>
            <w:r>
              <w:rPr>
                <w:rFonts w:ascii="Arial" w:hAnsi="Arial"/>
                <w:b/>
                <w:bCs/>
                <w:color w:val="000000"/>
                <w:sz w:val="14"/>
                <w:szCs w:val="14"/>
              </w:rPr>
              <w:t> </w:t>
            </w:r>
          </w:p>
        </w:tc>
      </w:tr>
      <w:tr w:rsidR="00C26D0A" w14:paraId="1A8F7ED1" w14:textId="77777777" w:rsidTr="00816326">
        <w:trPr>
          <w:trHeight w:val="360"/>
        </w:trPr>
        <w:tc>
          <w:tcPr>
            <w:tcW w:w="992" w:type="dxa"/>
            <w:vAlign w:val="center"/>
          </w:tcPr>
          <w:p w14:paraId="616D06B0" w14:textId="77777777" w:rsidR="00C26D0A" w:rsidRPr="00FB7931" w:rsidRDefault="00C26D0A" w:rsidP="00816326">
            <w:pPr>
              <w:spacing w:after="0" w:line="240" w:lineRule="auto"/>
              <w:rPr>
                <w:rFonts w:ascii="Arial" w:eastAsia="Times New Roman" w:hAnsi="Arial"/>
                <w:color w:val="000000"/>
                <w:sz w:val="14"/>
                <w:szCs w:val="14"/>
                <w:lang w:eastAsia="en-NZ"/>
              </w:rPr>
            </w:pPr>
            <w:r w:rsidRPr="00FB7931">
              <w:rPr>
                <w:rFonts w:ascii="Arial" w:eastAsia="Times New Roman" w:hAnsi="Arial"/>
                <w:color w:val="000000"/>
                <w:sz w:val="14"/>
                <w:szCs w:val="14"/>
                <w:lang w:eastAsia="en-NZ"/>
              </w:rPr>
              <w:t>Computer &amp; internet</w:t>
            </w:r>
          </w:p>
        </w:tc>
        <w:tc>
          <w:tcPr>
            <w:tcW w:w="992" w:type="dxa"/>
            <w:vAlign w:val="center"/>
          </w:tcPr>
          <w:p w14:paraId="2EA6890C" w14:textId="77777777" w:rsidR="00C26D0A" w:rsidRDefault="00C26D0A" w:rsidP="00816326">
            <w:pPr>
              <w:spacing w:after="0" w:line="240" w:lineRule="auto"/>
              <w:jc w:val="center"/>
              <w:rPr>
                <w:rFonts w:ascii="Arial" w:hAnsi="Arial"/>
                <w:color w:val="000000"/>
                <w:sz w:val="14"/>
                <w:szCs w:val="14"/>
              </w:rPr>
            </w:pPr>
            <w:r>
              <w:rPr>
                <w:rFonts w:ascii="Arial" w:hAnsi="Arial"/>
                <w:color w:val="000000"/>
                <w:sz w:val="14"/>
                <w:szCs w:val="14"/>
              </w:rPr>
              <w:t>Don't have - cost</w:t>
            </w:r>
          </w:p>
        </w:tc>
        <w:tc>
          <w:tcPr>
            <w:tcW w:w="2411" w:type="dxa"/>
            <w:vAlign w:val="center"/>
          </w:tcPr>
          <w:p w14:paraId="45E4558B" w14:textId="77777777" w:rsidR="00C26D0A" w:rsidRPr="00FB7931" w:rsidRDefault="00C26D0A" w:rsidP="00816326">
            <w:pPr>
              <w:spacing w:before="40" w:after="40" w:line="240" w:lineRule="auto"/>
              <w:jc w:val="center"/>
              <w:rPr>
                <w:rFonts w:ascii="Arial" w:eastAsia="Times New Roman" w:hAnsi="Arial"/>
                <w:color w:val="000000"/>
                <w:sz w:val="14"/>
                <w:szCs w:val="14"/>
                <w:lang w:eastAsia="en-NZ"/>
              </w:rPr>
            </w:pPr>
            <w:r w:rsidRPr="00FB7931">
              <w:rPr>
                <w:rFonts w:ascii="Arial" w:eastAsia="Times New Roman" w:hAnsi="Arial"/>
                <w:color w:val="000000"/>
                <w:sz w:val="14"/>
                <w:szCs w:val="14"/>
                <w:lang w:eastAsia="en-NZ"/>
              </w:rPr>
              <w:t xml:space="preserve">Do </w:t>
            </w:r>
            <w:r w:rsidRPr="00FB7931">
              <w:rPr>
                <w:rFonts w:ascii="Arial" w:eastAsia="Times New Roman" w:hAnsi="Arial"/>
                <w:color w:val="FF0000"/>
                <w:sz w:val="14"/>
                <w:szCs w:val="14"/>
                <w:lang w:eastAsia="en-NZ"/>
              </w:rPr>
              <w:t>you</w:t>
            </w:r>
            <w:r w:rsidRPr="00FB7931">
              <w:rPr>
                <w:rFonts w:ascii="Arial" w:eastAsia="Times New Roman" w:hAnsi="Arial"/>
                <w:color w:val="000000"/>
                <w:sz w:val="14"/>
                <w:szCs w:val="14"/>
                <w:lang w:eastAsia="en-NZ"/>
              </w:rPr>
              <w:t xml:space="preserve"> have access to</w:t>
            </w:r>
            <w:r w:rsidRPr="00FB7931">
              <w:rPr>
                <w:rFonts w:ascii="Arial" w:eastAsia="Times New Roman" w:hAnsi="Arial"/>
                <w:color w:val="FF0000"/>
                <w:sz w:val="14"/>
                <w:szCs w:val="14"/>
                <w:lang w:eastAsia="en-NZ"/>
              </w:rPr>
              <w:t xml:space="preserve"> both</w:t>
            </w:r>
            <w:r w:rsidRPr="00FB7931">
              <w:rPr>
                <w:rFonts w:ascii="Arial" w:eastAsia="Times New Roman" w:hAnsi="Arial"/>
                <w:color w:val="000000"/>
                <w:sz w:val="14"/>
                <w:szCs w:val="14"/>
                <w:lang w:eastAsia="en-NZ"/>
              </w:rPr>
              <w:t xml:space="preserve"> a computer </w:t>
            </w:r>
            <w:r w:rsidRPr="00FB7931">
              <w:rPr>
                <w:rFonts w:ascii="Arial" w:eastAsia="Times New Roman" w:hAnsi="Arial"/>
                <w:color w:val="FF0000"/>
                <w:sz w:val="14"/>
                <w:szCs w:val="14"/>
                <w:lang w:eastAsia="en-NZ"/>
              </w:rPr>
              <w:t>and internet connection</w:t>
            </w:r>
            <w:r w:rsidRPr="00FB7931">
              <w:rPr>
                <w:rFonts w:ascii="Arial" w:eastAsia="Times New Roman" w:hAnsi="Arial"/>
                <w:color w:val="000000"/>
                <w:sz w:val="14"/>
                <w:szCs w:val="14"/>
                <w:lang w:eastAsia="en-NZ"/>
              </w:rPr>
              <w:t xml:space="preserve"> </w:t>
            </w:r>
            <w:r w:rsidRPr="00FB7931">
              <w:rPr>
                <w:rFonts w:ascii="Arial" w:eastAsia="Times New Roman" w:hAnsi="Arial"/>
                <w:color w:val="FF0000"/>
                <w:sz w:val="14"/>
                <w:szCs w:val="14"/>
                <w:lang w:eastAsia="en-NZ"/>
              </w:rPr>
              <w:t>at home</w:t>
            </w:r>
            <w:r w:rsidRPr="00FB7931">
              <w:rPr>
                <w:rFonts w:ascii="Arial" w:eastAsia="Times New Roman" w:hAnsi="Arial"/>
                <w:color w:val="000000"/>
                <w:sz w:val="14"/>
                <w:szCs w:val="14"/>
                <w:lang w:eastAsia="en-NZ"/>
              </w:rPr>
              <w:t>?</w:t>
            </w:r>
          </w:p>
        </w:tc>
        <w:tc>
          <w:tcPr>
            <w:tcW w:w="2413" w:type="dxa"/>
            <w:vAlign w:val="center"/>
          </w:tcPr>
          <w:p w14:paraId="63B29A93" w14:textId="77777777" w:rsidR="00C26D0A" w:rsidRPr="00FB7931" w:rsidRDefault="00C26D0A" w:rsidP="00816326">
            <w:pPr>
              <w:spacing w:before="40" w:after="40" w:line="240" w:lineRule="auto"/>
              <w:jc w:val="center"/>
              <w:rPr>
                <w:rFonts w:ascii="Arial" w:eastAsia="Times New Roman" w:hAnsi="Arial"/>
                <w:color w:val="000000"/>
                <w:sz w:val="14"/>
                <w:szCs w:val="14"/>
                <w:lang w:eastAsia="en-NZ"/>
              </w:rPr>
            </w:pPr>
            <w:r w:rsidRPr="00FB7931">
              <w:rPr>
                <w:rFonts w:ascii="Arial" w:eastAsia="Times New Roman" w:hAnsi="Arial"/>
                <w:color w:val="000000"/>
                <w:sz w:val="14"/>
                <w:szCs w:val="14"/>
                <w:lang w:eastAsia="en-NZ"/>
              </w:rPr>
              <w:t xml:space="preserve">(derived from </w:t>
            </w:r>
            <w:r>
              <w:rPr>
                <w:rFonts w:ascii="Arial" w:eastAsia="Times New Roman" w:hAnsi="Arial"/>
                <w:color w:val="000000"/>
                <w:sz w:val="14"/>
                <w:szCs w:val="14"/>
                <w:lang w:eastAsia="en-NZ"/>
              </w:rPr>
              <w:t>C</w:t>
            </w:r>
            <w:r w:rsidRPr="00FB7931">
              <w:rPr>
                <w:rFonts w:ascii="Arial" w:eastAsia="Times New Roman" w:hAnsi="Arial"/>
                <w:color w:val="000000"/>
                <w:sz w:val="14"/>
                <w:szCs w:val="14"/>
                <w:lang w:eastAsia="en-NZ"/>
              </w:rPr>
              <w:t xml:space="preserve">omputer and </w:t>
            </w:r>
            <w:r>
              <w:rPr>
                <w:rFonts w:ascii="Arial" w:eastAsia="Times New Roman" w:hAnsi="Arial"/>
                <w:color w:val="000000"/>
                <w:sz w:val="14"/>
                <w:szCs w:val="14"/>
                <w:lang w:eastAsia="en-NZ"/>
              </w:rPr>
              <w:t>I</w:t>
            </w:r>
            <w:r w:rsidRPr="00FB7931">
              <w:rPr>
                <w:rFonts w:ascii="Arial" w:eastAsia="Times New Roman" w:hAnsi="Arial"/>
                <w:color w:val="000000"/>
                <w:sz w:val="14"/>
                <w:szCs w:val="14"/>
                <w:lang w:eastAsia="en-NZ"/>
              </w:rPr>
              <w:t>nternet</w:t>
            </w:r>
            <w:r>
              <w:rPr>
                <w:rFonts w:ascii="Arial" w:eastAsia="Times New Roman" w:hAnsi="Arial"/>
                <w:color w:val="000000"/>
                <w:sz w:val="14"/>
                <w:szCs w:val="14"/>
                <w:lang w:eastAsia="en-NZ"/>
              </w:rPr>
              <w:t xml:space="preserve"> questions</w:t>
            </w:r>
            <w:r w:rsidRPr="00FB7931">
              <w:rPr>
                <w:rFonts w:ascii="Arial" w:eastAsia="Times New Roman" w:hAnsi="Arial"/>
                <w:color w:val="000000"/>
                <w:sz w:val="14"/>
                <w:szCs w:val="14"/>
                <w:lang w:eastAsia="en-NZ"/>
              </w:rPr>
              <w:t>)</w:t>
            </w:r>
          </w:p>
        </w:tc>
        <w:tc>
          <w:tcPr>
            <w:tcW w:w="705" w:type="dxa"/>
            <w:vAlign w:val="center"/>
          </w:tcPr>
          <w:p w14:paraId="55E0D484" w14:textId="77777777" w:rsidR="00C26D0A" w:rsidRPr="00FB7931" w:rsidRDefault="00C26D0A" w:rsidP="00816326">
            <w:pPr>
              <w:spacing w:after="0" w:line="240" w:lineRule="auto"/>
              <w:jc w:val="center"/>
              <w:rPr>
                <w:rFonts w:ascii="Arial" w:eastAsia="Times New Roman" w:hAnsi="Arial"/>
                <w:color w:val="000000"/>
                <w:sz w:val="14"/>
                <w:szCs w:val="14"/>
                <w:lang w:eastAsia="en-NZ"/>
              </w:rPr>
            </w:pPr>
            <w:r w:rsidRPr="00FB7931">
              <w:rPr>
                <w:rFonts w:ascii="Arial" w:eastAsia="Times New Roman" w:hAnsi="Arial"/>
                <w:color w:val="000000"/>
                <w:sz w:val="14"/>
                <w:szCs w:val="14"/>
                <w:lang w:eastAsia="en-NZ"/>
              </w:rPr>
              <w:t>n/a</w:t>
            </w:r>
          </w:p>
        </w:tc>
        <w:tc>
          <w:tcPr>
            <w:tcW w:w="425" w:type="dxa"/>
            <w:vAlign w:val="center"/>
          </w:tcPr>
          <w:p w14:paraId="2D45A100" w14:textId="77777777" w:rsidR="00C26D0A" w:rsidRDefault="00C26D0A" w:rsidP="00816326">
            <w:pPr>
              <w:spacing w:after="0" w:line="240" w:lineRule="auto"/>
              <w:ind w:left="-57" w:right="-57"/>
              <w:jc w:val="center"/>
              <w:rPr>
                <w:rFonts w:ascii="Arial" w:hAnsi="Arial"/>
                <w:color w:val="000000"/>
                <w:sz w:val="14"/>
                <w:szCs w:val="14"/>
              </w:rPr>
            </w:pPr>
            <w:r>
              <w:rPr>
                <w:rFonts w:ascii="Arial" w:hAnsi="Arial"/>
                <w:color w:val="000000"/>
                <w:sz w:val="14"/>
                <w:szCs w:val="14"/>
              </w:rPr>
              <w:t>3.1</w:t>
            </w:r>
          </w:p>
        </w:tc>
        <w:tc>
          <w:tcPr>
            <w:tcW w:w="425" w:type="dxa"/>
            <w:vAlign w:val="center"/>
          </w:tcPr>
          <w:p w14:paraId="633E36B1" w14:textId="77777777" w:rsidR="00C26D0A" w:rsidRDefault="00C26D0A" w:rsidP="00816326">
            <w:pPr>
              <w:spacing w:after="0" w:line="240" w:lineRule="auto"/>
              <w:ind w:left="-57" w:right="-57"/>
              <w:jc w:val="center"/>
              <w:rPr>
                <w:rFonts w:ascii="Arial" w:hAnsi="Arial"/>
                <w:color w:val="000000"/>
                <w:sz w:val="14"/>
                <w:szCs w:val="14"/>
              </w:rPr>
            </w:pPr>
            <w:r>
              <w:rPr>
                <w:rFonts w:ascii="Arial" w:hAnsi="Arial"/>
                <w:color w:val="000000"/>
                <w:sz w:val="14"/>
                <w:szCs w:val="14"/>
              </w:rPr>
              <w:t>5.5</w:t>
            </w:r>
          </w:p>
        </w:tc>
        <w:tc>
          <w:tcPr>
            <w:tcW w:w="425" w:type="dxa"/>
            <w:vAlign w:val="center"/>
          </w:tcPr>
          <w:p w14:paraId="64C51F42" w14:textId="77777777" w:rsidR="00C26D0A" w:rsidRDefault="00C26D0A" w:rsidP="00816326">
            <w:pPr>
              <w:spacing w:after="0" w:line="240" w:lineRule="auto"/>
              <w:ind w:left="-57" w:right="-57"/>
              <w:jc w:val="center"/>
              <w:rPr>
                <w:rFonts w:ascii="Arial" w:hAnsi="Arial"/>
                <w:color w:val="000000"/>
                <w:sz w:val="14"/>
                <w:szCs w:val="14"/>
              </w:rPr>
            </w:pPr>
            <w:r>
              <w:rPr>
                <w:rFonts w:ascii="Arial" w:hAnsi="Arial"/>
                <w:color w:val="000000"/>
                <w:sz w:val="14"/>
                <w:szCs w:val="14"/>
              </w:rPr>
              <w:t>2.8</w:t>
            </w:r>
          </w:p>
        </w:tc>
        <w:tc>
          <w:tcPr>
            <w:tcW w:w="426" w:type="dxa"/>
            <w:vAlign w:val="center"/>
          </w:tcPr>
          <w:p w14:paraId="794D0396" w14:textId="77777777" w:rsidR="00C26D0A" w:rsidRDefault="00C26D0A" w:rsidP="00816326">
            <w:pPr>
              <w:spacing w:after="0" w:line="240" w:lineRule="auto"/>
              <w:ind w:left="-57" w:right="-57"/>
              <w:jc w:val="center"/>
              <w:rPr>
                <w:rFonts w:ascii="Arial" w:hAnsi="Arial"/>
                <w:color w:val="000000"/>
                <w:sz w:val="14"/>
                <w:szCs w:val="14"/>
              </w:rPr>
            </w:pPr>
            <w:r>
              <w:rPr>
                <w:rFonts w:ascii="Arial" w:hAnsi="Arial"/>
                <w:color w:val="000000"/>
                <w:sz w:val="14"/>
                <w:szCs w:val="14"/>
              </w:rPr>
              <w:t>6.1</w:t>
            </w:r>
          </w:p>
        </w:tc>
      </w:tr>
      <w:tr w:rsidR="00C26D0A" w:rsidRPr="00FB7931" w14:paraId="55D231C5" w14:textId="77777777" w:rsidTr="00816326">
        <w:trPr>
          <w:trHeight w:val="360"/>
        </w:trPr>
        <w:tc>
          <w:tcPr>
            <w:tcW w:w="992" w:type="dxa"/>
            <w:vAlign w:val="center"/>
            <w:hideMark/>
          </w:tcPr>
          <w:p w14:paraId="0E00CC01" w14:textId="77777777" w:rsidR="00C26D0A" w:rsidRPr="00FB7931" w:rsidRDefault="00C26D0A" w:rsidP="00816326">
            <w:pPr>
              <w:spacing w:after="0" w:line="240" w:lineRule="auto"/>
              <w:rPr>
                <w:rFonts w:ascii="Arial" w:eastAsia="Times New Roman" w:hAnsi="Arial"/>
                <w:color w:val="000000"/>
                <w:sz w:val="14"/>
                <w:szCs w:val="14"/>
                <w:lang w:eastAsia="en-NZ"/>
              </w:rPr>
            </w:pPr>
            <w:r w:rsidRPr="00FB7931">
              <w:rPr>
                <w:rFonts w:ascii="Arial" w:eastAsia="Times New Roman" w:hAnsi="Arial"/>
                <w:color w:val="000000"/>
                <w:sz w:val="14"/>
                <w:szCs w:val="14"/>
                <w:lang w:eastAsia="en-NZ"/>
              </w:rPr>
              <w:t>Computer</w:t>
            </w:r>
          </w:p>
        </w:tc>
        <w:tc>
          <w:tcPr>
            <w:tcW w:w="992" w:type="dxa"/>
            <w:vAlign w:val="center"/>
          </w:tcPr>
          <w:p w14:paraId="4F9EFF0E" w14:textId="77777777" w:rsidR="00C26D0A" w:rsidRPr="00FB7931" w:rsidRDefault="00C26D0A" w:rsidP="00816326">
            <w:pPr>
              <w:spacing w:after="0" w:line="240" w:lineRule="auto"/>
              <w:jc w:val="center"/>
              <w:rPr>
                <w:rFonts w:ascii="Arial" w:eastAsia="Times New Roman" w:hAnsi="Arial"/>
                <w:color w:val="000000"/>
                <w:sz w:val="14"/>
                <w:szCs w:val="14"/>
                <w:lang w:eastAsia="en-NZ"/>
              </w:rPr>
            </w:pPr>
            <w:r>
              <w:rPr>
                <w:rFonts w:ascii="Arial" w:hAnsi="Arial"/>
                <w:color w:val="000000"/>
                <w:sz w:val="14"/>
                <w:szCs w:val="14"/>
              </w:rPr>
              <w:t>Don't have - cost</w:t>
            </w:r>
          </w:p>
        </w:tc>
        <w:tc>
          <w:tcPr>
            <w:tcW w:w="2411" w:type="dxa"/>
            <w:vAlign w:val="center"/>
            <w:hideMark/>
          </w:tcPr>
          <w:p w14:paraId="21AB9ADF" w14:textId="77777777" w:rsidR="00C26D0A" w:rsidRPr="00FB7931" w:rsidRDefault="00C26D0A" w:rsidP="00816326">
            <w:pPr>
              <w:spacing w:before="40" w:after="40" w:line="240" w:lineRule="auto"/>
              <w:jc w:val="center"/>
              <w:rPr>
                <w:rFonts w:ascii="Arial" w:eastAsia="Times New Roman" w:hAnsi="Arial"/>
                <w:color w:val="000000"/>
                <w:sz w:val="14"/>
                <w:szCs w:val="14"/>
                <w:lang w:eastAsia="en-NZ"/>
              </w:rPr>
            </w:pPr>
            <w:r>
              <w:rPr>
                <w:rFonts w:ascii="Arial" w:eastAsia="Times New Roman" w:hAnsi="Arial"/>
                <w:color w:val="000000"/>
                <w:sz w:val="14"/>
                <w:szCs w:val="14"/>
                <w:lang w:eastAsia="en-NZ"/>
              </w:rPr>
              <w:t>n/a</w:t>
            </w:r>
          </w:p>
        </w:tc>
        <w:tc>
          <w:tcPr>
            <w:tcW w:w="2413" w:type="dxa"/>
            <w:vAlign w:val="center"/>
            <w:hideMark/>
          </w:tcPr>
          <w:p w14:paraId="4F612E3C" w14:textId="77777777" w:rsidR="00C26D0A" w:rsidRPr="00FB7931" w:rsidRDefault="00C26D0A" w:rsidP="00816326">
            <w:pPr>
              <w:spacing w:before="40" w:after="40" w:line="240" w:lineRule="auto"/>
              <w:jc w:val="center"/>
              <w:rPr>
                <w:rFonts w:ascii="Arial" w:eastAsia="Times New Roman" w:hAnsi="Arial"/>
                <w:color w:val="000000"/>
                <w:sz w:val="14"/>
                <w:szCs w:val="14"/>
                <w:lang w:eastAsia="en-NZ"/>
              </w:rPr>
            </w:pPr>
            <w:r w:rsidRPr="00FB7931">
              <w:rPr>
                <w:rFonts w:ascii="Arial" w:eastAsia="Times New Roman" w:hAnsi="Arial"/>
                <w:color w:val="000000"/>
                <w:sz w:val="14"/>
                <w:szCs w:val="14"/>
                <w:lang w:eastAsia="en-NZ"/>
              </w:rPr>
              <w:t>Does</w:t>
            </w:r>
            <w:r w:rsidRPr="00FB7931">
              <w:rPr>
                <w:rFonts w:ascii="Arial" w:eastAsia="Times New Roman" w:hAnsi="Arial"/>
                <w:color w:val="FF0000"/>
                <w:sz w:val="14"/>
                <w:szCs w:val="14"/>
                <w:lang w:eastAsia="en-NZ"/>
              </w:rPr>
              <w:t xml:space="preserve"> your household</w:t>
            </w:r>
            <w:r w:rsidRPr="00FB7931">
              <w:rPr>
                <w:rFonts w:ascii="Arial" w:eastAsia="Times New Roman" w:hAnsi="Arial"/>
                <w:color w:val="000000"/>
                <w:sz w:val="14"/>
                <w:szCs w:val="14"/>
                <w:lang w:eastAsia="en-NZ"/>
              </w:rPr>
              <w:t xml:space="preserve"> have access</w:t>
            </w:r>
            <w:r w:rsidRPr="00FB7931">
              <w:rPr>
                <w:rFonts w:ascii="Arial" w:eastAsia="Times New Roman" w:hAnsi="Arial"/>
                <w:color w:val="FF0000"/>
                <w:sz w:val="14"/>
                <w:szCs w:val="14"/>
                <w:lang w:eastAsia="en-NZ"/>
              </w:rPr>
              <w:t xml:space="preserve"> at home</w:t>
            </w:r>
            <w:r w:rsidRPr="00FB7931">
              <w:rPr>
                <w:rFonts w:ascii="Arial" w:eastAsia="Times New Roman" w:hAnsi="Arial"/>
                <w:color w:val="000000"/>
                <w:sz w:val="14"/>
                <w:szCs w:val="14"/>
                <w:lang w:eastAsia="en-NZ"/>
              </w:rPr>
              <w:t xml:space="preserve"> to a computer </w:t>
            </w:r>
            <w:r w:rsidRPr="00FB7931">
              <w:rPr>
                <w:rFonts w:ascii="Arial" w:eastAsia="Times New Roman" w:hAnsi="Arial"/>
                <w:color w:val="FF0000"/>
                <w:sz w:val="14"/>
                <w:szCs w:val="14"/>
                <w:lang w:eastAsia="en-NZ"/>
              </w:rPr>
              <w:t>such as a PC, laptop or tablet</w:t>
            </w:r>
            <w:r w:rsidRPr="00FB7931">
              <w:rPr>
                <w:rFonts w:ascii="Arial" w:eastAsia="Times New Roman" w:hAnsi="Arial"/>
                <w:color w:val="000000"/>
                <w:sz w:val="14"/>
                <w:szCs w:val="14"/>
                <w:lang w:eastAsia="en-NZ"/>
              </w:rPr>
              <w:t>?</w:t>
            </w:r>
          </w:p>
        </w:tc>
        <w:tc>
          <w:tcPr>
            <w:tcW w:w="705" w:type="dxa"/>
            <w:vAlign w:val="center"/>
            <w:hideMark/>
          </w:tcPr>
          <w:p w14:paraId="5E3789BD" w14:textId="77777777" w:rsidR="00C26D0A" w:rsidRPr="00FB7931" w:rsidRDefault="00C26D0A" w:rsidP="00816326">
            <w:pPr>
              <w:spacing w:after="0" w:line="240" w:lineRule="auto"/>
              <w:jc w:val="center"/>
              <w:rPr>
                <w:rFonts w:ascii="Arial" w:eastAsia="Times New Roman" w:hAnsi="Arial"/>
                <w:color w:val="000000"/>
                <w:sz w:val="14"/>
                <w:szCs w:val="14"/>
                <w:lang w:eastAsia="en-NZ"/>
              </w:rPr>
            </w:pPr>
            <w:r w:rsidRPr="00FB7931">
              <w:rPr>
                <w:rFonts w:ascii="Arial" w:eastAsia="Times New Roman" w:hAnsi="Arial"/>
                <w:color w:val="000000"/>
                <w:sz w:val="14"/>
                <w:szCs w:val="14"/>
                <w:lang w:eastAsia="en-NZ"/>
              </w:rPr>
              <w:t>HSP</w:t>
            </w:r>
          </w:p>
        </w:tc>
        <w:tc>
          <w:tcPr>
            <w:tcW w:w="425" w:type="dxa"/>
            <w:vAlign w:val="center"/>
            <w:hideMark/>
          </w:tcPr>
          <w:p w14:paraId="13ABFE9D" w14:textId="77777777" w:rsidR="00C26D0A" w:rsidRPr="00FB7931" w:rsidRDefault="00C26D0A" w:rsidP="00816326">
            <w:pPr>
              <w:spacing w:after="0" w:line="240" w:lineRule="auto"/>
              <w:ind w:left="-57" w:right="-57"/>
              <w:jc w:val="center"/>
              <w:rPr>
                <w:rFonts w:ascii="Arial" w:eastAsia="Times New Roman" w:hAnsi="Arial"/>
                <w:color w:val="000000"/>
                <w:sz w:val="14"/>
                <w:szCs w:val="14"/>
                <w:lang w:eastAsia="en-NZ"/>
              </w:rPr>
            </w:pPr>
            <w:r>
              <w:rPr>
                <w:rFonts w:ascii="Arial" w:hAnsi="Arial"/>
                <w:color w:val="000000"/>
                <w:sz w:val="14"/>
                <w:szCs w:val="14"/>
              </w:rPr>
              <w:t> </w:t>
            </w:r>
          </w:p>
        </w:tc>
        <w:tc>
          <w:tcPr>
            <w:tcW w:w="425" w:type="dxa"/>
            <w:shd w:val="clear" w:color="auto" w:fill="DBE5F1" w:themeFill="accent1" w:themeFillTint="33"/>
            <w:vAlign w:val="center"/>
            <w:hideMark/>
          </w:tcPr>
          <w:p w14:paraId="4853968A" w14:textId="77777777" w:rsidR="00C26D0A" w:rsidRPr="00FB7931" w:rsidRDefault="00C26D0A" w:rsidP="00816326">
            <w:pPr>
              <w:spacing w:after="0" w:line="240" w:lineRule="auto"/>
              <w:ind w:left="-57" w:right="-57"/>
              <w:jc w:val="center"/>
              <w:rPr>
                <w:rFonts w:ascii="Arial" w:eastAsia="Times New Roman" w:hAnsi="Arial"/>
                <w:color w:val="000000"/>
                <w:sz w:val="14"/>
                <w:szCs w:val="14"/>
                <w:lang w:eastAsia="en-NZ"/>
              </w:rPr>
            </w:pPr>
            <w:r>
              <w:rPr>
                <w:rFonts w:ascii="Arial" w:hAnsi="Arial"/>
                <w:color w:val="000000"/>
                <w:sz w:val="14"/>
                <w:szCs w:val="14"/>
              </w:rPr>
              <w:t>5.2</w:t>
            </w:r>
          </w:p>
        </w:tc>
        <w:tc>
          <w:tcPr>
            <w:tcW w:w="425" w:type="dxa"/>
            <w:vAlign w:val="center"/>
            <w:hideMark/>
          </w:tcPr>
          <w:p w14:paraId="49C30D3D" w14:textId="77777777" w:rsidR="00C26D0A" w:rsidRPr="00FB7931" w:rsidRDefault="00C26D0A" w:rsidP="00816326">
            <w:pPr>
              <w:spacing w:after="0" w:line="240" w:lineRule="auto"/>
              <w:ind w:left="-57" w:right="-57"/>
              <w:jc w:val="center"/>
              <w:rPr>
                <w:rFonts w:ascii="Arial" w:eastAsia="Times New Roman" w:hAnsi="Arial"/>
                <w:color w:val="000000"/>
                <w:sz w:val="14"/>
                <w:szCs w:val="14"/>
                <w:lang w:eastAsia="en-NZ"/>
              </w:rPr>
            </w:pPr>
            <w:r>
              <w:rPr>
                <w:rFonts w:ascii="Arial" w:hAnsi="Arial"/>
                <w:color w:val="000000"/>
                <w:sz w:val="14"/>
                <w:szCs w:val="14"/>
              </w:rPr>
              <w:t> </w:t>
            </w:r>
          </w:p>
        </w:tc>
        <w:tc>
          <w:tcPr>
            <w:tcW w:w="426" w:type="dxa"/>
            <w:shd w:val="clear" w:color="auto" w:fill="DBE5F1" w:themeFill="accent1" w:themeFillTint="33"/>
            <w:vAlign w:val="center"/>
          </w:tcPr>
          <w:p w14:paraId="5ADFC695" w14:textId="77777777" w:rsidR="00C26D0A" w:rsidRPr="00FB7931" w:rsidRDefault="00C26D0A" w:rsidP="00816326">
            <w:pPr>
              <w:spacing w:after="0" w:line="240" w:lineRule="auto"/>
              <w:ind w:left="-57" w:right="-57"/>
              <w:jc w:val="center"/>
              <w:rPr>
                <w:rFonts w:ascii="Arial" w:eastAsia="Times New Roman" w:hAnsi="Arial"/>
                <w:color w:val="000000"/>
                <w:sz w:val="14"/>
                <w:szCs w:val="14"/>
                <w:lang w:eastAsia="en-NZ"/>
              </w:rPr>
            </w:pPr>
            <w:r>
              <w:rPr>
                <w:rFonts w:ascii="Arial" w:hAnsi="Arial"/>
                <w:color w:val="000000"/>
                <w:sz w:val="14"/>
                <w:szCs w:val="14"/>
              </w:rPr>
              <w:t>5.6</w:t>
            </w:r>
          </w:p>
        </w:tc>
      </w:tr>
      <w:tr w:rsidR="00C26D0A" w:rsidRPr="00FB7931" w14:paraId="799C2FB5" w14:textId="77777777" w:rsidTr="00816326">
        <w:trPr>
          <w:trHeight w:val="360"/>
        </w:trPr>
        <w:tc>
          <w:tcPr>
            <w:tcW w:w="992" w:type="dxa"/>
            <w:vAlign w:val="center"/>
            <w:hideMark/>
          </w:tcPr>
          <w:p w14:paraId="7BCC4521" w14:textId="77777777" w:rsidR="00C26D0A" w:rsidRPr="00FB7931" w:rsidRDefault="00C26D0A" w:rsidP="00816326">
            <w:pPr>
              <w:spacing w:after="0" w:line="240" w:lineRule="auto"/>
              <w:rPr>
                <w:rFonts w:ascii="Arial" w:eastAsia="Times New Roman" w:hAnsi="Arial"/>
                <w:color w:val="000000"/>
                <w:sz w:val="14"/>
                <w:szCs w:val="14"/>
                <w:lang w:eastAsia="en-NZ"/>
              </w:rPr>
            </w:pPr>
            <w:r w:rsidRPr="00FB7931">
              <w:rPr>
                <w:rFonts w:ascii="Arial" w:eastAsia="Times New Roman" w:hAnsi="Arial"/>
                <w:color w:val="000000"/>
                <w:sz w:val="14"/>
                <w:szCs w:val="14"/>
                <w:lang w:eastAsia="en-NZ"/>
              </w:rPr>
              <w:t>Internet</w:t>
            </w:r>
          </w:p>
        </w:tc>
        <w:tc>
          <w:tcPr>
            <w:tcW w:w="992" w:type="dxa"/>
            <w:vAlign w:val="center"/>
          </w:tcPr>
          <w:p w14:paraId="6684F8C6" w14:textId="77777777" w:rsidR="00C26D0A" w:rsidRPr="00FB7931" w:rsidRDefault="00C26D0A" w:rsidP="00816326">
            <w:pPr>
              <w:spacing w:after="0" w:line="240" w:lineRule="auto"/>
              <w:jc w:val="center"/>
              <w:rPr>
                <w:rFonts w:ascii="Arial" w:eastAsia="Times New Roman" w:hAnsi="Arial"/>
                <w:color w:val="000000"/>
                <w:sz w:val="14"/>
                <w:szCs w:val="14"/>
                <w:lang w:eastAsia="en-NZ"/>
              </w:rPr>
            </w:pPr>
            <w:r>
              <w:rPr>
                <w:rFonts w:ascii="Arial" w:hAnsi="Arial"/>
                <w:color w:val="000000"/>
                <w:sz w:val="14"/>
                <w:szCs w:val="14"/>
              </w:rPr>
              <w:t>Don't have - cost</w:t>
            </w:r>
          </w:p>
        </w:tc>
        <w:tc>
          <w:tcPr>
            <w:tcW w:w="2411" w:type="dxa"/>
            <w:vAlign w:val="center"/>
            <w:hideMark/>
          </w:tcPr>
          <w:p w14:paraId="1648B274" w14:textId="77777777" w:rsidR="00C26D0A" w:rsidRPr="00FB7931" w:rsidRDefault="00C26D0A" w:rsidP="00816326">
            <w:pPr>
              <w:spacing w:before="40" w:after="40" w:line="240" w:lineRule="auto"/>
              <w:jc w:val="center"/>
              <w:rPr>
                <w:rFonts w:ascii="Arial" w:eastAsia="Times New Roman" w:hAnsi="Arial"/>
                <w:color w:val="000000"/>
                <w:sz w:val="14"/>
                <w:szCs w:val="14"/>
                <w:lang w:eastAsia="en-NZ"/>
              </w:rPr>
            </w:pPr>
            <w:r>
              <w:rPr>
                <w:rFonts w:ascii="Arial" w:eastAsia="Times New Roman" w:hAnsi="Arial"/>
                <w:color w:val="000000"/>
                <w:sz w:val="14"/>
                <w:szCs w:val="14"/>
                <w:lang w:eastAsia="en-NZ"/>
              </w:rPr>
              <w:t>n/a</w:t>
            </w:r>
          </w:p>
        </w:tc>
        <w:tc>
          <w:tcPr>
            <w:tcW w:w="2413" w:type="dxa"/>
            <w:vAlign w:val="center"/>
            <w:hideMark/>
          </w:tcPr>
          <w:p w14:paraId="7DF2BC8A" w14:textId="77777777" w:rsidR="00C26D0A" w:rsidRPr="00FB7931" w:rsidRDefault="00C26D0A" w:rsidP="00816326">
            <w:pPr>
              <w:spacing w:before="40" w:after="40" w:line="240" w:lineRule="auto"/>
              <w:jc w:val="center"/>
              <w:rPr>
                <w:rFonts w:ascii="Arial" w:eastAsia="Times New Roman" w:hAnsi="Arial"/>
                <w:color w:val="000000"/>
                <w:sz w:val="14"/>
                <w:szCs w:val="14"/>
                <w:lang w:eastAsia="en-NZ"/>
              </w:rPr>
            </w:pPr>
            <w:r w:rsidRPr="00FB7931">
              <w:rPr>
                <w:rFonts w:ascii="Arial" w:eastAsia="Times New Roman" w:hAnsi="Arial"/>
                <w:color w:val="000000"/>
                <w:sz w:val="14"/>
                <w:szCs w:val="14"/>
                <w:lang w:eastAsia="en-NZ"/>
              </w:rPr>
              <w:t xml:space="preserve">Does </w:t>
            </w:r>
            <w:r w:rsidRPr="00FB7931">
              <w:rPr>
                <w:rFonts w:ascii="Arial" w:eastAsia="Times New Roman" w:hAnsi="Arial"/>
                <w:color w:val="FF0000"/>
                <w:sz w:val="14"/>
                <w:szCs w:val="14"/>
                <w:lang w:eastAsia="en-NZ"/>
              </w:rPr>
              <w:t>your household</w:t>
            </w:r>
            <w:r w:rsidRPr="00FB7931">
              <w:rPr>
                <w:rFonts w:ascii="Arial" w:eastAsia="Times New Roman" w:hAnsi="Arial"/>
                <w:color w:val="000000"/>
                <w:sz w:val="14"/>
                <w:szCs w:val="14"/>
                <w:lang w:eastAsia="en-NZ"/>
              </w:rPr>
              <w:t xml:space="preserve"> have an internet connection at home?</w:t>
            </w:r>
          </w:p>
        </w:tc>
        <w:tc>
          <w:tcPr>
            <w:tcW w:w="705" w:type="dxa"/>
            <w:vAlign w:val="center"/>
            <w:hideMark/>
          </w:tcPr>
          <w:p w14:paraId="6438075F" w14:textId="77777777" w:rsidR="00C26D0A" w:rsidRPr="00FB7931" w:rsidRDefault="00C26D0A" w:rsidP="00816326">
            <w:pPr>
              <w:spacing w:after="0" w:line="240" w:lineRule="auto"/>
              <w:jc w:val="center"/>
              <w:rPr>
                <w:rFonts w:ascii="Arial" w:eastAsia="Times New Roman" w:hAnsi="Arial"/>
                <w:color w:val="000000"/>
                <w:sz w:val="14"/>
                <w:szCs w:val="14"/>
                <w:lang w:eastAsia="en-NZ"/>
              </w:rPr>
            </w:pPr>
            <w:r w:rsidRPr="00FB7931">
              <w:rPr>
                <w:rFonts w:ascii="Arial" w:eastAsia="Times New Roman" w:hAnsi="Arial"/>
                <w:color w:val="000000"/>
                <w:sz w:val="14"/>
                <w:szCs w:val="14"/>
                <w:lang w:eastAsia="en-NZ"/>
              </w:rPr>
              <w:t>HSP</w:t>
            </w:r>
          </w:p>
        </w:tc>
        <w:tc>
          <w:tcPr>
            <w:tcW w:w="425" w:type="dxa"/>
            <w:vAlign w:val="center"/>
            <w:hideMark/>
          </w:tcPr>
          <w:p w14:paraId="547FB07C" w14:textId="77777777" w:rsidR="00C26D0A" w:rsidRPr="00FB7931" w:rsidRDefault="00C26D0A" w:rsidP="00816326">
            <w:pPr>
              <w:spacing w:after="0" w:line="240" w:lineRule="auto"/>
              <w:ind w:left="-57" w:right="-57"/>
              <w:jc w:val="center"/>
              <w:rPr>
                <w:rFonts w:ascii="Arial" w:eastAsia="Times New Roman" w:hAnsi="Arial"/>
                <w:color w:val="000000"/>
                <w:sz w:val="14"/>
                <w:szCs w:val="14"/>
                <w:lang w:eastAsia="en-NZ"/>
              </w:rPr>
            </w:pPr>
            <w:r>
              <w:rPr>
                <w:rFonts w:ascii="Arial" w:hAnsi="Arial"/>
                <w:color w:val="000000"/>
                <w:sz w:val="14"/>
                <w:szCs w:val="14"/>
              </w:rPr>
              <w:t> </w:t>
            </w:r>
          </w:p>
        </w:tc>
        <w:tc>
          <w:tcPr>
            <w:tcW w:w="425" w:type="dxa"/>
            <w:shd w:val="clear" w:color="auto" w:fill="DBE5F1" w:themeFill="accent1" w:themeFillTint="33"/>
            <w:vAlign w:val="center"/>
            <w:hideMark/>
          </w:tcPr>
          <w:p w14:paraId="41A2713E" w14:textId="77777777" w:rsidR="00C26D0A" w:rsidRPr="00FB7931" w:rsidRDefault="00C26D0A" w:rsidP="00816326">
            <w:pPr>
              <w:spacing w:after="0" w:line="240" w:lineRule="auto"/>
              <w:ind w:left="-57" w:right="-57"/>
              <w:jc w:val="center"/>
              <w:rPr>
                <w:rFonts w:ascii="Arial" w:eastAsia="Times New Roman" w:hAnsi="Arial"/>
                <w:color w:val="000000"/>
                <w:sz w:val="14"/>
                <w:szCs w:val="14"/>
                <w:lang w:eastAsia="en-NZ"/>
              </w:rPr>
            </w:pPr>
            <w:r>
              <w:rPr>
                <w:rFonts w:ascii="Arial" w:hAnsi="Arial"/>
                <w:color w:val="000000"/>
                <w:sz w:val="14"/>
                <w:szCs w:val="14"/>
              </w:rPr>
              <w:t>0.7</w:t>
            </w:r>
          </w:p>
        </w:tc>
        <w:tc>
          <w:tcPr>
            <w:tcW w:w="425" w:type="dxa"/>
            <w:vAlign w:val="center"/>
            <w:hideMark/>
          </w:tcPr>
          <w:p w14:paraId="0FDF3C75" w14:textId="77777777" w:rsidR="00C26D0A" w:rsidRPr="00FB7931" w:rsidRDefault="00C26D0A" w:rsidP="00816326">
            <w:pPr>
              <w:spacing w:after="0" w:line="240" w:lineRule="auto"/>
              <w:ind w:left="-57" w:right="-57"/>
              <w:jc w:val="center"/>
              <w:rPr>
                <w:rFonts w:ascii="Arial" w:eastAsia="Times New Roman" w:hAnsi="Arial"/>
                <w:color w:val="000000"/>
                <w:sz w:val="14"/>
                <w:szCs w:val="14"/>
                <w:lang w:eastAsia="en-NZ"/>
              </w:rPr>
            </w:pPr>
            <w:r>
              <w:rPr>
                <w:rFonts w:ascii="Arial" w:hAnsi="Arial"/>
                <w:color w:val="000000"/>
                <w:sz w:val="14"/>
                <w:szCs w:val="14"/>
              </w:rPr>
              <w:t> </w:t>
            </w:r>
          </w:p>
        </w:tc>
        <w:tc>
          <w:tcPr>
            <w:tcW w:w="426" w:type="dxa"/>
            <w:shd w:val="clear" w:color="auto" w:fill="DBE5F1" w:themeFill="accent1" w:themeFillTint="33"/>
            <w:vAlign w:val="center"/>
          </w:tcPr>
          <w:p w14:paraId="021EFB52" w14:textId="77777777" w:rsidR="00C26D0A" w:rsidRPr="00FB7931" w:rsidRDefault="00C26D0A" w:rsidP="00816326">
            <w:pPr>
              <w:spacing w:after="0" w:line="240" w:lineRule="auto"/>
              <w:ind w:left="-57" w:right="-57"/>
              <w:jc w:val="center"/>
              <w:rPr>
                <w:rFonts w:ascii="Arial" w:eastAsia="Times New Roman" w:hAnsi="Arial"/>
                <w:color w:val="000000"/>
                <w:sz w:val="14"/>
                <w:szCs w:val="14"/>
                <w:lang w:eastAsia="en-NZ"/>
              </w:rPr>
            </w:pPr>
            <w:r>
              <w:rPr>
                <w:rFonts w:ascii="Arial" w:hAnsi="Arial"/>
                <w:color w:val="000000"/>
                <w:sz w:val="14"/>
                <w:szCs w:val="14"/>
              </w:rPr>
              <w:t>1.1</w:t>
            </w:r>
          </w:p>
        </w:tc>
      </w:tr>
      <w:tr w:rsidR="00C26D0A" w:rsidRPr="00FB7931" w14:paraId="1B44E120" w14:textId="77777777" w:rsidTr="00816326">
        <w:trPr>
          <w:trHeight w:val="280"/>
        </w:trPr>
        <w:tc>
          <w:tcPr>
            <w:tcW w:w="992" w:type="dxa"/>
            <w:shd w:val="clear" w:color="auto" w:fill="DBE5F1" w:themeFill="accent1" w:themeFillTint="33"/>
            <w:vAlign w:val="center"/>
            <w:hideMark/>
          </w:tcPr>
          <w:p w14:paraId="77DF386D" w14:textId="77777777" w:rsidR="00C26D0A" w:rsidRPr="00FB7931" w:rsidRDefault="00C26D0A" w:rsidP="00816326">
            <w:pPr>
              <w:spacing w:after="0" w:line="240" w:lineRule="auto"/>
              <w:rPr>
                <w:rFonts w:ascii="Arial" w:eastAsia="Times New Roman" w:hAnsi="Arial"/>
                <w:b/>
                <w:bCs/>
                <w:color w:val="000000"/>
                <w:sz w:val="14"/>
                <w:szCs w:val="14"/>
                <w:lang w:eastAsia="en-NZ"/>
              </w:rPr>
            </w:pPr>
            <w:r w:rsidRPr="00FB7931">
              <w:rPr>
                <w:rFonts w:ascii="Arial" w:eastAsia="Times New Roman" w:hAnsi="Arial"/>
                <w:b/>
                <w:bCs/>
                <w:color w:val="000000"/>
                <w:sz w:val="14"/>
                <w:szCs w:val="14"/>
                <w:lang w:eastAsia="en-NZ"/>
              </w:rPr>
              <w:t> </w:t>
            </w:r>
          </w:p>
        </w:tc>
        <w:tc>
          <w:tcPr>
            <w:tcW w:w="992" w:type="dxa"/>
            <w:shd w:val="clear" w:color="auto" w:fill="DBE5F1" w:themeFill="accent1" w:themeFillTint="33"/>
            <w:vAlign w:val="center"/>
          </w:tcPr>
          <w:p w14:paraId="4984A050" w14:textId="77777777" w:rsidR="00C26D0A" w:rsidRPr="00FB7931" w:rsidRDefault="00C26D0A" w:rsidP="00816326">
            <w:pPr>
              <w:spacing w:after="0" w:line="240" w:lineRule="auto"/>
              <w:jc w:val="center"/>
              <w:rPr>
                <w:rFonts w:ascii="Arial" w:eastAsia="Times New Roman" w:hAnsi="Arial"/>
                <w:b/>
                <w:bCs/>
                <w:color w:val="000000"/>
                <w:sz w:val="14"/>
                <w:szCs w:val="14"/>
                <w:lang w:eastAsia="en-NZ"/>
              </w:rPr>
            </w:pPr>
            <w:r>
              <w:rPr>
                <w:rFonts w:ascii="Arial" w:hAnsi="Arial"/>
                <w:b/>
                <w:bCs/>
                <w:color w:val="000000"/>
                <w:sz w:val="14"/>
                <w:szCs w:val="14"/>
              </w:rPr>
              <w:t> </w:t>
            </w:r>
          </w:p>
        </w:tc>
        <w:tc>
          <w:tcPr>
            <w:tcW w:w="4824" w:type="dxa"/>
            <w:gridSpan w:val="2"/>
            <w:shd w:val="clear" w:color="auto" w:fill="DBE5F1" w:themeFill="accent1" w:themeFillTint="33"/>
            <w:vAlign w:val="center"/>
            <w:hideMark/>
          </w:tcPr>
          <w:p w14:paraId="0006FA81" w14:textId="77777777" w:rsidR="00C26D0A" w:rsidRPr="00FB7931" w:rsidRDefault="00C26D0A" w:rsidP="00816326">
            <w:pPr>
              <w:spacing w:before="40" w:after="40" w:line="240" w:lineRule="auto"/>
              <w:jc w:val="center"/>
              <w:rPr>
                <w:rFonts w:ascii="Arial" w:eastAsia="Times New Roman" w:hAnsi="Arial"/>
                <w:b/>
                <w:bCs/>
                <w:color w:val="000000"/>
                <w:sz w:val="14"/>
                <w:szCs w:val="14"/>
                <w:lang w:eastAsia="en-NZ"/>
              </w:rPr>
            </w:pPr>
            <w:r w:rsidRPr="00FB7931">
              <w:rPr>
                <w:rFonts w:ascii="Arial" w:eastAsia="Times New Roman" w:hAnsi="Arial"/>
                <w:b/>
                <w:bCs/>
                <w:color w:val="000000"/>
                <w:sz w:val="14"/>
                <w:szCs w:val="14"/>
                <w:lang w:eastAsia="en-NZ"/>
              </w:rPr>
              <w:t>Note in HILS the computer and Internet questions are separate</w:t>
            </w:r>
          </w:p>
        </w:tc>
        <w:tc>
          <w:tcPr>
            <w:tcW w:w="705" w:type="dxa"/>
            <w:shd w:val="clear" w:color="auto" w:fill="DBE5F1" w:themeFill="accent1" w:themeFillTint="33"/>
            <w:vAlign w:val="center"/>
            <w:hideMark/>
          </w:tcPr>
          <w:p w14:paraId="26C4C762" w14:textId="77777777" w:rsidR="00C26D0A" w:rsidRPr="00FB7931" w:rsidRDefault="00C26D0A" w:rsidP="00816326">
            <w:pPr>
              <w:spacing w:after="0" w:line="240" w:lineRule="auto"/>
              <w:rPr>
                <w:rFonts w:ascii="Arial" w:eastAsia="Times New Roman" w:hAnsi="Arial"/>
                <w:b/>
                <w:bCs/>
                <w:color w:val="000000"/>
                <w:sz w:val="14"/>
                <w:szCs w:val="14"/>
                <w:lang w:eastAsia="en-NZ"/>
              </w:rPr>
            </w:pPr>
            <w:r w:rsidRPr="00FB7931">
              <w:rPr>
                <w:rFonts w:ascii="Arial" w:eastAsia="Times New Roman" w:hAnsi="Arial"/>
                <w:b/>
                <w:bCs/>
                <w:color w:val="000000"/>
                <w:sz w:val="14"/>
                <w:szCs w:val="14"/>
                <w:lang w:eastAsia="en-NZ"/>
              </w:rPr>
              <w:t> </w:t>
            </w:r>
          </w:p>
        </w:tc>
        <w:tc>
          <w:tcPr>
            <w:tcW w:w="425" w:type="dxa"/>
            <w:shd w:val="clear" w:color="auto" w:fill="DBE5F1" w:themeFill="accent1" w:themeFillTint="33"/>
            <w:vAlign w:val="center"/>
            <w:hideMark/>
          </w:tcPr>
          <w:p w14:paraId="6621CDFF" w14:textId="77777777" w:rsidR="00C26D0A" w:rsidRPr="00FB7931" w:rsidRDefault="00C26D0A" w:rsidP="00816326">
            <w:pPr>
              <w:spacing w:after="0" w:line="240" w:lineRule="auto"/>
              <w:ind w:left="-57" w:right="-57"/>
              <w:rPr>
                <w:rFonts w:ascii="Arial" w:eastAsia="Times New Roman" w:hAnsi="Arial"/>
                <w:b/>
                <w:bCs/>
                <w:color w:val="000000"/>
                <w:sz w:val="14"/>
                <w:szCs w:val="14"/>
                <w:lang w:eastAsia="en-NZ"/>
              </w:rPr>
            </w:pPr>
            <w:r w:rsidRPr="00FB7931">
              <w:rPr>
                <w:rFonts w:ascii="Arial" w:eastAsia="Times New Roman" w:hAnsi="Arial"/>
                <w:b/>
                <w:bCs/>
                <w:color w:val="000000"/>
                <w:sz w:val="14"/>
                <w:szCs w:val="14"/>
                <w:lang w:eastAsia="en-NZ"/>
              </w:rPr>
              <w:t> </w:t>
            </w:r>
          </w:p>
        </w:tc>
        <w:tc>
          <w:tcPr>
            <w:tcW w:w="425" w:type="dxa"/>
            <w:shd w:val="clear" w:color="auto" w:fill="DBE5F1" w:themeFill="accent1" w:themeFillTint="33"/>
            <w:vAlign w:val="center"/>
            <w:hideMark/>
          </w:tcPr>
          <w:p w14:paraId="39E89D7B" w14:textId="77777777" w:rsidR="00C26D0A" w:rsidRPr="00FB7931" w:rsidRDefault="00C26D0A" w:rsidP="00816326">
            <w:pPr>
              <w:spacing w:after="0" w:line="240" w:lineRule="auto"/>
              <w:ind w:left="-57" w:right="-57"/>
              <w:rPr>
                <w:rFonts w:ascii="Arial" w:eastAsia="Times New Roman" w:hAnsi="Arial"/>
                <w:b/>
                <w:bCs/>
                <w:color w:val="000000"/>
                <w:sz w:val="14"/>
                <w:szCs w:val="14"/>
                <w:lang w:eastAsia="en-NZ"/>
              </w:rPr>
            </w:pPr>
            <w:r>
              <w:rPr>
                <w:rFonts w:ascii="Arial" w:hAnsi="Arial"/>
                <w:b/>
                <w:bCs/>
                <w:color w:val="000000"/>
                <w:sz w:val="14"/>
                <w:szCs w:val="14"/>
              </w:rPr>
              <w:t> </w:t>
            </w:r>
          </w:p>
        </w:tc>
        <w:tc>
          <w:tcPr>
            <w:tcW w:w="425" w:type="dxa"/>
            <w:shd w:val="clear" w:color="auto" w:fill="DBE5F1" w:themeFill="accent1" w:themeFillTint="33"/>
            <w:vAlign w:val="center"/>
            <w:hideMark/>
          </w:tcPr>
          <w:p w14:paraId="2BEE5C77" w14:textId="77777777" w:rsidR="00C26D0A" w:rsidRPr="00FB7931" w:rsidRDefault="00C26D0A" w:rsidP="00816326">
            <w:pPr>
              <w:spacing w:after="0" w:line="240" w:lineRule="auto"/>
              <w:ind w:left="-57" w:right="-57"/>
              <w:rPr>
                <w:rFonts w:ascii="Arial" w:eastAsia="Times New Roman" w:hAnsi="Arial"/>
                <w:b/>
                <w:bCs/>
                <w:color w:val="000000"/>
                <w:sz w:val="14"/>
                <w:szCs w:val="14"/>
                <w:lang w:eastAsia="en-NZ"/>
              </w:rPr>
            </w:pPr>
            <w:r>
              <w:rPr>
                <w:rFonts w:ascii="Arial" w:hAnsi="Arial"/>
                <w:b/>
                <w:bCs/>
                <w:color w:val="000000"/>
                <w:sz w:val="14"/>
                <w:szCs w:val="14"/>
              </w:rPr>
              <w:t> </w:t>
            </w:r>
          </w:p>
        </w:tc>
        <w:tc>
          <w:tcPr>
            <w:tcW w:w="426" w:type="dxa"/>
            <w:shd w:val="clear" w:color="auto" w:fill="DBE5F1" w:themeFill="accent1" w:themeFillTint="33"/>
            <w:vAlign w:val="center"/>
            <w:hideMark/>
          </w:tcPr>
          <w:p w14:paraId="725E0078" w14:textId="77777777" w:rsidR="00C26D0A" w:rsidRPr="00FB7931" w:rsidRDefault="00C26D0A" w:rsidP="00816326">
            <w:pPr>
              <w:spacing w:after="0" w:line="240" w:lineRule="auto"/>
              <w:ind w:left="-57" w:right="-57"/>
              <w:rPr>
                <w:rFonts w:ascii="Arial" w:eastAsia="Times New Roman" w:hAnsi="Arial"/>
                <w:b/>
                <w:bCs/>
                <w:color w:val="000000"/>
                <w:sz w:val="14"/>
                <w:szCs w:val="14"/>
                <w:lang w:eastAsia="en-NZ"/>
              </w:rPr>
            </w:pPr>
            <w:r>
              <w:rPr>
                <w:rFonts w:ascii="Arial" w:hAnsi="Arial"/>
                <w:b/>
                <w:bCs/>
                <w:color w:val="000000"/>
                <w:sz w:val="14"/>
                <w:szCs w:val="14"/>
              </w:rPr>
              <w:t> </w:t>
            </w:r>
          </w:p>
        </w:tc>
      </w:tr>
      <w:tr w:rsidR="00C26D0A" w14:paraId="0326132C" w14:textId="77777777" w:rsidTr="00816326">
        <w:trPr>
          <w:trHeight w:val="280"/>
        </w:trPr>
        <w:tc>
          <w:tcPr>
            <w:tcW w:w="992" w:type="dxa"/>
            <w:vAlign w:val="center"/>
          </w:tcPr>
          <w:p w14:paraId="3C7D40E6" w14:textId="77777777" w:rsidR="00C26D0A" w:rsidRPr="00FB7931" w:rsidRDefault="00C26D0A" w:rsidP="00816326">
            <w:pPr>
              <w:spacing w:after="0" w:line="240" w:lineRule="auto"/>
              <w:rPr>
                <w:rFonts w:ascii="Arial" w:eastAsia="Times New Roman" w:hAnsi="Arial"/>
                <w:b/>
                <w:bCs/>
                <w:color w:val="000000"/>
                <w:sz w:val="14"/>
                <w:szCs w:val="14"/>
                <w:lang w:eastAsia="en-NZ"/>
              </w:rPr>
            </w:pPr>
            <w:r>
              <w:rPr>
                <w:rFonts w:ascii="Arial" w:hAnsi="Arial"/>
                <w:color w:val="000000"/>
                <w:sz w:val="14"/>
                <w:szCs w:val="14"/>
              </w:rPr>
              <w:t>Get together</w:t>
            </w:r>
          </w:p>
        </w:tc>
        <w:tc>
          <w:tcPr>
            <w:tcW w:w="992" w:type="dxa"/>
            <w:vAlign w:val="center"/>
          </w:tcPr>
          <w:p w14:paraId="2C2F7AD8" w14:textId="77777777" w:rsidR="00C26D0A" w:rsidRDefault="00C26D0A" w:rsidP="00816326">
            <w:pPr>
              <w:spacing w:after="0" w:line="240" w:lineRule="auto"/>
              <w:jc w:val="center"/>
              <w:rPr>
                <w:rFonts w:ascii="Arial" w:hAnsi="Arial"/>
                <w:b/>
                <w:bCs/>
                <w:color w:val="000000"/>
                <w:sz w:val="14"/>
                <w:szCs w:val="14"/>
              </w:rPr>
            </w:pPr>
            <w:r>
              <w:rPr>
                <w:rFonts w:ascii="Arial" w:hAnsi="Arial"/>
                <w:color w:val="000000"/>
                <w:sz w:val="14"/>
                <w:szCs w:val="14"/>
              </w:rPr>
              <w:t>Don't have - cost</w:t>
            </w:r>
          </w:p>
        </w:tc>
        <w:tc>
          <w:tcPr>
            <w:tcW w:w="2411" w:type="dxa"/>
            <w:vAlign w:val="center"/>
          </w:tcPr>
          <w:p w14:paraId="3488684B" w14:textId="77777777" w:rsidR="00C26D0A" w:rsidRPr="00FB7931" w:rsidRDefault="00C26D0A" w:rsidP="00816326">
            <w:pPr>
              <w:spacing w:before="40" w:after="40" w:line="240" w:lineRule="auto"/>
              <w:jc w:val="center"/>
              <w:rPr>
                <w:rFonts w:ascii="Arial" w:eastAsia="Times New Roman" w:hAnsi="Arial"/>
                <w:b/>
                <w:bCs/>
                <w:color w:val="000000"/>
                <w:sz w:val="14"/>
                <w:szCs w:val="14"/>
                <w:lang w:eastAsia="en-NZ"/>
              </w:rPr>
            </w:pPr>
            <w:r>
              <w:rPr>
                <w:rFonts w:ascii="Arial" w:hAnsi="Arial"/>
                <w:color w:val="000000"/>
                <w:sz w:val="14"/>
                <w:szCs w:val="14"/>
              </w:rPr>
              <w:t xml:space="preserve">Do you </w:t>
            </w:r>
            <w:r>
              <w:rPr>
                <w:rFonts w:ascii="Arial" w:hAnsi="Arial"/>
                <w:color w:val="ED0000"/>
                <w:sz w:val="14"/>
                <w:szCs w:val="14"/>
              </w:rPr>
              <w:t>have a</w:t>
            </w:r>
            <w:r>
              <w:rPr>
                <w:rFonts w:ascii="Arial" w:hAnsi="Arial"/>
                <w:color w:val="000000"/>
                <w:sz w:val="14"/>
                <w:szCs w:val="14"/>
              </w:rPr>
              <w:t xml:space="preserve"> get together with friends or extended family for a</w:t>
            </w:r>
            <w:r>
              <w:rPr>
                <w:rFonts w:ascii="Arial" w:hAnsi="Arial"/>
                <w:color w:val="ED0000"/>
                <w:sz w:val="14"/>
                <w:szCs w:val="14"/>
              </w:rPr>
              <w:t xml:space="preserve"> drink or meal </w:t>
            </w:r>
            <w:r>
              <w:rPr>
                <w:rFonts w:ascii="Arial" w:hAnsi="Arial"/>
                <w:color w:val="000000"/>
                <w:sz w:val="14"/>
                <w:szCs w:val="14"/>
              </w:rPr>
              <w:t>at least once a month?</w:t>
            </w:r>
          </w:p>
        </w:tc>
        <w:tc>
          <w:tcPr>
            <w:tcW w:w="2413" w:type="dxa"/>
            <w:vAlign w:val="center"/>
          </w:tcPr>
          <w:p w14:paraId="7015C515" w14:textId="77777777" w:rsidR="00C26D0A" w:rsidRPr="00FB7931" w:rsidRDefault="00C26D0A" w:rsidP="00816326">
            <w:pPr>
              <w:spacing w:before="40" w:after="40" w:line="240" w:lineRule="auto"/>
              <w:jc w:val="center"/>
              <w:rPr>
                <w:rFonts w:ascii="Arial" w:eastAsia="Times New Roman" w:hAnsi="Arial"/>
                <w:b/>
                <w:bCs/>
                <w:color w:val="000000"/>
                <w:sz w:val="14"/>
                <w:szCs w:val="14"/>
                <w:lang w:eastAsia="en-NZ"/>
              </w:rPr>
            </w:pPr>
            <w:r>
              <w:rPr>
                <w:rFonts w:ascii="Arial" w:hAnsi="Arial"/>
                <w:color w:val="000000"/>
                <w:sz w:val="14"/>
                <w:szCs w:val="14"/>
              </w:rPr>
              <w:t xml:space="preserve">Do you get together with friends or extended family for a </w:t>
            </w:r>
            <w:r>
              <w:rPr>
                <w:rFonts w:ascii="Arial" w:hAnsi="Arial"/>
                <w:color w:val="ED0000"/>
                <w:sz w:val="14"/>
                <w:szCs w:val="14"/>
              </w:rPr>
              <w:t>meal or a drink</w:t>
            </w:r>
            <w:r>
              <w:rPr>
                <w:rFonts w:ascii="Arial" w:hAnsi="Arial"/>
                <w:color w:val="000000"/>
                <w:sz w:val="14"/>
                <w:szCs w:val="14"/>
              </w:rPr>
              <w:t xml:space="preserve"> at least once a month?</w:t>
            </w:r>
          </w:p>
        </w:tc>
        <w:tc>
          <w:tcPr>
            <w:tcW w:w="705" w:type="dxa"/>
            <w:vAlign w:val="center"/>
          </w:tcPr>
          <w:p w14:paraId="0E36AD8B" w14:textId="77777777" w:rsidR="00C26D0A" w:rsidRPr="00FB7931" w:rsidRDefault="00C26D0A" w:rsidP="00816326">
            <w:pPr>
              <w:spacing w:after="0" w:line="240" w:lineRule="auto"/>
              <w:jc w:val="center"/>
              <w:rPr>
                <w:rFonts w:ascii="Arial" w:eastAsia="Times New Roman" w:hAnsi="Arial"/>
                <w:b/>
                <w:bCs/>
                <w:color w:val="000000"/>
                <w:sz w:val="14"/>
                <w:szCs w:val="14"/>
                <w:lang w:eastAsia="en-NZ"/>
              </w:rPr>
            </w:pPr>
            <w:r>
              <w:rPr>
                <w:rFonts w:ascii="Arial" w:hAnsi="Arial"/>
                <w:color w:val="000000"/>
                <w:sz w:val="14"/>
                <w:szCs w:val="14"/>
              </w:rPr>
              <w:t>ISP</w:t>
            </w:r>
          </w:p>
        </w:tc>
        <w:tc>
          <w:tcPr>
            <w:tcW w:w="425" w:type="dxa"/>
            <w:vAlign w:val="center"/>
          </w:tcPr>
          <w:p w14:paraId="62AC6B29" w14:textId="77777777" w:rsidR="00C26D0A" w:rsidRPr="00FB7931" w:rsidRDefault="00C26D0A" w:rsidP="00816326">
            <w:pPr>
              <w:spacing w:after="0" w:line="240" w:lineRule="auto"/>
              <w:ind w:left="-57" w:right="-57"/>
              <w:jc w:val="center"/>
              <w:rPr>
                <w:rFonts w:ascii="Arial" w:eastAsia="Times New Roman" w:hAnsi="Arial"/>
                <w:b/>
                <w:bCs/>
                <w:color w:val="000000"/>
                <w:sz w:val="14"/>
                <w:szCs w:val="14"/>
                <w:lang w:eastAsia="en-NZ"/>
              </w:rPr>
            </w:pPr>
            <w:r>
              <w:rPr>
                <w:rFonts w:ascii="Arial" w:hAnsi="Arial"/>
                <w:color w:val="000000"/>
                <w:sz w:val="14"/>
                <w:szCs w:val="14"/>
              </w:rPr>
              <w:t>7.5</w:t>
            </w:r>
          </w:p>
        </w:tc>
        <w:tc>
          <w:tcPr>
            <w:tcW w:w="425" w:type="dxa"/>
            <w:vAlign w:val="center"/>
          </w:tcPr>
          <w:p w14:paraId="0B97F08B" w14:textId="77777777" w:rsidR="00C26D0A" w:rsidRDefault="00C26D0A" w:rsidP="00816326">
            <w:pPr>
              <w:spacing w:after="0" w:line="240" w:lineRule="auto"/>
              <w:ind w:left="-57" w:right="-57"/>
              <w:jc w:val="center"/>
              <w:rPr>
                <w:rFonts w:ascii="Arial" w:hAnsi="Arial"/>
                <w:b/>
                <w:bCs/>
                <w:color w:val="000000"/>
                <w:sz w:val="14"/>
                <w:szCs w:val="14"/>
              </w:rPr>
            </w:pPr>
            <w:r>
              <w:rPr>
                <w:rFonts w:ascii="Arial" w:hAnsi="Arial"/>
                <w:color w:val="000000"/>
                <w:sz w:val="14"/>
                <w:szCs w:val="14"/>
              </w:rPr>
              <w:t>15.5</w:t>
            </w:r>
          </w:p>
        </w:tc>
        <w:tc>
          <w:tcPr>
            <w:tcW w:w="425" w:type="dxa"/>
            <w:vAlign w:val="center"/>
          </w:tcPr>
          <w:p w14:paraId="5EF3C682" w14:textId="77777777" w:rsidR="00C26D0A" w:rsidRDefault="00C26D0A" w:rsidP="00816326">
            <w:pPr>
              <w:spacing w:after="0" w:line="240" w:lineRule="auto"/>
              <w:ind w:left="-57" w:right="-57"/>
              <w:jc w:val="center"/>
              <w:rPr>
                <w:rFonts w:ascii="Arial" w:hAnsi="Arial"/>
                <w:b/>
                <w:bCs/>
                <w:color w:val="000000"/>
                <w:sz w:val="14"/>
                <w:szCs w:val="14"/>
              </w:rPr>
            </w:pPr>
            <w:r>
              <w:rPr>
                <w:rFonts w:ascii="Arial" w:hAnsi="Arial"/>
                <w:color w:val="000000"/>
                <w:sz w:val="14"/>
                <w:szCs w:val="14"/>
              </w:rPr>
              <w:t>9.1</w:t>
            </w:r>
          </w:p>
        </w:tc>
        <w:tc>
          <w:tcPr>
            <w:tcW w:w="426" w:type="dxa"/>
            <w:vAlign w:val="center"/>
          </w:tcPr>
          <w:p w14:paraId="4913440A" w14:textId="77777777" w:rsidR="00C26D0A" w:rsidRDefault="00C26D0A" w:rsidP="00816326">
            <w:pPr>
              <w:spacing w:after="0" w:line="240" w:lineRule="auto"/>
              <w:ind w:left="-57" w:right="-57"/>
              <w:rPr>
                <w:rFonts w:ascii="Arial" w:hAnsi="Arial"/>
                <w:b/>
                <w:bCs/>
                <w:color w:val="000000"/>
                <w:sz w:val="14"/>
                <w:szCs w:val="14"/>
              </w:rPr>
            </w:pPr>
            <w:r>
              <w:rPr>
                <w:rFonts w:ascii="Arial" w:hAnsi="Arial"/>
                <w:color w:val="000000"/>
                <w:sz w:val="14"/>
                <w:szCs w:val="14"/>
              </w:rPr>
              <w:t>18.0</w:t>
            </w:r>
          </w:p>
        </w:tc>
      </w:tr>
    </w:tbl>
    <w:p w14:paraId="5D56C4DC" w14:textId="77777777" w:rsidR="00C26D0A" w:rsidRDefault="00C26D0A"/>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992"/>
        <w:gridCol w:w="2411"/>
        <w:gridCol w:w="2413"/>
        <w:gridCol w:w="705"/>
        <w:gridCol w:w="425"/>
        <w:gridCol w:w="425"/>
        <w:gridCol w:w="425"/>
        <w:gridCol w:w="426"/>
      </w:tblGrid>
      <w:tr w:rsidR="00C26D0A" w:rsidRPr="00FB7931" w14:paraId="2EC8E44F" w14:textId="77777777" w:rsidTr="00816326">
        <w:trPr>
          <w:trHeight w:val="2160"/>
        </w:trPr>
        <w:tc>
          <w:tcPr>
            <w:tcW w:w="1984" w:type="dxa"/>
            <w:gridSpan w:val="2"/>
            <w:shd w:val="clear" w:color="auto" w:fill="F2F2F2" w:themeFill="background1" w:themeFillShade="F2"/>
            <w:vAlign w:val="center"/>
            <w:hideMark/>
          </w:tcPr>
          <w:p w14:paraId="66BA22CC" w14:textId="77777777" w:rsidR="00C26D0A" w:rsidRPr="006662C7" w:rsidRDefault="00C26D0A" w:rsidP="00816326">
            <w:pPr>
              <w:spacing w:after="0" w:line="240" w:lineRule="auto"/>
              <w:rPr>
                <w:rFonts w:ascii="Arial" w:eastAsia="Times New Roman" w:hAnsi="Arial"/>
                <w:b/>
                <w:bCs/>
                <w:color w:val="000000"/>
                <w:sz w:val="14"/>
                <w:szCs w:val="14"/>
                <w:lang w:eastAsia="en-NZ"/>
              </w:rPr>
            </w:pPr>
            <w:r w:rsidRPr="006662C7">
              <w:rPr>
                <w:rFonts w:ascii="Arial" w:eastAsia="Times New Roman" w:hAnsi="Arial"/>
                <w:b/>
                <w:bCs/>
                <w:color w:val="000000"/>
                <w:sz w:val="14"/>
                <w:szCs w:val="14"/>
                <w:lang w:eastAsia="en-NZ"/>
              </w:rPr>
              <w:t>Economising</w:t>
            </w:r>
          </w:p>
        </w:tc>
        <w:tc>
          <w:tcPr>
            <w:tcW w:w="2411" w:type="dxa"/>
            <w:shd w:val="clear" w:color="auto" w:fill="F2F2F2" w:themeFill="background1" w:themeFillShade="F2"/>
            <w:vAlign w:val="center"/>
            <w:hideMark/>
          </w:tcPr>
          <w:p w14:paraId="0DD5E593" w14:textId="77777777" w:rsidR="00C26D0A" w:rsidRPr="00FB7931" w:rsidRDefault="00C26D0A" w:rsidP="00816326">
            <w:pPr>
              <w:spacing w:before="40" w:after="40" w:line="240" w:lineRule="auto"/>
              <w:rPr>
                <w:rFonts w:ascii="Arial" w:eastAsia="Times New Roman" w:hAnsi="Arial"/>
                <w:color w:val="242424"/>
                <w:sz w:val="14"/>
                <w:szCs w:val="14"/>
                <w:lang w:eastAsia="en-NZ"/>
              </w:rPr>
            </w:pPr>
            <w:r w:rsidRPr="00FB7931">
              <w:rPr>
                <w:rFonts w:ascii="Arial" w:eastAsia="Times New Roman" w:hAnsi="Arial"/>
                <w:color w:val="242424"/>
                <w:sz w:val="14"/>
                <w:szCs w:val="14"/>
                <w:lang w:eastAsia="en-NZ"/>
              </w:rPr>
              <w:t xml:space="preserve">I'm now going to read out a list of things some people do to help keep costs down. This is not about choosing to spend less. It is about being forced to keep costs down to pay for other basic things that you need. Use showcard S2 to tell me if </w:t>
            </w:r>
            <w:r w:rsidRPr="00FB7931">
              <w:rPr>
                <w:rFonts w:ascii="Arial" w:eastAsia="Times New Roman" w:hAnsi="Arial"/>
                <w:color w:val="FF0000"/>
                <w:sz w:val="14"/>
                <w:szCs w:val="14"/>
                <w:lang w:eastAsia="en-NZ"/>
              </w:rPr>
              <w:t xml:space="preserve">you </w:t>
            </w:r>
            <w:r w:rsidRPr="00FB7931">
              <w:rPr>
                <w:rFonts w:ascii="Arial" w:eastAsia="Times New Roman" w:hAnsi="Arial"/>
                <w:color w:val="242424"/>
                <w:sz w:val="14"/>
                <w:szCs w:val="14"/>
                <w:lang w:eastAsia="en-NZ"/>
              </w:rPr>
              <w:t xml:space="preserve">had to do any of the following things to keep down costs </w:t>
            </w:r>
            <w:r w:rsidRPr="00FB7931">
              <w:rPr>
                <w:rFonts w:ascii="Arial" w:eastAsia="Times New Roman" w:hAnsi="Arial"/>
                <w:b/>
                <w:bCs/>
                <w:color w:val="242424"/>
                <w:sz w:val="14"/>
                <w:szCs w:val="14"/>
                <w:lang w:eastAsia="en-NZ"/>
              </w:rPr>
              <w:t>in the last 12 months</w:t>
            </w:r>
            <w:r w:rsidRPr="00FB7931">
              <w:rPr>
                <w:rFonts w:ascii="Arial" w:eastAsia="Times New Roman" w:hAnsi="Arial"/>
                <w:color w:val="242424"/>
                <w:sz w:val="14"/>
                <w:szCs w:val="14"/>
                <w:lang w:eastAsia="en-NZ"/>
              </w:rPr>
              <w:t xml:space="preserve"> 'not at all', 'a little', or 'a lot': </w:t>
            </w:r>
            <w:r w:rsidRPr="00FB7931">
              <w:rPr>
                <w:rFonts w:ascii="Arial" w:eastAsia="Times New Roman" w:hAnsi="Arial"/>
                <w:color w:val="242424"/>
                <w:sz w:val="14"/>
                <w:szCs w:val="14"/>
                <w:lang w:eastAsia="en-NZ"/>
              </w:rPr>
              <w:br/>
            </w:r>
            <w:r w:rsidRPr="002E3642">
              <w:rPr>
                <w:rFonts w:ascii="Arial" w:eastAsia="Times New Roman" w:hAnsi="Arial"/>
                <w:color w:val="000000"/>
                <w:sz w:val="6"/>
                <w:szCs w:val="6"/>
                <w:lang w:eastAsia="en-NZ"/>
              </w:rPr>
              <w:br/>
            </w:r>
            <w:r w:rsidRPr="00FB7931">
              <w:rPr>
                <w:rFonts w:ascii="Arial" w:eastAsia="Times New Roman" w:hAnsi="Arial"/>
                <w:b/>
                <w:bCs/>
                <w:color w:val="242424"/>
                <w:sz w:val="14"/>
                <w:szCs w:val="14"/>
                <w:lang w:eastAsia="en-NZ"/>
              </w:rPr>
              <w:t>- not at all</w:t>
            </w:r>
            <w:r w:rsidRPr="00FB7931">
              <w:rPr>
                <w:rFonts w:ascii="Arial" w:eastAsia="Times New Roman" w:hAnsi="Arial"/>
                <w:b/>
                <w:bCs/>
                <w:color w:val="242424"/>
                <w:sz w:val="14"/>
                <w:szCs w:val="14"/>
                <w:lang w:eastAsia="en-NZ"/>
              </w:rPr>
              <w:br/>
              <w:t>- a little</w:t>
            </w:r>
            <w:r w:rsidRPr="00FB7931">
              <w:rPr>
                <w:rFonts w:ascii="Arial" w:eastAsia="Times New Roman" w:hAnsi="Arial"/>
                <w:b/>
                <w:bCs/>
                <w:color w:val="242424"/>
                <w:sz w:val="14"/>
                <w:szCs w:val="14"/>
                <w:lang w:eastAsia="en-NZ"/>
              </w:rPr>
              <w:br/>
              <w:t>- a lot</w:t>
            </w:r>
            <w:r w:rsidRPr="00FB7931">
              <w:rPr>
                <w:rFonts w:ascii="Arial" w:eastAsia="Times New Roman" w:hAnsi="Arial"/>
                <w:b/>
                <w:bCs/>
                <w:color w:val="242424"/>
                <w:sz w:val="14"/>
                <w:szCs w:val="14"/>
                <w:lang w:eastAsia="en-NZ"/>
              </w:rPr>
              <w:br/>
              <w:t>DK/RF</w:t>
            </w:r>
          </w:p>
        </w:tc>
        <w:tc>
          <w:tcPr>
            <w:tcW w:w="2413" w:type="dxa"/>
            <w:shd w:val="clear" w:color="auto" w:fill="F2F2F2" w:themeFill="background1" w:themeFillShade="F2"/>
            <w:vAlign w:val="center"/>
            <w:hideMark/>
          </w:tcPr>
          <w:p w14:paraId="61D4ED60" w14:textId="77777777" w:rsidR="00C26D0A" w:rsidRPr="00FB7931" w:rsidRDefault="00C26D0A" w:rsidP="00816326">
            <w:pPr>
              <w:spacing w:before="40" w:after="40" w:line="240" w:lineRule="auto"/>
              <w:rPr>
                <w:rFonts w:ascii="Arial" w:eastAsia="Times New Roman" w:hAnsi="Arial"/>
                <w:color w:val="000000"/>
                <w:sz w:val="14"/>
                <w:szCs w:val="14"/>
                <w:lang w:eastAsia="en-NZ"/>
              </w:rPr>
            </w:pPr>
            <w:r w:rsidRPr="00FB7931">
              <w:rPr>
                <w:rFonts w:ascii="Arial" w:eastAsia="Times New Roman" w:hAnsi="Arial"/>
                <w:color w:val="000000"/>
                <w:sz w:val="14"/>
                <w:szCs w:val="14"/>
                <w:lang w:eastAsia="en-NZ"/>
              </w:rPr>
              <w:t xml:space="preserve">HSP &amp; ISP intro- The next questions are about being forced to keep costs down. </w:t>
            </w:r>
            <w:r w:rsidRPr="00FB7931">
              <w:rPr>
                <w:rFonts w:ascii="Arial" w:eastAsia="Times New Roman" w:hAnsi="Arial"/>
                <w:color w:val="000000"/>
                <w:sz w:val="14"/>
                <w:szCs w:val="14"/>
                <w:lang w:eastAsia="en-NZ"/>
              </w:rPr>
              <w:br/>
            </w:r>
            <w:r w:rsidRPr="002E3642">
              <w:rPr>
                <w:rFonts w:ascii="Arial" w:eastAsia="Times New Roman" w:hAnsi="Arial"/>
                <w:color w:val="000000"/>
                <w:sz w:val="6"/>
                <w:szCs w:val="6"/>
                <w:lang w:eastAsia="en-NZ"/>
              </w:rPr>
              <w:br/>
            </w:r>
            <w:r w:rsidRPr="00FB7931">
              <w:rPr>
                <w:rFonts w:ascii="Arial" w:eastAsia="Times New Roman" w:hAnsi="Arial"/>
                <w:color w:val="000000"/>
                <w:sz w:val="14"/>
                <w:szCs w:val="14"/>
                <w:lang w:eastAsia="en-NZ"/>
              </w:rPr>
              <w:t xml:space="preserve">Looking at showcard P102, </w:t>
            </w:r>
            <w:r w:rsidRPr="00FB7931">
              <w:rPr>
                <w:rFonts w:ascii="Arial" w:eastAsia="Times New Roman" w:hAnsi="Arial"/>
                <w:b/>
                <w:bCs/>
                <w:color w:val="000000"/>
                <w:sz w:val="14"/>
                <w:szCs w:val="14"/>
                <w:lang w:eastAsia="en-NZ"/>
              </w:rPr>
              <w:t>in the last 12 months</w:t>
            </w:r>
            <w:r w:rsidRPr="00FB7931">
              <w:rPr>
                <w:rFonts w:ascii="Arial" w:eastAsia="Times New Roman" w:hAnsi="Arial"/>
                <w:color w:val="000000"/>
                <w:sz w:val="14"/>
                <w:szCs w:val="14"/>
                <w:lang w:eastAsia="en-NZ"/>
              </w:rPr>
              <w:t xml:space="preserve"> …</w:t>
            </w:r>
            <w:r w:rsidRPr="00FB7931">
              <w:rPr>
                <w:rFonts w:ascii="Arial" w:eastAsia="Times New Roman" w:hAnsi="Arial"/>
                <w:color w:val="000000"/>
                <w:sz w:val="14"/>
                <w:szCs w:val="14"/>
                <w:lang w:eastAsia="en-NZ"/>
              </w:rPr>
              <w:br/>
            </w:r>
            <w:r w:rsidRPr="002E3642">
              <w:rPr>
                <w:rFonts w:ascii="Arial" w:eastAsia="Times New Roman" w:hAnsi="Arial"/>
                <w:color w:val="000000"/>
                <w:sz w:val="6"/>
                <w:szCs w:val="6"/>
                <w:lang w:eastAsia="en-NZ"/>
              </w:rPr>
              <w:br/>
            </w:r>
            <w:r w:rsidRPr="00FB7931">
              <w:rPr>
                <w:rFonts w:ascii="Arial" w:eastAsia="Times New Roman" w:hAnsi="Arial"/>
                <w:b/>
                <w:bCs/>
                <w:color w:val="000000"/>
                <w:sz w:val="14"/>
                <w:szCs w:val="14"/>
                <w:lang w:eastAsia="en-NZ"/>
              </w:rPr>
              <w:t>yes - a little</w:t>
            </w:r>
            <w:r w:rsidRPr="00FB7931">
              <w:rPr>
                <w:rFonts w:ascii="Arial" w:eastAsia="Times New Roman" w:hAnsi="Arial"/>
                <w:b/>
                <w:bCs/>
                <w:color w:val="000000"/>
                <w:sz w:val="14"/>
                <w:szCs w:val="14"/>
                <w:lang w:eastAsia="en-NZ"/>
              </w:rPr>
              <w:br/>
              <w:t>yes - a lot</w:t>
            </w:r>
            <w:r w:rsidRPr="00FB7931">
              <w:rPr>
                <w:rFonts w:ascii="Arial" w:eastAsia="Times New Roman" w:hAnsi="Arial"/>
                <w:b/>
                <w:bCs/>
                <w:color w:val="000000"/>
                <w:sz w:val="14"/>
                <w:szCs w:val="14"/>
                <w:lang w:eastAsia="en-NZ"/>
              </w:rPr>
              <w:br/>
              <w:t>no - not at all</w:t>
            </w:r>
            <w:r w:rsidRPr="00FB7931">
              <w:rPr>
                <w:rFonts w:ascii="Arial" w:eastAsia="Times New Roman" w:hAnsi="Arial"/>
                <w:b/>
                <w:bCs/>
                <w:color w:val="000000"/>
                <w:sz w:val="14"/>
                <w:szCs w:val="14"/>
                <w:lang w:eastAsia="en-NZ"/>
              </w:rPr>
              <w:br/>
              <w:t>DK/RF</w:t>
            </w:r>
          </w:p>
        </w:tc>
        <w:tc>
          <w:tcPr>
            <w:tcW w:w="705" w:type="dxa"/>
            <w:shd w:val="clear" w:color="auto" w:fill="F2F2F2" w:themeFill="background1" w:themeFillShade="F2"/>
            <w:vAlign w:val="center"/>
            <w:hideMark/>
          </w:tcPr>
          <w:p w14:paraId="40A365D3" w14:textId="77777777" w:rsidR="00C26D0A" w:rsidRPr="00FB7931" w:rsidRDefault="00C26D0A" w:rsidP="00816326">
            <w:pPr>
              <w:spacing w:after="0" w:line="240" w:lineRule="auto"/>
              <w:jc w:val="center"/>
              <w:rPr>
                <w:rFonts w:ascii="Arial" w:eastAsia="Times New Roman" w:hAnsi="Arial"/>
                <w:color w:val="000000"/>
                <w:sz w:val="14"/>
                <w:szCs w:val="14"/>
                <w:lang w:eastAsia="en-NZ"/>
              </w:rPr>
            </w:pPr>
            <w:r w:rsidRPr="00FB7931">
              <w:rPr>
                <w:rFonts w:ascii="Arial" w:eastAsia="Times New Roman" w:hAnsi="Arial"/>
                <w:color w:val="000000"/>
                <w:sz w:val="14"/>
                <w:szCs w:val="14"/>
                <w:lang w:eastAsia="en-NZ"/>
              </w:rPr>
              <w:t> </w:t>
            </w:r>
          </w:p>
        </w:tc>
        <w:tc>
          <w:tcPr>
            <w:tcW w:w="425" w:type="dxa"/>
            <w:shd w:val="clear" w:color="auto" w:fill="F2F2F2" w:themeFill="background1" w:themeFillShade="F2"/>
            <w:vAlign w:val="center"/>
            <w:hideMark/>
          </w:tcPr>
          <w:p w14:paraId="57862359" w14:textId="77777777" w:rsidR="00C26D0A" w:rsidRPr="00FB7931" w:rsidRDefault="00C26D0A" w:rsidP="00816326">
            <w:pPr>
              <w:spacing w:after="0" w:line="240" w:lineRule="auto"/>
              <w:ind w:left="-57" w:right="-57"/>
              <w:jc w:val="center"/>
              <w:rPr>
                <w:rFonts w:ascii="Arial" w:eastAsia="Times New Roman" w:hAnsi="Arial"/>
                <w:b/>
                <w:bCs/>
                <w:color w:val="000000"/>
                <w:sz w:val="14"/>
                <w:szCs w:val="14"/>
                <w:lang w:eastAsia="en-NZ"/>
              </w:rPr>
            </w:pPr>
            <w:r>
              <w:rPr>
                <w:rFonts w:ascii="Arial" w:hAnsi="Arial"/>
                <w:b/>
                <w:bCs/>
                <w:color w:val="000000"/>
                <w:sz w:val="14"/>
                <w:szCs w:val="14"/>
              </w:rPr>
              <w:t> </w:t>
            </w:r>
          </w:p>
        </w:tc>
        <w:tc>
          <w:tcPr>
            <w:tcW w:w="425" w:type="dxa"/>
            <w:shd w:val="clear" w:color="auto" w:fill="F2F2F2" w:themeFill="background1" w:themeFillShade="F2"/>
            <w:vAlign w:val="center"/>
            <w:hideMark/>
          </w:tcPr>
          <w:p w14:paraId="5006E30D" w14:textId="77777777" w:rsidR="00C26D0A" w:rsidRPr="00FB7931" w:rsidRDefault="00C26D0A" w:rsidP="00816326">
            <w:pPr>
              <w:spacing w:after="0" w:line="240" w:lineRule="auto"/>
              <w:ind w:left="-57" w:right="-57"/>
              <w:jc w:val="center"/>
              <w:rPr>
                <w:rFonts w:ascii="Arial" w:eastAsia="Times New Roman" w:hAnsi="Arial"/>
                <w:b/>
                <w:bCs/>
                <w:color w:val="000000"/>
                <w:sz w:val="14"/>
                <w:szCs w:val="14"/>
                <w:lang w:eastAsia="en-NZ"/>
              </w:rPr>
            </w:pPr>
            <w:r>
              <w:rPr>
                <w:rFonts w:ascii="Arial" w:hAnsi="Arial"/>
                <w:b/>
                <w:bCs/>
                <w:color w:val="000000"/>
                <w:sz w:val="14"/>
                <w:szCs w:val="14"/>
              </w:rPr>
              <w:t> </w:t>
            </w:r>
          </w:p>
        </w:tc>
        <w:tc>
          <w:tcPr>
            <w:tcW w:w="425" w:type="dxa"/>
            <w:shd w:val="clear" w:color="auto" w:fill="F2F2F2" w:themeFill="background1" w:themeFillShade="F2"/>
            <w:vAlign w:val="center"/>
            <w:hideMark/>
          </w:tcPr>
          <w:p w14:paraId="33413BC5" w14:textId="77777777" w:rsidR="00C26D0A" w:rsidRPr="00FB7931" w:rsidRDefault="00C26D0A" w:rsidP="00816326">
            <w:pPr>
              <w:spacing w:after="0" w:line="240" w:lineRule="auto"/>
              <w:ind w:left="-57" w:right="-57"/>
              <w:jc w:val="center"/>
              <w:rPr>
                <w:rFonts w:ascii="Arial" w:eastAsia="Times New Roman" w:hAnsi="Arial"/>
                <w:b/>
                <w:bCs/>
                <w:color w:val="000000"/>
                <w:sz w:val="14"/>
                <w:szCs w:val="14"/>
                <w:lang w:eastAsia="en-NZ"/>
              </w:rPr>
            </w:pPr>
            <w:r>
              <w:rPr>
                <w:rFonts w:ascii="Arial" w:hAnsi="Arial"/>
                <w:b/>
                <w:bCs/>
                <w:color w:val="000000"/>
                <w:sz w:val="14"/>
                <w:szCs w:val="14"/>
              </w:rPr>
              <w:t> </w:t>
            </w:r>
          </w:p>
        </w:tc>
        <w:tc>
          <w:tcPr>
            <w:tcW w:w="426" w:type="dxa"/>
            <w:shd w:val="clear" w:color="auto" w:fill="F2F2F2" w:themeFill="background1" w:themeFillShade="F2"/>
            <w:vAlign w:val="center"/>
            <w:hideMark/>
          </w:tcPr>
          <w:p w14:paraId="689ECA6F" w14:textId="77777777" w:rsidR="00C26D0A" w:rsidRPr="00FB7931" w:rsidRDefault="00C26D0A" w:rsidP="00816326">
            <w:pPr>
              <w:spacing w:after="0" w:line="240" w:lineRule="auto"/>
              <w:ind w:left="-57" w:right="-57"/>
              <w:jc w:val="center"/>
              <w:rPr>
                <w:rFonts w:ascii="Arial" w:eastAsia="Times New Roman" w:hAnsi="Arial"/>
                <w:b/>
                <w:bCs/>
                <w:color w:val="000000"/>
                <w:sz w:val="14"/>
                <w:szCs w:val="14"/>
                <w:lang w:eastAsia="en-NZ"/>
              </w:rPr>
            </w:pPr>
            <w:r>
              <w:rPr>
                <w:rFonts w:ascii="Arial" w:hAnsi="Arial"/>
                <w:b/>
                <w:bCs/>
                <w:color w:val="000000"/>
                <w:sz w:val="14"/>
                <w:szCs w:val="14"/>
              </w:rPr>
              <w:t> </w:t>
            </w:r>
          </w:p>
        </w:tc>
      </w:tr>
      <w:tr w:rsidR="00C26D0A" w14:paraId="005A777E" w14:textId="77777777" w:rsidTr="00816326">
        <w:trPr>
          <w:trHeight w:val="360"/>
        </w:trPr>
        <w:tc>
          <w:tcPr>
            <w:tcW w:w="992" w:type="dxa"/>
            <w:vAlign w:val="center"/>
          </w:tcPr>
          <w:p w14:paraId="6BEB7853" w14:textId="77777777" w:rsidR="00C26D0A" w:rsidRPr="00FB7931" w:rsidRDefault="00C26D0A" w:rsidP="00816326">
            <w:pPr>
              <w:spacing w:after="0" w:line="240" w:lineRule="auto"/>
              <w:rPr>
                <w:rFonts w:ascii="Arial" w:eastAsia="Times New Roman" w:hAnsi="Arial"/>
                <w:color w:val="000000"/>
                <w:sz w:val="14"/>
                <w:szCs w:val="14"/>
                <w:lang w:eastAsia="en-NZ"/>
              </w:rPr>
            </w:pPr>
            <w:r>
              <w:rPr>
                <w:rFonts w:ascii="Arial" w:hAnsi="Arial"/>
                <w:color w:val="000000"/>
                <w:sz w:val="14"/>
                <w:szCs w:val="14"/>
              </w:rPr>
              <w:t>Furniture</w:t>
            </w:r>
          </w:p>
        </w:tc>
        <w:tc>
          <w:tcPr>
            <w:tcW w:w="992" w:type="dxa"/>
            <w:vAlign w:val="center"/>
          </w:tcPr>
          <w:p w14:paraId="4373E8E3" w14:textId="77777777" w:rsidR="00C26D0A" w:rsidRDefault="00C26D0A" w:rsidP="00816326">
            <w:pPr>
              <w:spacing w:after="0" w:line="240" w:lineRule="auto"/>
              <w:jc w:val="center"/>
              <w:rPr>
                <w:rFonts w:ascii="Arial" w:hAnsi="Arial"/>
                <w:color w:val="000000"/>
                <w:sz w:val="14"/>
                <w:szCs w:val="14"/>
              </w:rPr>
            </w:pPr>
            <w:r>
              <w:rPr>
                <w:rFonts w:ascii="Arial" w:hAnsi="Arial"/>
                <w:color w:val="000000"/>
                <w:sz w:val="14"/>
                <w:szCs w:val="14"/>
              </w:rPr>
              <w:t>a lot</w:t>
            </w:r>
          </w:p>
        </w:tc>
        <w:tc>
          <w:tcPr>
            <w:tcW w:w="2411" w:type="dxa"/>
            <w:vAlign w:val="center"/>
          </w:tcPr>
          <w:p w14:paraId="50BA131F" w14:textId="77777777" w:rsidR="00C26D0A" w:rsidRPr="00FB7931" w:rsidRDefault="00C26D0A" w:rsidP="00816326">
            <w:pPr>
              <w:spacing w:before="40" w:after="40" w:line="240" w:lineRule="auto"/>
              <w:jc w:val="center"/>
              <w:rPr>
                <w:rFonts w:ascii="Arial" w:eastAsia="Times New Roman" w:hAnsi="Arial"/>
                <w:color w:val="000000"/>
                <w:sz w:val="14"/>
                <w:szCs w:val="14"/>
                <w:lang w:eastAsia="en-NZ"/>
              </w:rPr>
            </w:pPr>
            <w:r>
              <w:rPr>
                <w:rFonts w:ascii="Arial" w:hAnsi="Arial"/>
                <w:color w:val="ED0000"/>
                <w:sz w:val="14"/>
                <w:szCs w:val="14"/>
              </w:rPr>
              <w:t xml:space="preserve">… delay </w:t>
            </w:r>
            <w:r>
              <w:rPr>
                <w:rFonts w:ascii="Arial" w:hAnsi="Arial"/>
                <w:color w:val="000000"/>
                <w:sz w:val="14"/>
                <w:szCs w:val="14"/>
              </w:rPr>
              <w:t>replacing or repairing</w:t>
            </w:r>
            <w:r>
              <w:rPr>
                <w:rFonts w:ascii="Arial" w:hAnsi="Arial"/>
                <w:color w:val="ED0000"/>
                <w:sz w:val="14"/>
                <w:szCs w:val="14"/>
              </w:rPr>
              <w:t xml:space="preserve"> broken or worn-out</w:t>
            </w:r>
            <w:r>
              <w:rPr>
                <w:rFonts w:ascii="Arial" w:hAnsi="Arial"/>
                <w:color w:val="000000"/>
                <w:sz w:val="14"/>
                <w:szCs w:val="14"/>
              </w:rPr>
              <w:t xml:space="preserve"> furniture?</w:t>
            </w:r>
          </w:p>
        </w:tc>
        <w:tc>
          <w:tcPr>
            <w:tcW w:w="2413" w:type="dxa"/>
            <w:vAlign w:val="center"/>
          </w:tcPr>
          <w:p w14:paraId="0D7C711E" w14:textId="77777777" w:rsidR="00C26D0A" w:rsidRPr="00FB7931" w:rsidRDefault="00C26D0A" w:rsidP="00816326">
            <w:pPr>
              <w:spacing w:before="40" w:after="40" w:line="240" w:lineRule="auto"/>
              <w:jc w:val="center"/>
              <w:rPr>
                <w:rFonts w:ascii="Arial" w:eastAsia="Times New Roman" w:hAnsi="Arial"/>
                <w:color w:val="000000"/>
                <w:sz w:val="14"/>
                <w:szCs w:val="14"/>
                <w:lang w:eastAsia="en-NZ"/>
              </w:rPr>
            </w:pPr>
            <w:r>
              <w:rPr>
                <w:rFonts w:ascii="Arial" w:hAnsi="Arial"/>
                <w:color w:val="000000"/>
                <w:sz w:val="14"/>
                <w:szCs w:val="14"/>
              </w:rPr>
              <w:t xml:space="preserve">... has </w:t>
            </w:r>
            <w:r>
              <w:rPr>
                <w:rFonts w:ascii="Arial" w:hAnsi="Arial"/>
                <w:color w:val="FF0000"/>
                <w:sz w:val="14"/>
                <w:szCs w:val="14"/>
              </w:rPr>
              <w:t xml:space="preserve">the household had to put </w:t>
            </w:r>
            <w:r>
              <w:rPr>
                <w:rFonts w:ascii="Arial" w:hAnsi="Arial"/>
                <w:color w:val="ED0000"/>
                <w:sz w:val="14"/>
                <w:szCs w:val="14"/>
              </w:rPr>
              <w:t>off</w:t>
            </w:r>
            <w:r>
              <w:rPr>
                <w:rFonts w:ascii="Arial" w:hAnsi="Arial"/>
                <w:color w:val="000000"/>
                <w:sz w:val="14"/>
                <w:szCs w:val="14"/>
              </w:rPr>
              <w:t xml:space="preserve"> replacing or repairing furniture?</w:t>
            </w:r>
          </w:p>
        </w:tc>
        <w:tc>
          <w:tcPr>
            <w:tcW w:w="705" w:type="dxa"/>
            <w:vAlign w:val="center"/>
          </w:tcPr>
          <w:p w14:paraId="7A0C521A" w14:textId="77777777" w:rsidR="00C26D0A" w:rsidRPr="00FB7931" w:rsidRDefault="00C26D0A" w:rsidP="00816326">
            <w:pPr>
              <w:spacing w:after="0" w:line="240" w:lineRule="auto"/>
              <w:jc w:val="center"/>
              <w:rPr>
                <w:rFonts w:ascii="Arial" w:eastAsia="Times New Roman" w:hAnsi="Arial"/>
                <w:color w:val="000000"/>
                <w:sz w:val="14"/>
                <w:szCs w:val="14"/>
                <w:lang w:eastAsia="en-NZ"/>
              </w:rPr>
            </w:pPr>
            <w:r>
              <w:rPr>
                <w:rFonts w:ascii="Arial" w:hAnsi="Arial"/>
                <w:color w:val="000000"/>
                <w:sz w:val="14"/>
                <w:szCs w:val="14"/>
              </w:rPr>
              <w:t>HSP</w:t>
            </w:r>
          </w:p>
        </w:tc>
        <w:tc>
          <w:tcPr>
            <w:tcW w:w="425" w:type="dxa"/>
            <w:vAlign w:val="center"/>
          </w:tcPr>
          <w:p w14:paraId="45B6B737" w14:textId="77777777" w:rsidR="00C26D0A" w:rsidRDefault="00C26D0A" w:rsidP="00816326">
            <w:pPr>
              <w:spacing w:after="0" w:line="240" w:lineRule="auto"/>
              <w:ind w:left="-57" w:right="-57"/>
              <w:jc w:val="center"/>
              <w:rPr>
                <w:rFonts w:ascii="Arial" w:hAnsi="Arial"/>
                <w:color w:val="000000"/>
                <w:sz w:val="14"/>
                <w:szCs w:val="14"/>
              </w:rPr>
            </w:pPr>
            <w:r>
              <w:rPr>
                <w:rFonts w:ascii="Arial" w:hAnsi="Arial"/>
                <w:color w:val="000000"/>
                <w:sz w:val="14"/>
                <w:szCs w:val="14"/>
              </w:rPr>
              <w:t>15.8</w:t>
            </w:r>
          </w:p>
        </w:tc>
        <w:tc>
          <w:tcPr>
            <w:tcW w:w="425" w:type="dxa"/>
            <w:vAlign w:val="center"/>
          </w:tcPr>
          <w:p w14:paraId="0D9F97EB" w14:textId="77777777" w:rsidR="00C26D0A" w:rsidRDefault="00C26D0A" w:rsidP="00816326">
            <w:pPr>
              <w:spacing w:after="0" w:line="240" w:lineRule="auto"/>
              <w:ind w:left="-57" w:right="-57"/>
              <w:jc w:val="center"/>
              <w:rPr>
                <w:rFonts w:ascii="Arial" w:hAnsi="Arial"/>
                <w:color w:val="000000"/>
                <w:sz w:val="14"/>
                <w:szCs w:val="14"/>
              </w:rPr>
            </w:pPr>
            <w:r>
              <w:rPr>
                <w:rFonts w:ascii="Arial" w:hAnsi="Arial"/>
                <w:color w:val="000000"/>
                <w:sz w:val="14"/>
                <w:szCs w:val="14"/>
              </w:rPr>
              <w:t>12.7</w:t>
            </w:r>
          </w:p>
        </w:tc>
        <w:tc>
          <w:tcPr>
            <w:tcW w:w="425" w:type="dxa"/>
            <w:vAlign w:val="center"/>
          </w:tcPr>
          <w:p w14:paraId="3E93CB2B" w14:textId="77777777" w:rsidR="00C26D0A" w:rsidRDefault="00C26D0A" w:rsidP="00816326">
            <w:pPr>
              <w:spacing w:after="0" w:line="240" w:lineRule="auto"/>
              <w:ind w:left="-57" w:right="-57"/>
              <w:jc w:val="center"/>
              <w:rPr>
                <w:rFonts w:ascii="Arial" w:hAnsi="Arial"/>
                <w:color w:val="000000"/>
                <w:sz w:val="14"/>
                <w:szCs w:val="14"/>
              </w:rPr>
            </w:pPr>
            <w:r>
              <w:rPr>
                <w:rFonts w:ascii="Arial" w:hAnsi="Arial"/>
                <w:color w:val="000000"/>
                <w:sz w:val="14"/>
                <w:szCs w:val="14"/>
              </w:rPr>
              <w:t>15.9</w:t>
            </w:r>
          </w:p>
        </w:tc>
        <w:tc>
          <w:tcPr>
            <w:tcW w:w="426" w:type="dxa"/>
            <w:vAlign w:val="center"/>
          </w:tcPr>
          <w:p w14:paraId="46E5FE52" w14:textId="77777777" w:rsidR="00C26D0A" w:rsidRDefault="00C26D0A" w:rsidP="00816326">
            <w:pPr>
              <w:spacing w:after="0" w:line="240" w:lineRule="auto"/>
              <w:ind w:left="-57" w:right="-57"/>
              <w:jc w:val="center"/>
              <w:rPr>
                <w:rFonts w:ascii="Arial" w:hAnsi="Arial"/>
                <w:color w:val="000000"/>
                <w:sz w:val="14"/>
                <w:szCs w:val="14"/>
              </w:rPr>
            </w:pPr>
            <w:r>
              <w:rPr>
                <w:rFonts w:ascii="Arial" w:hAnsi="Arial"/>
                <w:color w:val="000000"/>
                <w:sz w:val="14"/>
                <w:szCs w:val="14"/>
              </w:rPr>
              <w:t>13.4</w:t>
            </w:r>
          </w:p>
        </w:tc>
      </w:tr>
      <w:tr w:rsidR="00C26D0A" w14:paraId="5D79F36D" w14:textId="77777777" w:rsidTr="00816326">
        <w:trPr>
          <w:trHeight w:val="360"/>
        </w:trPr>
        <w:tc>
          <w:tcPr>
            <w:tcW w:w="992" w:type="dxa"/>
            <w:vAlign w:val="center"/>
          </w:tcPr>
          <w:p w14:paraId="29A6DF3D" w14:textId="77777777" w:rsidR="00C26D0A" w:rsidRPr="00FB7931" w:rsidRDefault="00C26D0A" w:rsidP="00816326">
            <w:pPr>
              <w:spacing w:after="0" w:line="240" w:lineRule="auto"/>
              <w:rPr>
                <w:rFonts w:ascii="Arial" w:eastAsia="Times New Roman" w:hAnsi="Arial"/>
                <w:color w:val="000000"/>
                <w:sz w:val="14"/>
                <w:szCs w:val="14"/>
                <w:lang w:eastAsia="en-NZ"/>
              </w:rPr>
            </w:pPr>
            <w:r>
              <w:rPr>
                <w:rFonts w:ascii="Arial" w:hAnsi="Arial"/>
                <w:color w:val="000000"/>
                <w:sz w:val="14"/>
                <w:szCs w:val="14"/>
              </w:rPr>
              <w:t>Hobbies</w:t>
            </w:r>
          </w:p>
        </w:tc>
        <w:tc>
          <w:tcPr>
            <w:tcW w:w="992" w:type="dxa"/>
            <w:vAlign w:val="center"/>
          </w:tcPr>
          <w:p w14:paraId="01CEDF10" w14:textId="77777777" w:rsidR="00C26D0A" w:rsidRDefault="00C26D0A" w:rsidP="00816326">
            <w:pPr>
              <w:spacing w:after="0" w:line="240" w:lineRule="auto"/>
              <w:jc w:val="center"/>
              <w:rPr>
                <w:rFonts w:ascii="Arial" w:hAnsi="Arial"/>
                <w:color w:val="000000"/>
                <w:sz w:val="14"/>
                <w:szCs w:val="14"/>
              </w:rPr>
            </w:pPr>
            <w:r>
              <w:rPr>
                <w:rFonts w:ascii="Arial" w:hAnsi="Arial"/>
                <w:color w:val="000000"/>
                <w:sz w:val="14"/>
                <w:szCs w:val="14"/>
              </w:rPr>
              <w:t>a lot</w:t>
            </w:r>
          </w:p>
        </w:tc>
        <w:tc>
          <w:tcPr>
            <w:tcW w:w="2411" w:type="dxa"/>
            <w:vAlign w:val="center"/>
          </w:tcPr>
          <w:p w14:paraId="785017A4" w14:textId="77777777" w:rsidR="00C26D0A" w:rsidRPr="00FB7931" w:rsidRDefault="00C26D0A" w:rsidP="00816326">
            <w:pPr>
              <w:spacing w:before="40" w:after="40" w:line="240" w:lineRule="auto"/>
              <w:jc w:val="center"/>
              <w:rPr>
                <w:rFonts w:ascii="Arial" w:eastAsia="Times New Roman" w:hAnsi="Arial"/>
                <w:color w:val="000000"/>
                <w:sz w:val="14"/>
                <w:szCs w:val="14"/>
                <w:lang w:eastAsia="en-NZ"/>
              </w:rPr>
            </w:pPr>
            <w:r>
              <w:rPr>
                <w:rFonts w:ascii="Arial" w:hAnsi="Arial"/>
                <w:color w:val="000000"/>
                <w:sz w:val="14"/>
                <w:szCs w:val="14"/>
              </w:rPr>
              <w:t>… spend less on hobbies or other special interests than you would like?</w:t>
            </w:r>
          </w:p>
        </w:tc>
        <w:tc>
          <w:tcPr>
            <w:tcW w:w="2413" w:type="dxa"/>
            <w:vAlign w:val="center"/>
          </w:tcPr>
          <w:p w14:paraId="33A7DC94" w14:textId="77777777" w:rsidR="00C26D0A" w:rsidRPr="00FB7931" w:rsidRDefault="00C26D0A" w:rsidP="00816326">
            <w:pPr>
              <w:spacing w:before="40" w:after="40" w:line="240" w:lineRule="auto"/>
              <w:jc w:val="center"/>
              <w:rPr>
                <w:rFonts w:ascii="Arial" w:eastAsia="Times New Roman" w:hAnsi="Arial"/>
                <w:color w:val="000000"/>
                <w:sz w:val="14"/>
                <w:szCs w:val="14"/>
                <w:lang w:eastAsia="en-NZ"/>
              </w:rPr>
            </w:pPr>
            <w:proofErr w:type="gramStart"/>
            <w:r>
              <w:rPr>
                <w:rFonts w:ascii="Arial" w:hAnsi="Arial"/>
                <w:color w:val="000000"/>
                <w:sz w:val="14"/>
                <w:szCs w:val="14"/>
              </w:rPr>
              <w:t>...,  to</w:t>
            </w:r>
            <w:proofErr w:type="gramEnd"/>
            <w:r>
              <w:rPr>
                <w:rFonts w:ascii="Arial" w:hAnsi="Arial"/>
                <w:color w:val="000000"/>
                <w:sz w:val="14"/>
                <w:szCs w:val="14"/>
              </w:rPr>
              <w:t xml:space="preserve"> keep costs down, have you </w:t>
            </w:r>
            <w:r>
              <w:rPr>
                <w:rFonts w:ascii="Arial" w:hAnsi="Arial"/>
                <w:color w:val="FF0000"/>
                <w:sz w:val="14"/>
                <w:szCs w:val="14"/>
              </w:rPr>
              <w:t>ever</w:t>
            </w:r>
            <w:r>
              <w:rPr>
                <w:rFonts w:ascii="Arial" w:hAnsi="Arial"/>
                <w:color w:val="000000"/>
                <w:sz w:val="14"/>
                <w:szCs w:val="14"/>
              </w:rPr>
              <w:t xml:space="preserve"> had to spend less on hobbies or other special interests than you would like?</w:t>
            </w:r>
          </w:p>
        </w:tc>
        <w:tc>
          <w:tcPr>
            <w:tcW w:w="705" w:type="dxa"/>
            <w:vAlign w:val="center"/>
          </w:tcPr>
          <w:p w14:paraId="49C5D6D5" w14:textId="77777777" w:rsidR="00C26D0A" w:rsidRPr="00FB7931" w:rsidRDefault="00C26D0A" w:rsidP="00816326">
            <w:pPr>
              <w:spacing w:after="0" w:line="240" w:lineRule="auto"/>
              <w:jc w:val="center"/>
              <w:rPr>
                <w:rFonts w:ascii="Arial" w:eastAsia="Times New Roman" w:hAnsi="Arial"/>
                <w:color w:val="000000"/>
                <w:sz w:val="14"/>
                <w:szCs w:val="14"/>
                <w:lang w:eastAsia="en-NZ"/>
              </w:rPr>
            </w:pPr>
            <w:r>
              <w:rPr>
                <w:rFonts w:ascii="Arial" w:hAnsi="Arial"/>
                <w:color w:val="000000"/>
                <w:sz w:val="14"/>
                <w:szCs w:val="14"/>
              </w:rPr>
              <w:t>ISP</w:t>
            </w:r>
          </w:p>
        </w:tc>
        <w:tc>
          <w:tcPr>
            <w:tcW w:w="425" w:type="dxa"/>
            <w:vAlign w:val="center"/>
          </w:tcPr>
          <w:p w14:paraId="45CF84A4" w14:textId="77777777" w:rsidR="00C26D0A" w:rsidRDefault="00C26D0A" w:rsidP="00816326">
            <w:pPr>
              <w:spacing w:after="0" w:line="240" w:lineRule="auto"/>
              <w:ind w:left="-57" w:right="-57"/>
              <w:jc w:val="center"/>
              <w:rPr>
                <w:rFonts w:ascii="Arial" w:hAnsi="Arial"/>
                <w:color w:val="000000"/>
                <w:sz w:val="14"/>
                <w:szCs w:val="14"/>
              </w:rPr>
            </w:pPr>
            <w:r>
              <w:rPr>
                <w:rFonts w:ascii="Arial" w:hAnsi="Arial"/>
                <w:color w:val="000000"/>
                <w:sz w:val="14"/>
                <w:szCs w:val="14"/>
              </w:rPr>
              <w:t>27.9</w:t>
            </w:r>
          </w:p>
        </w:tc>
        <w:tc>
          <w:tcPr>
            <w:tcW w:w="425" w:type="dxa"/>
            <w:vAlign w:val="center"/>
          </w:tcPr>
          <w:p w14:paraId="45206A8F" w14:textId="77777777" w:rsidR="00C26D0A" w:rsidRDefault="00C26D0A" w:rsidP="00816326">
            <w:pPr>
              <w:spacing w:after="0" w:line="240" w:lineRule="auto"/>
              <w:ind w:left="-57" w:right="-57"/>
              <w:jc w:val="center"/>
              <w:rPr>
                <w:rFonts w:ascii="Arial" w:hAnsi="Arial"/>
                <w:color w:val="000000"/>
                <w:sz w:val="14"/>
                <w:szCs w:val="14"/>
              </w:rPr>
            </w:pPr>
            <w:r>
              <w:rPr>
                <w:rFonts w:ascii="Arial" w:hAnsi="Arial"/>
                <w:color w:val="000000"/>
                <w:sz w:val="14"/>
                <w:szCs w:val="14"/>
              </w:rPr>
              <w:t>35.0</w:t>
            </w:r>
          </w:p>
        </w:tc>
        <w:tc>
          <w:tcPr>
            <w:tcW w:w="425" w:type="dxa"/>
            <w:vAlign w:val="center"/>
          </w:tcPr>
          <w:p w14:paraId="07A4C7C5" w14:textId="77777777" w:rsidR="00C26D0A" w:rsidRDefault="00C26D0A" w:rsidP="00816326">
            <w:pPr>
              <w:spacing w:after="0" w:line="240" w:lineRule="auto"/>
              <w:ind w:left="-57" w:right="-57"/>
              <w:jc w:val="center"/>
              <w:rPr>
                <w:rFonts w:ascii="Arial" w:hAnsi="Arial"/>
                <w:color w:val="000000"/>
                <w:sz w:val="14"/>
                <w:szCs w:val="14"/>
              </w:rPr>
            </w:pPr>
            <w:r>
              <w:rPr>
                <w:rFonts w:ascii="Arial" w:hAnsi="Arial"/>
                <w:color w:val="000000"/>
                <w:sz w:val="14"/>
                <w:szCs w:val="14"/>
              </w:rPr>
              <w:t>29.0</w:t>
            </w:r>
          </w:p>
        </w:tc>
        <w:tc>
          <w:tcPr>
            <w:tcW w:w="426" w:type="dxa"/>
            <w:vAlign w:val="center"/>
          </w:tcPr>
          <w:p w14:paraId="57907F8C" w14:textId="77777777" w:rsidR="00C26D0A" w:rsidRDefault="00C26D0A" w:rsidP="00816326">
            <w:pPr>
              <w:spacing w:after="0" w:line="240" w:lineRule="auto"/>
              <w:ind w:left="-57" w:right="-57"/>
              <w:jc w:val="center"/>
              <w:rPr>
                <w:rFonts w:ascii="Arial" w:hAnsi="Arial"/>
                <w:color w:val="000000"/>
                <w:sz w:val="14"/>
                <w:szCs w:val="14"/>
              </w:rPr>
            </w:pPr>
            <w:r>
              <w:rPr>
                <w:rFonts w:ascii="Arial" w:hAnsi="Arial"/>
                <w:color w:val="000000"/>
                <w:sz w:val="14"/>
                <w:szCs w:val="14"/>
              </w:rPr>
              <w:t>33.3</w:t>
            </w:r>
          </w:p>
        </w:tc>
      </w:tr>
      <w:tr w:rsidR="00C26D0A" w14:paraId="07BF0822" w14:textId="77777777" w:rsidTr="00816326">
        <w:trPr>
          <w:trHeight w:val="280"/>
        </w:trPr>
        <w:tc>
          <w:tcPr>
            <w:tcW w:w="1984" w:type="dxa"/>
            <w:gridSpan w:val="2"/>
            <w:shd w:val="clear" w:color="auto" w:fill="F2F2F2" w:themeFill="background1" w:themeFillShade="F2"/>
            <w:vAlign w:val="center"/>
          </w:tcPr>
          <w:p w14:paraId="2A7C8713" w14:textId="77777777" w:rsidR="00C26D0A" w:rsidRPr="006662C7" w:rsidRDefault="00C26D0A" w:rsidP="00816326">
            <w:pPr>
              <w:spacing w:after="0" w:line="240" w:lineRule="auto"/>
              <w:rPr>
                <w:rFonts w:ascii="Arial" w:eastAsia="Times New Roman" w:hAnsi="Arial"/>
                <w:b/>
                <w:bCs/>
                <w:color w:val="000000"/>
                <w:sz w:val="14"/>
                <w:szCs w:val="14"/>
                <w:lang w:eastAsia="en-NZ"/>
              </w:rPr>
            </w:pPr>
            <w:r w:rsidRPr="006662C7">
              <w:rPr>
                <w:rFonts w:ascii="Arial" w:eastAsia="Times New Roman" w:hAnsi="Arial"/>
                <w:b/>
                <w:bCs/>
                <w:color w:val="000000"/>
                <w:sz w:val="14"/>
                <w:szCs w:val="14"/>
                <w:lang w:eastAsia="en-NZ"/>
              </w:rPr>
              <w:t>Freedoms / restrictions</w:t>
            </w:r>
          </w:p>
        </w:tc>
        <w:tc>
          <w:tcPr>
            <w:tcW w:w="2411" w:type="dxa"/>
            <w:shd w:val="clear" w:color="auto" w:fill="F2F2F2" w:themeFill="background1" w:themeFillShade="F2"/>
            <w:vAlign w:val="center"/>
          </w:tcPr>
          <w:p w14:paraId="06569BA7" w14:textId="77777777" w:rsidR="00C26D0A" w:rsidRPr="00FB7931" w:rsidRDefault="00C26D0A" w:rsidP="00816326">
            <w:pPr>
              <w:spacing w:before="40" w:after="40" w:line="240" w:lineRule="auto"/>
              <w:jc w:val="center"/>
              <w:rPr>
                <w:rFonts w:ascii="Arial" w:eastAsia="Times New Roman" w:hAnsi="Arial"/>
                <w:color w:val="000000"/>
                <w:sz w:val="14"/>
                <w:szCs w:val="14"/>
                <w:lang w:eastAsia="en-NZ"/>
              </w:rPr>
            </w:pPr>
          </w:p>
        </w:tc>
        <w:tc>
          <w:tcPr>
            <w:tcW w:w="2413" w:type="dxa"/>
            <w:shd w:val="clear" w:color="auto" w:fill="F2F2F2" w:themeFill="background1" w:themeFillShade="F2"/>
            <w:vAlign w:val="center"/>
          </w:tcPr>
          <w:p w14:paraId="439E0E8A" w14:textId="77777777" w:rsidR="00C26D0A" w:rsidRPr="00FB7931" w:rsidRDefault="00C26D0A" w:rsidP="00816326">
            <w:pPr>
              <w:spacing w:before="40" w:after="40" w:line="240" w:lineRule="auto"/>
              <w:rPr>
                <w:rFonts w:ascii="Arial" w:eastAsia="Times New Roman" w:hAnsi="Arial"/>
                <w:color w:val="A6A6A6"/>
                <w:sz w:val="14"/>
                <w:szCs w:val="14"/>
                <w:lang w:eastAsia="en-NZ"/>
              </w:rPr>
            </w:pPr>
          </w:p>
        </w:tc>
        <w:tc>
          <w:tcPr>
            <w:tcW w:w="705" w:type="dxa"/>
            <w:shd w:val="clear" w:color="auto" w:fill="F2F2F2" w:themeFill="background1" w:themeFillShade="F2"/>
            <w:vAlign w:val="center"/>
          </w:tcPr>
          <w:p w14:paraId="21A098CE" w14:textId="77777777" w:rsidR="00C26D0A" w:rsidRPr="00FB7931" w:rsidRDefault="00C26D0A" w:rsidP="00816326">
            <w:pPr>
              <w:spacing w:after="0" w:line="240" w:lineRule="auto"/>
              <w:jc w:val="center"/>
              <w:rPr>
                <w:rFonts w:ascii="Arial" w:eastAsia="Times New Roman" w:hAnsi="Arial"/>
                <w:color w:val="000000"/>
                <w:sz w:val="14"/>
                <w:szCs w:val="14"/>
                <w:lang w:eastAsia="en-NZ"/>
              </w:rPr>
            </w:pPr>
          </w:p>
        </w:tc>
        <w:tc>
          <w:tcPr>
            <w:tcW w:w="425" w:type="dxa"/>
            <w:shd w:val="clear" w:color="auto" w:fill="F2F2F2" w:themeFill="background1" w:themeFillShade="F2"/>
            <w:vAlign w:val="center"/>
          </w:tcPr>
          <w:p w14:paraId="2912D40E" w14:textId="77777777" w:rsidR="00C26D0A" w:rsidRDefault="00C26D0A" w:rsidP="00816326">
            <w:pPr>
              <w:spacing w:after="0" w:line="240" w:lineRule="auto"/>
              <w:ind w:left="-57" w:right="-57"/>
              <w:jc w:val="center"/>
              <w:rPr>
                <w:rFonts w:ascii="Arial" w:hAnsi="Arial"/>
                <w:b/>
                <w:bCs/>
                <w:color w:val="000000"/>
                <w:sz w:val="14"/>
                <w:szCs w:val="14"/>
              </w:rPr>
            </w:pPr>
          </w:p>
        </w:tc>
        <w:tc>
          <w:tcPr>
            <w:tcW w:w="425" w:type="dxa"/>
            <w:shd w:val="clear" w:color="auto" w:fill="F2F2F2" w:themeFill="background1" w:themeFillShade="F2"/>
            <w:vAlign w:val="center"/>
          </w:tcPr>
          <w:p w14:paraId="525DDFEC" w14:textId="77777777" w:rsidR="00C26D0A" w:rsidRDefault="00C26D0A" w:rsidP="00816326">
            <w:pPr>
              <w:spacing w:after="0" w:line="240" w:lineRule="auto"/>
              <w:ind w:left="-57" w:right="-57"/>
              <w:jc w:val="center"/>
              <w:rPr>
                <w:rFonts w:ascii="Arial" w:hAnsi="Arial"/>
                <w:b/>
                <w:bCs/>
                <w:color w:val="000000"/>
                <w:sz w:val="14"/>
                <w:szCs w:val="14"/>
              </w:rPr>
            </w:pPr>
          </w:p>
        </w:tc>
        <w:tc>
          <w:tcPr>
            <w:tcW w:w="425" w:type="dxa"/>
            <w:shd w:val="clear" w:color="auto" w:fill="F2F2F2" w:themeFill="background1" w:themeFillShade="F2"/>
            <w:vAlign w:val="center"/>
          </w:tcPr>
          <w:p w14:paraId="76643B78" w14:textId="77777777" w:rsidR="00C26D0A" w:rsidRDefault="00C26D0A" w:rsidP="00816326">
            <w:pPr>
              <w:spacing w:after="0" w:line="240" w:lineRule="auto"/>
              <w:ind w:left="-57" w:right="-57"/>
              <w:jc w:val="center"/>
              <w:rPr>
                <w:rFonts w:ascii="Arial" w:hAnsi="Arial"/>
                <w:b/>
                <w:bCs/>
                <w:color w:val="000000"/>
                <w:sz w:val="14"/>
                <w:szCs w:val="14"/>
              </w:rPr>
            </w:pPr>
          </w:p>
        </w:tc>
        <w:tc>
          <w:tcPr>
            <w:tcW w:w="426" w:type="dxa"/>
            <w:shd w:val="clear" w:color="auto" w:fill="F2F2F2" w:themeFill="background1" w:themeFillShade="F2"/>
            <w:vAlign w:val="center"/>
          </w:tcPr>
          <w:p w14:paraId="7E4A6985" w14:textId="77777777" w:rsidR="00C26D0A" w:rsidRDefault="00C26D0A" w:rsidP="00816326">
            <w:pPr>
              <w:spacing w:after="0" w:line="240" w:lineRule="auto"/>
              <w:ind w:left="-57" w:right="-57"/>
              <w:jc w:val="center"/>
              <w:rPr>
                <w:rFonts w:ascii="Arial" w:hAnsi="Arial"/>
                <w:b/>
                <w:bCs/>
                <w:color w:val="000000"/>
                <w:sz w:val="14"/>
                <w:szCs w:val="14"/>
              </w:rPr>
            </w:pPr>
          </w:p>
        </w:tc>
      </w:tr>
      <w:tr w:rsidR="00C26D0A" w:rsidRPr="00FB7931" w14:paraId="7933CB6A" w14:textId="77777777" w:rsidTr="00816326">
        <w:trPr>
          <w:trHeight w:val="274"/>
        </w:trPr>
        <w:tc>
          <w:tcPr>
            <w:tcW w:w="992" w:type="dxa"/>
            <w:vAlign w:val="center"/>
          </w:tcPr>
          <w:p w14:paraId="46A7BAB8" w14:textId="77777777" w:rsidR="00C26D0A" w:rsidRPr="00FB7931" w:rsidRDefault="00C26D0A" w:rsidP="00816326">
            <w:pPr>
              <w:spacing w:after="0" w:line="240" w:lineRule="auto"/>
              <w:rPr>
                <w:rFonts w:ascii="Arial" w:eastAsia="Times New Roman" w:hAnsi="Arial"/>
                <w:color w:val="000000"/>
                <w:sz w:val="14"/>
                <w:szCs w:val="14"/>
                <w:lang w:eastAsia="en-NZ"/>
              </w:rPr>
            </w:pPr>
            <w:r>
              <w:rPr>
                <w:rFonts w:ascii="Arial" w:hAnsi="Arial"/>
                <w:color w:val="000000"/>
                <w:sz w:val="14"/>
                <w:szCs w:val="14"/>
              </w:rPr>
              <w:t>Personal money</w:t>
            </w:r>
          </w:p>
        </w:tc>
        <w:tc>
          <w:tcPr>
            <w:tcW w:w="992" w:type="dxa"/>
            <w:vAlign w:val="center"/>
          </w:tcPr>
          <w:p w14:paraId="2BB311CB" w14:textId="77777777" w:rsidR="00C26D0A" w:rsidRPr="00FB7931" w:rsidRDefault="00C26D0A" w:rsidP="00816326">
            <w:pPr>
              <w:spacing w:after="0" w:line="240" w:lineRule="auto"/>
              <w:jc w:val="center"/>
              <w:rPr>
                <w:rFonts w:ascii="Arial" w:eastAsia="Times New Roman" w:hAnsi="Arial"/>
                <w:color w:val="000000"/>
                <w:sz w:val="14"/>
                <w:szCs w:val="14"/>
                <w:lang w:eastAsia="en-NZ"/>
              </w:rPr>
            </w:pPr>
            <w:r>
              <w:rPr>
                <w:rFonts w:ascii="Arial" w:hAnsi="Arial"/>
                <w:color w:val="000000"/>
                <w:sz w:val="14"/>
                <w:szCs w:val="14"/>
              </w:rPr>
              <w:t>none / under $10</w:t>
            </w:r>
          </w:p>
        </w:tc>
        <w:tc>
          <w:tcPr>
            <w:tcW w:w="2411" w:type="dxa"/>
            <w:vAlign w:val="center"/>
          </w:tcPr>
          <w:p w14:paraId="0FBE5045" w14:textId="77777777" w:rsidR="00C26D0A" w:rsidRPr="00FB7931" w:rsidRDefault="00C26D0A" w:rsidP="00816326">
            <w:pPr>
              <w:spacing w:before="40" w:after="40" w:line="240" w:lineRule="auto"/>
              <w:jc w:val="center"/>
              <w:rPr>
                <w:rFonts w:ascii="Arial" w:eastAsia="Times New Roman" w:hAnsi="Arial"/>
                <w:color w:val="000000"/>
                <w:sz w:val="14"/>
                <w:szCs w:val="14"/>
                <w:lang w:eastAsia="en-NZ"/>
              </w:rPr>
            </w:pPr>
            <w:r>
              <w:rPr>
                <w:rFonts w:ascii="Arial" w:hAnsi="Arial"/>
                <w:color w:val="000000"/>
                <w:sz w:val="14"/>
                <w:szCs w:val="14"/>
              </w:rPr>
              <w:t>About how much money</w:t>
            </w:r>
            <w:r>
              <w:rPr>
                <w:rFonts w:ascii="Arial" w:hAnsi="Arial"/>
                <w:color w:val="ED0000"/>
                <w:sz w:val="14"/>
                <w:szCs w:val="14"/>
              </w:rPr>
              <w:t xml:space="preserve">, </w:t>
            </w:r>
            <w:r>
              <w:rPr>
                <w:rFonts w:ascii="Arial" w:hAnsi="Arial"/>
                <w:color w:val="000000"/>
                <w:sz w:val="14"/>
                <w:szCs w:val="14"/>
              </w:rPr>
              <w:t xml:space="preserve">on average, do you have each week for spending on </w:t>
            </w:r>
            <w:r>
              <w:rPr>
                <w:rFonts w:ascii="Arial" w:hAnsi="Arial"/>
                <w:color w:val="ED0000"/>
                <w:sz w:val="14"/>
                <w:szCs w:val="14"/>
              </w:rPr>
              <w:t>things for</w:t>
            </w:r>
            <w:r>
              <w:rPr>
                <w:rFonts w:ascii="Arial" w:hAnsi="Arial"/>
                <w:color w:val="000000"/>
                <w:sz w:val="14"/>
                <w:szCs w:val="14"/>
              </w:rPr>
              <w:t xml:space="preserve"> </w:t>
            </w:r>
            <w:r>
              <w:rPr>
                <w:rFonts w:ascii="Arial" w:hAnsi="Arial"/>
                <w:color w:val="FF0000"/>
                <w:sz w:val="14"/>
                <w:szCs w:val="14"/>
              </w:rPr>
              <w:t xml:space="preserve">yourself </w:t>
            </w:r>
            <w:r>
              <w:rPr>
                <w:rFonts w:ascii="Arial" w:hAnsi="Arial"/>
                <w:color w:val="ED0000"/>
                <w:sz w:val="14"/>
                <w:szCs w:val="14"/>
              </w:rPr>
              <w:t>without consulting anyone else</w:t>
            </w:r>
            <w:r>
              <w:rPr>
                <w:rFonts w:ascii="Arial" w:hAnsi="Arial"/>
                <w:color w:val="000000"/>
                <w:sz w:val="14"/>
                <w:szCs w:val="14"/>
              </w:rPr>
              <w:t>?</w:t>
            </w:r>
            <w:r>
              <w:rPr>
                <w:rFonts w:ascii="Arial" w:hAnsi="Arial"/>
                <w:color w:val="000000"/>
                <w:sz w:val="14"/>
                <w:szCs w:val="14"/>
              </w:rPr>
              <w:br/>
            </w:r>
            <w:r>
              <w:rPr>
                <w:rFonts w:ascii="Arial" w:hAnsi="Arial"/>
                <w:color w:val="000000"/>
                <w:sz w:val="14"/>
                <w:szCs w:val="14"/>
              </w:rPr>
              <w:br/>
            </w:r>
            <w:r>
              <w:rPr>
                <w:rFonts w:ascii="Arial" w:hAnsi="Arial"/>
                <w:b/>
                <w:bCs/>
                <w:color w:val="000000"/>
                <w:sz w:val="14"/>
                <w:szCs w:val="14"/>
              </w:rPr>
              <w:t>none / under $10 / $10 – $25 / $26 – $50 / more than $50 / DK / RF</w:t>
            </w:r>
          </w:p>
        </w:tc>
        <w:tc>
          <w:tcPr>
            <w:tcW w:w="2413" w:type="dxa"/>
            <w:vAlign w:val="center"/>
          </w:tcPr>
          <w:p w14:paraId="131A3166" w14:textId="77777777" w:rsidR="00C26D0A" w:rsidRPr="00FB7931" w:rsidRDefault="00C26D0A" w:rsidP="00816326">
            <w:pPr>
              <w:spacing w:before="40" w:after="40" w:line="240" w:lineRule="auto"/>
              <w:jc w:val="center"/>
              <w:rPr>
                <w:rFonts w:ascii="Arial" w:eastAsia="Times New Roman" w:hAnsi="Arial"/>
                <w:color w:val="000000"/>
                <w:sz w:val="14"/>
                <w:szCs w:val="14"/>
                <w:lang w:eastAsia="en-NZ"/>
              </w:rPr>
            </w:pPr>
            <w:r>
              <w:rPr>
                <w:rFonts w:ascii="Arial" w:hAnsi="Arial"/>
                <w:color w:val="000000"/>
                <w:sz w:val="14"/>
                <w:szCs w:val="14"/>
              </w:rPr>
              <w:t xml:space="preserve">About how much money on average do you have each week for </w:t>
            </w:r>
            <w:r>
              <w:rPr>
                <w:rFonts w:ascii="Arial" w:hAnsi="Arial"/>
                <w:color w:val="FF0000"/>
                <w:sz w:val="14"/>
                <w:szCs w:val="14"/>
              </w:rPr>
              <w:t>spending on yourself</w:t>
            </w:r>
            <w:r>
              <w:rPr>
                <w:rFonts w:ascii="Arial" w:hAnsi="Arial"/>
                <w:color w:val="000000"/>
                <w:sz w:val="14"/>
                <w:szCs w:val="14"/>
              </w:rPr>
              <w:t>?</w:t>
            </w:r>
            <w:r>
              <w:rPr>
                <w:rFonts w:ascii="Arial" w:hAnsi="Arial"/>
                <w:color w:val="000000"/>
                <w:sz w:val="14"/>
                <w:szCs w:val="14"/>
              </w:rPr>
              <w:br/>
            </w:r>
            <w:r>
              <w:rPr>
                <w:rFonts w:ascii="Arial" w:hAnsi="Arial"/>
                <w:color w:val="000000"/>
                <w:sz w:val="14"/>
                <w:szCs w:val="14"/>
              </w:rPr>
              <w:br/>
            </w:r>
            <w:r>
              <w:rPr>
                <w:rFonts w:ascii="Arial" w:hAnsi="Arial"/>
                <w:b/>
                <w:bCs/>
                <w:color w:val="000000"/>
                <w:sz w:val="14"/>
                <w:szCs w:val="14"/>
              </w:rPr>
              <w:t>None / under $10 / $10 – $25 / $26 – $50 / more than $50 / DK / RF</w:t>
            </w:r>
          </w:p>
        </w:tc>
        <w:tc>
          <w:tcPr>
            <w:tcW w:w="705" w:type="dxa"/>
            <w:vAlign w:val="center"/>
          </w:tcPr>
          <w:p w14:paraId="6EE5D0B9" w14:textId="77777777" w:rsidR="00C26D0A" w:rsidRPr="00FB7931" w:rsidRDefault="00C26D0A" w:rsidP="00816326">
            <w:pPr>
              <w:spacing w:after="0" w:line="240" w:lineRule="auto"/>
              <w:jc w:val="center"/>
              <w:rPr>
                <w:rFonts w:ascii="Arial" w:eastAsia="Times New Roman" w:hAnsi="Arial"/>
                <w:color w:val="000000"/>
                <w:sz w:val="14"/>
                <w:szCs w:val="14"/>
                <w:lang w:eastAsia="en-NZ"/>
              </w:rPr>
            </w:pPr>
            <w:r>
              <w:rPr>
                <w:rFonts w:ascii="Arial" w:hAnsi="Arial"/>
                <w:color w:val="000000"/>
                <w:sz w:val="14"/>
                <w:szCs w:val="14"/>
              </w:rPr>
              <w:t>ISP</w:t>
            </w:r>
          </w:p>
        </w:tc>
        <w:tc>
          <w:tcPr>
            <w:tcW w:w="425" w:type="dxa"/>
            <w:vAlign w:val="center"/>
          </w:tcPr>
          <w:p w14:paraId="01852BAB" w14:textId="77777777" w:rsidR="00C26D0A" w:rsidRPr="00FB7931" w:rsidRDefault="00C26D0A" w:rsidP="00816326">
            <w:pPr>
              <w:spacing w:after="0" w:line="240" w:lineRule="auto"/>
              <w:ind w:left="-57" w:right="-57"/>
              <w:jc w:val="center"/>
              <w:rPr>
                <w:rFonts w:ascii="Arial" w:eastAsia="Times New Roman" w:hAnsi="Arial"/>
                <w:color w:val="000000"/>
                <w:sz w:val="14"/>
                <w:szCs w:val="14"/>
                <w:lang w:eastAsia="en-NZ"/>
              </w:rPr>
            </w:pPr>
            <w:r>
              <w:rPr>
                <w:rFonts w:ascii="Arial" w:hAnsi="Arial"/>
                <w:color w:val="000000"/>
                <w:sz w:val="14"/>
                <w:szCs w:val="14"/>
              </w:rPr>
              <w:t>10.8</w:t>
            </w:r>
          </w:p>
        </w:tc>
        <w:tc>
          <w:tcPr>
            <w:tcW w:w="425" w:type="dxa"/>
            <w:vAlign w:val="center"/>
          </w:tcPr>
          <w:p w14:paraId="6CE8E64E" w14:textId="77777777" w:rsidR="00C26D0A" w:rsidRPr="00FB7931" w:rsidRDefault="00C26D0A" w:rsidP="00816326">
            <w:pPr>
              <w:spacing w:after="0" w:line="240" w:lineRule="auto"/>
              <w:ind w:left="-57" w:right="-57"/>
              <w:jc w:val="center"/>
              <w:rPr>
                <w:rFonts w:ascii="Arial" w:eastAsia="Times New Roman" w:hAnsi="Arial"/>
                <w:color w:val="000000"/>
                <w:sz w:val="14"/>
                <w:szCs w:val="14"/>
                <w:lang w:eastAsia="en-NZ"/>
              </w:rPr>
            </w:pPr>
            <w:r>
              <w:rPr>
                <w:rFonts w:ascii="Arial" w:hAnsi="Arial"/>
                <w:color w:val="000000"/>
                <w:sz w:val="14"/>
                <w:szCs w:val="14"/>
              </w:rPr>
              <w:t>15.2</w:t>
            </w:r>
          </w:p>
        </w:tc>
        <w:tc>
          <w:tcPr>
            <w:tcW w:w="425" w:type="dxa"/>
            <w:vAlign w:val="center"/>
          </w:tcPr>
          <w:p w14:paraId="3DD83E77" w14:textId="77777777" w:rsidR="00C26D0A" w:rsidRPr="00FB7931" w:rsidRDefault="00C26D0A" w:rsidP="00816326">
            <w:pPr>
              <w:spacing w:after="0" w:line="240" w:lineRule="auto"/>
              <w:ind w:left="-57" w:right="-57"/>
              <w:jc w:val="center"/>
              <w:rPr>
                <w:rFonts w:ascii="Arial" w:eastAsia="Times New Roman" w:hAnsi="Arial"/>
                <w:color w:val="000000"/>
                <w:sz w:val="14"/>
                <w:szCs w:val="14"/>
                <w:lang w:eastAsia="en-NZ"/>
              </w:rPr>
            </w:pPr>
            <w:r>
              <w:rPr>
                <w:rFonts w:ascii="Arial" w:hAnsi="Arial"/>
                <w:color w:val="000000"/>
                <w:sz w:val="14"/>
                <w:szCs w:val="14"/>
              </w:rPr>
              <w:t>12.8</w:t>
            </w:r>
          </w:p>
        </w:tc>
        <w:tc>
          <w:tcPr>
            <w:tcW w:w="426" w:type="dxa"/>
            <w:vAlign w:val="center"/>
          </w:tcPr>
          <w:p w14:paraId="2BE13179" w14:textId="77777777" w:rsidR="00C26D0A" w:rsidRPr="00FB7931" w:rsidRDefault="00C26D0A" w:rsidP="00816326">
            <w:pPr>
              <w:spacing w:after="0" w:line="240" w:lineRule="auto"/>
              <w:ind w:left="-57" w:right="-57"/>
              <w:jc w:val="center"/>
              <w:rPr>
                <w:rFonts w:ascii="Arial" w:eastAsia="Times New Roman" w:hAnsi="Arial"/>
                <w:color w:val="000000"/>
                <w:sz w:val="14"/>
                <w:szCs w:val="14"/>
                <w:lang w:eastAsia="en-NZ"/>
              </w:rPr>
            </w:pPr>
            <w:r>
              <w:rPr>
                <w:rFonts w:ascii="Arial" w:hAnsi="Arial"/>
                <w:color w:val="000000"/>
                <w:sz w:val="14"/>
                <w:szCs w:val="14"/>
              </w:rPr>
              <w:t>15.6</w:t>
            </w:r>
          </w:p>
        </w:tc>
      </w:tr>
      <w:tr w:rsidR="00C26D0A" w14:paraId="5B4FE77D" w14:textId="77777777" w:rsidTr="00816326">
        <w:trPr>
          <w:trHeight w:val="900"/>
        </w:trPr>
        <w:tc>
          <w:tcPr>
            <w:tcW w:w="992" w:type="dxa"/>
            <w:vAlign w:val="center"/>
          </w:tcPr>
          <w:p w14:paraId="530FA741" w14:textId="77777777" w:rsidR="00C26D0A" w:rsidRPr="00FB7931" w:rsidRDefault="00C26D0A" w:rsidP="00816326">
            <w:pPr>
              <w:spacing w:after="0" w:line="240" w:lineRule="auto"/>
              <w:rPr>
                <w:rFonts w:ascii="Arial" w:eastAsia="Times New Roman" w:hAnsi="Arial"/>
                <w:color w:val="000000"/>
                <w:sz w:val="14"/>
                <w:szCs w:val="14"/>
                <w:lang w:eastAsia="en-NZ"/>
              </w:rPr>
            </w:pPr>
            <w:r>
              <w:rPr>
                <w:rFonts w:ascii="Arial" w:hAnsi="Arial"/>
                <w:color w:val="000000"/>
                <w:sz w:val="14"/>
                <w:szCs w:val="14"/>
              </w:rPr>
              <w:t>Unexpected $2000</w:t>
            </w:r>
          </w:p>
        </w:tc>
        <w:tc>
          <w:tcPr>
            <w:tcW w:w="992" w:type="dxa"/>
            <w:vAlign w:val="center"/>
          </w:tcPr>
          <w:p w14:paraId="1A904B4C" w14:textId="77777777" w:rsidR="00C26D0A" w:rsidRDefault="00C26D0A" w:rsidP="00816326">
            <w:pPr>
              <w:spacing w:after="0" w:line="240" w:lineRule="auto"/>
              <w:jc w:val="center"/>
              <w:rPr>
                <w:rFonts w:ascii="Arial" w:hAnsi="Arial"/>
                <w:color w:val="000000"/>
                <w:sz w:val="14"/>
                <w:szCs w:val="14"/>
              </w:rPr>
            </w:pPr>
            <w:r>
              <w:rPr>
                <w:rFonts w:ascii="Arial" w:hAnsi="Arial"/>
                <w:color w:val="000000"/>
                <w:sz w:val="14"/>
                <w:szCs w:val="14"/>
              </w:rPr>
              <w:t xml:space="preserve">no </w:t>
            </w:r>
          </w:p>
          <w:p w14:paraId="2CA55E8E" w14:textId="77777777" w:rsidR="00C26D0A" w:rsidRDefault="00C26D0A" w:rsidP="00816326">
            <w:pPr>
              <w:spacing w:after="0" w:line="240" w:lineRule="auto"/>
              <w:jc w:val="center"/>
              <w:rPr>
                <w:rFonts w:ascii="Arial" w:hAnsi="Arial"/>
                <w:color w:val="000000"/>
                <w:sz w:val="14"/>
                <w:szCs w:val="14"/>
              </w:rPr>
            </w:pPr>
            <w:r>
              <w:rPr>
                <w:rFonts w:ascii="Arial" w:hAnsi="Arial"/>
                <w:color w:val="000000"/>
                <w:sz w:val="14"/>
                <w:szCs w:val="14"/>
              </w:rPr>
              <w:t>(or no to Unexpected$500)</w:t>
            </w:r>
          </w:p>
        </w:tc>
        <w:tc>
          <w:tcPr>
            <w:tcW w:w="2411" w:type="dxa"/>
            <w:vAlign w:val="center"/>
          </w:tcPr>
          <w:p w14:paraId="5F292D0C" w14:textId="77777777" w:rsidR="00C26D0A" w:rsidRPr="00FB7931" w:rsidRDefault="00C26D0A" w:rsidP="00816326">
            <w:pPr>
              <w:spacing w:before="40" w:after="40" w:line="240" w:lineRule="auto"/>
              <w:jc w:val="center"/>
              <w:rPr>
                <w:rFonts w:ascii="Arial" w:eastAsia="Times New Roman" w:hAnsi="Arial"/>
                <w:color w:val="000000"/>
                <w:sz w:val="14"/>
                <w:szCs w:val="14"/>
                <w:lang w:eastAsia="en-NZ"/>
              </w:rPr>
            </w:pPr>
            <w:r>
              <w:rPr>
                <w:rFonts w:ascii="Arial" w:hAnsi="Arial"/>
                <w:color w:val="000000"/>
                <w:sz w:val="14"/>
                <w:szCs w:val="14"/>
              </w:rPr>
              <w:t xml:space="preserve">(if yes to qUnexpected500) - And what If </w:t>
            </w:r>
            <w:r>
              <w:rPr>
                <w:rFonts w:ascii="Arial" w:hAnsi="Arial"/>
                <w:color w:val="ED0000"/>
                <w:sz w:val="14"/>
                <w:szCs w:val="14"/>
              </w:rPr>
              <w:t>you [or your partner]</w:t>
            </w:r>
            <w:r>
              <w:rPr>
                <w:rFonts w:ascii="Arial" w:hAnsi="Arial"/>
                <w:color w:val="000000"/>
                <w:sz w:val="14"/>
                <w:szCs w:val="14"/>
              </w:rPr>
              <w:t xml:space="preserve"> had an unexpected and unavoidable expense of </w:t>
            </w:r>
            <w:r w:rsidRPr="006750F4">
              <w:rPr>
                <w:rFonts w:ascii="Arial" w:hAnsi="Arial"/>
                <w:color w:val="FF0000"/>
                <w:sz w:val="14"/>
                <w:szCs w:val="14"/>
              </w:rPr>
              <w:t xml:space="preserve">$1500 </w:t>
            </w:r>
            <w:r>
              <w:rPr>
                <w:rFonts w:ascii="Arial" w:hAnsi="Arial"/>
                <w:color w:val="000000"/>
                <w:sz w:val="14"/>
                <w:szCs w:val="14"/>
              </w:rPr>
              <w:t>in the next week? Could you pay that amount within a month without borrowing? </w:t>
            </w:r>
            <w:r>
              <w:rPr>
                <w:rFonts w:ascii="Arial" w:hAnsi="Arial"/>
                <w:color w:val="000000"/>
                <w:sz w:val="14"/>
                <w:szCs w:val="14"/>
              </w:rPr>
              <w:br/>
            </w:r>
            <w:r>
              <w:rPr>
                <w:rFonts w:ascii="Arial" w:hAnsi="Arial"/>
                <w:color w:val="000000"/>
                <w:sz w:val="14"/>
                <w:szCs w:val="14"/>
              </w:rPr>
              <w:br/>
            </w:r>
            <w:r>
              <w:rPr>
                <w:rFonts w:ascii="Arial" w:hAnsi="Arial"/>
                <w:b/>
                <w:bCs/>
                <w:color w:val="000000"/>
                <w:sz w:val="14"/>
                <w:szCs w:val="14"/>
              </w:rPr>
              <w:t>yes/no/DK/RF</w:t>
            </w:r>
          </w:p>
        </w:tc>
        <w:tc>
          <w:tcPr>
            <w:tcW w:w="2413" w:type="dxa"/>
            <w:vAlign w:val="center"/>
          </w:tcPr>
          <w:p w14:paraId="49B21FCB" w14:textId="77777777" w:rsidR="00C26D0A" w:rsidRPr="00FB7931" w:rsidRDefault="00C26D0A" w:rsidP="00816326">
            <w:pPr>
              <w:spacing w:before="40" w:after="40" w:line="240" w:lineRule="auto"/>
              <w:jc w:val="center"/>
              <w:rPr>
                <w:rFonts w:ascii="Arial" w:eastAsia="Times New Roman" w:hAnsi="Arial"/>
                <w:color w:val="000000"/>
                <w:sz w:val="14"/>
                <w:szCs w:val="14"/>
                <w:lang w:eastAsia="en-NZ"/>
              </w:rPr>
            </w:pPr>
            <w:r>
              <w:rPr>
                <w:rFonts w:ascii="Arial" w:hAnsi="Arial"/>
                <w:color w:val="000000"/>
                <w:sz w:val="14"/>
                <w:szCs w:val="14"/>
              </w:rPr>
              <w:t xml:space="preserve">(if yes to qUnexpected500) - And what if </w:t>
            </w:r>
            <w:r>
              <w:rPr>
                <w:rFonts w:ascii="Arial" w:hAnsi="Arial"/>
                <w:color w:val="ED0000"/>
                <w:sz w:val="14"/>
                <w:szCs w:val="14"/>
              </w:rPr>
              <w:t>your household</w:t>
            </w:r>
            <w:r>
              <w:rPr>
                <w:rFonts w:ascii="Arial" w:hAnsi="Arial"/>
                <w:color w:val="000000"/>
                <w:sz w:val="14"/>
                <w:szCs w:val="14"/>
              </w:rPr>
              <w:t xml:space="preserve"> had an unexpected and unavoidable expense of</w:t>
            </w:r>
            <w:r>
              <w:rPr>
                <w:rFonts w:ascii="Arial" w:hAnsi="Arial"/>
                <w:color w:val="ED0000"/>
                <w:sz w:val="14"/>
                <w:szCs w:val="14"/>
              </w:rPr>
              <w:t xml:space="preserve"> $2000</w:t>
            </w:r>
            <w:r>
              <w:rPr>
                <w:rFonts w:ascii="Arial" w:hAnsi="Arial"/>
                <w:color w:val="000000"/>
                <w:sz w:val="14"/>
                <w:szCs w:val="14"/>
              </w:rPr>
              <w:t xml:space="preserve"> in the next week. Could you pay</w:t>
            </w:r>
            <w:r>
              <w:rPr>
                <w:rFonts w:ascii="Arial" w:hAnsi="Arial"/>
                <w:color w:val="ED0000"/>
                <w:sz w:val="14"/>
                <w:szCs w:val="14"/>
              </w:rPr>
              <w:t xml:space="preserve"> </w:t>
            </w:r>
            <w:r>
              <w:rPr>
                <w:rFonts w:ascii="Arial" w:hAnsi="Arial"/>
                <w:color w:val="000000"/>
                <w:sz w:val="14"/>
                <w:szCs w:val="14"/>
              </w:rPr>
              <w:t>that amount within a month without borrowing?</w:t>
            </w:r>
            <w:r>
              <w:rPr>
                <w:rFonts w:ascii="Arial" w:hAnsi="Arial"/>
                <w:color w:val="000000"/>
                <w:sz w:val="14"/>
                <w:szCs w:val="14"/>
              </w:rPr>
              <w:br/>
            </w:r>
            <w:r>
              <w:rPr>
                <w:rFonts w:ascii="Arial" w:hAnsi="Arial"/>
                <w:color w:val="000000"/>
                <w:sz w:val="14"/>
                <w:szCs w:val="14"/>
              </w:rPr>
              <w:br/>
            </w:r>
            <w:r>
              <w:rPr>
                <w:rFonts w:ascii="Arial" w:hAnsi="Arial"/>
                <w:b/>
                <w:bCs/>
                <w:color w:val="000000"/>
                <w:sz w:val="14"/>
                <w:szCs w:val="14"/>
              </w:rPr>
              <w:t>yes/no/DK/RF</w:t>
            </w:r>
          </w:p>
        </w:tc>
        <w:tc>
          <w:tcPr>
            <w:tcW w:w="705" w:type="dxa"/>
            <w:vAlign w:val="center"/>
          </w:tcPr>
          <w:p w14:paraId="517A80F1" w14:textId="77777777" w:rsidR="00C26D0A" w:rsidRPr="00FB7931" w:rsidRDefault="00C26D0A" w:rsidP="00816326">
            <w:pPr>
              <w:spacing w:after="0" w:line="240" w:lineRule="auto"/>
              <w:jc w:val="center"/>
              <w:rPr>
                <w:rFonts w:ascii="Arial" w:eastAsia="Times New Roman" w:hAnsi="Arial"/>
                <w:color w:val="000000"/>
                <w:sz w:val="14"/>
                <w:szCs w:val="14"/>
                <w:lang w:eastAsia="en-NZ"/>
              </w:rPr>
            </w:pPr>
            <w:r>
              <w:rPr>
                <w:rFonts w:ascii="Arial" w:hAnsi="Arial"/>
                <w:color w:val="000000"/>
                <w:sz w:val="14"/>
                <w:szCs w:val="14"/>
              </w:rPr>
              <w:t>HSP</w:t>
            </w:r>
          </w:p>
        </w:tc>
        <w:tc>
          <w:tcPr>
            <w:tcW w:w="425" w:type="dxa"/>
            <w:vAlign w:val="center"/>
          </w:tcPr>
          <w:p w14:paraId="63B1815A" w14:textId="77777777" w:rsidR="00C26D0A" w:rsidRDefault="00C26D0A" w:rsidP="00816326">
            <w:pPr>
              <w:spacing w:after="0" w:line="240" w:lineRule="auto"/>
              <w:ind w:left="-57" w:right="-57"/>
              <w:jc w:val="center"/>
              <w:rPr>
                <w:rFonts w:ascii="Arial" w:hAnsi="Arial"/>
                <w:color w:val="000000"/>
                <w:sz w:val="14"/>
                <w:szCs w:val="14"/>
              </w:rPr>
            </w:pPr>
            <w:r>
              <w:rPr>
                <w:rFonts w:ascii="Arial" w:hAnsi="Arial"/>
                <w:color w:val="000000"/>
                <w:sz w:val="14"/>
                <w:szCs w:val="14"/>
              </w:rPr>
              <w:t>43.9</w:t>
            </w:r>
          </w:p>
        </w:tc>
        <w:tc>
          <w:tcPr>
            <w:tcW w:w="425" w:type="dxa"/>
            <w:vAlign w:val="center"/>
          </w:tcPr>
          <w:p w14:paraId="2BBC57CD" w14:textId="77777777" w:rsidR="00C26D0A" w:rsidRDefault="00C26D0A" w:rsidP="00816326">
            <w:pPr>
              <w:spacing w:after="0" w:line="240" w:lineRule="auto"/>
              <w:ind w:left="-57" w:right="-57"/>
              <w:jc w:val="center"/>
              <w:rPr>
                <w:rFonts w:ascii="Arial" w:hAnsi="Arial"/>
                <w:color w:val="000000"/>
                <w:sz w:val="14"/>
                <w:szCs w:val="14"/>
              </w:rPr>
            </w:pPr>
            <w:r>
              <w:rPr>
                <w:rFonts w:ascii="Arial" w:hAnsi="Arial"/>
                <w:color w:val="000000"/>
                <w:sz w:val="14"/>
                <w:szCs w:val="14"/>
              </w:rPr>
              <w:t>52.2</w:t>
            </w:r>
          </w:p>
        </w:tc>
        <w:tc>
          <w:tcPr>
            <w:tcW w:w="425" w:type="dxa"/>
            <w:vAlign w:val="center"/>
          </w:tcPr>
          <w:p w14:paraId="738121D8" w14:textId="77777777" w:rsidR="00C26D0A" w:rsidRDefault="00C26D0A" w:rsidP="00816326">
            <w:pPr>
              <w:spacing w:after="0" w:line="240" w:lineRule="auto"/>
              <w:ind w:left="-57" w:right="-57"/>
              <w:jc w:val="center"/>
              <w:rPr>
                <w:rFonts w:ascii="Arial" w:hAnsi="Arial"/>
                <w:color w:val="000000"/>
                <w:sz w:val="14"/>
                <w:szCs w:val="14"/>
              </w:rPr>
            </w:pPr>
            <w:r>
              <w:rPr>
                <w:rFonts w:ascii="Arial" w:hAnsi="Arial"/>
                <w:color w:val="000000"/>
                <w:sz w:val="14"/>
                <w:szCs w:val="14"/>
              </w:rPr>
              <w:t>44.4</w:t>
            </w:r>
          </w:p>
        </w:tc>
        <w:tc>
          <w:tcPr>
            <w:tcW w:w="426" w:type="dxa"/>
            <w:vAlign w:val="center"/>
          </w:tcPr>
          <w:p w14:paraId="3BFC5B86" w14:textId="77777777" w:rsidR="00C26D0A" w:rsidRDefault="00C26D0A" w:rsidP="00816326">
            <w:pPr>
              <w:spacing w:after="0" w:line="240" w:lineRule="auto"/>
              <w:ind w:left="-57" w:right="-57"/>
              <w:jc w:val="center"/>
              <w:rPr>
                <w:rFonts w:ascii="Arial" w:hAnsi="Arial"/>
                <w:color w:val="000000"/>
                <w:sz w:val="14"/>
                <w:szCs w:val="14"/>
              </w:rPr>
            </w:pPr>
            <w:r>
              <w:rPr>
                <w:rFonts w:ascii="Arial" w:hAnsi="Arial"/>
                <w:color w:val="000000"/>
                <w:sz w:val="14"/>
                <w:szCs w:val="14"/>
              </w:rPr>
              <w:t>49.1</w:t>
            </w:r>
          </w:p>
        </w:tc>
      </w:tr>
      <w:tr w:rsidR="00C26D0A" w:rsidRPr="00FB7931" w14:paraId="39C40297" w14:textId="77777777" w:rsidTr="00816326">
        <w:trPr>
          <w:trHeight w:val="1440"/>
        </w:trPr>
        <w:tc>
          <w:tcPr>
            <w:tcW w:w="1984" w:type="dxa"/>
            <w:gridSpan w:val="2"/>
            <w:shd w:val="clear" w:color="auto" w:fill="F2F2F2" w:themeFill="background1" w:themeFillShade="F2"/>
            <w:vAlign w:val="center"/>
            <w:hideMark/>
          </w:tcPr>
          <w:p w14:paraId="23708F03" w14:textId="77777777" w:rsidR="00C26D0A" w:rsidRPr="006662C7" w:rsidRDefault="00C26D0A" w:rsidP="00816326">
            <w:pPr>
              <w:spacing w:after="0" w:line="240" w:lineRule="auto"/>
              <w:rPr>
                <w:rFonts w:ascii="Arial" w:eastAsia="Times New Roman" w:hAnsi="Arial"/>
                <w:b/>
                <w:bCs/>
                <w:color w:val="000000"/>
                <w:sz w:val="14"/>
                <w:szCs w:val="14"/>
                <w:lang w:eastAsia="en-NZ"/>
              </w:rPr>
            </w:pPr>
            <w:r w:rsidRPr="006662C7">
              <w:rPr>
                <w:rFonts w:ascii="Arial" w:eastAsia="Times New Roman" w:hAnsi="Arial"/>
                <w:b/>
                <w:bCs/>
                <w:color w:val="000000"/>
                <w:sz w:val="14"/>
                <w:szCs w:val="14"/>
                <w:lang w:eastAsia="en-NZ"/>
              </w:rPr>
              <w:t>Financial strain</w:t>
            </w:r>
          </w:p>
        </w:tc>
        <w:tc>
          <w:tcPr>
            <w:tcW w:w="2411" w:type="dxa"/>
            <w:shd w:val="clear" w:color="auto" w:fill="F2F2F2" w:themeFill="background1" w:themeFillShade="F2"/>
            <w:vAlign w:val="center"/>
            <w:hideMark/>
          </w:tcPr>
          <w:p w14:paraId="302B2F72" w14:textId="77777777" w:rsidR="00C26D0A" w:rsidRPr="00FB7931" w:rsidRDefault="00C26D0A" w:rsidP="00816326">
            <w:pPr>
              <w:spacing w:before="40" w:after="40" w:line="240" w:lineRule="auto"/>
              <w:rPr>
                <w:rFonts w:ascii="Arial" w:eastAsia="Times New Roman" w:hAnsi="Arial"/>
                <w:color w:val="000000"/>
                <w:sz w:val="14"/>
                <w:szCs w:val="14"/>
                <w:lang w:eastAsia="en-NZ"/>
              </w:rPr>
            </w:pPr>
            <w:r w:rsidRPr="00FB7931">
              <w:rPr>
                <w:rFonts w:ascii="Arial" w:eastAsia="Times New Roman" w:hAnsi="Arial"/>
                <w:color w:val="000000"/>
                <w:sz w:val="14"/>
                <w:szCs w:val="14"/>
                <w:lang w:eastAsia="en-NZ"/>
              </w:rPr>
              <w:t>In the last 12 months, have any of the following happened to you or your partner because of a shortage of money?</w:t>
            </w:r>
            <w:r w:rsidRPr="00FB7931">
              <w:rPr>
                <w:rFonts w:ascii="Arial" w:eastAsia="Times New Roman" w:hAnsi="Arial"/>
                <w:color w:val="000000"/>
                <w:sz w:val="14"/>
                <w:szCs w:val="14"/>
                <w:lang w:eastAsia="en-NZ"/>
              </w:rPr>
              <w:br/>
            </w:r>
            <w:r w:rsidRPr="002E3642">
              <w:rPr>
                <w:rFonts w:ascii="Arial" w:eastAsia="Times New Roman" w:hAnsi="Arial"/>
                <w:color w:val="000000"/>
                <w:sz w:val="6"/>
                <w:szCs w:val="6"/>
                <w:lang w:eastAsia="en-NZ"/>
              </w:rPr>
              <w:br/>
            </w:r>
            <w:r w:rsidRPr="00FB7931">
              <w:rPr>
                <w:rFonts w:ascii="Arial" w:eastAsia="Times New Roman" w:hAnsi="Arial"/>
                <w:color w:val="000000"/>
                <w:sz w:val="14"/>
                <w:szCs w:val="14"/>
                <w:lang w:eastAsia="en-NZ"/>
              </w:rPr>
              <w:t>For each item use showcard S6 to tell me if it happened ‘not at all’, ‘once only’ or ‘more than once’</w:t>
            </w:r>
            <w:r w:rsidRPr="00FB7931">
              <w:rPr>
                <w:rFonts w:ascii="Arial" w:eastAsia="Times New Roman" w:hAnsi="Arial"/>
                <w:color w:val="000000"/>
                <w:sz w:val="14"/>
                <w:szCs w:val="14"/>
                <w:lang w:eastAsia="en-NZ"/>
              </w:rPr>
              <w:br/>
            </w:r>
            <w:r w:rsidRPr="002E3642">
              <w:rPr>
                <w:rFonts w:ascii="Arial" w:eastAsia="Times New Roman" w:hAnsi="Arial"/>
                <w:color w:val="000000"/>
                <w:sz w:val="6"/>
                <w:szCs w:val="6"/>
                <w:lang w:eastAsia="en-NZ"/>
              </w:rPr>
              <w:br/>
            </w:r>
            <w:r w:rsidRPr="00FB7931">
              <w:rPr>
                <w:rFonts w:ascii="Arial" w:eastAsia="Times New Roman" w:hAnsi="Arial"/>
                <w:b/>
                <w:bCs/>
                <w:color w:val="000000"/>
                <w:sz w:val="14"/>
                <w:szCs w:val="14"/>
                <w:lang w:eastAsia="en-NZ"/>
              </w:rPr>
              <w:t>not at all / once only / more than once / DK / RF</w:t>
            </w:r>
          </w:p>
        </w:tc>
        <w:tc>
          <w:tcPr>
            <w:tcW w:w="2413" w:type="dxa"/>
            <w:shd w:val="clear" w:color="auto" w:fill="F2F2F2" w:themeFill="background1" w:themeFillShade="F2"/>
            <w:vAlign w:val="center"/>
            <w:hideMark/>
          </w:tcPr>
          <w:p w14:paraId="03C7FB97" w14:textId="77777777" w:rsidR="00C26D0A" w:rsidRPr="00FB7931" w:rsidRDefault="00C26D0A" w:rsidP="00816326">
            <w:pPr>
              <w:spacing w:before="40" w:after="40" w:line="240" w:lineRule="auto"/>
              <w:rPr>
                <w:rFonts w:ascii="Arial" w:eastAsia="Times New Roman" w:hAnsi="Arial"/>
                <w:color w:val="000000"/>
                <w:sz w:val="14"/>
                <w:szCs w:val="14"/>
                <w:lang w:eastAsia="en-NZ"/>
              </w:rPr>
            </w:pPr>
            <w:r w:rsidRPr="00FB7931">
              <w:rPr>
                <w:rFonts w:ascii="Arial" w:eastAsia="Times New Roman" w:hAnsi="Arial"/>
                <w:color w:val="000000"/>
                <w:sz w:val="14"/>
                <w:szCs w:val="14"/>
                <w:lang w:eastAsia="en-NZ"/>
              </w:rPr>
              <w:t>Because of a shortage of money, in the last 12 months…</w:t>
            </w:r>
          </w:p>
        </w:tc>
        <w:tc>
          <w:tcPr>
            <w:tcW w:w="705" w:type="dxa"/>
            <w:shd w:val="clear" w:color="auto" w:fill="F2F2F2" w:themeFill="background1" w:themeFillShade="F2"/>
            <w:vAlign w:val="center"/>
            <w:hideMark/>
          </w:tcPr>
          <w:p w14:paraId="2A0B74CC" w14:textId="77777777" w:rsidR="00C26D0A" w:rsidRPr="00FB7931" w:rsidRDefault="00C26D0A" w:rsidP="00816326">
            <w:pPr>
              <w:spacing w:after="0" w:line="240" w:lineRule="auto"/>
              <w:jc w:val="center"/>
              <w:rPr>
                <w:rFonts w:ascii="Arial" w:eastAsia="Times New Roman" w:hAnsi="Arial"/>
                <w:color w:val="000000"/>
                <w:sz w:val="14"/>
                <w:szCs w:val="14"/>
                <w:lang w:eastAsia="en-NZ"/>
              </w:rPr>
            </w:pPr>
            <w:r w:rsidRPr="00FB7931">
              <w:rPr>
                <w:rFonts w:ascii="Arial" w:eastAsia="Times New Roman" w:hAnsi="Arial"/>
                <w:color w:val="000000"/>
                <w:sz w:val="14"/>
                <w:szCs w:val="14"/>
                <w:lang w:eastAsia="en-NZ"/>
              </w:rPr>
              <w:t> </w:t>
            </w:r>
          </w:p>
        </w:tc>
        <w:tc>
          <w:tcPr>
            <w:tcW w:w="425" w:type="dxa"/>
            <w:shd w:val="clear" w:color="auto" w:fill="F2F2F2" w:themeFill="background1" w:themeFillShade="F2"/>
            <w:vAlign w:val="center"/>
            <w:hideMark/>
          </w:tcPr>
          <w:p w14:paraId="148C7EA5" w14:textId="77777777" w:rsidR="00C26D0A" w:rsidRPr="00FB7931" w:rsidRDefault="00C26D0A" w:rsidP="00816326">
            <w:pPr>
              <w:spacing w:after="0" w:line="240" w:lineRule="auto"/>
              <w:ind w:left="-57" w:right="-57"/>
              <w:jc w:val="center"/>
              <w:rPr>
                <w:rFonts w:ascii="Arial" w:eastAsia="Times New Roman" w:hAnsi="Arial"/>
                <w:color w:val="000000"/>
                <w:sz w:val="14"/>
                <w:szCs w:val="14"/>
                <w:lang w:eastAsia="en-NZ"/>
              </w:rPr>
            </w:pPr>
            <w:r>
              <w:rPr>
                <w:rFonts w:ascii="Arial" w:hAnsi="Arial"/>
                <w:color w:val="000000"/>
                <w:sz w:val="14"/>
                <w:szCs w:val="14"/>
              </w:rPr>
              <w:t> </w:t>
            </w:r>
          </w:p>
        </w:tc>
        <w:tc>
          <w:tcPr>
            <w:tcW w:w="425" w:type="dxa"/>
            <w:shd w:val="clear" w:color="auto" w:fill="F2F2F2" w:themeFill="background1" w:themeFillShade="F2"/>
            <w:vAlign w:val="center"/>
            <w:hideMark/>
          </w:tcPr>
          <w:p w14:paraId="6CE32CD2" w14:textId="77777777" w:rsidR="00C26D0A" w:rsidRPr="00FB7931" w:rsidRDefault="00C26D0A" w:rsidP="00816326">
            <w:pPr>
              <w:spacing w:after="0" w:line="240" w:lineRule="auto"/>
              <w:ind w:left="-57" w:right="-57"/>
              <w:jc w:val="center"/>
              <w:rPr>
                <w:rFonts w:ascii="Arial" w:eastAsia="Times New Roman" w:hAnsi="Arial"/>
                <w:color w:val="000000"/>
                <w:sz w:val="14"/>
                <w:szCs w:val="14"/>
                <w:lang w:eastAsia="en-NZ"/>
              </w:rPr>
            </w:pPr>
            <w:r>
              <w:rPr>
                <w:rFonts w:ascii="Arial" w:hAnsi="Arial"/>
                <w:color w:val="000000"/>
                <w:sz w:val="14"/>
                <w:szCs w:val="14"/>
              </w:rPr>
              <w:t> </w:t>
            </w:r>
          </w:p>
        </w:tc>
        <w:tc>
          <w:tcPr>
            <w:tcW w:w="425" w:type="dxa"/>
            <w:shd w:val="clear" w:color="auto" w:fill="F2F2F2" w:themeFill="background1" w:themeFillShade="F2"/>
            <w:vAlign w:val="center"/>
            <w:hideMark/>
          </w:tcPr>
          <w:p w14:paraId="623B6CEC" w14:textId="77777777" w:rsidR="00C26D0A" w:rsidRPr="00FB7931" w:rsidRDefault="00C26D0A" w:rsidP="00816326">
            <w:pPr>
              <w:spacing w:after="0" w:line="240" w:lineRule="auto"/>
              <w:ind w:left="-57" w:right="-57"/>
              <w:jc w:val="center"/>
              <w:rPr>
                <w:rFonts w:ascii="Arial" w:eastAsia="Times New Roman" w:hAnsi="Arial"/>
                <w:color w:val="000000"/>
                <w:sz w:val="14"/>
                <w:szCs w:val="14"/>
                <w:lang w:eastAsia="en-NZ"/>
              </w:rPr>
            </w:pPr>
            <w:r>
              <w:rPr>
                <w:rFonts w:ascii="Arial" w:hAnsi="Arial"/>
                <w:color w:val="000000"/>
                <w:sz w:val="14"/>
                <w:szCs w:val="14"/>
              </w:rPr>
              <w:t> </w:t>
            </w:r>
          </w:p>
        </w:tc>
        <w:tc>
          <w:tcPr>
            <w:tcW w:w="426" w:type="dxa"/>
            <w:shd w:val="clear" w:color="auto" w:fill="F2F2F2" w:themeFill="background1" w:themeFillShade="F2"/>
            <w:vAlign w:val="center"/>
            <w:hideMark/>
          </w:tcPr>
          <w:p w14:paraId="1CCE84A9" w14:textId="77777777" w:rsidR="00C26D0A" w:rsidRPr="00FB7931" w:rsidRDefault="00C26D0A" w:rsidP="00816326">
            <w:pPr>
              <w:spacing w:after="0" w:line="240" w:lineRule="auto"/>
              <w:ind w:left="-57" w:right="-57"/>
              <w:jc w:val="center"/>
              <w:rPr>
                <w:rFonts w:ascii="Arial" w:eastAsia="Times New Roman" w:hAnsi="Arial"/>
                <w:color w:val="000000"/>
                <w:sz w:val="14"/>
                <w:szCs w:val="14"/>
                <w:lang w:eastAsia="en-NZ"/>
              </w:rPr>
            </w:pPr>
            <w:r>
              <w:rPr>
                <w:rFonts w:ascii="Arial" w:hAnsi="Arial"/>
                <w:color w:val="000000"/>
                <w:sz w:val="14"/>
                <w:szCs w:val="14"/>
              </w:rPr>
              <w:t> </w:t>
            </w:r>
          </w:p>
        </w:tc>
      </w:tr>
      <w:tr w:rsidR="00C26D0A" w:rsidRPr="00FB7931" w14:paraId="727B33FE" w14:textId="77777777" w:rsidTr="00351D6C">
        <w:trPr>
          <w:trHeight w:val="1198"/>
        </w:trPr>
        <w:tc>
          <w:tcPr>
            <w:tcW w:w="992" w:type="dxa"/>
            <w:vAlign w:val="center"/>
            <w:hideMark/>
          </w:tcPr>
          <w:p w14:paraId="2FA4215D" w14:textId="4A625184" w:rsidR="00C26D0A" w:rsidRPr="00FB7931" w:rsidRDefault="00C26D0A" w:rsidP="00816326">
            <w:pPr>
              <w:spacing w:after="0" w:line="240" w:lineRule="auto"/>
              <w:rPr>
                <w:rFonts w:ascii="Arial" w:eastAsia="Times New Roman" w:hAnsi="Arial"/>
                <w:color w:val="000000"/>
                <w:sz w:val="14"/>
                <w:szCs w:val="14"/>
                <w:lang w:eastAsia="en-NZ"/>
              </w:rPr>
            </w:pPr>
            <w:r>
              <w:rPr>
                <w:rFonts w:ascii="Arial" w:hAnsi="Arial"/>
                <w:color w:val="000000"/>
                <w:sz w:val="14"/>
                <w:szCs w:val="14"/>
              </w:rPr>
              <w:t xml:space="preserve">Behind on utilities or rent/mort or HP/loans (composite variable </w:t>
            </w:r>
          </w:p>
        </w:tc>
        <w:tc>
          <w:tcPr>
            <w:tcW w:w="992" w:type="dxa"/>
            <w:vAlign w:val="center"/>
          </w:tcPr>
          <w:p w14:paraId="46A0C3B4" w14:textId="77777777" w:rsidR="00C26D0A" w:rsidRPr="00FB7931" w:rsidRDefault="00C26D0A" w:rsidP="00816326">
            <w:pPr>
              <w:spacing w:after="0" w:line="240" w:lineRule="auto"/>
              <w:jc w:val="center"/>
              <w:rPr>
                <w:rFonts w:ascii="Arial" w:eastAsia="Times New Roman" w:hAnsi="Arial"/>
                <w:color w:val="000000"/>
                <w:sz w:val="14"/>
                <w:szCs w:val="14"/>
                <w:lang w:eastAsia="en-NZ"/>
              </w:rPr>
            </w:pPr>
            <w:r>
              <w:rPr>
                <w:rFonts w:ascii="Arial" w:hAnsi="Arial"/>
                <w:color w:val="000000"/>
                <w:sz w:val="14"/>
                <w:szCs w:val="14"/>
              </w:rPr>
              <w:t>more than once</w:t>
            </w:r>
          </w:p>
        </w:tc>
        <w:tc>
          <w:tcPr>
            <w:tcW w:w="2411" w:type="dxa"/>
            <w:vAlign w:val="center"/>
            <w:hideMark/>
          </w:tcPr>
          <w:p w14:paraId="20809ED8" w14:textId="77777777" w:rsidR="00C26D0A" w:rsidRPr="00FB7931" w:rsidRDefault="00C26D0A" w:rsidP="00816326">
            <w:pPr>
              <w:spacing w:before="40" w:after="40" w:line="240" w:lineRule="auto"/>
              <w:jc w:val="center"/>
              <w:rPr>
                <w:rFonts w:ascii="Arial" w:eastAsia="Times New Roman" w:hAnsi="Arial"/>
                <w:color w:val="000000"/>
                <w:sz w:val="14"/>
                <w:szCs w:val="14"/>
                <w:lang w:eastAsia="en-NZ"/>
              </w:rPr>
            </w:pPr>
            <w:r>
              <w:rPr>
                <w:rFonts w:ascii="Arial" w:hAnsi="Arial"/>
                <w:color w:val="000000"/>
                <w:sz w:val="14"/>
                <w:szCs w:val="14"/>
              </w:rPr>
              <w:t>(derived from Late pay utilities, Late pay loans/HP, Late pay rent/mort)</w:t>
            </w:r>
          </w:p>
        </w:tc>
        <w:tc>
          <w:tcPr>
            <w:tcW w:w="2413" w:type="dxa"/>
            <w:vAlign w:val="center"/>
            <w:hideMark/>
          </w:tcPr>
          <w:p w14:paraId="015A7EC4" w14:textId="77777777" w:rsidR="00C26D0A" w:rsidRPr="00FB7931" w:rsidRDefault="00C26D0A" w:rsidP="00816326">
            <w:pPr>
              <w:spacing w:before="40" w:after="40" w:line="240" w:lineRule="auto"/>
              <w:jc w:val="center"/>
              <w:rPr>
                <w:rFonts w:ascii="Arial" w:eastAsia="Times New Roman" w:hAnsi="Arial"/>
                <w:color w:val="000000"/>
                <w:sz w:val="14"/>
                <w:szCs w:val="14"/>
                <w:lang w:eastAsia="en-NZ"/>
              </w:rPr>
            </w:pPr>
            <w:r>
              <w:rPr>
                <w:rFonts w:ascii="Arial" w:hAnsi="Arial"/>
                <w:color w:val="000000"/>
                <w:sz w:val="14"/>
                <w:szCs w:val="14"/>
              </w:rPr>
              <w:t>(derived from Late pay utilities, Late pay loans/HP, Late pay rent/mort)</w:t>
            </w:r>
          </w:p>
        </w:tc>
        <w:tc>
          <w:tcPr>
            <w:tcW w:w="705" w:type="dxa"/>
            <w:vAlign w:val="center"/>
            <w:hideMark/>
          </w:tcPr>
          <w:p w14:paraId="07BDE4D2" w14:textId="77777777" w:rsidR="00C26D0A" w:rsidRPr="00FB7931" w:rsidRDefault="00C26D0A" w:rsidP="00816326">
            <w:pPr>
              <w:spacing w:after="0" w:line="240" w:lineRule="auto"/>
              <w:jc w:val="center"/>
              <w:rPr>
                <w:rFonts w:ascii="Arial" w:eastAsia="Times New Roman" w:hAnsi="Arial"/>
                <w:color w:val="000000"/>
                <w:sz w:val="14"/>
                <w:szCs w:val="14"/>
                <w:lang w:eastAsia="en-NZ"/>
              </w:rPr>
            </w:pPr>
            <w:r w:rsidRPr="00FB7931">
              <w:rPr>
                <w:rFonts w:ascii="Arial" w:eastAsia="Times New Roman" w:hAnsi="Arial"/>
                <w:color w:val="000000"/>
                <w:sz w:val="14"/>
                <w:szCs w:val="14"/>
                <w:lang w:eastAsia="en-NZ"/>
              </w:rPr>
              <w:t>HSP</w:t>
            </w:r>
          </w:p>
        </w:tc>
        <w:tc>
          <w:tcPr>
            <w:tcW w:w="425" w:type="dxa"/>
            <w:vAlign w:val="center"/>
            <w:hideMark/>
          </w:tcPr>
          <w:p w14:paraId="1B0007F0" w14:textId="77777777" w:rsidR="00C26D0A" w:rsidRPr="00FB7931" w:rsidRDefault="00C26D0A" w:rsidP="00816326">
            <w:pPr>
              <w:spacing w:after="0" w:line="240" w:lineRule="auto"/>
              <w:ind w:left="-57" w:right="-57"/>
              <w:jc w:val="center"/>
              <w:rPr>
                <w:rFonts w:ascii="Arial" w:eastAsia="Times New Roman" w:hAnsi="Arial"/>
                <w:color w:val="000000"/>
                <w:sz w:val="14"/>
                <w:szCs w:val="14"/>
                <w:lang w:eastAsia="en-NZ"/>
              </w:rPr>
            </w:pPr>
            <w:r>
              <w:rPr>
                <w:rFonts w:ascii="Arial" w:hAnsi="Arial"/>
                <w:color w:val="000000"/>
                <w:sz w:val="14"/>
                <w:szCs w:val="14"/>
              </w:rPr>
              <w:t>13.3</w:t>
            </w:r>
          </w:p>
        </w:tc>
        <w:tc>
          <w:tcPr>
            <w:tcW w:w="425" w:type="dxa"/>
            <w:vAlign w:val="center"/>
            <w:hideMark/>
          </w:tcPr>
          <w:p w14:paraId="6B3D3147" w14:textId="77777777" w:rsidR="00C26D0A" w:rsidRPr="00FB7931" w:rsidRDefault="00C26D0A" w:rsidP="00816326">
            <w:pPr>
              <w:spacing w:after="0" w:line="240" w:lineRule="auto"/>
              <w:ind w:left="-57" w:right="-57"/>
              <w:jc w:val="center"/>
              <w:rPr>
                <w:rFonts w:ascii="Arial" w:eastAsia="Times New Roman" w:hAnsi="Arial"/>
                <w:color w:val="000000"/>
                <w:sz w:val="14"/>
                <w:szCs w:val="14"/>
                <w:lang w:eastAsia="en-NZ"/>
              </w:rPr>
            </w:pPr>
            <w:r>
              <w:rPr>
                <w:rFonts w:ascii="Arial" w:hAnsi="Arial"/>
                <w:color w:val="000000"/>
                <w:sz w:val="14"/>
                <w:szCs w:val="14"/>
              </w:rPr>
              <w:t>20.0</w:t>
            </w:r>
          </w:p>
        </w:tc>
        <w:tc>
          <w:tcPr>
            <w:tcW w:w="425" w:type="dxa"/>
            <w:vAlign w:val="center"/>
            <w:hideMark/>
          </w:tcPr>
          <w:p w14:paraId="259863FF" w14:textId="77777777" w:rsidR="00C26D0A" w:rsidRPr="00FB7931" w:rsidRDefault="00C26D0A" w:rsidP="00816326">
            <w:pPr>
              <w:spacing w:after="0" w:line="240" w:lineRule="auto"/>
              <w:ind w:left="-57" w:right="-57"/>
              <w:jc w:val="center"/>
              <w:rPr>
                <w:rFonts w:ascii="Arial" w:eastAsia="Times New Roman" w:hAnsi="Arial"/>
                <w:color w:val="000000"/>
                <w:sz w:val="14"/>
                <w:szCs w:val="14"/>
                <w:lang w:eastAsia="en-NZ"/>
              </w:rPr>
            </w:pPr>
            <w:r>
              <w:rPr>
                <w:rFonts w:ascii="Arial" w:hAnsi="Arial"/>
                <w:color w:val="000000"/>
                <w:sz w:val="14"/>
                <w:szCs w:val="14"/>
              </w:rPr>
              <w:t>14.0</w:t>
            </w:r>
          </w:p>
        </w:tc>
        <w:tc>
          <w:tcPr>
            <w:tcW w:w="426" w:type="dxa"/>
            <w:vAlign w:val="center"/>
            <w:hideMark/>
          </w:tcPr>
          <w:p w14:paraId="6240FEC8" w14:textId="77777777" w:rsidR="00C26D0A" w:rsidRPr="00FB7931" w:rsidRDefault="00C26D0A" w:rsidP="00816326">
            <w:pPr>
              <w:spacing w:after="0" w:line="240" w:lineRule="auto"/>
              <w:ind w:left="-57" w:right="-57"/>
              <w:jc w:val="center"/>
              <w:rPr>
                <w:rFonts w:ascii="Arial" w:eastAsia="Times New Roman" w:hAnsi="Arial"/>
                <w:color w:val="000000"/>
                <w:sz w:val="14"/>
                <w:szCs w:val="14"/>
                <w:lang w:eastAsia="en-NZ"/>
              </w:rPr>
            </w:pPr>
            <w:r>
              <w:rPr>
                <w:rFonts w:ascii="Arial" w:hAnsi="Arial"/>
                <w:color w:val="000000"/>
                <w:sz w:val="14"/>
                <w:szCs w:val="14"/>
              </w:rPr>
              <w:t>18.5</w:t>
            </w:r>
          </w:p>
        </w:tc>
      </w:tr>
      <w:tr w:rsidR="00C26D0A" w14:paraId="0EE6D00F" w14:textId="77777777" w:rsidTr="00816326">
        <w:trPr>
          <w:trHeight w:val="1440"/>
        </w:trPr>
        <w:tc>
          <w:tcPr>
            <w:tcW w:w="992" w:type="dxa"/>
            <w:vAlign w:val="center"/>
          </w:tcPr>
          <w:p w14:paraId="7B868258" w14:textId="77777777" w:rsidR="00C26D0A" w:rsidRPr="00FB7931" w:rsidRDefault="00C26D0A" w:rsidP="00816326">
            <w:pPr>
              <w:spacing w:after="0" w:line="240" w:lineRule="auto"/>
              <w:rPr>
                <w:rFonts w:ascii="Arial" w:eastAsia="Times New Roman" w:hAnsi="Arial"/>
                <w:color w:val="000000"/>
                <w:sz w:val="14"/>
                <w:szCs w:val="14"/>
                <w:lang w:eastAsia="en-NZ"/>
              </w:rPr>
            </w:pPr>
            <w:r w:rsidRPr="00FB7931">
              <w:rPr>
                <w:rFonts w:ascii="Arial" w:eastAsia="Times New Roman" w:hAnsi="Arial"/>
                <w:color w:val="000000"/>
                <w:sz w:val="14"/>
                <w:szCs w:val="14"/>
                <w:lang w:eastAsia="en-NZ"/>
              </w:rPr>
              <w:t>Late pay utilities</w:t>
            </w:r>
          </w:p>
        </w:tc>
        <w:tc>
          <w:tcPr>
            <w:tcW w:w="992" w:type="dxa"/>
            <w:vAlign w:val="center"/>
          </w:tcPr>
          <w:p w14:paraId="72435989" w14:textId="77777777" w:rsidR="00C26D0A" w:rsidRDefault="00C26D0A" w:rsidP="00816326">
            <w:pPr>
              <w:spacing w:after="0" w:line="240" w:lineRule="auto"/>
              <w:jc w:val="center"/>
              <w:rPr>
                <w:rFonts w:ascii="Arial" w:hAnsi="Arial"/>
                <w:color w:val="000000"/>
                <w:sz w:val="14"/>
                <w:szCs w:val="14"/>
              </w:rPr>
            </w:pPr>
            <w:r>
              <w:rPr>
                <w:rFonts w:ascii="Arial" w:hAnsi="Arial"/>
                <w:color w:val="000000"/>
                <w:sz w:val="14"/>
                <w:szCs w:val="14"/>
              </w:rPr>
              <w:t>more than once</w:t>
            </w:r>
          </w:p>
        </w:tc>
        <w:tc>
          <w:tcPr>
            <w:tcW w:w="2411" w:type="dxa"/>
            <w:vAlign w:val="center"/>
          </w:tcPr>
          <w:p w14:paraId="1CCEC872" w14:textId="77777777" w:rsidR="00C26D0A" w:rsidRPr="00FB7931" w:rsidRDefault="00C26D0A" w:rsidP="00816326">
            <w:pPr>
              <w:spacing w:before="40" w:after="40" w:line="240" w:lineRule="auto"/>
              <w:jc w:val="center"/>
              <w:rPr>
                <w:rFonts w:ascii="Arial" w:eastAsia="Times New Roman" w:hAnsi="Arial"/>
                <w:color w:val="000000"/>
                <w:sz w:val="14"/>
                <w:szCs w:val="14"/>
                <w:lang w:eastAsia="en-NZ"/>
              </w:rPr>
            </w:pPr>
            <w:r w:rsidRPr="00FB7931">
              <w:rPr>
                <w:rFonts w:ascii="Arial" w:eastAsia="Times New Roman" w:hAnsi="Arial"/>
                <w:color w:val="000000"/>
                <w:sz w:val="14"/>
                <w:szCs w:val="14"/>
                <w:lang w:eastAsia="en-NZ"/>
              </w:rPr>
              <w:t>...</w:t>
            </w:r>
            <w:r w:rsidRPr="00FB7931">
              <w:rPr>
                <w:rFonts w:ascii="Arial" w:eastAsia="Times New Roman" w:hAnsi="Arial"/>
                <w:color w:val="ED0000"/>
                <w:sz w:val="14"/>
                <w:szCs w:val="14"/>
                <w:lang w:eastAsia="en-NZ"/>
              </w:rPr>
              <w:t xml:space="preserve"> you could not</w:t>
            </w:r>
            <w:r w:rsidRPr="00FB7931">
              <w:rPr>
                <w:rFonts w:ascii="Arial" w:eastAsia="Times New Roman" w:hAnsi="Arial"/>
                <w:color w:val="000000"/>
                <w:sz w:val="14"/>
                <w:szCs w:val="14"/>
                <w:lang w:eastAsia="en-NZ"/>
              </w:rPr>
              <w:t xml:space="preserve"> pay electricity, gas, rates, or water bills </w:t>
            </w:r>
            <w:r w:rsidRPr="00FB7931">
              <w:rPr>
                <w:rFonts w:ascii="Arial" w:eastAsia="Times New Roman" w:hAnsi="Arial"/>
                <w:color w:val="FF0000"/>
                <w:sz w:val="14"/>
                <w:szCs w:val="14"/>
                <w:lang w:eastAsia="en-NZ"/>
              </w:rPr>
              <w:t>on time</w:t>
            </w:r>
            <w:r w:rsidRPr="00FB7931">
              <w:rPr>
                <w:rFonts w:ascii="Arial" w:eastAsia="Times New Roman" w:hAnsi="Arial"/>
                <w:color w:val="000000"/>
                <w:sz w:val="14"/>
                <w:szCs w:val="14"/>
                <w:lang w:eastAsia="en-NZ"/>
              </w:rPr>
              <w:t>?</w:t>
            </w:r>
          </w:p>
        </w:tc>
        <w:tc>
          <w:tcPr>
            <w:tcW w:w="2413" w:type="dxa"/>
            <w:vAlign w:val="center"/>
          </w:tcPr>
          <w:p w14:paraId="43EC71A4" w14:textId="77777777" w:rsidR="00C26D0A" w:rsidRPr="00FB7931" w:rsidRDefault="00C26D0A" w:rsidP="00816326">
            <w:pPr>
              <w:spacing w:before="40" w:after="40" w:line="240" w:lineRule="auto"/>
              <w:jc w:val="center"/>
              <w:rPr>
                <w:rFonts w:ascii="Arial" w:eastAsia="Times New Roman" w:hAnsi="Arial"/>
                <w:color w:val="000000"/>
                <w:sz w:val="14"/>
                <w:szCs w:val="14"/>
                <w:lang w:eastAsia="en-NZ"/>
              </w:rPr>
            </w:pPr>
            <w:r w:rsidRPr="00FB7931">
              <w:rPr>
                <w:rFonts w:ascii="Arial" w:eastAsia="Times New Roman" w:hAnsi="Arial"/>
                <w:color w:val="000000"/>
                <w:sz w:val="14"/>
                <w:szCs w:val="14"/>
                <w:lang w:eastAsia="en-NZ"/>
              </w:rPr>
              <w:t>… has</w:t>
            </w:r>
            <w:r w:rsidRPr="00FB7931">
              <w:rPr>
                <w:rFonts w:ascii="Arial" w:eastAsia="Times New Roman" w:hAnsi="Arial"/>
                <w:color w:val="FF0000"/>
                <w:sz w:val="14"/>
                <w:szCs w:val="14"/>
                <w:lang w:eastAsia="en-NZ"/>
              </w:rPr>
              <w:t xml:space="preserve"> your household ever been late </w:t>
            </w:r>
            <w:r w:rsidRPr="00FB7931">
              <w:rPr>
                <w:rFonts w:ascii="Arial" w:eastAsia="Times New Roman" w:hAnsi="Arial"/>
                <w:color w:val="000000"/>
                <w:sz w:val="14"/>
                <w:szCs w:val="14"/>
                <w:lang w:eastAsia="en-NZ"/>
              </w:rPr>
              <w:t>paying electricity, gas, rates, or water bills?</w:t>
            </w:r>
            <w:r w:rsidRPr="00FB7931">
              <w:rPr>
                <w:rFonts w:ascii="Arial" w:eastAsia="Times New Roman" w:hAnsi="Arial"/>
                <w:color w:val="000000"/>
                <w:sz w:val="14"/>
                <w:szCs w:val="14"/>
                <w:lang w:eastAsia="en-NZ"/>
              </w:rPr>
              <w:br/>
            </w:r>
            <w:r w:rsidRPr="002E3642">
              <w:rPr>
                <w:rFonts w:ascii="Arial" w:eastAsia="Times New Roman" w:hAnsi="Arial"/>
                <w:color w:val="000000"/>
                <w:sz w:val="6"/>
                <w:szCs w:val="6"/>
                <w:lang w:eastAsia="en-NZ"/>
              </w:rPr>
              <w:br/>
            </w:r>
            <w:r w:rsidRPr="00FB7931">
              <w:rPr>
                <w:rFonts w:ascii="Arial" w:eastAsia="Times New Roman" w:hAnsi="Arial"/>
                <w:b/>
                <w:bCs/>
                <w:color w:val="000000"/>
                <w:sz w:val="14"/>
                <w:szCs w:val="14"/>
                <w:lang w:eastAsia="en-NZ"/>
              </w:rPr>
              <w:t>yes/no/DK/RF</w:t>
            </w:r>
            <w:r w:rsidRPr="00FB7931">
              <w:rPr>
                <w:rFonts w:ascii="Arial" w:eastAsia="Times New Roman" w:hAnsi="Arial"/>
                <w:color w:val="000000"/>
                <w:sz w:val="14"/>
                <w:szCs w:val="14"/>
                <w:lang w:eastAsia="en-NZ"/>
              </w:rPr>
              <w:br/>
            </w:r>
            <w:r w:rsidRPr="002E3642">
              <w:rPr>
                <w:rFonts w:ascii="Arial" w:eastAsia="Times New Roman" w:hAnsi="Arial"/>
                <w:color w:val="000000"/>
                <w:sz w:val="6"/>
                <w:szCs w:val="6"/>
                <w:lang w:eastAsia="en-NZ"/>
              </w:rPr>
              <w:br/>
            </w:r>
            <w:r w:rsidRPr="00FB7931">
              <w:rPr>
                <w:rFonts w:ascii="Arial" w:eastAsia="Times New Roman" w:hAnsi="Arial"/>
                <w:color w:val="000000"/>
                <w:sz w:val="14"/>
                <w:szCs w:val="14"/>
                <w:lang w:eastAsia="en-NZ"/>
              </w:rPr>
              <w:t xml:space="preserve">If </w:t>
            </w:r>
            <w:r w:rsidRPr="00FB7931">
              <w:rPr>
                <w:rFonts w:ascii="Arial" w:eastAsia="Times New Roman" w:hAnsi="Arial"/>
                <w:b/>
                <w:bCs/>
                <w:color w:val="000000"/>
                <w:sz w:val="14"/>
                <w:szCs w:val="14"/>
                <w:lang w:eastAsia="en-NZ"/>
              </w:rPr>
              <w:t>yes</w:t>
            </w:r>
            <w:r w:rsidRPr="00FB7931">
              <w:rPr>
                <w:rFonts w:ascii="Arial" w:eastAsia="Times New Roman" w:hAnsi="Arial"/>
                <w:color w:val="000000"/>
                <w:sz w:val="14"/>
                <w:szCs w:val="14"/>
                <w:lang w:eastAsia="en-NZ"/>
              </w:rPr>
              <w:t>,in the last 12 months how many times has your household been unable to pay electricity, gas, rates, or water bills on time - once, or more than once?</w:t>
            </w:r>
            <w:r w:rsidRPr="00FB7931">
              <w:rPr>
                <w:rFonts w:ascii="Arial" w:eastAsia="Times New Roman" w:hAnsi="Arial"/>
                <w:color w:val="000000"/>
                <w:sz w:val="14"/>
                <w:szCs w:val="14"/>
                <w:lang w:eastAsia="en-NZ"/>
              </w:rPr>
              <w:br/>
            </w:r>
            <w:r w:rsidRPr="002E3642">
              <w:rPr>
                <w:rFonts w:ascii="Arial" w:eastAsia="Times New Roman" w:hAnsi="Arial"/>
                <w:color w:val="000000"/>
                <w:sz w:val="6"/>
                <w:szCs w:val="6"/>
                <w:lang w:eastAsia="en-NZ"/>
              </w:rPr>
              <w:br/>
            </w:r>
            <w:r w:rsidRPr="00FB7931">
              <w:rPr>
                <w:rFonts w:ascii="Arial" w:eastAsia="Times New Roman" w:hAnsi="Arial"/>
                <w:b/>
                <w:bCs/>
                <w:color w:val="000000"/>
                <w:sz w:val="14"/>
                <w:szCs w:val="14"/>
                <w:lang w:eastAsia="en-NZ"/>
              </w:rPr>
              <w:t>once/more than once/DK/RF</w:t>
            </w:r>
          </w:p>
        </w:tc>
        <w:tc>
          <w:tcPr>
            <w:tcW w:w="705" w:type="dxa"/>
            <w:vAlign w:val="center"/>
          </w:tcPr>
          <w:p w14:paraId="60D06B34" w14:textId="77777777" w:rsidR="00C26D0A" w:rsidRPr="00FB7931" w:rsidRDefault="00C26D0A" w:rsidP="00816326">
            <w:pPr>
              <w:spacing w:after="0" w:line="240" w:lineRule="auto"/>
              <w:jc w:val="center"/>
              <w:rPr>
                <w:rFonts w:ascii="Arial" w:eastAsia="Times New Roman" w:hAnsi="Arial"/>
                <w:color w:val="000000"/>
                <w:sz w:val="14"/>
                <w:szCs w:val="14"/>
                <w:lang w:eastAsia="en-NZ"/>
              </w:rPr>
            </w:pPr>
            <w:r w:rsidRPr="00FB7931">
              <w:rPr>
                <w:rFonts w:ascii="Arial" w:eastAsia="Times New Roman" w:hAnsi="Arial"/>
                <w:color w:val="000000"/>
                <w:sz w:val="14"/>
                <w:szCs w:val="14"/>
                <w:lang w:eastAsia="en-NZ"/>
              </w:rPr>
              <w:t>HSP</w:t>
            </w:r>
          </w:p>
        </w:tc>
        <w:tc>
          <w:tcPr>
            <w:tcW w:w="425" w:type="dxa"/>
            <w:vAlign w:val="center"/>
          </w:tcPr>
          <w:p w14:paraId="36ADA6CC" w14:textId="77777777" w:rsidR="00C26D0A" w:rsidRDefault="00C26D0A" w:rsidP="00816326">
            <w:pPr>
              <w:spacing w:after="0" w:line="240" w:lineRule="auto"/>
              <w:ind w:left="-57" w:right="-57"/>
              <w:jc w:val="center"/>
              <w:rPr>
                <w:rFonts w:ascii="Arial" w:hAnsi="Arial"/>
                <w:color w:val="000000"/>
                <w:sz w:val="14"/>
                <w:szCs w:val="14"/>
              </w:rPr>
            </w:pPr>
            <w:r>
              <w:rPr>
                <w:rFonts w:ascii="Arial" w:hAnsi="Arial"/>
                <w:color w:val="000000"/>
                <w:sz w:val="14"/>
                <w:szCs w:val="14"/>
              </w:rPr>
              <w:t>10.4</w:t>
            </w:r>
          </w:p>
        </w:tc>
        <w:tc>
          <w:tcPr>
            <w:tcW w:w="425" w:type="dxa"/>
            <w:vAlign w:val="center"/>
          </w:tcPr>
          <w:p w14:paraId="3EE4B215" w14:textId="77777777" w:rsidR="00C26D0A" w:rsidRDefault="00C26D0A" w:rsidP="00816326">
            <w:pPr>
              <w:spacing w:after="0" w:line="240" w:lineRule="auto"/>
              <w:ind w:left="-57" w:right="-57"/>
              <w:jc w:val="center"/>
              <w:rPr>
                <w:rFonts w:ascii="Arial" w:hAnsi="Arial"/>
                <w:color w:val="000000"/>
                <w:sz w:val="14"/>
                <w:szCs w:val="14"/>
              </w:rPr>
            </w:pPr>
            <w:r>
              <w:rPr>
                <w:rFonts w:ascii="Arial" w:hAnsi="Arial"/>
                <w:color w:val="000000"/>
                <w:sz w:val="14"/>
                <w:szCs w:val="14"/>
              </w:rPr>
              <w:t>15.6</w:t>
            </w:r>
          </w:p>
        </w:tc>
        <w:tc>
          <w:tcPr>
            <w:tcW w:w="425" w:type="dxa"/>
            <w:vAlign w:val="center"/>
          </w:tcPr>
          <w:p w14:paraId="66909E87" w14:textId="77777777" w:rsidR="00C26D0A" w:rsidRDefault="00C26D0A" w:rsidP="00816326">
            <w:pPr>
              <w:spacing w:after="0" w:line="240" w:lineRule="auto"/>
              <w:ind w:left="-57" w:right="-57"/>
              <w:jc w:val="center"/>
              <w:rPr>
                <w:rFonts w:ascii="Arial" w:hAnsi="Arial"/>
                <w:color w:val="000000"/>
                <w:sz w:val="14"/>
                <w:szCs w:val="14"/>
              </w:rPr>
            </w:pPr>
            <w:r>
              <w:rPr>
                <w:rFonts w:ascii="Arial" w:hAnsi="Arial"/>
                <w:color w:val="000000"/>
                <w:sz w:val="14"/>
                <w:szCs w:val="14"/>
              </w:rPr>
              <w:t>10.5</w:t>
            </w:r>
          </w:p>
        </w:tc>
        <w:tc>
          <w:tcPr>
            <w:tcW w:w="426" w:type="dxa"/>
            <w:vAlign w:val="center"/>
          </w:tcPr>
          <w:p w14:paraId="551E8525" w14:textId="77777777" w:rsidR="00C26D0A" w:rsidRDefault="00C26D0A" w:rsidP="00816326">
            <w:pPr>
              <w:spacing w:after="0" w:line="240" w:lineRule="auto"/>
              <w:ind w:left="-57" w:right="-57"/>
              <w:jc w:val="center"/>
              <w:rPr>
                <w:rFonts w:ascii="Arial" w:hAnsi="Arial"/>
                <w:color w:val="000000"/>
                <w:sz w:val="14"/>
                <w:szCs w:val="14"/>
              </w:rPr>
            </w:pPr>
            <w:r>
              <w:rPr>
                <w:rFonts w:ascii="Arial" w:hAnsi="Arial"/>
                <w:color w:val="000000"/>
                <w:sz w:val="14"/>
                <w:szCs w:val="14"/>
              </w:rPr>
              <w:t>15.1</w:t>
            </w:r>
          </w:p>
        </w:tc>
      </w:tr>
      <w:tr w:rsidR="00C26D0A" w14:paraId="20704364" w14:textId="77777777" w:rsidTr="00816326">
        <w:trPr>
          <w:trHeight w:val="1440"/>
        </w:trPr>
        <w:tc>
          <w:tcPr>
            <w:tcW w:w="992" w:type="dxa"/>
            <w:vAlign w:val="center"/>
          </w:tcPr>
          <w:p w14:paraId="47C88D57" w14:textId="77777777" w:rsidR="00C26D0A" w:rsidRPr="00FB7931" w:rsidRDefault="00C26D0A" w:rsidP="00816326">
            <w:pPr>
              <w:spacing w:after="0" w:line="240" w:lineRule="auto"/>
              <w:rPr>
                <w:rFonts w:ascii="Arial" w:eastAsia="Times New Roman" w:hAnsi="Arial"/>
                <w:color w:val="000000"/>
                <w:sz w:val="14"/>
                <w:szCs w:val="14"/>
                <w:lang w:eastAsia="en-NZ"/>
              </w:rPr>
            </w:pPr>
            <w:r>
              <w:rPr>
                <w:rFonts w:ascii="Arial" w:hAnsi="Arial"/>
                <w:color w:val="000000"/>
                <w:sz w:val="14"/>
                <w:szCs w:val="14"/>
              </w:rPr>
              <w:t>Late pay loans/HP</w:t>
            </w:r>
          </w:p>
        </w:tc>
        <w:tc>
          <w:tcPr>
            <w:tcW w:w="992" w:type="dxa"/>
            <w:vAlign w:val="center"/>
          </w:tcPr>
          <w:p w14:paraId="73E31DCA" w14:textId="77777777" w:rsidR="00C26D0A" w:rsidRDefault="00C26D0A" w:rsidP="00816326">
            <w:pPr>
              <w:spacing w:after="0" w:line="240" w:lineRule="auto"/>
              <w:jc w:val="center"/>
              <w:rPr>
                <w:rFonts w:ascii="Arial" w:hAnsi="Arial"/>
                <w:color w:val="000000"/>
                <w:sz w:val="14"/>
                <w:szCs w:val="14"/>
              </w:rPr>
            </w:pPr>
            <w:r>
              <w:rPr>
                <w:rFonts w:ascii="Arial" w:hAnsi="Arial"/>
                <w:color w:val="000000"/>
                <w:sz w:val="14"/>
                <w:szCs w:val="14"/>
              </w:rPr>
              <w:t>more than once</w:t>
            </w:r>
          </w:p>
        </w:tc>
        <w:tc>
          <w:tcPr>
            <w:tcW w:w="2411" w:type="dxa"/>
            <w:vAlign w:val="center"/>
          </w:tcPr>
          <w:p w14:paraId="6AFAD0C1" w14:textId="77777777" w:rsidR="00C26D0A" w:rsidRPr="00FB7931" w:rsidRDefault="00C26D0A" w:rsidP="00816326">
            <w:pPr>
              <w:spacing w:before="40" w:after="40" w:line="240" w:lineRule="auto"/>
              <w:jc w:val="center"/>
              <w:rPr>
                <w:rFonts w:ascii="Arial" w:eastAsia="Times New Roman" w:hAnsi="Arial"/>
                <w:color w:val="000000"/>
                <w:sz w:val="14"/>
                <w:szCs w:val="14"/>
                <w:lang w:eastAsia="en-NZ"/>
              </w:rPr>
            </w:pPr>
            <w:r>
              <w:rPr>
                <w:rFonts w:ascii="Arial" w:hAnsi="Arial"/>
                <w:color w:val="000000"/>
                <w:sz w:val="14"/>
                <w:szCs w:val="14"/>
              </w:rPr>
              <w:t xml:space="preserve">... </w:t>
            </w:r>
            <w:r>
              <w:rPr>
                <w:rFonts w:ascii="Arial" w:hAnsi="Arial"/>
                <w:color w:val="FF0000"/>
                <w:sz w:val="14"/>
                <w:szCs w:val="14"/>
              </w:rPr>
              <w:t xml:space="preserve">you </w:t>
            </w:r>
            <w:r>
              <w:rPr>
                <w:rFonts w:ascii="Arial" w:hAnsi="Arial"/>
                <w:color w:val="ED0000"/>
                <w:sz w:val="14"/>
                <w:szCs w:val="14"/>
              </w:rPr>
              <w:t>could not</w:t>
            </w:r>
            <w:r>
              <w:rPr>
                <w:rFonts w:ascii="Arial" w:hAnsi="Arial"/>
                <w:color w:val="000000"/>
                <w:sz w:val="14"/>
                <w:szCs w:val="14"/>
              </w:rPr>
              <w:t xml:space="preserve"> </w:t>
            </w:r>
            <w:r>
              <w:rPr>
                <w:rFonts w:ascii="Arial" w:hAnsi="Arial"/>
                <w:color w:val="ED0000"/>
                <w:sz w:val="14"/>
                <w:szCs w:val="14"/>
              </w:rPr>
              <w:t xml:space="preserve">pay </w:t>
            </w:r>
            <w:r>
              <w:rPr>
                <w:rFonts w:ascii="Arial" w:hAnsi="Arial"/>
                <w:color w:val="000000"/>
                <w:sz w:val="14"/>
                <w:szCs w:val="14"/>
              </w:rPr>
              <w:t xml:space="preserve">hire purchase or other loan payments </w:t>
            </w:r>
            <w:r>
              <w:rPr>
                <w:rFonts w:ascii="Arial" w:hAnsi="Arial"/>
                <w:color w:val="ED0000"/>
                <w:sz w:val="14"/>
                <w:szCs w:val="14"/>
              </w:rPr>
              <w:t>on time?</w:t>
            </w:r>
          </w:p>
        </w:tc>
        <w:tc>
          <w:tcPr>
            <w:tcW w:w="2413" w:type="dxa"/>
            <w:vAlign w:val="center"/>
          </w:tcPr>
          <w:p w14:paraId="33277E6A" w14:textId="77777777" w:rsidR="00C26D0A" w:rsidRPr="00FB7931" w:rsidRDefault="00C26D0A" w:rsidP="00816326">
            <w:pPr>
              <w:spacing w:before="40" w:after="40" w:line="240" w:lineRule="auto"/>
              <w:jc w:val="center"/>
              <w:rPr>
                <w:rFonts w:ascii="Arial" w:eastAsia="Times New Roman" w:hAnsi="Arial"/>
                <w:color w:val="000000"/>
                <w:sz w:val="14"/>
                <w:szCs w:val="14"/>
                <w:lang w:eastAsia="en-NZ"/>
              </w:rPr>
            </w:pPr>
            <w:r>
              <w:rPr>
                <w:rFonts w:ascii="Arial" w:hAnsi="Arial"/>
                <w:color w:val="000000"/>
                <w:sz w:val="14"/>
                <w:szCs w:val="14"/>
              </w:rPr>
              <w:t>… has</w:t>
            </w:r>
            <w:r>
              <w:rPr>
                <w:rFonts w:ascii="Arial" w:hAnsi="Arial"/>
                <w:color w:val="FF0000"/>
                <w:sz w:val="14"/>
                <w:szCs w:val="14"/>
              </w:rPr>
              <w:t xml:space="preserve"> your household ever been late </w:t>
            </w:r>
            <w:r>
              <w:rPr>
                <w:rFonts w:ascii="Arial" w:hAnsi="Arial"/>
                <w:color w:val="000000"/>
                <w:sz w:val="14"/>
                <w:szCs w:val="14"/>
              </w:rPr>
              <w:t>paying hire purchase or other loan repayments?</w:t>
            </w:r>
            <w:r>
              <w:rPr>
                <w:rFonts w:ascii="Arial" w:hAnsi="Arial"/>
                <w:color w:val="000000"/>
                <w:sz w:val="14"/>
                <w:szCs w:val="14"/>
              </w:rPr>
              <w:br/>
            </w:r>
            <w:r>
              <w:rPr>
                <w:rFonts w:ascii="Arial" w:hAnsi="Arial"/>
                <w:b/>
                <w:bCs/>
                <w:color w:val="000000"/>
                <w:sz w:val="14"/>
                <w:szCs w:val="14"/>
              </w:rPr>
              <w:t>yes/no/DK/RF</w:t>
            </w:r>
            <w:r>
              <w:rPr>
                <w:rFonts w:ascii="Arial" w:hAnsi="Arial"/>
                <w:color w:val="000000"/>
                <w:sz w:val="14"/>
                <w:szCs w:val="14"/>
              </w:rPr>
              <w:br/>
            </w:r>
            <w:r>
              <w:rPr>
                <w:rFonts w:ascii="Arial" w:hAnsi="Arial"/>
                <w:color w:val="000000"/>
                <w:sz w:val="14"/>
                <w:szCs w:val="14"/>
              </w:rPr>
              <w:br/>
              <w:t>If yes, in the last 12 months how many times has your household been unable to pay hire purchase or other loan repayments on time - once, or more than once?</w:t>
            </w:r>
            <w:r>
              <w:rPr>
                <w:rFonts w:ascii="Arial" w:hAnsi="Arial"/>
                <w:color w:val="000000"/>
                <w:sz w:val="14"/>
                <w:szCs w:val="14"/>
              </w:rPr>
              <w:br/>
            </w:r>
            <w:r>
              <w:rPr>
                <w:rFonts w:ascii="Arial" w:hAnsi="Arial"/>
                <w:b/>
                <w:bCs/>
                <w:color w:val="000000"/>
                <w:sz w:val="14"/>
                <w:szCs w:val="14"/>
              </w:rPr>
              <w:t>once/more than once/DK/RF</w:t>
            </w:r>
          </w:p>
        </w:tc>
        <w:tc>
          <w:tcPr>
            <w:tcW w:w="705" w:type="dxa"/>
            <w:vAlign w:val="center"/>
          </w:tcPr>
          <w:p w14:paraId="0D297D8E" w14:textId="77777777" w:rsidR="00C26D0A" w:rsidRPr="00FB7931" w:rsidRDefault="00C26D0A" w:rsidP="00816326">
            <w:pPr>
              <w:spacing w:after="0" w:line="240" w:lineRule="auto"/>
              <w:jc w:val="center"/>
              <w:rPr>
                <w:rFonts w:ascii="Arial" w:eastAsia="Times New Roman" w:hAnsi="Arial"/>
                <w:color w:val="000000"/>
                <w:sz w:val="14"/>
                <w:szCs w:val="14"/>
                <w:lang w:eastAsia="en-NZ"/>
              </w:rPr>
            </w:pPr>
            <w:r>
              <w:rPr>
                <w:rFonts w:ascii="Arial" w:hAnsi="Arial"/>
                <w:color w:val="000000"/>
                <w:sz w:val="14"/>
                <w:szCs w:val="14"/>
              </w:rPr>
              <w:t>HSP</w:t>
            </w:r>
          </w:p>
        </w:tc>
        <w:tc>
          <w:tcPr>
            <w:tcW w:w="425" w:type="dxa"/>
            <w:vAlign w:val="center"/>
          </w:tcPr>
          <w:p w14:paraId="0BC26A49" w14:textId="77777777" w:rsidR="00C26D0A" w:rsidRDefault="00C26D0A" w:rsidP="00816326">
            <w:pPr>
              <w:spacing w:after="0" w:line="240" w:lineRule="auto"/>
              <w:ind w:left="-57" w:right="-57"/>
              <w:jc w:val="center"/>
              <w:rPr>
                <w:rFonts w:ascii="Arial" w:hAnsi="Arial"/>
                <w:color w:val="000000"/>
                <w:sz w:val="14"/>
                <w:szCs w:val="14"/>
              </w:rPr>
            </w:pPr>
            <w:r>
              <w:rPr>
                <w:rFonts w:ascii="Arial" w:hAnsi="Arial"/>
                <w:color w:val="000000"/>
                <w:sz w:val="14"/>
                <w:szCs w:val="14"/>
              </w:rPr>
              <w:t>5.6</w:t>
            </w:r>
          </w:p>
        </w:tc>
        <w:tc>
          <w:tcPr>
            <w:tcW w:w="425" w:type="dxa"/>
            <w:vAlign w:val="center"/>
          </w:tcPr>
          <w:p w14:paraId="3C7420C0" w14:textId="77777777" w:rsidR="00C26D0A" w:rsidRDefault="00C26D0A" w:rsidP="00816326">
            <w:pPr>
              <w:spacing w:after="0" w:line="240" w:lineRule="auto"/>
              <w:ind w:left="-57" w:right="-57"/>
              <w:jc w:val="center"/>
              <w:rPr>
                <w:rFonts w:ascii="Arial" w:hAnsi="Arial"/>
                <w:color w:val="000000"/>
                <w:sz w:val="14"/>
                <w:szCs w:val="14"/>
              </w:rPr>
            </w:pPr>
            <w:r>
              <w:rPr>
                <w:rFonts w:ascii="Arial" w:hAnsi="Arial"/>
                <w:color w:val="000000"/>
                <w:sz w:val="14"/>
                <w:szCs w:val="14"/>
              </w:rPr>
              <w:t>7.9</w:t>
            </w:r>
          </w:p>
        </w:tc>
        <w:tc>
          <w:tcPr>
            <w:tcW w:w="425" w:type="dxa"/>
            <w:vAlign w:val="center"/>
          </w:tcPr>
          <w:p w14:paraId="4E19425C" w14:textId="77777777" w:rsidR="00C26D0A" w:rsidRDefault="00C26D0A" w:rsidP="00816326">
            <w:pPr>
              <w:spacing w:after="0" w:line="240" w:lineRule="auto"/>
              <w:ind w:left="-57" w:right="-57"/>
              <w:jc w:val="center"/>
              <w:rPr>
                <w:rFonts w:ascii="Arial" w:hAnsi="Arial"/>
                <w:color w:val="000000"/>
                <w:sz w:val="14"/>
                <w:szCs w:val="14"/>
              </w:rPr>
            </w:pPr>
            <w:r>
              <w:rPr>
                <w:rFonts w:ascii="Arial" w:hAnsi="Arial"/>
                <w:color w:val="000000"/>
                <w:sz w:val="14"/>
                <w:szCs w:val="14"/>
              </w:rPr>
              <w:t>6.2</w:t>
            </w:r>
          </w:p>
        </w:tc>
        <w:tc>
          <w:tcPr>
            <w:tcW w:w="426" w:type="dxa"/>
            <w:vAlign w:val="center"/>
          </w:tcPr>
          <w:p w14:paraId="3A13B0BE" w14:textId="77777777" w:rsidR="00C26D0A" w:rsidRDefault="00C26D0A" w:rsidP="00816326">
            <w:pPr>
              <w:spacing w:after="0" w:line="240" w:lineRule="auto"/>
              <w:ind w:left="-57" w:right="-57"/>
              <w:jc w:val="center"/>
              <w:rPr>
                <w:rFonts w:ascii="Arial" w:hAnsi="Arial"/>
                <w:color w:val="000000"/>
                <w:sz w:val="14"/>
                <w:szCs w:val="14"/>
              </w:rPr>
            </w:pPr>
            <w:r>
              <w:rPr>
                <w:rFonts w:ascii="Arial" w:hAnsi="Arial"/>
                <w:color w:val="000000"/>
                <w:sz w:val="14"/>
                <w:szCs w:val="14"/>
              </w:rPr>
              <w:t>5.8</w:t>
            </w:r>
          </w:p>
        </w:tc>
      </w:tr>
      <w:tr w:rsidR="00C26D0A" w14:paraId="0166C4E6" w14:textId="77777777" w:rsidTr="00816326">
        <w:trPr>
          <w:trHeight w:val="1078"/>
        </w:trPr>
        <w:tc>
          <w:tcPr>
            <w:tcW w:w="992" w:type="dxa"/>
            <w:vAlign w:val="center"/>
          </w:tcPr>
          <w:p w14:paraId="0DD6090E" w14:textId="77777777" w:rsidR="00C26D0A" w:rsidRPr="00FB7931" w:rsidRDefault="00C26D0A" w:rsidP="00816326">
            <w:pPr>
              <w:spacing w:after="0" w:line="240" w:lineRule="auto"/>
              <w:rPr>
                <w:rFonts w:ascii="Arial" w:eastAsia="Times New Roman" w:hAnsi="Arial"/>
                <w:color w:val="000000"/>
                <w:sz w:val="14"/>
                <w:szCs w:val="14"/>
                <w:lang w:eastAsia="en-NZ"/>
              </w:rPr>
            </w:pPr>
            <w:r>
              <w:rPr>
                <w:rFonts w:ascii="Arial" w:hAnsi="Arial"/>
                <w:color w:val="000000"/>
                <w:sz w:val="14"/>
                <w:szCs w:val="14"/>
              </w:rPr>
              <w:t>Late pay rent/mort</w:t>
            </w:r>
          </w:p>
        </w:tc>
        <w:tc>
          <w:tcPr>
            <w:tcW w:w="992" w:type="dxa"/>
            <w:vAlign w:val="center"/>
          </w:tcPr>
          <w:p w14:paraId="67261AA0" w14:textId="77777777" w:rsidR="00C26D0A" w:rsidRDefault="00C26D0A" w:rsidP="00816326">
            <w:pPr>
              <w:spacing w:after="0" w:line="240" w:lineRule="auto"/>
              <w:jc w:val="center"/>
              <w:rPr>
                <w:rFonts w:ascii="Arial" w:hAnsi="Arial"/>
                <w:color w:val="000000"/>
                <w:sz w:val="14"/>
                <w:szCs w:val="14"/>
              </w:rPr>
            </w:pPr>
            <w:r>
              <w:rPr>
                <w:rFonts w:ascii="Arial" w:hAnsi="Arial"/>
                <w:color w:val="000000"/>
                <w:sz w:val="14"/>
                <w:szCs w:val="14"/>
              </w:rPr>
              <w:t>more than once</w:t>
            </w:r>
          </w:p>
        </w:tc>
        <w:tc>
          <w:tcPr>
            <w:tcW w:w="2411" w:type="dxa"/>
            <w:vAlign w:val="center"/>
          </w:tcPr>
          <w:p w14:paraId="3BD86356" w14:textId="77777777" w:rsidR="00C26D0A" w:rsidRPr="00FB7931" w:rsidRDefault="00C26D0A" w:rsidP="00816326">
            <w:pPr>
              <w:spacing w:before="40" w:after="40" w:line="240" w:lineRule="auto"/>
              <w:jc w:val="center"/>
              <w:rPr>
                <w:rFonts w:ascii="Arial" w:eastAsia="Times New Roman" w:hAnsi="Arial"/>
                <w:color w:val="000000"/>
                <w:sz w:val="14"/>
                <w:szCs w:val="14"/>
                <w:lang w:eastAsia="en-NZ"/>
              </w:rPr>
            </w:pPr>
            <w:r>
              <w:rPr>
                <w:rFonts w:ascii="Arial" w:hAnsi="Arial"/>
                <w:color w:val="000000"/>
                <w:sz w:val="14"/>
                <w:szCs w:val="14"/>
              </w:rPr>
              <w:t xml:space="preserve">... </w:t>
            </w:r>
            <w:r>
              <w:rPr>
                <w:rFonts w:ascii="Arial" w:hAnsi="Arial"/>
                <w:color w:val="ED0000"/>
                <w:sz w:val="14"/>
                <w:szCs w:val="14"/>
              </w:rPr>
              <w:t>you could not</w:t>
            </w:r>
            <w:r>
              <w:rPr>
                <w:rFonts w:ascii="Arial" w:hAnsi="Arial"/>
                <w:color w:val="000000"/>
                <w:sz w:val="14"/>
                <w:szCs w:val="14"/>
              </w:rPr>
              <w:t xml:space="preserve"> pay rent or mortgage </w:t>
            </w:r>
            <w:r>
              <w:rPr>
                <w:rFonts w:ascii="Arial" w:hAnsi="Arial"/>
                <w:color w:val="ED0000"/>
                <w:sz w:val="14"/>
                <w:szCs w:val="14"/>
              </w:rPr>
              <w:t>on time</w:t>
            </w:r>
            <w:r>
              <w:rPr>
                <w:rFonts w:ascii="Arial" w:hAnsi="Arial"/>
                <w:color w:val="000000"/>
                <w:sz w:val="14"/>
                <w:szCs w:val="14"/>
              </w:rPr>
              <w:t>?</w:t>
            </w:r>
          </w:p>
        </w:tc>
        <w:tc>
          <w:tcPr>
            <w:tcW w:w="2413" w:type="dxa"/>
            <w:vAlign w:val="center"/>
          </w:tcPr>
          <w:p w14:paraId="7767B3B4" w14:textId="77777777" w:rsidR="00C26D0A" w:rsidRPr="00FB7931" w:rsidRDefault="00C26D0A" w:rsidP="00816326">
            <w:pPr>
              <w:spacing w:before="40" w:after="40" w:line="240" w:lineRule="auto"/>
              <w:jc w:val="center"/>
              <w:rPr>
                <w:rFonts w:ascii="Arial" w:eastAsia="Times New Roman" w:hAnsi="Arial"/>
                <w:color w:val="000000"/>
                <w:sz w:val="14"/>
                <w:szCs w:val="14"/>
                <w:lang w:eastAsia="en-NZ"/>
              </w:rPr>
            </w:pPr>
            <w:r>
              <w:rPr>
                <w:rFonts w:ascii="Arial" w:hAnsi="Arial"/>
                <w:color w:val="ED0000"/>
                <w:sz w:val="14"/>
                <w:szCs w:val="14"/>
              </w:rPr>
              <w:t>… has your household ever been late</w:t>
            </w:r>
            <w:r>
              <w:rPr>
                <w:rFonts w:ascii="Arial" w:hAnsi="Arial"/>
                <w:color w:val="000000"/>
                <w:sz w:val="14"/>
                <w:szCs w:val="14"/>
              </w:rPr>
              <w:t xml:space="preserve"> paying the rent/mortgage?</w:t>
            </w:r>
            <w:r>
              <w:rPr>
                <w:rFonts w:ascii="Arial" w:hAnsi="Arial"/>
                <w:color w:val="ED0000"/>
                <w:sz w:val="14"/>
                <w:szCs w:val="14"/>
              </w:rPr>
              <w:br/>
            </w:r>
            <w:r>
              <w:rPr>
                <w:rFonts w:ascii="Arial" w:hAnsi="Arial"/>
                <w:b/>
                <w:bCs/>
                <w:sz w:val="14"/>
                <w:szCs w:val="14"/>
              </w:rPr>
              <w:t>yes/no/DK/RF</w:t>
            </w:r>
            <w:r>
              <w:rPr>
                <w:rFonts w:ascii="Arial" w:hAnsi="Arial"/>
                <w:b/>
                <w:bCs/>
                <w:sz w:val="14"/>
                <w:szCs w:val="14"/>
              </w:rPr>
              <w:br/>
            </w:r>
            <w:r>
              <w:rPr>
                <w:rFonts w:ascii="Arial" w:hAnsi="Arial"/>
                <w:sz w:val="14"/>
                <w:szCs w:val="14"/>
              </w:rPr>
              <w:br/>
              <w:t xml:space="preserve">If yes, how many times </w:t>
            </w:r>
            <w:r>
              <w:rPr>
                <w:rFonts w:ascii="Arial" w:hAnsi="Arial"/>
                <w:color w:val="FF0000"/>
                <w:sz w:val="14"/>
                <w:szCs w:val="14"/>
              </w:rPr>
              <w:t>did that happen</w:t>
            </w:r>
            <w:r>
              <w:rPr>
                <w:rFonts w:ascii="Arial" w:hAnsi="Arial"/>
                <w:sz w:val="14"/>
                <w:szCs w:val="14"/>
              </w:rPr>
              <w:t xml:space="preserve"> - once or more than once?</w:t>
            </w:r>
            <w:r>
              <w:rPr>
                <w:rFonts w:ascii="Arial" w:hAnsi="Arial"/>
                <w:sz w:val="14"/>
                <w:szCs w:val="14"/>
              </w:rPr>
              <w:br/>
            </w:r>
            <w:r>
              <w:rPr>
                <w:rFonts w:ascii="Arial" w:hAnsi="Arial"/>
                <w:b/>
                <w:bCs/>
                <w:sz w:val="14"/>
                <w:szCs w:val="14"/>
              </w:rPr>
              <w:t>once/more than once/DK/RF</w:t>
            </w:r>
          </w:p>
        </w:tc>
        <w:tc>
          <w:tcPr>
            <w:tcW w:w="705" w:type="dxa"/>
            <w:vAlign w:val="center"/>
          </w:tcPr>
          <w:p w14:paraId="6065FBF2" w14:textId="77777777" w:rsidR="00C26D0A" w:rsidRPr="00FB7931" w:rsidRDefault="00C26D0A" w:rsidP="00816326">
            <w:pPr>
              <w:spacing w:after="0" w:line="240" w:lineRule="auto"/>
              <w:jc w:val="center"/>
              <w:rPr>
                <w:rFonts w:ascii="Arial" w:eastAsia="Times New Roman" w:hAnsi="Arial"/>
                <w:color w:val="000000"/>
                <w:sz w:val="14"/>
                <w:szCs w:val="14"/>
                <w:lang w:eastAsia="en-NZ"/>
              </w:rPr>
            </w:pPr>
            <w:r>
              <w:rPr>
                <w:rFonts w:ascii="Arial" w:hAnsi="Arial"/>
                <w:color w:val="000000"/>
                <w:sz w:val="14"/>
                <w:szCs w:val="14"/>
              </w:rPr>
              <w:t>HSP</w:t>
            </w:r>
          </w:p>
        </w:tc>
        <w:tc>
          <w:tcPr>
            <w:tcW w:w="425" w:type="dxa"/>
            <w:vAlign w:val="center"/>
          </w:tcPr>
          <w:p w14:paraId="437F60FC" w14:textId="77777777" w:rsidR="00C26D0A" w:rsidRDefault="00C26D0A" w:rsidP="00816326">
            <w:pPr>
              <w:spacing w:after="0" w:line="240" w:lineRule="auto"/>
              <w:ind w:left="-57" w:right="-57"/>
              <w:jc w:val="center"/>
              <w:rPr>
                <w:rFonts w:ascii="Arial" w:hAnsi="Arial"/>
                <w:color w:val="000000"/>
                <w:sz w:val="14"/>
                <w:szCs w:val="14"/>
              </w:rPr>
            </w:pPr>
            <w:r>
              <w:rPr>
                <w:rFonts w:ascii="Arial" w:hAnsi="Arial"/>
                <w:color w:val="000000"/>
                <w:sz w:val="14"/>
                <w:szCs w:val="14"/>
              </w:rPr>
              <w:t>4.0</w:t>
            </w:r>
          </w:p>
        </w:tc>
        <w:tc>
          <w:tcPr>
            <w:tcW w:w="425" w:type="dxa"/>
            <w:vAlign w:val="center"/>
          </w:tcPr>
          <w:p w14:paraId="08B876DF" w14:textId="77777777" w:rsidR="00C26D0A" w:rsidRDefault="00C26D0A" w:rsidP="00816326">
            <w:pPr>
              <w:spacing w:after="0" w:line="240" w:lineRule="auto"/>
              <w:ind w:left="-57" w:right="-57"/>
              <w:jc w:val="center"/>
              <w:rPr>
                <w:rFonts w:ascii="Arial" w:hAnsi="Arial"/>
                <w:color w:val="000000"/>
                <w:sz w:val="14"/>
                <w:szCs w:val="14"/>
              </w:rPr>
            </w:pPr>
            <w:r>
              <w:rPr>
                <w:rFonts w:ascii="Arial" w:hAnsi="Arial"/>
                <w:color w:val="000000"/>
                <w:sz w:val="14"/>
                <w:szCs w:val="14"/>
              </w:rPr>
              <w:t>6.6</w:t>
            </w:r>
          </w:p>
        </w:tc>
        <w:tc>
          <w:tcPr>
            <w:tcW w:w="425" w:type="dxa"/>
            <w:vAlign w:val="center"/>
          </w:tcPr>
          <w:p w14:paraId="27B4FBE4" w14:textId="77777777" w:rsidR="00C26D0A" w:rsidRDefault="00C26D0A" w:rsidP="00816326">
            <w:pPr>
              <w:spacing w:after="0" w:line="240" w:lineRule="auto"/>
              <w:ind w:left="-57" w:right="-57"/>
              <w:jc w:val="center"/>
              <w:rPr>
                <w:rFonts w:ascii="Arial" w:hAnsi="Arial"/>
                <w:color w:val="000000"/>
                <w:sz w:val="14"/>
                <w:szCs w:val="14"/>
              </w:rPr>
            </w:pPr>
            <w:r>
              <w:rPr>
                <w:rFonts w:ascii="Arial" w:hAnsi="Arial"/>
                <w:color w:val="000000"/>
                <w:sz w:val="14"/>
                <w:szCs w:val="14"/>
              </w:rPr>
              <w:t>4.2</w:t>
            </w:r>
          </w:p>
        </w:tc>
        <w:tc>
          <w:tcPr>
            <w:tcW w:w="426" w:type="dxa"/>
            <w:vAlign w:val="center"/>
          </w:tcPr>
          <w:p w14:paraId="65301A1D" w14:textId="77777777" w:rsidR="00C26D0A" w:rsidRDefault="00C26D0A" w:rsidP="00816326">
            <w:pPr>
              <w:spacing w:after="0" w:line="240" w:lineRule="auto"/>
              <w:ind w:left="-57" w:right="-57"/>
              <w:jc w:val="center"/>
              <w:rPr>
                <w:rFonts w:ascii="Arial" w:hAnsi="Arial"/>
                <w:color w:val="000000"/>
                <w:sz w:val="14"/>
                <w:szCs w:val="14"/>
              </w:rPr>
            </w:pPr>
            <w:r>
              <w:rPr>
                <w:rFonts w:ascii="Arial" w:hAnsi="Arial"/>
                <w:color w:val="000000"/>
                <w:sz w:val="14"/>
                <w:szCs w:val="14"/>
              </w:rPr>
              <w:t>5.4</w:t>
            </w:r>
          </w:p>
        </w:tc>
      </w:tr>
    </w:tbl>
    <w:p w14:paraId="277205EF" w14:textId="77777777" w:rsidR="00E66C69" w:rsidRDefault="00E66C69" w:rsidP="00AA56BF">
      <w:pPr>
        <w:spacing w:after="0" w:line="240" w:lineRule="auto"/>
        <w:rPr>
          <w:rFonts w:ascii="Arial" w:eastAsia="Times New Roman" w:hAnsi="Arial"/>
          <w:color w:val="000000" w:themeColor="text1"/>
          <w:szCs w:val="20"/>
          <w:lang w:eastAsia="en-NZ"/>
        </w:rPr>
      </w:pPr>
    </w:p>
    <w:p w14:paraId="117B91A8" w14:textId="77777777" w:rsidR="00E66C69" w:rsidRDefault="00E66C69" w:rsidP="00AA56BF">
      <w:pPr>
        <w:spacing w:after="0" w:line="240" w:lineRule="auto"/>
        <w:rPr>
          <w:rFonts w:ascii="Arial" w:eastAsia="Times New Roman" w:hAnsi="Arial"/>
          <w:color w:val="000000" w:themeColor="text1"/>
          <w:szCs w:val="20"/>
          <w:lang w:eastAsia="en-NZ"/>
        </w:rPr>
      </w:pPr>
    </w:p>
    <w:p w14:paraId="69BD8111" w14:textId="77777777" w:rsidR="00374A6E" w:rsidRDefault="00374A6E" w:rsidP="00AA56BF">
      <w:pPr>
        <w:spacing w:after="0" w:line="240" w:lineRule="auto"/>
        <w:rPr>
          <w:rFonts w:ascii="Arial" w:eastAsia="Times New Roman" w:hAnsi="Arial"/>
          <w:color w:val="000000" w:themeColor="text1"/>
          <w:szCs w:val="20"/>
          <w:lang w:eastAsia="en-NZ"/>
        </w:rPr>
      </w:pPr>
    </w:p>
    <w:p w14:paraId="6A994B08" w14:textId="77777777" w:rsidR="00374A6E" w:rsidRDefault="00374A6E" w:rsidP="00AA56BF">
      <w:pPr>
        <w:spacing w:after="0" w:line="240" w:lineRule="auto"/>
        <w:rPr>
          <w:rFonts w:ascii="Arial" w:eastAsia="Times New Roman" w:hAnsi="Arial"/>
          <w:color w:val="000000" w:themeColor="text1"/>
          <w:szCs w:val="20"/>
          <w:lang w:eastAsia="en-NZ"/>
        </w:rPr>
      </w:pPr>
    </w:p>
    <w:p w14:paraId="51450428" w14:textId="0FCBC2DF" w:rsidR="00374A6E" w:rsidRDefault="00D861CC" w:rsidP="00374A6E">
      <w:pPr>
        <w:spacing w:after="0" w:line="240" w:lineRule="auto"/>
        <w:ind w:left="567" w:hanging="567"/>
        <w:rPr>
          <w:rFonts w:ascii="Arial" w:eastAsia="Times New Roman" w:hAnsi="Arial"/>
          <w:b/>
          <w:bCs/>
          <w:color w:val="000000" w:themeColor="text1"/>
          <w:sz w:val="24"/>
          <w:szCs w:val="24"/>
          <w:lang w:eastAsia="en-NZ"/>
        </w:rPr>
      </w:pPr>
      <w:r>
        <w:rPr>
          <w:rFonts w:ascii="Arial" w:eastAsia="Times New Roman" w:hAnsi="Arial"/>
          <w:b/>
          <w:bCs/>
          <w:color w:val="000000" w:themeColor="text1"/>
          <w:sz w:val="24"/>
          <w:szCs w:val="24"/>
          <w:lang w:eastAsia="en-NZ"/>
        </w:rPr>
        <w:t>4</w:t>
      </w:r>
      <w:r w:rsidR="00374A6E" w:rsidRPr="00631169">
        <w:rPr>
          <w:rFonts w:ascii="Arial" w:eastAsia="Times New Roman" w:hAnsi="Arial"/>
          <w:b/>
          <w:bCs/>
          <w:color w:val="000000" w:themeColor="text1"/>
          <w:sz w:val="24"/>
          <w:szCs w:val="24"/>
          <w:lang w:eastAsia="en-NZ"/>
        </w:rPr>
        <w:t>.</w:t>
      </w:r>
      <w:r w:rsidR="00374A6E">
        <w:rPr>
          <w:rFonts w:ascii="Arial" w:eastAsia="Times New Roman" w:hAnsi="Arial"/>
          <w:b/>
          <w:bCs/>
          <w:color w:val="000000" w:themeColor="text1"/>
          <w:sz w:val="24"/>
          <w:szCs w:val="24"/>
          <w:lang w:eastAsia="en-NZ"/>
        </w:rPr>
        <w:t>2</w:t>
      </w:r>
      <w:r w:rsidR="00374A6E" w:rsidRPr="00631169">
        <w:rPr>
          <w:rFonts w:ascii="Arial" w:eastAsia="Times New Roman" w:hAnsi="Arial"/>
          <w:b/>
          <w:bCs/>
          <w:color w:val="000000" w:themeColor="text1"/>
          <w:sz w:val="24"/>
          <w:szCs w:val="24"/>
          <w:lang w:eastAsia="en-NZ"/>
        </w:rPr>
        <w:tab/>
      </w:r>
      <w:r w:rsidR="00374A6E">
        <w:rPr>
          <w:rFonts w:ascii="Arial" w:eastAsia="Times New Roman" w:hAnsi="Arial"/>
          <w:b/>
          <w:bCs/>
          <w:color w:val="000000" w:themeColor="text1"/>
          <w:sz w:val="24"/>
          <w:szCs w:val="24"/>
          <w:lang w:eastAsia="en-NZ"/>
        </w:rPr>
        <w:t>MWI-24</w:t>
      </w:r>
    </w:p>
    <w:p w14:paraId="5FBD45DA" w14:textId="77777777" w:rsidR="00374A6E" w:rsidRDefault="00374A6E" w:rsidP="00374A6E">
      <w:pPr>
        <w:spacing w:after="0" w:line="240" w:lineRule="auto"/>
        <w:ind w:left="567" w:hanging="567"/>
        <w:rPr>
          <w:rFonts w:ascii="Arial" w:eastAsia="Times New Roman" w:hAnsi="Arial"/>
          <w:b/>
          <w:bCs/>
          <w:color w:val="000000" w:themeColor="text1"/>
          <w:sz w:val="24"/>
          <w:szCs w:val="24"/>
          <w:lang w:eastAsia="en-NZ"/>
        </w:rPr>
      </w:pPr>
    </w:p>
    <w:p w14:paraId="5FE7AFF7" w14:textId="5AD05EFA" w:rsidR="00374A6E" w:rsidRDefault="00374A6E" w:rsidP="00374A6E">
      <w:pPr>
        <w:spacing w:after="0" w:line="240" w:lineRule="auto"/>
        <w:rPr>
          <w:rFonts w:ascii="Arial" w:eastAsia="Times New Roman" w:hAnsi="Arial"/>
          <w:color w:val="000000" w:themeColor="text1"/>
          <w:szCs w:val="20"/>
          <w:lang w:eastAsia="en-NZ"/>
        </w:rPr>
      </w:pPr>
      <w:r w:rsidRPr="00AA56BF">
        <w:rPr>
          <w:rFonts w:ascii="Arial" w:eastAsia="Times New Roman" w:hAnsi="Arial"/>
          <w:color w:val="000000" w:themeColor="text1"/>
          <w:szCs w:val="20"/>
          <w:lang w:eastAsia="en-NZ"/>
        </w:rPr>
        <w:t xml:space="preserve">Our preliminary assessment is that </w:t>
      </w:r>
      <w:r>
        <w:rPr>
          <w:rFonts w:ascii="Arial" w:eastAsia="Times New Roman" w:hAnsi="Arial"/>
          <w:color w:val="000000" w:themeColor="text1"/>
          <w:szCs w:val="20"/>
          <w:lang w:eastAsia="en-NZ"/>
        </w:rPr>
        <w:t xml:space="preserve">a small adjustment to the boundaries used in MWI-24 analysis for the low MWB bands will enable the MWI-24 to continue being used with ‘reasonable continuity’ of rates across HES to HILS. </w:t>
      </w:r>
    </w:p>
    <w:p w14:paraId="4E352490" w14:textId="77777777" w:rsidR="00A65C4E" w:rsidRDefault="00A65C4E" w:rsidP="00374A6E">
      <w:pPr>
        <w:spacing w:after="0" w:line="240" w:lineRule="auto"/>
        <w:rPr>
          <w:rFonts w:ascii="Arial" w:eastAsia="Times New Roman" w:hAnsi="Arial"/>
          <w:color w:val="000000" w:themeColor="text1"/>
          <w:szCs w:val="20"/>
          <w:lang w:eastAsia="en-NZ"/>
        </w:rPr>
      </w:pPr>
    </w:p>
    <w:p w14:paraId="5A14210E" w14:textId="05788604" w:rsidR="00374A6E" w:rsidRPr="00950176" w:rsidRDefault="00A65C4E" w:rsidP="00950176">
      <w:pPr>
        <w:spacing w:after="40" w:line="240" w:lineRule="auto"/>
        <w:ind w:left="284"/>
        <w:rPr>
          <w:rFonts w:ascii="Arial" w:eastAsia="Times New Roman" w:hAnsi="Arial"/>
          <w:color w:val="000000" w:themeColor="text1"/>
          <w:szCs w:val="20"/>
          <w:lang w:eastAsia="en-NZ"/>
        </w:rPr>
      </w:pPr>
      <w:r>
        <w:rPr>
          <w:rFonts w:ascii="Arial" w:eastAsia="Times New Roman" w:hAnsi="Arial"/>
          <w:color w:val="000000" w:themeColor="text1"/>
          <w:szCs w:val="20"/>
          <w:lang w:eastAsia="en-NZ"/>
        </w:rPr>
        <w:t xml:space="preserve">(Note: </w:t>
      </w:r>
      <w:r w:rsidRPr="00610B50">
        <w:rPr>
          <w:rFonts w:ascii="Arial" w:hAnsi="Arial"/>
          <w:i/>
          <w:iCs/>
          <w:color w:val="000000" w:themeColor="text1"/>
          <w:szCs w:val="20"/>
        </w:rPr>
        <w:t xml:space="preserve">When more detailed analysis was carried out in early 2026, we found that the </w:t>
      </w:r>
      <w:r w:rsidR="00062934">
        <w:rPr>
          <w:rFonts w:ascii="Arial" w:hAnsi="Arial"/>
          <w:i/>
          <w:iCs/>
          <w:color w:val="000000" w:themeColor="text1"/>
          <w:szCs w:val="20"/>
        </w:rPr>
        <w:t xml:space="preserve">preliminary </w:t>
      </w:r>
      <w:r w:rsidRPr="00610B50">
        <w:rPr>
          <w:rFonts w:ascii="Arial" w:hAnsi="Arial"/>
          <w:i/>
          <w:iCs/>
          <w:color w:val="000000" w:themeColor="text1"/>
          <w:szCs w:val="20"/>
        </w:rPr>
        <w:t xml:space="preserve">simple solution involving ‘a small adjustment to the boundaries’ was not </w:t>
      </w:r>
      <w:r w:rsidR="00950176">
        <w:rPr>
          <w:rFonts w:ascii="Arial" w:hAnsi="Arial"/>
          <w:i/>
          <w:iCs/>
          <w:color w:val="000000" w:themeColor="text1"/>
          <w:szCs w:val="20"/>
        </w:rPr>
        <w:t xml:space="preserve">in fact </w:t>
      </w:r>
      <w:r w:rsidRPr="00610B50">
        <w:rPr>
          <w:rFonts w:ascii="Arial" w:hAnsi="Arial"/>
          <w:i/>
          <w:iCs/>
          <w:color w:val="000000" w:themeColor="text1"/>
          <w:szCs w:val="20"/>
        </w:rPr>
        <w:t xml:space="preserve">a viable option. </w:t>
      </w:r>
      <w:proofErr w:type="gramStart"/>
      <w:r w:rsidRPr="00610B50">
        <w:rPr>
          <w:rFonts w:ascii="Arial" w:hAnsi="Arial"/>
          <w:i/>
          <w:iCs/>
          <w:color w:val="000000" w:themeColor="text1"/>
          <w:szCs w:val="20"/>
        </w:rPr>
        <w:t>In particular, while</w:t>
      </w:r>
      <w:proofErr w:type="gramEnd"/>
      <w:r w:rsidRPr="00610B50">
        <w:rPr>
          <w:rFonts w:ascii="Arial" w:hAnsi="Arial"/>
          <w:i/>
          <w:iCs/>
          <w:color w:val="000000" w:themeColor="text1"/>
          <w:szCs w:val="20"/>
        </w:rPr>
        <w:t xml:space="preserve"> a simple threshold adjustment worked well enough for material hardship rates for the whole population, it was not in our view good enough for some sub-groups, children in particular. There was no threshold on the MWI spectrum when using the new MWQs that would produce MH rates that squared with those produced by the new MH-18 (7+). </w:t>
      </w:r>
      <w:r w:rsidRPr="00610B50">
        <w:rPr>
          <w:rFonts w:ascii="Arial" w:eastAsia="Times New Roman" w:hAnsi="Arial"/>
          <w:i/>
          <w:iCs/>
          <w:color w:val="000000" w:themeColor="text1"/>
          <w:szCs w:val="20"/>
          <w:lang w:eastAsia="en-NZ"/>
        </w:rPr>
        <w:t xml:space="preserve">We therefore carried out a more </w:t>
      </w:r>
      <w:r w:rsidR="00610B50" w:rsidRPr="00610B50">
        <w:rPr>
          <w:rFonts w:ascii="Arial" w:eastAsia="Times New Roman" w:hAnsi="Arial"/>
          <w:i/>
          <w:iCs/>
          <w:color w:val="000000" w:themeColor="text1"/>
          <w:szCs w:val="20"/>
          <w:lang w:eastAsia="en-NZ"/>
        </w:rPr>
        <w:t>thoroughgoing</w:t>
      </w:r>
      <w:r w:rsidRPr="00610B50">
        <w:rPr>
          <w:rFonts w:ascii="Arial" w:eastAsia="Times New Roman" w:hAnsi="Arial"/>
          <w:i/>
          <w:iCs/>
          <w:color w:val="000000" w:themeColor="text1"/>
          <w:szCs w:val="20"/>
          <w:lang w:eastAsia="en-NZ"/>
        </w:rPr>
        <w:t xml:space="preserve"> revision using much the same approach as is </w:t>
      </w:r>
      <w:r w:rsidR="00610B50" w:rsidRPr="00610B50">
        <w:rPr>
          <w:rFonts w:ascii="Arial" w:eastAsia="Times New Roman" w:hAnsi="Arial"/>
          <w:i/>
          <w:iCs/>
          <w:color w:val="000000" w:themeColor="text1"/>
          <w:szCs w:val="20"/>
          <w:lang w:eastAsia="en-NZ"/>
        </w:rPr>
        <w:t>described</w:t>
      </w:r>
      <w:r w:rsidRPr="00610B50">
        <w:rPr>
          <w:rFonts w:ascii="Arial" w:eastAsia="Times New Roman" w:hAnsi="Arial"/>
          <w:i/>
          <w:iCs/>
          <w:color w:val="000000" w:themeColor="text1"/>
          <w:szCs w:val="20"/>
          <w:lang w:eastAsia="en-NZ"/>
        </w:rPr>
        <w:t xml:space="preserve"> above for the DEP-17 to MH-18 </w:t>
      </w:r>
      <w:r w:rsidR="00610B50" w:rsidRPr="00610B50">
        <w:rPr>
          <w:rFonts w:ascii="Arial" w:eastAsia="Times New Roman" w:hAnsi="Arial"/>
          <w:i/>
          <w:iCs/>
          <w:color w:val="000000" w:themeColor="text1"/>
          <w:szCs w:val="20"/>
          <w:lang w:eastAsia="en-NZ"/>
        </w:rPr>
        <w:t>revision</w:t>
      </w:r>
      <w:r w:rsidRPr="00610B50">
        <w:rPr>
          <w:rFonts w:ascii="Arial" w:eastAsia="Times New Roman" w:hAnsi="Arial"/>
          <w:i/>
          <w:iCs/>
          <w:color w:val="000000" w:themeColor="text1"/>
          <w:szCs w:val="20"/>
          <w:lang w:eastAsia="en-NZ"/>
        </w:rPr>
        <w:t xml:space="preserve">. This </w:t>
      </w:r>
      <w:r w:rsidR="00610B50" w:rsidRPr="00610B50">
        <w:rPr>
          <w:rFonts w:ascii="Arial" w:eastAsia="Times New Roman" w:hAnsi="Arial"/>
          <w:i/>
          <w:iCs/>
          <w:color w:val="000000" w:themeColor="text1"/>
          <w:szCs w:val="20"/>
          <w:lang w:eastAsia="en-NZ"/>
        </w:rPr>
        <w:t xml:space="preserve">work </w:t>
      </w:r>
      <w:r w:rsidRPr="00610B50">
        <w:rPr>
          <w:rFonts w:ascii="Arial" w:eastAsia="Times New Roman" w:hAnsi="Arial"/>
          <w:i/>
          <w:iCs/>
          <w:color w:val="000000" w:themeColor="text1"/>
          <w:szCs w:val="20"/>
          <w:lang w:eastAsia="en-NZ"/>
        </w:rPr>
        <w:t>resulted in a revised measure (</w:t>
      </w:r>
      <w:r w:rsidRPr="00950176">
        <w:rPr>
          <w:rFonts w:ascii="Arial" w:eastAsia="Times New Roman" w:hAnsi="Arial"/>
          <w:i/>
          <w:iCs/>
          <w:color w:val="000000" w:themeColor="text1"/>
          <w:szCs w:val="20"/>
          <w:lang w:eastAsia="en-NZ"/>
        </w:rPr>
        <w:t>MWI-26</w:t>
      </w:r>
      <w:r w:rsidR="00610B50" w:rsidRPr="00950176">
        <w:rPr>
          <w:rFonts w:ascii="Arial" w:eastAsia="Times New Roman" w:hAnsi="Arial"/>
          <w:i/>
          <w:iCs/>
          <w:color w:val="000000" w:themeColor="text1"/>
          <w:szCs w:val="20"/>
          <w:lang w:eastAsia="en-NZ"/>
        </w:rPr>
        <w:t>).</w:t>
      </w:r>
      <w:r w:rsidR="00610B50" w:rsidRPr="00610B50">
        <w:rPr>
          <w:rFonts w:ascii="Arial" w:eastAsia="Times New Roman" w:hAnsi="Arial"/>
          <w:i/>
          <w:iCs/>
          <w:color w:val="000000" w:themeColor="text1"/>
          <w:szCs w:val="20"/>
          <w:lang w:eastAsia="en-NZ"/>
        </w:rPr>
        <w:t xml:space="preserve"> Th</w:t>
      </w:r>
      <w:r w:rsidR="00162314">
        <w:rPr>
          <w:rFonts w:ascii="Arial" w:eastAsia="Times New Roman" w:hAnsi="Arial"/>
          <w:i/>
          <w:iCs/>
          <w:color w:val="000000" w:themeColor="text1"/>
          <w:szCs w:val="20"/>
          <w:lang w:eastAsia="en-NZ"/>
        </w:rPr>
        <w:t>is</w:t>
      </w:r>
      <w:r w:rsidR="00610B50" w:rsidRPr="00610B50">
        <w:rPr>
          <w:rFonts w:ascii="Arial" w:eastAsia="Times New Roman" w:hAnsi="Arial"/>
          <w:i/>
          <w:iCs/>
          <w:color w:val="000000" w:themeColor="text1"/>
          <w:szCs w:val="20"/>
          <w:lang w:eastAsia="en-NZ"/>
        </w:rPr>
        <w:t xml:space="preserve"> analysis is written up in the companion Working Paper (WP 02/26), </w:t>
      </w:r>
      <w:r w:rsidR="00610B50" w:rsidRPr="00950176">
        <w:rPr>
          <w:rFonts w:ascii="Arial" w:eastAsia="Times New Roman" w:hAnsi="Arial"/>
          <w:i/>
          <w:iCs/>
          <w:color w:val="000000" w:themeColor="text1"/>
          <w:szCs w:val="20"/>
          <w:lang w:eastAsia="en-NZ"/>
        </w:rPr>
        <w:t>available at</w:t>
      </w:r>
      <w:r w:rsidR="00950176">
        <w:rPr>
          <w:rFonts w:ascii="Arial" w:eastAsia="Times New Roman" w:hAnsi="Arial"/>
          <w:i/>
          <w:iCs/>
          <w:color w:val="000000" w:themeColor="text1"/>
          <w:szCs w:val="20"/>
          <w:lang w:eastAsia="en-NZ"/>
        </w:rPr>
        <w:t xml:space="preserve">: </w:t>
      </w:r>
      <w:hyperlink r:id="rId11" w:history="1">
        <w:r w:rsidR="00950176" w:rsidRPr="009D090B">
          <w:rPr>
            <w:rStyle w:val="Hyperlink"/>
            <w:rFonts w:ascii="Arial" w:eastAsia="Times New Roman" w:hAnsi="Arial"/>
            <w:i/>
            <w:iCs/>
            <w:szCs w:val="20"/>
            <w:lang w:eastAsia="en-NZ"/>
          </w:rPr>
          <w:t>https://www.msd.govt.nz/about-msd-and-our-work/publications-resources/working-papers/index.html</w:t>
        </w:r>
      </w:hyperlink>
      <w:r w:rsidR="00950176">
        <w:rPr>
          <w:rFonts w:ascii="Arial" w:eastAsia="Times New Roman" w:hAnsi="Arial"/>
          <w:i/>
          <w:iCs/>
          <w:color w:val="000000" w:themeColor="text1"/>
          <w:szCs w:val="20"/>
          <w:lang w:eastAsia="en-NZ"/>
        </w:rPr>
        <w:t xml:space="preserve"> </w:t>
      </w:r>
      <w:r w:rsidR="00950176" w:rsidRPr="00950176">
        <w:rPr>
          <w:rFonts w:ascii="Arial" w:eastAsia="Times New Roman" w:hAnsi="Arial"/>
          <w:color w:val="000000" w:themeColor="text1"/>
          <w:szCs w:val="20"/>
          <w:lang w:eastAsia="en-NZ"/>
        </w:rPr>
        <w:t>.)</w:t>
      </w:r>
    </w:p>
    <w:p w14:paraId="1898E62F" w14:textId="1D665BD7" w:rsidR="00A76A4E" w:rsidRDefault="00046E1E">
      <w:pPr>
        <w:spacing w:after="0" w:line="240" w:lineRule="auto"/>
        <w:rPr>
          <w:rFonts w:ascii="Arial" w:hAnsi="Arial"/>
          <w:b/>
          <w:bCs/>
          <w:sz w:val="24"/>
          <w:szCs w:val="24"/>
        </w:rPr>
      </w:pPr>
      <w:r w:rsidRPr="00D73879">
        <w:rPr>
          <w:rFonts w:ascii="Arial" w:hAnsi="Arial"/>
          <w:color w:val="0000FF"/>
          <w:szCs w:val="20"/>
        </w:rPr>
        <w:br w:type="page"/>
      </w:r>
    </w:p>
    <w:p w14:paraId="28ABC972" w14:textId="77777777" w:rsidR="008E6170" w:rsidRPr="00FB35A1" w:rsidRDefault="008E6170">
      <w:pPr>
        <w:spacing w:after="0" w:line="240" w:lineRule="auto"/>
        <w:rPr>
          <w:rFonts w:ascii="Arial" w:hAnsi="Arial"/>
          <w:b/>
          <w:bCs/>
          <w:sz w:val="28"/>
          <w:szCs w:val="28"/>
        </w:rPr>
      </w:pPr>
      <w:r w:rsidRPr="00FB35A1">
        <w:rPr>
          <w:rFonts w:ascii="Arial" w:hAnsi="Arial"/>
          <w:b/>
          <w:bCs/>
          <w:sz w:val="28"/>
          <w:szCs w:val="28"/>
        </w:rPr>
        <w:t>References</w:t>
      </w:r>
    </w:p>
    <w:p w14:paraId="4CF7DB3E" w14:textId="77777777" w:rsidR="00FB35A1" w:rsidRPr="00703EB0" w:rsidRDefault="00FB35A1" w:rsidP="00703EB0">
      <w:pPr>
        <w:spacing w:after="0" w:line="240" w:lineRule="auto"/>
        <w:ind w:left="426" w:hanging="567"/>
        <w:rPr>
          <w:rFonts w:ascii="Arial" w:hAnsi="Arial"/>
          <w:b/>
          <w:bCs/>
          <w:szCs w:val="20"/>
        </w:rPr>
      </w:pPr>
    </w:p>
    <w:p w14:paraId="1647D6B5" w14:textId="77777777" w:rsidR="00FB35A1" w:rsidRPr="00703EB0" w:rsidRDefault="00FB35A1" w:rsidP="00D15509">
      <w:pPr>
        <w:pStyle w:val="FootnoteText"/>
        <w:spacing w:after="60"/>
        <w:ind w:left="426" w:hanging="426"/>
        <w:rPr>
          <w:rFonts w:ascii="Arial" w:hAnsi="Arial"/>
          <w:sz w:val="20"/>
        </w:rPr>
      </w:pPr>
      <w:r w:rsidRPr="00703EB0">
        <w:rPr>
          <w:rFonts w:ascii="Arial" w:hAnsi="Arial"/>
          <w:sz w:val="20"/>
        </w:rPr>
        <w:t>Perry (2015), ‘</w:t>
      </w:r>
      <w:r w:rsidRPr="00703EB0">
        <w:rPr>
          <w:rFonts w:ascii="Arial" w:hAnsi="Arial"/>
          <w:i/>
          <w:sz w:val="20"/>
        </w:rPr>
        <w:t>The Material Wellbeing of New Zealand Households: Trends and Relativities Using Non-</w:t>
      </w:r>
      <w:proofErr w:type="gramStart"/>
      <w:r w:rsidRPr="00703EB0">
        <w:rPr>
          <w:rFonts w:ascii="Arial" w:hAnsi="Arial"/>
          <w:i/>
          <w:sz w:val="20"/>
        </w:rPr>
        <w:t>income</w:t>
      </w:r>
      <w:proofErr w:type="gramEnd"/>
      <w:r w:rsidRPr="00703EB0">
        <w:rPr>
          <w:rFonts w:ascii="Arial" w:hAnsi="Arial"/>
          <w:i/>
          <w:sz w:val="20"/>
        </w:rPr>
        <w:t xml:space="preserve"> Measures, with International Comparisons</w:t>
      </w:r>
      <w:r w:rsidRPr="00703EB0">
        <w:rPr>
          <w:rFonts w:ascii="Arial" w:hAnsi="Arial"/>
          <w:sz w:val="20"/>
        </w:rPr>
        <w:t xml:space="preserve">. Ministry of Social Development: Wellington, available at </w:t>
      </w:r>
      <w:hyperlink r:id="rId12" w:history="1">
        <w:r w:rsidRPr="00703EB0">
          <w:rPr>
            <w:rStyle w:val="Hyperlink"/>
            <w:rFonts w:ascii="Arial" w:hAnsi="Arial"/>
            <w:sz w:val="20"/>
          </w:rPr>
          <w:t>https://www.msd.govt.nz/about-msd-and-our-work/publications-resources/monitoring/living-standards/index.html</w:t>
        </w:r>
      </w:hyperlink>
      <w:r w:rsidRPr="00703EB0">
        <w:rPr>
          <w:rFonts w:ascii="Arial" w:hAnsi="Arial"/>
          <w:sz w:val="20"/>
        </w:rPr>
        <w:t xml:space="preserve"> </w:t>
      </w:r>
    </w:p>
    <w:p w14:paraId="47CB0002" w14:textId="77777777" w:rsidR="00703EB0" w:rsidRDefault="00703EB0" w:rsidP="00D15509">
      <w:pPr>
        <w:pStyle w:val="FootnoteText"/>
        <w:spacing w:after="60"/>
        <w:ind w:left="426" w:hanging="426"/>
        <w:rPr>
          <w:rFonts w:ascii="Arial" w:hAnsi="Arial"/>
          <w:sz w:val="20"/>
        </w:rPr>
      </w:pPr>
    </w:p>
    <w:p w14:paraId="5D049B7E" w14:textId="6FEF3B83" w:rsidR="00FB35A1" w:rsidRPr="00703EB0" w:rsidRDefault="00FB35A1" w:rsidP="00D15509">
      <w:pPr>
        <w:pStyle w:val="FootnoteText"/>
        <w:spacing w:after="60"/>
        <w:ind w:left="426" w:hanging="426"/>
        <w:rPr>
          <w:rFonts w:ascii="Arial" w:hAnsi="Arial"/>
          <w:sz w:val="20"/>
        </w:rPr>
      </w:pPr>
      <w:r w:rsidRPr="00703EB0">
        <w:rPr>
          <w:rFonts w:ascii="Arial" w:hAnsi="Arial"/>
          <w:sz w:val="20"/>
        </w:rPr>
        <w:t xml:space="preserve">Perry (2019), ‘Material hardship measures for the Child Poverty Reduction Act’ - Working Paper 01/19, available at </w:t>
      </w:r>
      <w:hyperlink r:id="rId13" w:anchor="WorkingPapers20191" w:history="1">
        <w:r w:rsidRPr="00703EB0">
          <w:rPr>
            <w:rStyle w:val="Hyperlink"/>
            <w:rFonts w:ascii="Arial" w:hAnsi="Arial"/>
            <w:sz w:val="20"/>
          </w:rPr>
          <w:t>https://www.msd.govt.nz/about-msd-and-our-work/publications-resources/working-papers/index.html#WorkingPapers20191</w:t>
        </w:r>
      </w:hyperlink>
      <w:r w:rsidRPr="00703EB0">
        <w:rPr>
          <w:rFonts w:ascii="Arial" w:hAnsi="Arial"/>
          <w:sz w:val="20"/>
        </w:rPr>
        <w:t xml:space="preserve"> </w:t>
      </w:r>
    </w:p>
    <w:p w14:paraId="3041DA7F" w14:textId="77777777" w:rsidR="00703EB0" w:rsidRPr="00703EB0" w:rsidRDefault="00703EB0" w:rsidP="00D15509">
      <w:pPr>
        <w:spacing w:after="0" w:line="240" w:lineRule="auto"/>
        <w:ind w:left="426" w:hanging="426"/>
        <w:rPr>
          <w:rFonts w:ascii="Arial" w:hAnsi="Arial"/>
          <w:szCs w:val="20"/>
        </w:rPr>
      </w:pPr>
    </w:p>
    <w:p w14:paraId="0B494E27" w14:textId="02DF83AF" w:rsidR="00FB35A1" w:rsidRPr="00703EB0" w:rsidRDefault="00703EB0" w:rsidP="00D15509">
      <w:pPr>
        <w:spacing w:after="0" w:line="240" w:lineRule="auto"/>
        <w:ind w:left="426" w:hanging="426"/>
        <w:rPr>
          <w:rFonts w:ascii="Arial" w:hAnsi="Arial"/>
          <w:szCs w:val="20"/>
        </w:rPr>
      </w:pPr>
      <w:r w:rsidRPr="00703EB0">
        <w:rPr>
          <w:rFonts w:ascii="Arial" w:hAnsi="Arial"/>
          <w:szCs w:val="20"/>
        </w:rPr>
        <w:t xml:space="preserve">Stats NZ (2019). </w:t>
      </w:r>
      <w:r w:rsidRPr="00703EB0">
        <w:rPr>
          <w:rFonts w:ascii="Arial" w:hAnsi="Arial"/>
          <w:i/>
          <w:iCs/>
          <w:szCs w:val="20"/>
        </w:rPr>
        <w:t xml:space="preserve">Measuring child poverty: Material hardship. </w:t>
      </w:r>
      <w:r w:rsidRPr="00703EB0">
        <w:rPr>
          <w:rFonts w:ascii="Arial" w:hAnsi="Arial"/>
          <w:szCs w:val="20"/>
        </w:rPr>
        <w:t>Wellington: Stats NZ, available at</w:t>
      </w:r>
    </w:p>
    <w:p w14:paraId="080F0CF7" w14:textId="2E80162D" w:rsidR="00703EB0" w:rsidRPr="00703EB0" w:rsidRDefault="00AF0239" w:rsidP="00D15509">
      <w:pPr>
        <w:spacing w:after="0" w:line="240" w:lineRule="auto"/>
        <w:ind w:left="426" w:hanging="426"/>
        <w:rPr>
          <w:rFonts w:ascii="Arial" w:hAnsi="Arial"/>
          <w:szCs w:val="20"/>
        </w:rPr>
      </w:pPr>
      <w:hyperlink r:id="rId14" w:history="1">
        <w:r w:rsidRPr="00843F34">
          <w:rPr>
            <w:rStyle w:val="Hyperlink"/>
            <w:rFonts w:ascii="Arial" w:hAnsi="Arial"/>
            <w:szCs w:val="20"/>
          </w:rPr>
          <w:t>https://www.stats.govt.nz/assets/Uploads/Methods/Measuring-child-poverty-Material-hardship/Download-data/measuring-child-poverty-material-hardship.pdf</w:t>
        </w:r>
      </w:hyperlink>
      <w:r w:rsidR="00703EB0" w:rsidRPr="00703EB0">
        <w:rPr>
          <w:rFonts w:ascii="Arial" w:hAnsi="Arial"/>
          <w:szCs w:val="20"/>
        </w:rPr>
        <w:t xml:space="preserve"> </w:t>
      </w:r>
    </w:p>
    <w:p w14:paraId="5F9684FD" w14:textId="77777777" w:rsidR="00703EB0" w:rsidRPr="00703EB0" w:rsidRDefault="00703EB0" w:rsidP="00BA0AF7">
      <w:pPr>
        <w:spacing w:after="0" w:line="240" w:lineRule="auto"/>
        <w:rPr>
          <w:rFonts w:ascii="Arial" w:hAnsi="Arial"/>
          <w:b/>
          <w:bCs/>
          <w:szCs w:val="20"/>
        </w:rPr>
      </w:pPr>
    </w:p>
    <w:p w14:paraId="1C15BD0F" w14:textId="11114BD3" w:rsidR="008E6170" w:rsidRDefault="008E6170">
      <w:pPr>
        <w:spacing w:after="0" w:line="240" w:lineRule="auto"/>
        <w:rPr>
          <w:rFonts w:ascii="Arial" w:hAnsi="Arial"/>
          <w:b/>
          <w:bCs/>
          <w:sz w:val="24"/>
          <w:szCs w:val="24"/>
        </w:rPr>
      </w:pPr>
      <w:r>
        <w:rPr>
          <w:rFonts w:ascii="Arial" w:hAnsi="Arial"/>
          <w:b/>
          <w:bCs/>
          <w:sz w:val="24"/>
          <w:szCs w:val="24"/>
        </w:rPr>
        <w:br w:type="page"/>
      </w:r>
    </w:p>
    <w:p w14:paraId="4C530EF7" w14:textId="77777777" w:rsidR="008E6170" w:rsidRPr="008E6170" w:rsidRDefault="008E6170">
      <w:pPr>
        <w:spacing w:after="0" w:line="240" w:lineRule="auto"/>
        <w:rPr>
          <w:rFonts w:ascii="Arial" w:hAnsi="Arial"/>
          <w:b/>
          <w:bCs/>
          <w:sz w:val="28"/>
          <w:szCs w:val="28"/>
        </w:rPr>
      </w:pPr>
      <w:r w:rsidRPr="008E6170">
        <w:rPr>
          <w:rFonts w:ascii="Arial" w:hAnsi="Arial"/>
          <w:b/>
          <w:bCs/>
          <w:sz w:val="28"/>
          <w:szCs w:val="28"/>
        </w:rPr>
        <w:t>Appendices</w:t>
      </w:r>
    </w:p>
    <w:p w14:paraId="1215EB2C" w14:textId="77777777" w:rsidR="008E6170" w:rsidRDefault="008E6170">
      <w:pPr>
        <w:spacing w:after="0" w:line="240" w:lineRule="auto"/>
        <w:rPr>
          <w:rFonts w:ascii="Arial" w:hAnsi="Arial"/>
          <w:b/>
          <w:bCs/>
          <w:sz w:val="24"/>
          <w:szCs w:val="24"/>
        </w:rPr>
      </w:pPr>
    </w:p>
    <w:p w14:paraId="7F8B41A6" w14:textId="25DCB16C" w:rsidR="00532EAA" w:rsidRDefault="00532EAA" w:rsidP="00AE7F6A">
      <w:pPr>
        <w:spacing w:after="0" w:line="240" w:lineRule="auto"/>
        <w:ind w:left="284" w:hanging="284"/>
        <w:rPr>
          <w:rFonts w:ascii="Arial" w:hAnsi="Arial"/>
          <w:b/>
          <w:bCs/>
          <w:sz w:val="24"/>
          <w:szCs w:val="24"/>
        </w:rPr>
      </w:pPr>
      <w:r>
        <w:rPr>
          <w:rFonts w:ascii="Arial" w:hAnsi="Arial"/>
          <w:b/>
          <w:bCs/>
          <w:sz w:val="24"/>
          <w:szCs w:val="24"/>
        </w:rPr>
        <w:t>Appendix 1</w:t>
      </w:r>
    </w:p>
    <w:p w14:paraId="1C6266CE" w14:textId="77777777" w:rsidR="00532EAA" w:rsidRPr="00E071AE" w:rsidRDefault="00532EAA" w:rsidP="00AE7F6A">
      <w:pPr>
        <w:spacing w:after="0" w:line="240" w:lineRule="auto"/>
        <w:ind w:left="284"/>
        <w:rPr>
          <w:rFonts w:ascii="Arial" w:hAnsi="Arial"/>
          <w:bCs/>
          <w:color w:val="000000"/>
          <w:sz w:val="18"/>
          <w:szCs w:val="18"/>
        </w:rPr>
      </w:pPr>
      <w:r w:rsidRPr="00E071AE">
        <w:rPr>
          <w:rFonts w:ascii="Arial" w:hAnsi="Arial"/>
          <w:bCs/>
          <w:color w:val="000000"/>
          <w:sz w:val="18"/>
          <w:szCs w:val="18"/>
        </w:rPr>
        <w:t>Changes to questionnaire wording for items used in DEP-17 (HES) and DEP-17X (LIA, HILS),</w:t>
      </w:r>
    </w:p>
    <w:p w14:paraId="060EBD17" w14:textId="77777777" w:rsidR="00532EAA" w:rsidRPr="00E071AE" w:rsidRDefault="00532EAA" w:rsidP="00AE7F6A">
      <w:pPr>
        <w:spacing w:line="240" w:lineRule="auto"/>
        <w:ind w:left="284"/>
        <w:rPr>
          <w:rFonts w:ascii="Arial" w:hAnsi="Arial"/>
          <w:bCs/>
          <w:color w:val="000000"/>
          <w:sz w:val="18"/>
          <w:szCs w:val="18"/>
        </w:rPr>
      </w:pPr>
      <w:r w:rsidRPr="00E071AE">
        <w:rPr>
          <w:rFonts w:ascii="Arial" w:hAnsi="Arial"/>
          <w:bCs/>
          <w:color w:val="000000"/>
          <w:sz w:val="18"/>
          <w:szCs w:val="18"/>
        </w:rPr>
        <w:t>and the respective deprivation rates (whole population)</w:t>
      </w:r>
    </w:p>
    <w:p w14:paraId="34A646C6" w14:textId="77777777" w:rsidR="00532EAA" w:rsidRDefault="00532EAA" w:rsidP="00AE7F6A">
      <w:pPr>
        <w:spacing w:after="0" w:line="240" w:lineRule="auto"/>
        <w:ind w:left="284" w:hanging="284"/>
        <w:rPr>
          <w:rFonts w:ascii="Arial" w:hAnsi="Arial"/>
          <w:b/>
          <w:bCs/>
          <w:sz w:val="24"/>
          <w:szCs w:val="24"/>
        </w:rPr>
      </w:pPr>
      <w:r>
        <w:rPr>
          <w:rFonts w:ascii="Arial" w:hAnsi="Arial"/>
          <w:b/>
          <w:bCs/>
          <w:sz w:val="24"/>
          <w:szCs w:val="24"/>
        </w:rPr>
        <w:t>Appendix 2</w:t>
      </w:r>
    </w:p>
    <w:p w14:paraId="69F5DA24" w14:textId="77777777" w:rsidR="00532EAA" w:rsidRPr="00AE7F6A" w:rsidRDefault="00532EAA" w:rsidP="00AE7F6A">
      <w:pPr>
        <w:spacing w:line="240" w:lineRule="auto"/>
        <w:ind w:left="284"/>
        <w:rPr>
          <w:rFonts w:ascii="Arial" w:hAnsi="Arial"/>
          <w:color w:val="000000"/>
          <w:sz w:val="18"/>
          <w:szCs w:val="18"/>
        </w:rPr>
      </w:pPr>
      <w:r w:rsidRPr="00AE7F6A">
        <w:rPr>
          <w:rFonts w:ascii="Arial" w:hAnsi="Arial"/>
          <w:color w:val="000000"/>
          <w:sz w:val="18"/>
          <w:szCs w:val="18"/>
        </w:rPr>
        <w:t>Changes to the questionnaire wording for MWQ items in LIA and HILS compared with the HES MWQs, and the respective deprivation rates (0-17s)</w:t>
      </w:r>
    </w:p>
    <w:p w14:paraId="01DC77A8" w14:textId="77777777" w:rsidR="00532EAA" w:rsidRDefault="00532EAA" w:rsidP="00AE7F6A">
      <w:pPr>
        <w:spacing w:after="0" w:line="240" w:lineRule="auto"/>
        <w:ind w:left="284" w:hanging="284"/>
        <w:rPr>
          <w:rFonts w:ascii="Arial" w:hAnsi="Arial"/>
          <w:b/>
          <w:bCs/>
          <w:sz w:val="24"/>
          <w:szCs w:val="24"/>
        </w:rPr>
      </w:pPr>
      <w:r>
        <w:rPr>
          <w:rFonts w:ascii="Arial" w:hAnsi="Arial"/>
          <w:b/>
          <w:bCs/>
          <w:sz w:val="24"/>
          <w:szCs w:val="24"/>
        </w:rPr>
        <w:t>Appendix 3</w:t>
      </w:r>
    </w:p>
    <w:p w14:paraId="64EF94E5" w14:textId="2112B814" w:rsidR="00870D10" w:rsidRPr="00AE7F6A" w:rsidRDefault="00870D10" w:rsidP="00AE7F6A">
      <w:pPr>
        <w:spacing w:after="0" w:line="240" w:lineRule="auto"/>
        <w:ind w:left="284"/>
        <w:rPr>
          <w:rFonts w:ascii="Arial" w:hAnsi="Arial"/>
          <w:color w:val="000000"/>
          <w:sz w:val="18"/>
          <w:szCs w:val="18"/>
        </w:rPr>
      </w:pPr>
      <w:r w:rsidRPr="00AE7F6A">
        <w:rPr>
          <w:rFonts w:ascii="Arial" w:hAnsi="Arial"/>
          <w:color w:val="000000"/>
          <w:sz w:val="18"/>
          <w:szCs w:val="18"/>
        </w:rPr>
        <w:t xml:space="preserve">Items for which there are noticeable wording changes in LIA and HILS compared with the HES MWQs, </w:t>
      </w:r>
    </w:p>
    <w:p w14:paraId="563002CF" w14:textId="77777777" w:rsidR="00870D10" w:rsidRPr="00AE7F6A" w:rsidRDefault="00870D10" w:rsidP="00AE7F6A">
      <w:pPr>
        <w:spacing w:line="240" w:lineRule="auto"/>
        <w:ind w:left="284"/>
        <w:rPr>
          <w:rFonts w:ascii="Arial" w:hAnsi="Arial"/>
          <w:color w:val="000000"/>
          <w:sz w:val="18"/>
          <w:szCs w:val="18"/>
        </w:rPr>
      </w:pPr>
      <w:r w:rsidRPr="00AE7F6A">
        <w:rPr>
          <w:rFonts w:ascii="Arial" w:hAnsi="Arial"/>
          <w:color w:val="000000"/>
          <w:sz w:val="18"/>
          <w:szCs w:val="18"/>
        </w:rPr>
        <w:t>and the respective deprivation rates (0-17s)</w:t>
      </w:r>
    </w:p>
    <w:p w14:paraId="19A8917D" w14:textId="77777777" w:rsidR="00870D10" w:rsidRDefault="00870D10" w:rsidP="00AE7F6A">
      <w:pPr>
        <w:spacing w:after="0" w:line="240" w:lineRule="auto"/>
        <w:ind w:left="284" w:hanging="284"/>
        <w:rPr>
          <w:rFonts w:ascii="Arial" w:hAnsi="Arial"/>
          <w:b/>
          <w:bCs/>
          <w:sz w:val="24"/>
          <w:szCs w:val="24"/>
        </w:rPr>
      </w:pPr>
      <w:r>
        <w:rPr>
          <w:rFonts w:ascii="Arial" w:hAnsi="Arial"/>
          <w:b/>
          <w:bCs/>
          <w:sz w:val="24"/>
          <w:szCs w:val="24"/>
        </w:rPr>
        <w:t>Appendix 4</w:t>
      </w:r>
    </w:p>
    <w:p w14:paraId="6BC241B4" w14:textId="77777777" w:rsidR="00870D10" w:rsidRPr="00AE7F6A" w:rsidRDefault="00870D10" w:rsidP="00AE7F6A">
      <w:pPr>
        <w:spacing w:after="0" w:line="240" w:lineRule="auto"/>
        <w:ind w:left="284"/>
        <w:rPr>
          <w:rFonts w:ascii="Arial" w:hAnsi="Arial"/>
          <w:color w:val="000000"/>
          <w:sz w:val="18"/>
          <w:szCs w:val="18"/>
        </w:rPr>
      </w:pPr>
      <w:r w:rsidRPr="00AE7F6A">
        <w:rPr>
          <w:rFonts w:ascii="Arial" w:hAnsi="Arial"/>
          <w:color w:val="000000"/>
          <w:sz w:val="18"/>
          <w:szCs w:val="18"/>
        </w:rPr>
        <w:t xml:space="preserve">Items for which there are noticeable wording changes in LIA and HILS compared with the HES MWQs, </w:t>
      </w:r>
    </w:p>
    <w:p w14:paraId="165F8E21" w14:textId="79DC6367" w:rsidR="00870D10" w:rsidRPr="00AE7F6A" w:rsidRDefault="00870D10" w:rsidP="00AE7F6A">
      <w:pPr>
        <w:spacing w:line="240" w:lineRule="auto"/>
        <w:ind w:left="284"/>
        <w:rPr>
          <w:rFonts w:ascii="Arial" w:hAnsi="Arial"/>
          <w:color w:val="000000"/>
          <w:sz w:val="18"/>
          <w:szCs w:val="18"/>
        </w:rPr>
      </w:pPr>
      <w:r w:rsidRPr="00AE7F6A">
        <w:rPr>
          <w:rFonts w:ascii="Arial" w:hAnsi="Arial"/>
          <w:color w:val="000000"/>
          <w:sz w:val="18"/>
          <w:szCs w:val="18"/>
        </w:rPr>
        <w:t>and the respective deprivation rates (whole population)</w:t>
      </w:r>
    </w:p>
    <w:p w14:paraId="16352EB4" w14:textId="77777777" w:rsidR="00E317E3" w:rsidRDefault="00E317E3" w:rsidP="00AE7F6A">
      <w:pPr>
        <w:spacing w:after="0" w:line="240" w:lineRule="auto"/>
        <w:ind w:left="284" w:hanging="284"/>
        <w:rPr>
          <w:rFonts w:ascii="Arial" w:hAnsi="Arial"/>
          <w:b/>
          <w:bCs/>
          <w:sz w:val="24"/>
          <w:szCs w:val="24"/>
        </w:rPr>
      </w:pPr>
      <w:r>
        <w:rPr>
          <w:rFonts w:ascii="Arial" w:hAnsi="Arial"/>
          <w:b/>
          <w:bCs/>
          <w:sz w:val="24"/>
          <w:szCs w:val="24"/>
        </w:rPr>
        <w:t>Appendix 5</w:t>
      </w:r>
    </w:p>
    <w:p w14:paraId="2B40CE57" w14:textId="467DB6C6" w:rsidR="00E317E3" w:rsidRPr="00AE7F6A" w:rsidRDefault="00E317E3" w:rsidP="00AE7F6A">
      <w:pPr>
        <w:ind w:left="284"/>
        <w:rPr>
          <w:bCs/>
          <w:color w:val="000000" w:themeColor="text1"/>
          <w:sz w:val="18"/>
          <w:szCs w:val="18"/>
        </w:rPr>
      </w:pPr>
      <w:r w:rsidRPr="00AE7F6A">
        <w:rPr>
          <w:rFonts w:ascii="Arial" w:hAnsi="Arial"/>
          <w:bCs/>
          <w:color w:val="000000" w:themeColor="text1"/>
          <w:sz w:val="18"/>
          <w:szCs w:val="18"/>
        </w:rPr>
        <w:t>Food inflation, household energy inflation and general CPI inflation - annual % change</w:t>
      </w:r>
    </w:p>
    <w:p w14:paraId="7A5897DE" w14:textId="77777777" w:rsidR="00E317E3" w:rsidRDefault="00E317E3" w:rsidP="00AE7F6A">
      <w:pPr>
        <w:spacing w:after="0" w:line="240" w:lineRule="auto"/>
        <w:ind w:left="284" w:hanging="284"/>
        <w:rPr>
          <w:rFonts w:ascii="Arial" w:hAnsi="Arial"/>
          <w:b/>
          <w:bCs/>
          <w:sz w:val="24"/>
          <w:szCs w:val="24"/>
        </w:rPr>
      </w:pPr>
      <w:r>
        <w:rPr>
          <w:rFonts w:ascii="Arial" w:hAnsi="Arial"/>
          <w:b/>
          <w:bCs/>
          <w:sz w:val="24"/>
          <w:szCs w:val="24"/>
        </w:rPr>
        <w:t>Appendix 6</w:t>
      </w:r>
    </w:p>
    <w:p w14:paraId="21547115" w14:textId="77777777" w:rsidR="00E071AE" w:rsidRPr="00AE7F6A" w:rsidRDefault="00E071AE" w:rsidP="00AE7F6A">
      <w:pPr>
        <w:spacing w:after="0" w:line="240" w:lineRule="auto"/>
        <w:ind w:left="284"/>
        <w:rPr>
          <w:rFonts w:ascii="Arial" w:hAnsi="Arial"/>
          <w:bCs/>
          <w:color w:val="000000" w:themeColor="text1"/>
          <w:sz w:val="18"/>
          <w:szCs w:val="18"/>
        </w:rPr>
      </w:pPr>
      <w:r w:rsidRPr="00AE7F6A">
        <w:rPr>
          <w:rFonts w:ascii="Arial" w:hAnsi="Arial"/>
          <w:bCs/>
          <w:color w:val="000000" w:themeColor="text1"/>
          <w:sz w:val="18"/>
          <w:szCs w:val="18"/>
        </w:rPr>
        <w:t>Trends in AHC household income in real inflation adjusted terms</w:t>
      </w:r>
    </w:p>
    <w:p w14:paraId="513A28B6" w14:textId="77777777" w:rsidR="00E071AE" w:rsidRDefault="00E071AE">
      <w:pPr>
        <w:spacing w:after="0" w:line="240" w:lineRule="auto"/>
        <w:rPr>
          <w:rFonts w:ascii="Arial" w:hAnsi="Arial"/>
          <w:b/>
          <w:bCs/>
          <w:sz w:val="24"/>
          <w:szCs w:val="24"/>
        </w:rPr>
      </w:pPr>
    </w:p>
    <w:p w14:paraId="5F95CE99" w14:textId="77777777" w:rsidR="006C373F" w:rsidRDefault="006C373F">
      <w:pPr>
        <w:spacing w:after="0" w:line="240" w:lineRule="auto"/>
        <w:rPr>
          <w:rFonts w:ascii="Arial" w:hAnsi="Arial"/>
          <w:b/>
          <w:bCs/>
          <w:sz w:val="24"/>
          <w:szCs w:val="24"/>
        </w:rPr>
      </w:pPr>
      <w:r>
        <w:rPr>
          <w:rFonts w:ascii="Arial" w:hAnsi="Arial"/>
          <w:b/>
          <w:bCs/>
          <w:sz w:val="24"/>
          <w:szCs w:val="24"/>
        </w:rPr>
        <w:t>Appendix 7</w:t>
      </w:r>
    </w:p>
    <w:p w14:paraId="1123B3E7" w14:textId="16DD99E9" w:rsidR="006C373F" w:rsidRPr="00AE7F6A" w:rsidRDefault="006C373F" w:rsidP="006C373F">
      <w:pPr>
        <w:spacing w:after="0" w:line="240" w:lineRule="auto"/>
        <w:ind w:left="284"/>
        <w:rPr>
          <w:rFonts w:ascii="Arial" w:hAnsi="Arial"/>
          <w:bCs/>
          <w:color w:val="000000" w:themeColor="text1"/>
          <w:sz w:val="18"/>
          <w:szCs w:val="18"/>
        </w:rPr>
      </w:pPr>
      <w:r>
        <w:rPr>
          <w:rFonts w:ascii="Arial" w:hAnsi="Arial"/>
          <w:bCs/>
          <w:color w:val="000000" w:themeColor="text1"/>
          <w:sz w:val="18"/>
          <w:szCs w:val="18"/>
        </w:rPr>
        <w:t>Level sample errors and sample errors on the change</w:t>
      </w:r>
      <w:r w:rsidR="00D245BD">
        <w:rPr>
          <w:rFonts w:ascii="Arial" w:hAnsi="Arial"/>
          <w:bCs/>
          <w:color w:val="000000" w:themeColor="text1"/>
          <w:sz w:val="18"/>
          <w:szCs w:val="18"/>
        </w:rPr>
        <w:t xml:space="preserve"> of rates</w:t>
      </w:r>
      <w:r>
        <w:rPr>
          <w:rFonts w:ascii="Arial" w:hAnsi="Arial"/>
          <w:bCs/>
          <w:color w:val="000000" w:themeColor="text1"/>
          <w:sz w:val="18"/>
          <w:szCs w:val="18"/>
        </w:rPr>
        <w:t xml:space="preserve"> for HES to LIA and HES to HILS (whole population).</w:t>
      </w:r>
    </w:p>
    <w:p w14:paraId="26B4C431" w14:textId="04E1A579" w:rsidR="008E6170" w:rsidRDefault="008E6170">
      <w:pPr>
        <w:spacing w:after="0" w:line="240" w:lineRule="auto"/>
        <w:rPr>
          <w:rFonts w:ascii="Arial" w:hAnsi="Arial"/>
          <w:b/>
          <w:bCs/>
          <w:sz w:val="24"/>
          <w:szCs w:val="24"/>
        </w:rPr>
      </w:pPr>
      <w:r>
        <w:rPr>
          <w:rFonts w:ascii="Arial" w:hAnsi="Arial"/>
          <w:b/>
          <w:bCs/>
          <w:sz w:val="24"/>
          <w:szCs w:val="24"/>
        </w:rPr>
        <w:br w:type="page"/>
      </w:r>
    </w:p>
    <w:p w14:paraId="36C4E1C4" w14:textId="3602DBBD" w:rsidR="008C6A12" w:rsidRDefault="008C6A12">
      <w:pPr>
        <w:spacing w:after="0" w:line="240" w:lineRule="auto"/>
        <w:rPr>
          <w:rFonts w:ascii="Arial" w:hAnsi="Arial"/>
          <w:b/>
          <w:bCs/>
          <w:sz w:val="24"/>
          <w:szCs w:val="24"/>
        </w:rPr>
      </w:pPr>
      <w:r w:rsidRPr="00CD3573">
        <w:rPr>
          <w:rFonts w:ascii="Arial" w:hAnsi="Arial"/>
          <w:b/>
          <w:bCs/>
          <w:sz w:val="24"/>
          <w:szCs w:val="24"/>
        </w:rPr>
        <w:t xml:space="preserve">Appendix </w:t>
      </w:r>
      <w:r w:rsidR="00C079D0">
        <w:rPr>
          <w:rFonts w:ascii="Arial" w:hAnsi="Arial"/>
          <w:b/>
          <w:bCs/>
          <w:sz w:val="24"/>
          <w:szCs w:val="24"/>
        </w:rPr>
        <w:t>1</w:t>
      </w:r>
      <w:r>
        <w:rPr>
          <w:rFonts w:ascii="Arial" w:hAnsi="Arial"/>
          <w:b/>
          <w:bCs/>
          <w:sz w:val="24"/>
          <w:szCs w:val="24"/>
        </w:rPr>
        <w:t xml:space="preserve"> – DEP-17 and DEP-17X MWQs for whole population</w:t>
      </w:r>
    </w:p>
    <w:p w14:paraId="701B0DE9" w14:textId="77777777" w:rsidR="00564C9D" w:rsidRDefault="00564C9D" w:rsidP="00564C9D">
      <w:pPr>
        <w:spacing w:after="0" w:line="240" w:lineRule="auto"/>
        <w:jc w:val="center"/>
        <w:rPr>
          <w:rFonts w:ascii="Arial" w:hAnsi="Arial"/>
          <w:b/>
          <w:bCs/>
          <w:color w:val="000000"/>
          <w:sz w:val="18"/>
          <w:szCs w:val="18"/>
        </w:rPr>
      </w:pPr>
    </w:p>
    <w:p w14:paraId="0151EA7F" w14:textId="6A3AE2C8" w:rsidR="009144C1" w:rsidRDefault="009144C1" w:rsidP="009144C1">
      <w:pPr>
        <w:spacing w:before="120" w:after="0" w:line="240" w:lineRule="auto"/>
        <w:jc w:val="center"/>
        <w:rPr>
          <w:rFonts w:ascii="Arial" w:hAnsi="Arial"/>
          <w:b/>
          <w:bCs/>
          <w:color w:val="000000"/>
          <w:sz w:val="18"/>
          <w:szCs w:val="18"/>
        </w:rPr>
      </w:pPr>
      <w:r>
        <w:rPr>
          <w:rFonts w:ascii="Arial" w:hAnsi="Arial"/>
          <w:b/>
          <w:bCs/>
          <w:color w:val="000000"/>
          <w:sz w:val="18"/>
          <w:szCs w:val="18"/>
        </w:rPr>
        <w:t>Table A.</w:t>
      </w:r>
      <w:r w:rsidR="00C079D0">
        <w:rPr>
          <w:rFonts w:ascii="Arial" w:hAnsi="Arial"/>
          <w:b/>
          <w:bCs/>
          <w:color w:val="000000"/>
          <w:sz w:val="18"/>
          <w:szCs w:val="18"/>
        </w:rPr>
        <w:t>1</w:t>
      </w:r>
    </w:p>
    <w:p w14:paraId="05305C39" w14:textId="77777777" w:rsidR="004142B0" w:rsidRDefault="004142B0" w:rsidP="004142B0">
      <w:pPr>
        <w:spacing w:after="0" w:line="240" w:lineRule="auto"/>
        <w:jc w:val="center"/>
        <w:rPr>
          <w:rFonts w:ascii="Arial" w:hAnsi="Arial"/>
          <w:b/>
          <w:color w:val="000000"/>
          <w:sz w:val="18"/>
          <w:szCs w:val="18"/>
        </w:rPr>
      </w:pPr>
      <w:r>
        <w:rPr>
          <w:rFonts w:ascii="Arial" w:hAnsi="Arial"/>
          <w:b/>
          <w:color w:val="000000"/>
          <w:sz w:val="18"/>
          <w:szCs w:val="18"/>
        </w:rPr>
        <w:t xml:space="preserve">Changes to questionnaire wording </w:t>
      </w:r>
      <w:r w:rsidRPr="00984A62">
        <w:rPr>
          <w:rFonts w:ascii="Arial" w:hAnsi="Arial"/>
          <w:b/>
          <w:color w:val="000000"/>
          <w:sz w:val="18"/>
          <w:szCs w:val="18"/>
        </w:rPr>
        <w:t>for items used in</w:t>
      </w:r>
      <w:r>
        <w:rPr>
          <w:rFonts w:ascii="Arial" w:hAnsi="Arial"/>
          <w:b/>
          <w:color w:val="000000"/>
          <w:sz w:val="18"/>
          <w:szCs w:val="18"/>
        </w:rPr>
        <w:t xml:space="preserve"> </w:t>
      </w:r>
      <w:r w:rsidRPr="00984A62">
        <w:rPr>
          <w:rFonts w:ascii="Arial" w:hAnsi="Arial"/>
          <w:b/>
          <w:color w:val="000000"/>
          <w:sz w:val="18"/>
          <w:szCs w:val="18"/>
        </w:rPr>
        <w:t>DEP-17 (HES) and DEP-17X (LIA, HILS)</w:t>
      </w:r>
      <w:r>
        <w:rPr>
          <w:rFonts w:ascii="Arial" w:hAnsi="Arial"/>
          <w:b/>
          <w:color w:val="000000"/>
          <w:sz w:val="18"/>
          <w:szCs w:val="18"/>
        </w:rPr>
        <w:t>,</w:t>
      </w:r>
    </w:p>
    <w:p w14:paraId="2B4EA89C" w14:textId="3CE990C5" w:rsidR="004142B0" w:rsidRDefault="004142B0" w:rsidP="004142B0">
      <w:pPr>
        <w:spacing w:line="240" w:lineRule="auto"/>
        <w:jc w:val="center"/>
        <w:rPr>
          <w:rFonts w:ascii="Arial" w:hAnsi="Arial"/>
          <w:b/>
          <w:color w:val="000000"/>
          <w:sz w:val="18"/>
          <w:szCs w:val="18"/>
        </w:rPr>
      </w:pPr>
      <w:r>
        <w:rPr>
          <w:rFonts w:ascii="Arial" w:hAnsi="Arial"/>
          <w:b/>
          <w:color w:val="000000"/>
          <w:sz w:val="18"/>
          <w:szCs w:val="18"/>
        </w:rPr>
        <w:t>and</w:t>
      </w:r>
      <w:r w:rsidRPr="00AF00DD">
        <w:rPr>
          <w:rFonts w:ascii="Arial" w:hAnsi="Arial"/>
          <w:b/>
          <w:color w:val="000000"/>
          <w:sz w:val="18"/>
          <w:szCs w:val="18"/>
        </w:rPr>
        <w:t xml:space="preserve"> </w:t>
      </w:r>
      <w:r>
        <w:rPr>
          <w:rFonts w:ascii="Arial" w:hAnsi="Arial"/>
          <w:b/>
          <w:color w:val="000000"/>
          <w:sz w:val="18"/>
          <w:szCs w:val="18"/>
        </w:rPr>
        <w:t>the respective d</w:t>
      </w:r>
      <w:r w:rsidRPr="00984A62">
        <w:rPr>
          <w:rFonts w:ascii="Arial" w:hAnsi="Arial"/>
          <w:b/>
          <w:color w:val="000000"/>
          <w:sz w:val="18"/>
          <w:szCs w:val="18"/>
        </w:rPr>
        <w:t>eprivation rates (</w:t>
      </w:r>
      <w:r>
        <w:rPr>
          <w:rFonts w:ascii="Arial" w:hAnsi="Arial"/>
          <w:b/>
          <w:color w:val="000000"/>
          <w:sz w:val="18"/>
          <w:szCs w:val="18"/>
        </w:rPr>
        <w:t>whole population</w:t>
      </w:r>
      <w:r w:rsidRPr="00984A62">
        <w:rPr>
          <w:rFonts w:ascii="Arial" w:hAnsi="Arial"/>
          <w:b/>
          <w:color w:val="000000"/>
          <w:sz w:val="18"/>
          <w:szCs w:val="18"/>
        </w:rPr>
        <w:t>)</w:t>
      </w:r>
    </w:p>
    <w:p w14:paraId="446BE29D" w14:textId="77777777" w:rsidR="009144C1" w:rsidRDefault="009144C1" w:rsidP="009144C1">
      <w:pPr>
        <w:spacing w:after="0" w:line="240" w:lineRule="auto"/>
        <w:rPr>
          <w:rFonts w:ascii="Arial" w:eastAsia="Times New Roman" w:hAnsi="Arial"/>
          <w:color w:val="000000" w:themeColor="text1"/>
          <w:sz w:val="16"/>
          <w:szCs w:val="16"/>
          <w:lang w:eastAsia="en-NZ"/>
        </w:rPr>
      </w:pPr>
      <w:r w:rsidRPr="00B12798">
        <w:rPr>
          <w:rFonts w:ascii="Arial" w:eastAsia="Times New Roman" w:hAnsi="Arial"/>
          <w:b/>
          <w:bCs/>
          <w:color w:val="000000" w:themeColor="text1"/>
          <w:sz w:val="16"/>
          <w:szCs w:val="16"/>
          <w:lang w:eastAsia="en-NZ"/>
        </w:rPr>
        <w:t>Reading note</w:t>
      </w:r>
      <w:r>
        <w:rPr>
          <w:rFonts w:ascii="Arial" w:eastAsia="Times New Roman" w:hAnsi="Arial"/>
          <w:color w:val="000000" w:themeColor="text1"/>
          <w:sz w:val="16"/>
          <w:szCs w:val="16"/>
          <w:lang w:eastAsia="en-NZ"/>
        </w:rPr>
        <w:t xml:space="preserve"> for Table A.1: </w:t>
      </w:r>
      <w:r w:rsidRPr="006B7C2F">
        <w:rPr>
          <w:rFonts w:ascii="Arial" w:eastAsia="Times New Roman" w:hAnsi="Arial"/>
          <w:color w:val="000000" w:themeColor="text1"/>
          <w:sz w:val="16"/>
          <w:szCs w:val="16"/>
          <w:lang w:eastAsia="en-NZ"/>
        </w:rPr>
        <w:t xml:space="preserve">The </w:t>
      </w:r>
      <w:r w:rsidRPr="006B7C2F">
        <w:rPr>
          <w:rFonts w:ascii="Arial" w:eastAsia="Times New Roman" w:hAnsi="Arial"/>
          <w:color w:val="FF0000"/>
          <w:sz w:val="16"/>
          <w:szCs w:val="16"/>
          <w:lang w:eastAsia="en-NZ"/>
        </w:rPr>
        <w:t xml:space="preserve">red text </w:t>
      </w:r>
      <w:r w:rsidRPr="006B7C2F">
        <w:rPr>
          <w:rFonts w:ascii="Arial" w:eastAsia="Times New Roman" w:hAnsi="Arial"/>
          <w:color w:val="000000" w:themeColor="text1"/>
          <w:sz w:val="16"/>
          <w:szCs w:val="16"/>
          <w:lang w:eastAsia="en-NZ"/>
        </w:rPr>
        <w:t xml:space="preserve">in the HES column </w:t>
      </w:r>
      <w:r>
        <w:rPr>
          <w:rFonts w:ascii="Arial" w:eastAsia="Times New Roman" w:hAnsi="Arial"/>
          <w:color w:val="000000" w:themeColor="text1"/>
          <w:sz w:val="16"/>
          <w:szCs w:val="16"/>
          <w:lang w:eastAsia="en-NZ"/>
        </w:rPr>
        <w:t>shows</w:t>
      </w:r>
      <w:r w:rsidRPr="006B7C2F">
        <w:rPr>
          <w:rFonts w:ascii="Arial" w:eastAsia="Times New Roman" w:hAnsi="Arial"/>
          <w:color w:val="000000" w:themeColor="text1"/>
          <w:sz w:val="16"/>
          <w:szCs w:val="16"/>
          <w:lang w:eastAsia="en-NZ"/>
        </w:rPr>
        <w:t xml:space="preserve"> </w:t>
      </w:r>
      <w:r w:rsidRPr="001B1CF3">
        <w:rPr>
          <w:rFonts w:ascii="Arial" w:eastAsia="Times New Roman" w:hAnsi="Arial"/>
          <w:color w:val="FF0000"/>
          <w:sz w:val="16"/>
          <w:szCs w:val="16"/>
          <w:lang w:eastAsia="en-NZ"/>
        </w:rPr>
        <w:t xml:space="preserve">the changes made to the HES </w:t>
      </w:r>
      <w:r>
        <w:rPr>
          <w:rFonts w:ascii="Arial" w:eastAsia="Times New Roman" w:hAnsi="Arial"/>
          <w:color w:val="000000" w:themeColor="text1"/>
          <w:sz w:val="16"/>
          <w:szCs w:val="16"/>
          <w:lang w:eastAsia="en-NZ"/>
        </w:rPr>
        <w:t>MWQ items</w:t>
      </w:r>
      <w:r w:rsidRPr="006B7C2F">
        <w:rPr>
          <w:rFonts w:ascii="Arial" w:eastAsia="Times New Roman" w:hAnsi="Arial"/>
          <w:color w:val="000000" w:themeColor="text1"/>
          <w:sz w:val="16"/>
          <w:szCs w:val="16"/>
          <w:lang w:eastAsia="en-NZ"/>
        </w:rPr>
        <w:t xml:space="preserve">, and the </w:t>
      </w:r>
      <w:r w:rsidRPr="006B7C2F">
        <w:rPr>
          <w:rFonts w:ascii="Arial" w:eastAsia="Times New Roman" w:hAnsi="Arial"/>
          <w:color w:val="FF0000"/>
          <w:sz w:val="16"/>
          <w:szCs w:val="16"/>
          <w:lang w:eastAsia="en-NZ"/>
        </w:rPr>
        <w:t>red</w:t>
      </w:r>
      <w:r w:rsidRPr="006B7C2F">
        <w:rPr>
          <w:rFonts w:ascii="Arial" w:eastAsia="Times New Roman" w:hAnsi="Arial"/>
          <w:color w:val="000000" w:themeColor="text1"/>
          <w:sz w:val="16"/>
          <w:szCs w:val="16"/>
          <w:lang w:eastAsia="en-NZ"/>
        </w:rPr>
        <w:t xml:space="preserve"> in</w:t>
      </w:r>
    </w:p>
    <w:p w14:paraId="49F61A0B" w14:textId="79E17C5F" w:rsidR="009144C1" w:rsidRDefault="009144C1" w:rsidP="009144C1">
      <w:pPr>
        <w:spacing w:after="60" w:line="240" w:lineRule="auto"/>
        <w:rPr>
          <w:rFonts w:ascii="Arial" w:eastAsia="Times New Roman" w:hAnsi="Arial"/>
          <w:color w:val="000000" w:themeColor="text1"/>
          <w:sz w:val="16"/>
          <w:szCs w:val="16"/>
          <w:lang w:eastAsia="en-NZ"/>
        </w:rPr>
      </w:pPr>
      <w:r w:rsidRPr="006B7C2F">
        <w:rPr>
          <w:rFonts w:ascii="Arial" w:eastAsia="Times New Roman" w:hAnsi="Arial"/>
          <w:color w:val="000000" w:themeColor="text1"/>
          <w:sz w:val="16"/>
          <w:szCs w:val="16"/>
          <w:lang w:eastAsia="en-NZ"/>
        </w:rPr>
        <w:t>the LIA /</w:t>
      </w:r>
      <w:r>
        <w:rPr>
          <w:rFonts w:ascii="Arial" w:eastAsia="Times New Roman" w:hAnsi="Arial"/>
          <w:color w:val="000000" w:themeColor="text1"/>
          <w:sz w:val="16"/>
          <w:szCs w:val="16"/>
          <w:lang w:eastAsia="en-NZ"/>
        </w:rPr>
        <w:t xml:space="preserve"> </w:t>
      </w:r>
      <w:r w:rsidRPr="006B7C2F">
        <w:rPr>
          <w:rFonts w:ascii="Arial" w:eastAsia="Times New Roman" w:hAnsi="Arial"/>
          <w:color w:val="000000" w:themeColor="text1"/>
          <w:sz w:val="16"/>
          <w:szCs w:val="16"/>
          <w:lang w:eastAsia="en-NZ"/>
        </w:rPr>
        <w:t xml:space="preserve">HILS column shows the new wording </w:t>
      </w:r>
      <w:r w:rsidRPr="001B1CF3">
        <w:rPr>
          <w:rFonts w:ascii="Arial" w:eastAsia="Times New Roman" w:hAnsi="Arial"/>
          <w:color w:val="FF0000"/>
          <w:sz w:val="16"/>
          <w:szCs w:val="16"/>
          <w:lang w:eastAsia="en-NZ"/>
        </w:rPr>
        <w:t>that’s not in the HES</w:t>
      </w:r>
    </w:p>
    <w:p w14:paraId="2F5618E7" w14:textId="77777777" w:rsidR="00017E96" w:rsidRDefault="00017E96" w:rsidP="009144C1">
      <w:pPr>
        <w:spacing w:after="60" w:line="240" w:lineRule="auto"/>
        <w:rPr>
          <w:rFonts w:ascii="Arial" w:hAnsi="Arial"/>
          <w:b/>
          <w:bCs/>
          <w:sz w:val="24"/>
          <w:szCs w:val="24"/>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992"/>
        <w:gridCol w:w="2410"/>
        <w:gridCol w:w="2414"/>
        <w:gridCol w:w="705"/>
        <w:gridCol w:w="425"/>
        <w:gridCol w:w="425"/>
        <w:gridCol w:w="425"/>
        <w:gridCol w:w="426"/>
      </w:tblGrid>
      <w:tr w:rsidR="00564C9D" w:rsidRPr="00564C9D" w14:paraId="240DEB3E" w14:textId="77777777" w:rsidTr="00D343ED">
        <w:trPr>
          <w:trHeight w:val="360"/>
        </w:trPr>
        <w:tc>
          <w:tcPr>
            <w:tcW w:w="992" w:type="dxa"/>
            <w:vMerge w:val="restart"/>
            <w:vAlign w:val="center"/>
            <w:hideMark/>
          </w:tcPr>
          <w:p w14:paraId="6128298A" w14:textId="77777777" w:rsidR="00564C9D" w:rsidRPr="00564C9D" w:rsidRDefault="00564C9D" w:rsidP="00564C9D">
            <w:pPr>
              <w:spacing w:after="0" w:line="240" w:lineRule="auto"/>
              <w:jc w:val="center"/>
              <w:rPr>
                <w:rFonts w:ascii="Arial" w:eastAsia="Times New Roman" w:hAnsi="Arial"/>
                <w:b/>
                <w:bCs/>
                <w:color w:val="000000"/>
                <w:sz w:val="14"/>
                <w:szCs w:val="14"/>
                <w:lang w:eastAsia="en-NZ"/>
              </w:rPr>
            </w:pPr>
            <w:r w:rsidRPr="00564C9D">
              <w:rPr>
                <w:rFonts w:ascii="Arial" w:eastAsia="Times New Roman" w:hAnsi="Arial"/>
                <w:b/>
                <w:bCs/>
                <w:color w:val="000000"/>
                <w:sz w:val="14"/>
                <w:szCs w:val="14"/>
                <w:lang w:eastAsia="en-NZ"/>
              </w:rPr>
              <w:t>Short name</w:t>
            </w:r>
          </w:p>
        </w:tc>
        <w:tc>
          <w:tcPr>
            <w:tcW w:w="992" w:type="dxa"/>
            <w:vMerge w:val="restart"/>
            <w:vAlign w:val="center"/>
          </w:tcPr>
          <w:p w14:paraId="5CCE6C39" w14:textId="77777777" w:rsidR="00564C9D" w:rsidRPr="00564C9D" w:rsidRDefault="00564C9D" w:rsidP="00564C9D">
            <w:pPr>
              <w:spacing w:after="0" w:line="240" w:lineRule="auto"/>
              <w:jc w:val="center"/>
              <w:rPr>
                <w:rFonts w:ascii="Arial" w:eastAsia="Times New Roman" w:hAnsi="Arial"/>
                <w:b/>
                <w:bCs/>
                <w:color w:val="000000"/>
                <w:sz w:val="14"/>
                <w:szCs w:val="14"/>
                <w:lang w:eastAsia="en-NZ"/>
              </w:rPr>
            </w:pPr>
            <w:r w:rsidRPr="00564C9D">
              <w:rPr>
                <w:rFonts w:ascii="Arial" w:eastAsia="Times New Roman" w:hAnsi="Arial"/>
                <w:b/>
                <w:bCs/>
                <w:color w:val="000000"/>
                <w:sz w:val="14"/>
                <w:szCs w:val="14"/>
                <w:lang w:eastAsia="en-NZ"/>
              </w:rPr>
              <w:t>Deprivation response</w:t>
            </w:r>
          </w:p>
        </w:tc>
        <w:tc>
          <w:tcPr>
            <w:tcW w:w="4824" w:type="dxa"/>
            <w:gridSpan w:val="2"/>
            <w:vAlign w:val="center"/>
            <w:hideMark/>
          </w:tcPr>
          <w:p w14:paraId="761A9F6B" w14:textId="77777777" w:rsidR="00564C9D" w:rsidRPr="00564C9D" w:rsidRDefault="00564C9D" w:rsidP="00564C9D">
            <w:pPr>
              <w:spacing w:after="0" w:line="240" w:lineRule="auto"/>
              <w:jc w:val="center"/>
              <w:rPr>
                <w:rFonts w:ascii="Arial" w:eastAsia="Times New Roman" w:hAnsi="Arial"/>
                <w:b/>
                <w:bCs/>
                <w:color w:val="000000"/>
                <w:sz w:val="14"/>
                <w:szCs w:val="14"/>
                <w:lang w:eastAsia="en-NZ"/>
              </w:rPr>
            </w:pPr>
            <w:r w:rsidRPr="00564C9D">
              <w:rPr>
                <w:rFonts w:ascii="Arial" w:eastAsia="Times New Roman" w:hAnsi="Arial"/>
                <w:b/>
                <w:bCs/>
                <w:color w:val="000000"/>
                <w:sz w:val="14"/>
                <w:szCs w:val="14"/>
                <w:lang w:eastAsia="en-NZ"/>
              </w:rPr>
              <w:t>Question wording</w:t>
            </w:r>
          </w:p>
        </w:tc>
        <w:tc>
          <w:tcPr>
            <w:tcW w:w="705" w:type="dxa"/>
            <w:vMerge w:val="restart"/>
            <w:vAlign w:val="center"/>
            <w:hideMark/>
          </w:tcPr>
          <w:p w14:paraId="7662CE78" w14:textId="77777777" w:rsidR="00564C9D" w:rsidRPr="00564C9D" w:rsidRDefault="00564C9D" w:rsidP="00564C9D">
            <w:pPr>
              <w:spacing w:after="0" w:line="240" w:lineRule="auto"/>
              <w:ind w:left="-57" w:right="-57"/>
              <w:jc w:val="center"/>
              <w:rPr>
                <w:rFonts w:ascii="Arial" w:eastAsia="Times New Roman" w:hAnsi="Arial"/>
                <w:b/>
                <w:bCs/>
                <w:color w:val="000000"/>
                <w:sz w:val="14"/>
                <w:szCs w:val="14"/>
                <w:lang w:eastAsia="en-NZ"/>
              </w:rPr>
            </w:pPr>
            <w:r w:rsidRPr="00564C9D">
              <w:rPr>
                <w:rFonts w:ascii="Arial" w:eastAsia="Times New Roman" w:hAnsi="Arial"/>
                <w:b/>
                <w:bCs/>
                <w:color w:val="000000"/>
                <w:sz w:val="14"/>
                <w:szCs w:val="14"/>
                <w:lang w:eastAsia="en-NZ"/>
              </w:rPr>
              <w:t>LIA module</w:t>
            </w:r>
          </w:p>
        </w:tc>
        <w:tc>
          <w:tcPr>
            <w:tcW w:w="1701" w:type="dxa"/>
            <w:gridSpan w:val="4"/>
            <w:vAlign w:val="center"/>
            <w:hideMark/>
          </w:tcPr>
          <w:p w14:paraId="4797C283" w14:textId="77777777" w:rsidR="00564C9D" w:rsidRPr="00564C9D" w:rsidRDefault="00564C9D" w:rsidP="00564C9D">
            <w:pPr>
              <w:spacing w:after="0" w:line="240" w:lineRule="auto"/>
              <w:jc w:val="center"/>
              <w:rPr>
                <w:rFonts w:ascii="Arial" w:eastAsia="Times New Roman" w:hAnsi="Arial"/>
                <w:b/>
                <w:bCs/>
                <w:color w:val="000000"/>
                <w:sz w:val="14"/>
                <w:szCs w:val="14"/>
                <w:lang w:eastAsia="en-NZ"/>
              </w:rPr>
            </w:pPr>
            <w:r w:rsidRPr="00564C9D">
              <w:rPr>
                <w:rFonts w:ascii="Arial" w:eastAsia="Times New Roman" w:hAnsi="Arial"/>
                <w:b/>
                <w:bCs/>
                <w:color w:val="000000"/>
                <w:sz w:val="14"/>
                <w:szCs w:val="14"/>
                <w:lang w:eastAsia="en-NZ"/>
              </w:rPr>
              <w:t>Rate deprived for whole population</w:t>
            </w:r>
          </w:p>
        </w:tc>
      </w:tr>
      <w:tr w:rsidR="00564C9D" w:rsidRPr="00564C9D" w14:paraId="58A746BF" w14:textId="77777777" w:rsidTr="00D343ED">
        <w:trPr>
          <w:trHeight w:val="370"/>
        </w:trPr>
        <w:tc>
          <w:tcPr>
            <w:tcW w:w="992" w:type="dxa"/>
            <w:vMerge/>
            <w:vAlign w:val="center"/>
            <w:hideMark/>
          </w:tcPr>
          <w:p w14:paraId="45066039" w14:textId="77777777" w:rsidR="00564C9D" w:rsidRPr="00564C9D" w:rsidRDefault="00564C9D" w:rsidP="00564C9D">
            <w:pPr>
              <w:spacing w:after="0" w:line="240" w:lineRule="auto"/>
              <w:rPr>
                <w:rFonts w:ascii="Arial" w:eastAsia="Times New Roman" w:hAnsi="Arial"/>
                <w:b/>
                <w:bCs/>
                <w:color w:val="000000"/>
                <w:sz w:val="14"/>
                <w:szCs w:val="14"/>
                <w:lang w:eastAsia="en-NZ"/>
              </w:rPr>
            </w:pPr>
          </w:p>
        </w:tc>
        <w:tc>
          <w:tcPr>
            <w:tcW w:w="992" w:type="dxa"/>
            <w:vMerge/>
          </w:tcPr>
          <w:p w14:paraId="20A6351D" w14:textId="77777777" w:rsidR="00564C9D" w:rsidRPr="00564C9D" w:rsidRDefault="00564C9D" w:rsidP="00564C9D">
            <w:pPr>
              <w:spacing w:after="0" w:line="240" w:lineRule="auto"/>
              <w:jc w:val="center"/>
              <w:rPr>
                <w:rFonts w:ascii="Arial" w:eastAsia="Times New Roman" w:hAnsi="Arial"/>
                <w:b/>
                <w:bCs/>
                <w:color w:val="000000"/>
                <w:sz w:val="14"/>
                <w:szCs w:val="14"/>
                <w:lang w:eastAsia="en-NZ"/>
              </w:rPr>
            </w:pPr>
          </w:p>
        </w:tc>
        <w:tc>
          <w:tcPr>
            <w:tcW w:w="2410" w:type="dxa"/>
            <w:vAlign w:val="center"/>
            <w:hideMark/>
          </w:tcPr>
          <w:p w14:paraId="23505B2D" w14:textId="77777777" w:rsidR="00564C9D" w:rsidRPr="00564C9D" w:rsidRDefault="00564C9D" w:rsidP="00564C9D">
            <w:pPr>
              <w:spacing w:after="0" w:line="240" w:lineRule="auto"/>
              <w:jc w:val="center"/>
              <w:rPr>
                <w:rFonts w:ascii="Arial" w:eastAsia="Times New Roman" w:hAnsi="Arial"/>
                <w:b/>
                <w:bCs/>
                <w:color w:val="000000"/>
                <w:sz w:val="14"/>
                <w:szCs w:val="14"/>
                <w:lang w:eastAsia="en-NZ"/>
              </w:rPr>
            </w:pPr>
            <w:r w:rsidRPr="00564C9D">
              <w:rPr>
                <w:rFonts w:ascii="Arial" w:eastAsia="Times New Roman" w:hAnsi="Arial"/>
                <w:b/>
                <w:bCs/>
                <w:color w:val="000000"/>
                <w:sz w:val="14"/>
                <w:szCs w:val="14"/>
                <w:lang w:eastAsia="en-NZ"/>
              </w:rPr>
              <w:t>HES</w:t>
            </w:r>
          </w:p>
        </w:tc>
        <w:tc>
          <w:tcPr>
            <w:tcW w:w="2414" w:type="dxa"/>
            <w:vAlign w:val="center"/>
            <w:hideMark/>
          </w:tcPr>
          <w:p w14:paraId="5CC68551" w14:textId="77777777" w:rsidR="00564C9D" w:rsidRPr="00564C9D" w:rsidRDefault="00564C9D" w:rsidP="00564C9D">
            <w:pPr>
              <w:spacing w:after="0" w:line="240" w:lineRule="auto"/>
              <w:jc w:val="center"/>
              <w:rPr>
                <w:rFonts w:ascii="Arial" w:eastAsia="Times New Roman" w:hAnsi="Arial"/>
                <w:b/>
                <w:bCs/>
                <w:color w:val="000000"/>
                <w:sz w:val="14"/>
                <w:szCs w:val="14"/>
                <w:lang w:eastAsia="en-NZ"/>
              </w:rPr>
            </w:pPr>
            <w:r w:rsidRPr="00564C9D">
              <w:rPr>
                <w:rFonts w:ascii="Arial" w:eastAsia="Times New Roman" w:hAnsi="Arial"/>
                <w:b/>
                <w:bCs/>
                <w:color w:val="000000"/>
                <w:sz w:val="14"/>
                <w:szCs w:val="14"/>
                <w:lang w:eastAsia="en-NZ"/>
              </w:rPr>
              <w:t>LIA / HILS</w:t>
            </w:r>
          </w:p>
        </w:tc>
        <w:tc>
          <w:tcPr>
            <w:tcW w:w="705" w:type="dxa"/>
            <w:vMerge/>
            <w:vAlign w:val="center"/>
            <w:hideMark/>
          </w:tcPr>
          <w:p w14:paraId="46F56891" w14:textId="77777777" w:rsidR="00564C9D" w:rsidRPr="00564C9D" w:rsidRDefault="00564C9D" w:rsidP="00564C9D">
            <w:pPr>
              <w:spacing w:after="0" w:line="240" w:lineRule="auto"/>
              <w:rPr>
                <w:rFonts w:ascii="Calibri" w:eastAsia="Times New Roman" w:hAnsi="Calibri" w:cs="Calibri"/>
                <w:color w:val="000000"/>
                <w:sz w:val="14"/>
                <w:szCs w:val="14"/>
                <w:lang w:eastAsia="en-NZ"/>
              </w:rPr>
            </w:pPr>
          </w:p>
        </w:tc>
        <w:tc>
          <w:tcPr>
            <w:tcW w:w="425" w:type="dxa"/>
            <w:vAlign w:val="center"/>
            <w:hideMark/>
          </w:tcPr>
          <w:p w14:paraId="4FB94AFB" w14:textId="77777777" w:rsidR="00564C9D" w:rsidRPr="00564C9D" w:rsidRDefault="00564C9D" w:rsidP="00564C9D">
            <w:pPr>
              <w:spacing w:after="0" w:line="240" w:lineRule="auto"/>
              <w:ind w:left="-113" w:right="-113"/>
              <w:jc w:val="center"/>
              <w:rPr>
                <w:rFonts w:ascii="Arial" w:eastAsia="Times New Roman" w:hAnsi="Arial"/>
                <w:b/>
                <w:bCs/>
                <w:color w:val="000000"/>
                <w:sz w:val="14"/>
                <w:szCs w:val="14"/>
                <w:lang w:eastAsia="en-NZ"/>
              </w:rPr>
            </w:pPr>
            <w:r w:rsidRPr="00564C9D">
              <w:rPr>
                <w:rFonts w:ascii="Arial" w:eastAsia="Times New Roman" w:hAnsi="Arial"/>
                <w:b/>
                <w:bCs/>
                <w:color w:val="000000"/>
                <w:sz w:val="14"/>
                <w:szCs w:val="14"/>
                <w:lang w:eastAsia="en-NZ"/>
              </w:rPr>
              <w:t>HES</w:t>
            </w:r>
          </w:p>
          <w:p w14:paraId="127E63E4" w14:textId="77777777" w:rsidR="00564C9D" w:rsidRPr="00564C9D" w:rsidRDefault="00564C9D" w:rsidP="00564C9D">
            <w:pPr>
              <w:spacing w:after="0" w:line="240" w:lineRule="auto"/>
              <w:ind w:left="-113" w:right="-113"/>
              <w:jc w:val="center"/>
              <w:rPr>
                <w:rFonts w:ascii="Arial" w:eastAsia="Times New Roman" w:hAnsi="Arial"/>
                <w:b/>
                <w:bCs/>
                <w:color w:val="000000"/>
                <w:sz w:val="14"/>
                <w:szCs w:val="14"/>
                <w:lang w:eastAsia="en-NZ"/>
              </w:rPr>
            </w:pPr>
            <w:r w:rsidRPr="00564C9D">
              <w:rPr>
                <w:rFonts w:ascii="Arial" w:eastAsia="Times New Roman" w:hAnsi="Arial"/>
                <w:b/>
                <w:bCs/>
                <w:color w:val="000000"/>
                <w:sz w:val="14"/>
                <w:szCs w:val="14"/>
                <w:lang w:eastAsia="en-NZ"/>
              </w:rPr>
              <w:t>22-23</w:t>
            </w:r>
          </w:p>
        </w:tc>
        <w:tc>
          <w:tcPr>
            <w:tcW w:w="425" w:type="dxa"/>
            <w:vAlign w:val="center"/>
            <w:hideMark/>
          </w:tcPr>
          <w:p w14:paraId="15CADA1A" w14:textId="77777777" w:rsidR="00564C9D" w:rsidRPr="00564C9D" w:rsidRDefault="00564C9D" w:rsidP="00564C9D">
            <w:pPr>
              <w:spacing w:after="0" w:line="240" w:lineRule="auto"/>
              <w:ind w:left="-113" w:right="-113"/>
              <w:jc w:val="center"/>
              <w:rPr>
                <w:rFonts w:ascii="Arial" w:eastAsia="Times New Roman" w:hAnsi="Arial"/>
                <w:b/>
                <w:bCs/>
                <w:color w:val="000000"/>
                <w:sz w:val="14"/>
                <w:szCs w:val="14"/>
                <w:lang w:eastAsia="en-NZ"/>
              </w:rPr>
            </w:pPr>
            <w:r w:rsidRPr="00564C9D">
              <w:rPr>
                <w:rFonts w:ascii="Arial" w:eastAsia="Times New Roman" w:hAnsi="Arial"/>
                <w:b/>
                <w:bCs/>
                <w:color w:val="000000"/>
                <w:sz w:val="14"/>
                <w:szCs w:val="14"/>
                <w:lang w:eastAsia="en-NZ"/>
              </w:rPr>
              <w:t xml:space="preserve">LIA </w:t>
            </w:r>
          </w:p>
          <w:p w14:paraId="221DDABC" w14:textId="77777777" w:rsidR="00564C9D" w:rsidRPr="00564C9D" w:rsidRDefault="00564C9D" w:rsidP="00564C9D">
            <w:pPr>
              <w:spacing w:after="0" w:line="240" w:lineRule="auto"/>
              <w:ind w:left="-113" w:right="-113"/>
              <w:jc w:val="center"/>
              <w:rPr>
                <w:rFonts w:ascii="Arial" w:eastAsia="Times New Roman" w:hAnsi="Arial"/>
                <w:b/>
                <w:bCs/>
                <w:color w:val="000000"/>
                <w:sz w:val="14"/>
                <w:szCs w:val="14"/>
                <w:lang w:eastAsia="en-NZ"/>
              </w:rPr>
            </w:pPr>
            <w:r w:rsidRPr="00564C9D">
              <w:rPr>
                <w:rFonts w:ascii="Arial" w:eastAsia="Times New Roman" w:hAnsi="Arial"/>
                <w:b/>
                <w:bCs/>
                <w:color w:val="000000"/>
                <w:sz w:val="14"/>
                <w:szCs w:val="14"/>
                <w:lang w:eastAsia="en-NZ"/>
              </w:rPr>
              <w:t>23</w:t>
            </w:r>
          </w:p>
        </w:tc>
        <w:tc>
          <w:tcPr>
            <w:tcW w:w="425" w:type="dxa"/>
            <w:vAlign w:val="center"/>
            <w:hideMark/>
          </w:tcPr>
          <w:p w14:paraId="6E5D161E" w14:textId="77777777" w:rsidR="00564C9D" w:rsidRPr="00564C9D" w:rsidRDefault="00564C9D" w:rsidP="00564C9D">
            <w:pPr>
              <w:spacing w:after="0" w:line="240" w:lineRule="auto"/>
              <w:ind w:left="-113" w:right="-113"/>
              <w:jc w:val="center"/>
              <w:rPr>
                <w:rFonts w:ascii="Arial" w:eastAsia="Times New Roman" w:hAnsi="Arial"/>
                <w:b/>
                <w:bCs/>
                <w:color w:val="000000"/>
                <w:sz w:val="14"/>
                <w:szCs w:val="14"/>
                <w:lang w:eastAsia="en-NZ"/>
              </w:rPr>
            </w:pPr>
            <w:r w:rsidRPr="00564C9D">
              <w:rPr>
                <w:rFonts w:ascii="Arial" w:eastAsia="Times New Roman" w:hAnsi="Arial"/>
                <w:b/>
                <w:bCs/>
                <w:color w:val="000000"/>
                <w:sz w:val="14"/>
                <w:szCs w:val="14"/>
                <w:lang w:eastAsia="en-NZ"/>
              </w:rPr>
              <w:t>HES</w:t>
            </w:r>
          </w:p>
          <w:p w14:paraId="0426631B" w14:textId="77777777" w:rsidR="00564C9D" w:rsidRPr="00564C9D" w:rsidRDefault="00564C9D" w:rsidP="00564C9D">
            <w:pPr>
              <w:spacing w:after="0" w:line="240" w:lineRule="auto"/>
              <w:ind w:left="-113" w:right="-113"/>
              <w:jc w:val="center"/>
              <w:rPr>
                <w:rFonts w:ascii="Arial" w:eastAsia="Times New Roman" w:hAnsi="Arial"/>
                <w:b/>
                <w:bCs/>
                <w:color w:val="000000"/>
                <w:sz w:val="14"/>
                <w:szCs w:val="14"/>
                <w:lang w:eastAsia="en-NZ"/>
              </w:rPr>
            </w:pPr>
            <w:r w:rsidRPr="00564C9D">
              <w:rPr>
                <w:rFonts w:ascii="Arial" w:eastAsia="Times New Roman" w:hAnsi="Arial"/>
                <w:b/>
                <w:bCs/>
                <w:color w:val="000000"/>
                <w:sz w:val="14"/>
                <w:szCs w:val="14"/>
                <w:lang w:eastAsia="en-NZ"/>
              </w:rPr>
              <w:t>23-24</w:t>
            </w:r>
          </w:p>
        </w:tc>
        <w:tc>
          <w:tcPr>
            <w:tcW w:w="426" w:type="dxa"/>
            <w:vAlign w:val="center"/>
            <w:hideMark/>
          </w:tcPr>
          <w:p w14:paraId="4FB4ACFE" w14:textId="77777777" w:rsidR="00564C9D" w:rsidRPr="00564C9D" w:rsidRDefault="00564C9D" w:rsidP="00564C9D">
            <w:pPr>
              <w:spacing w:after="0" w:line="240" w:lineRule="auto"/>
              <w:ind w:left="-113" w:right="-113"/>
              <w:jc w:val="center"/>
              <w:rPr>
                <w:rFonts w:ascii="Arial" w:eastAsia="Times New Roman" w:hAnsi="Arial"/>
                <w:b/>
                <w:bCs/>
                <w:color w:val="000000"/>
                <w:sz w:val="14"/>
                <w:szCs w:val="14"/>
                <w:lang w:eastAsia="en-NZ"/>
              </w:rPr>
            </w:pPr>
            <w:r w:rsidRPr="00564C9D">
              <w:rPr>
                <w:rFonts w:ascii="Arial" w:eastAsia="Times New Roman" w:hAnsi="Arial"/>
                <w:b/>
                <w:bCs/>
                <w:color w:val="000000"/>
                <w:sz w:val="14"/>
                <w:szCs w:val="14"/>
                <w:lang w:eastAsia="en-NZ"/>
              </w:rPr>
              <w:t>HILS</w:t>
            </w:r>
          </w:p>
          <w:p w14:paraId="615D703A" w14:textId="77777777" w:rsidR="00564C9D" w:rsidRPr="00564C9D" w:rsidRDefault="00564C9D" w:rsidP="00564C9D">
            <w:pPr>
              <w:spacing w:after="0" w:line="240" w:lineRule="auto"/>
              <w:ind w:left="-113" w:right="-113"/>
              <w:jc w:val="center"/>
              <w:rPr>
                <w:rFonts w:ascii="Arial" w:eastAsia="Times New Roman" w:hAnsi="Arial"/>
                <w:b/>
                <w:bCs/>
                <w:color w:val="000000"/>
                <w:sz w:val="14"/>
                <w:szCs w:val="14"/>
                <w:lang w:eastAsia="en-NZ"/>
              </w:rPr>
            </w:pPr>
            <w:r w:rsidRPr="00564C9D">
              <w:rPr>
                <w:rFonts w:ascii="Arial" w:eastAsia="Times New Roman" w:hAnsi="Arial"/>
                <w:b/>
                <w:bCs/>
                <w:color w:val="000000"/>
                <w:sz w:val="14"/>
                <w:szCs w:val="14"/>
                <w:lang w:eastAsia="en-NZ"/>
              </w:rPr>
              <w:t>24-25</w:t>
            </w:r>
          </w:p>
        </w:tc>
      </w:tr>
      <w:tr w:rsidR="00564C9D" w:rsidRPr="00564C9D" w14:paraId="0CF82960" w14:textId="77777777" w:rsidTr="00D343ED">
        <w:trPr>
          <w:trHeight w:val="1080"/>
        </w:trPr>
        <w:tc>
          <w:tcPr>
            <w:tcW w:w="1984" w:type="dxa"/>
            <w:gridSpan w:val="2"/>
            <w:shd w:val="clear" w:color="auto" w:fill="F2F2F2" w:themeFill="background1" w:themeFillShade="F2"/>
            <w:vAlign w:val="center"/>
            <w:hideMark/>
          </w:tcPr>
          <w:p w14:paraId="2451F9E3" w14:textId="77777777" w:rsidR="00564C9D" w:rsidRPr="00564C9D" w:rsidRDefault="00564C9D" w:rsidP="00564C9D">
            <w:pPr>
              <w:spacing w:after="0" w:line="240" w:lineRule="auto"/>
              <w:rPr>
                <w:rFonts w:ascii="Arial" w:eastAsia="Times New Roman" w:hAnsi="Arial"/>
                <w:b/>
                <w:bCs/>
                <w:color w:val="000000"/>
                <w:sz w:val="14"/>
                <w:szCs w:val="14"/>
                <w:lang w:eastAsia="en-NZ"/>
              </w:rPr>
            </w:pPr>
            <w:r w:rsidRPr="00564C9D">
              <w:rPr>
                <w:rFonts w:ascii="Arial" w:eastAsia="Times New Roman" w:hAnsi="Arial"/>
                <w:b/>
                <w:bCs/>
                <w:color w:val="000000"/>
                <w:sz w:val="14"/>
                <w:szCs w:val="14"/>
                <w:lang w:eastAsia="en-NZ"/>
              </w:rPr>
              <w:t>Ownership or participation</w:t>
            </w:r>
          </w:p>
        </w:tc>
        <w:tc>
          <w:tcPr>
            <w:tcW w:w="2410" w:type="dxa"/>
            <w:shd w:val="clear" w:color="auto" w:fill="F2F2F2" w:themeFill="background1" w:themeFillShade="F2"/>
            <w:vAlign w:val="center"/>
            <w:hideMark/>
          </w:tcPr>
          <w:p w14:paraId="77EC2D89" w14:textId="77777777" w:rsidR="00564C9D" w:rsidRPr="00564C9D" w:rsidRDefault="00564C9D" w:rsidP="00564C9D">
            <w:pPr>
              <w:spacing w:before="40" w:after="40" w:line="240" w:lineRule="auto"/>
              <w:rPr>
                <w:rFonts w:ascii="Arial" w:eastAsia="Times New Roman" w:hAnsi="Arial"/>
                <w:color w:val="000000"/>
                <w:sz w:val="14"/>
                <w:szCs w:val="14"/>
                <w:lang w:eastAsia="en-NZ"/>
              </w:rPr>
            </w:pPr>
            <w:r w:rsidRPr="00564C9D">
              <w:rPr>
                <w:rFonts w:ascii="Arial" w:eastAsia="Times New Roman" w:hAnsi="Arial"/>
                <w:color w:val="000000"/>
                <w:sz w:val="14"/>
                <w:szCs w:val="14"/>
                <w:lang w:eastAsia="en-NZ"/>
              </w:rPr>
              <w:t>I'm now going to ask you about some things you may or may not have or do…</w:t>
            </w:r>
            <w:r w:rsidRPr="00564C9D">
              <w:rPr>
                <w:rFonts w:ascii="Arial" w:eastAsia="Times New Roman" w:hAnsi="Arial"/>
                <w:color w:val="000000"/>
                <w:sz w:val="14"/>
                <w:szCs w:val="14"/>
                <w:lang w:eastAsia="en-NZ"/>
              </w:rPr>
              <w:br/>
            </w:r>
            <w:r w:rsidRPr="00564C9D">
              <w:rPr>
                <w:rFonts w:ascii="Arial" w:eastAsia="Times New Roman" w:hAnsi="Arial"/>
                <w:color w:val="000000"/>
                <w:sz w:val="6"/>
                <w:szCs w:val="6"/>
                <w:lang w:eastAsia="en-NZ"/>
              </w:rPr>
              <w:br/>
            </w:r>
            <w:r w:rsidRPr="00564C9D">
              <w:rPr>
                <w:rFonts w:ascii="Arial" w:eastAsia="Times New Roman" w:hAnsi="Arial"/>
                <w:b/>
                <w:bCs/>
                <w:color w:val="000000"/>
                <w:sz w:val="14"/>
                <w:szCs w:val="14"/>
                <w:lang w:eastAsia="en-NZ"/>
              </w:rPr>
              <w:t>Yes/No/DK/RF</w:t>
            </w:r>
            <w:r w:rsidRPr="00564C9D">
              <w:rPr>
                <w:rFonts w:ascii="Arial" w:eastAsia="Times New Roman" w:hAnsi="Arial"/>
                <w:color w:val="000000"/>
                <w:sz w:val="14"/>
                <w:szCs w:val="14"/>
                <w:lang w:eastAsia="en-NZ"/>
              </w:rPr>
              <w:br/>
            </w:r>
            <w:r w:rsidRPr="00564C9D">
              <w:rPr>
                <w:rFonts w:ascii="Arial" w:eastAsia="Times New Roman" w:hAnsi="Arial"/>
                <w:color w:val="000000"/>
                <w:sz w:val="6"/>
                <w:szCs w:val="6"/>
                <w:lang w:eastAsia="en-NZ"/>
              </w:rPr>
              <w:br/>
            </w:r>
            <w:r w:rsidRPr="00564C9D">
              <w:rPr>
                <w:rFonts w:ascii="Arial" w:eastAsia="Times New Roman" w:hAnsi="Arial"/>
                <w:color w:val="000000"/>
                <w:sz w:val="14"/>
                <w:szCs w:val="14"/>
                <w:lang w:eastAsia="en-NZ"/>
              </w:rPr>
              <w:t xml:space="preserve">If </w:t>
            </w:r>
            <w:r w:rsidRPr="00564C9D">
              <w:rPr>
                <w:rFonts w:ascii="Arial" w:eastAsia="Times New Roman" w:hAnsi="Arial"/>
                <w:b/>
                <w:bCs/>
                <w:color w:val="000000"/>
                <w:sz w:val="14"/>
                <w:szCs w:val="14"/>
                <w:lang w:eastAsia="en-NZ"/>
              </w:rPr>
              <w:t>No</w:t>
            </w:r>
            <w:r w:rsidRPr="00564C9D">
              <w:rPr>
                <w:rFonts w:ascii="Arial" w:eastAsia="Times New Roman" w:hAnsi="Arial"/>
                <w:color w:val="000000"/>
                <w:sz w:val="14"/>
                <w:szCs w:val="14"/>
                <w:lang w:eastAsia="en-NZ"/>
              </w:rPr>
              <w:t xml:space="preserve">: </w:t>
            </w:r>
            <w:r w:rsidRPr="00564C9D">
              <w:rPr>
                <w:rFonts w:ascii="Arial" w:eastAsia="Times New Roman" w:hAnsi="Arial"/>
                <w:b/>
                <w:bCs/>
                <w:color w:val="000000"/>
                <w:sz w:val="14"/>
                <w:szCs w:val="14"/>
                <w:lang w:eastAsia="en-NZ"/>
              </w:rPr>
              <w:t>Don’t want, cost, other, DK, refuse</w:t>
            </w:r>
          </w:p>
        </w:tc>
        <w:tc>
          <w:tcPr>
            <w:tcW w:w="2414" w:type="dxa"/>
            <w:shd w:val="clear" w:color="auto" w:fill="F2F2F2" w:themeFill="background1" w:themeFillShade="F2"/>
            <w:vAlign w:val="center"/>
            <w:hideMark/>
          </w:tcPr>
          <w:p w14:paraId="3A9BEA30" w14:textId="77777777" w:rsidR="00564C9D" w:rsidRPr="00564C9D" w:rsidRDefault="00564C9D" w:rsidP="00564C9D">
            <w:pPr>
              <w:spacing w:before="40" w:after="40" w:line="240" w:lineRule="auto"/>
              <w:rPr>
                <w:rFonts w:ascii="Arial" w:eastAsia="Times New Roman" w:hAnsi="Arial"/>
                <w:color w:val="000000"/>
                <w:sz w:val="14"/>
                <w:szCs w:val="14"/>
                <w:lang w:eastAsia="en-NZ"/>
              </w:rPr>
            </w:pPr>
            <w:r w:rsidRPr="00564C9D">
              <w:rPr>
                <w:rFonts w:ascii="Arial" w:eastAsia="Times New Roman" w:hAnsi="Arial"/>
                <w:color w:val="000000"/>
                <w:sz w:val="14"/>
                <w:szCs w:val="14"/>
                <w:lang w:eastAsia="en-NZ"/>
              </w:rPr>
              <w:t>HSP &amp; ISP intro- The next questions are about being forced to keep costs down…</w:t>
            </w:r>
            <w:r w:rsidRPr="00564C9D">
              <w:rPr>
                <w:rFonts w:ascii="Arial" w:eastAsia="Times New Roman" w:hAnsi="Arial"/>
                <w:color w:val="000000"/>
                <w:sz w:val="14"/>
                <w:szCs w:val="14"/>
                <w:lang w:eastAsia="en-NZ"/>
              </w:rPr>
              <w:br/>
            </w:r>
            <w:r w:rsidRPr="00564C9D">
              <w:rPr>
                <w:rFonts w:ascii="Arial" w:eastAsia="Times New Roman" w:hAnsi="Arial"/>
                <w:color w:val="000000"/>
                <w:sz w:val="6"/>
                <w:szCs w:val="6"/>
                <w:lang w:eastAsia="en-NZ"/>
              </w:rPr>
              <w:br/>
            </w:r>
            <w:r w:rsidRPr="00564C9D">
              <w:rPr>
                <w:rFonts w:ascii="Arial" w:eastAsia="Times New Roman" w:hAnsi="Arial"/>
                <w:b/>
                <w:bCs/>
                <w:color w:val="000000"/>
                <w:sz w:val="14"/>
                <w:szCs w:val="14"/>
                <w:lang w:eastAsia="en-NZ"/>
              </w:rPr>
              <w:t>Yes/No/DK/RF</w:t>
            </w:r>
            <w:r w:rsidRPr="00564C9D">
              <w:rPr>
                <w:rFonts w:ascii="Arial" w:eastAsia="Times New Roman" w:hAnsi="Arial"/>
                <w:color w:val="000000"/>
                <w:sz w:val="14"/>
                <w:szCs w:val="14"/>
                <w:lang w:eastAsia="en-NZ"/>
              </w:rPr>
              <w:br/>
            </w:r>
            <w:r w:rsidRPr="00564C9D">
              <w:rPr>
                <w:rFonts w:ascii="Arial" w:eastAsia="Times New Roman" w:hAnsi="Arial"/>
                <w:color w:val="000000"/>
                <w:sz w:val="6"/>
                <w:szCs w:val="6"/>
                <w:lang w:eastAsia="en-NZ"/>
              </w:rPr>
              <w:br/>
            </w:r>
            <w:r w:rsidRPr="00564C9D">
              <w:rPr>
                <w:rFonts w:ascii="Arial" w:eastAsia="Times New Roman" w:hAnsi="Arial"/>
                <w:color w:val="000000"/>
                <w:sz w:val="14"/>
                <w:szCs w:val="14"/>
                <w:lang w:eastAsia="en-NZ"/>
              </w:rPr>
              <w:t xml:space="preserve">If </w:t>
            </w:r>
            <w:r w:rsidRPr="00564C9D">
              <w:rPr>
                <w:rFonts w:ascii="Arial" w:eastAsia="Times New Roman" w:hAnsi="Arial"/>
                <w:b/>
                <w:bCs/>
                <w:color w:val="000000"/>
                <w:sz w:val="14"/>
                <w:szCs w:val="14"/>
                <w:lang w:eastAsia="en-NZ"/>
              </w:rPr>
              <w:t>No</w:t>
            </w:r>
            <w:r w:rsidRPr="00564C9D">
              <w:rPr>
                <w:rFonts w:ascii="Arial" w:eastAsia="Times New Roman" w:hAnsi="Arial"/>
                <w:color w:val="000000"/>
                <w:sz w:val="14"/>
                <w:szCs w:val="14"/>
                <w:lang w:eastAsia="en-NZ"/>
              </w:rPr>
              <w:t xml:space="preserve">: </w:t>
            </w:r>
            <w:r w:rsidRPr="00564C9D">
              <w:rPr>
                <w:rFonts w:ascii="Arial" w:eastAsia="Times New Roman" w:hAnsi="Arial"/>
                <w:b/>
                <w:bCs/>
                <w:color w:val="000000"/>
                <w:sz w:val="14"/>
                <w:szCs w:val="14"/>
                <w:lang w:eastAsia="en-NZ"/>
              </w:rPr>
              <w:t>Don’t want, cost, other, DK, refuse</w:t>
            </w:r>
          </w:p>
        </w:tc>
        <w:tc>
          <w:tcPr>
            <w:tcW w:w="705" w:type="dxa"/>
            <w:shd w:val="clear" w:color="auto" w:fill="F2F2F2" w:themeFill="background1" w:themeFillShade="F2"/>
            <w:vAlign w:val="center"/>
            <w:hideMark/>
          </w:tcPr>
          <w:p w14:paraId="0A741260" w14:textId="77777777" w:rsidR="00564C9D" w:rsidRPr="00564C9D" w:rsidRDefault="00564C9D" w:rsidP="00564C9D">
            <w:pPr>
              <w:spacing w:after="0" w:line="240" w:lineRule="auto"/>
              <w:jc w:val="center"/>
              <w:rPr>
                <w:rFonts w:ascii="Arial" w:eastAsia="Times New Roman" w:hAnsi="Arial"/>
                <w:b/>
                <w:bCs/>
                <w:color w:val="000000"/>
                <w:sz w:val="14"/>
                <w:szCs w:val="14"/>
                <w:lang w:eastAsia="en-NZ"/>
              </w:rPr>
            </w:pPr>
            <w:r w:rsidRPr="00564C9D">
              <w:rPr>
                <w:rFonts w:ascii="Arial" w:eastAsia="Times New Roman" w:hAnsi="Arial"/>
                <w:b/>
                <w:bCs/>
                <w:color w:val="000000"/>
                <w:sz w:val="14"/>
                <w:szCs w:val="14"/>
                <w:lang w:eastAsia="en-NZ"/>
              </w:rPr>
              <w:t> </w:t>
            </w:r>
          </w:p>
        </w:tc>
        <w:tc>
          <w:tcPr>
            <w:tcW w:w="425" w:type="dxa"/>
            <w:shd w:val="clear" w:color="auto" w:fill="F2F2F2" w:themeFill="background1" w:themeFillShade="F2"/>
            <w:vAlign w:val="center"/>
            <w:hideMark/>
          </w:tcPr>
          <w:p w14:paraId="21F1A5AC" w14:textId="77777777" w:rsidR="00564C9D" w:rsidRPr="00564C9D" w:rsidRDefault="00564C9D" w:rsidP="00564C9D">
            <w:pPr>
              <w:spacing w:after="0" w:line="240" w:lineRule="auto"/>
              <w:ind w:left="-57" w:right="-57"/>
              <w:jc w:val="center"/>
              <w:rPr>
                <w:rFonts w:ascii="Arial" w:eastAsia="Times New Roman" w:hAnsi="Arial"/>
                <w:b/>
                <w:bCs/>
                <w:color w:val="000000"/>
                <w:sz w:val="14"/>
                <w:szCs w:val="14"/>
                <w:lang w:eastAsia="en-NZ"/>
              </w:rPr>
            </w:pPr>
            <w:r w:rsidRPr="00564C9D">
              <w:rPr>
                <w:rFonts w:ascii="Arial" w:eastAsia="Times New Roman" w:hAnsi="Arial"/>
                <w:b/>
                <w:bCs/>
                <w:color w:val="000000"/>
                <w:sz w:val="14"/>
                <w:szCs w:val="14"/>
                <w:lang w:eastAsia="en-NZ"/>
              </w:rPr>
              <w:t> </w:t>
            </w:r>
          </w:p>
        </w:tc>
        <w:tc>
          <w:tcPr>
            <w:tcW w:w="425" w:type="dxa"/>
            <w:shd w:val="clear" w:color="auto" w:fill="F2F2F2" w:themeFill="background1" w:themeFillShade="F2"/>
            <w:vAlign w:val="center"/>
            <w:hideMark/>
          </w:tcPr>
          <w:p w14:paraId="4E6D852F" w14:textId="77777777" w:rsidR="00564C9D" w:rsidRPr="00564C9D" w:rsidRDefault="00564C9D" w:rsidP="00564C9D">
            <w:pPr>
              <w:spacing w:after="0" w:line="240" w:lineRule="auto"/>
              <w:ind w:left="-57" w:right="-57"/>
              <w:jc w:val="center"/>
              <w:rPr>
                <w:rFonts w:ascii="Arial" w:eastAsia="Times New Roman" w:hAnsi="Arial"/>
                <w:b/>
                <w:bCs/>
                <w:color w:val="000000"/>
                <w:sz w:val="14"/>
                <w:szCs w:val="14"/>
                <w:lang w:eastAsia="en-NZ"/>
              </w:rPr>
            </w:pPr>
            <w:r w:rsidRPr="00564C9D">
              <w:rPr>
                <w:rFonts w:ascii="Arial" w:eastAsia="Times New Roman" w:hAnsi="Arial"/>
                <w:b/>
                <w:bCs/>
                <w:color w:val="000000"/>
                <w:sz w:val="14"/>
                <w:szCs w:val="14"/>
                <w:lang w:eastAsia="en-NZ"/>
              </w:rPr>
              <w:t> </w:t>
            </w:r>
          </w:p>
        </w:tc>
        <w:tc>
          <w:tcPr>
            <w:tcW w:w="425" w:type="dxa"/>
            <w:shd w:val="clear" w:color="auto" w:fill="F2F2F2" w:themeFill="background1" w:themeFillShade="F2"/>
            <w:vAlign w:val="center"/>
            <w:hideMark/>
          </w:tcPr>
          <w:p w14:paraId="5A9B43C6" w14:textId="77777777" w:rsidR="00564C9D" w:rsidRPr="00564C9D" w:rsidRDefault="00564C9D" w:rsidP="00564C9D">
            <w:pPr>
              <w:spacing w:after="0" w:line="240" w:lineRule="auto"/>
              <w:ind w:left="-57" w:right="-57"/>
              <w:jc w:val="center"/>
              <w:rPr>
                <w:rFonts w:ascii="Arial" w:eastAsia="Times New Roman" w:hAnsi="Arial"/>
                <w:b/>
                <w:bCs/>
                <w:color w:val="000000"/>
                <w:sz w:val="14"/>
                <w:szCs w:val="14"/>
                <w:lang w:eastAsia="en-NZ"/>
              </w:rPr>
            </w:pPr>
            <w:r w:rsidRPr="00564C9D">
              <w:rPr>
                <w:rFonts w:ascii="Arial" w:eastAsia="Times New Roman" w:hAnsi="Arial"/>
                <w:b/>
                <w:bCs/>
                <w:color w:val="000000"/>
                <w:sz w:val="14"/>
                <w:szCs w:val="14"/>
                <w:lang w:eastAsia="en-NZ"/>
              </w:rPr>
              <w:t> </w:t>
            </w:r>
          </w:p>
        </w:tc>
        <w:tc>
          <w:tcPr>
            <w:tcW w:w="426" w:type="dxa"/>
            <w:shd w:val="clear" w:color="auto" w:fill="F2F2F2" w:themeFill="background1" w:themeFillShade="F2"/>
            <w:vAlign w:val="center"/>
            <w:hideMark/>
          </w:tcPr>
          <w:p w14:paraId="1183EBC2" w14:textId="77777777" w:rsidR="00564C9D" w:rsidRPr="00564C9D" w:rsidRDefault="00564C9D" w:rsidP="00564C9D">
            <w:pPr>
              <w:spacing w:after="0" w:line="240" w:lineRule="auto"/>
              <w:ind w:left="-57" w:right="-57"/>
              <w:jc w:val="center"/>
              <w:rPr>
                <w:rFonts w:ascii="Arial" w:eastAsia="Times New Roman" w:hAnsi="Arial"/>
                <w:b/>
                <w:bCs/>
                <w:color w:val="000000"/>
                <w:sz w:val="14"/>
                <w:szCs w:val="14"/>
                <w:lang w:eastAsia="en-NZ"/>
              </w:rPr>
            </w:pPr>
            <w:r w:rsidRPr="00564C9D">
              <w:rPr>
                <w:rFonts w:ascii="Arial" w:eastAsia="Times New Roman" w:hAnsi="Arial"/>
                <w:b/>
                <w:bCs/>
                <w:color w:val="000000"/>
                <w:sz w:val="14"/>
                <w:szCs w:val="14"/>
                <w:lang w:eastAsia="en-NZ"/>
              </w:rPr>
              <w:t> </w:t>
            </w:r>
          </w:p>
        </w:tc>
      </w:tr>
      <w:tr w:rsidR="00564C9D" w:rsidRPr="00564C9D" w14:paraId="1A485295" w14:textId="77777777" w:rsidTr="00D343ED">
        <w:trPr>
          <w:trHeight w:val="360"/>
        </w:trPr>
        <w:tc>
          <w:tcPr>
            <w:tcW w:w="992" w:type="dxa"/>
            <w:vAlign w:val="center"/>
            <w:hideMark/>
          </w:tcPr>
          <w:p w14:paraId="27580EAF" w14:textId="77777777" w:rsidR="00564C9D" w:rsidRPr="00564C9D" w:rsidRDefault="00564C9D" w:rsidP="00564C9D">
            <w:pPr>
              <w:spacing w:after="0" w:line="240" w:lineRule="auto"/>
              <w:rPr>
                <w:rFonts w:ascii="Arial" w:eastAsia="Times New Roman" w:hAnsi="Arial"/>
                <w:color w:val="000000"/>
                <w:sz w:val="14"/>
                <w:szCs w:val="14"/>
                <w:lang w:eastAsia="en-NZ"/>
              </w:rPr>
            </w:pPr>
            <w:r w:rsidRPr="00564C9D">
              <w:rPr>
                <w:rFonts w:ascii="Arial" w:eastAsia="Times New Roman" w:hAnsi="Arial"/>
                <w:color w:val="000000"/>
                <w:sz w:val="14"/>
                <w:szCs w:val="14"/>
                <w:lang w:eastAsia="en-NZ"/>
              </w:rPr>
              <w:t>Shoes</w:t>
            </w:r>
          </w:p>
        </w:tc>
        <w:tc>
          <w:tcPr>
            <w:tcW w:w="992" w:type="dxa"/>
            <w:vAlign w:val="center"/>
          </w:tcPr>
          <w:p w14:paraId="78381BFF" w14:textId="77777777" w:rsidR="00564C9D" w:rsidRPr="00564C9D" w:rsidRDefault="00564C9D" w:rsidP="00564C9D">
            <w:pPr>
              <w:spacing w:after="0" w:line="240" w:lineRule="auto"/>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Don't have - cost</w:t>
            </w:r>
          </w:p>
        </w:tc>
        <w:tc>
          <w:tcPr>
            <w:tcW w:w="2410" w:type="dxa"/>
            <w:vAlign w:val="center"/>
            <w:hideMark/>
          </w:tcPr>
          <w:p w14:paraId="1B971055" w14:textId="77777777" w:rsidR="00564C9D" w:rsidRPr="00564C9D" w:rsidRDefault="00564C9D" w:rsidP="00564C9D">
            <w:pPr>
              <w:spacing w:before="40" w:after="40" w:line="240" w:lineRule="auto"/>
              <w:jc w:val="center"/>
              <w:rPr>
                <w:rFonts w:ascii="Arial" w:eastAsia="Times New Roman" w:hAnsi="Arial"/>
                <w:color w:val="000000"/>
                <w:sz w:val="14"/>
                <w:szCs w:val="14"/>
                <w:lang w:eastAsia="en-NZ"/>
              </w:rPr>
            </w:pPr>
            <w:r w:rsidRPr="00564C9D">
              <w:rPr>
                <w:rFonts w:ascii="Arial" w:eastAsia="Times New Roman" w:hAnsi="Arial"/>
                <w:color w:val="000000"/>
                <w:sz w:val="14"/>
                <w:szCs w:val="14"/>
                <w:lang w:eastAsia="en-NZ"/>
              </w:rPr>
              <w:t xml:space="preserve">Do you have at least two pairs of shoes in </w:t>
            </w:r>
            <w:r w:rsidRPr="00564C9D">
              <w:rPr>
                <w:rFonts w:ascii="Arial" w:eastAsia="Times New Roman" w:hAnsi="Arial"/>
                <w:color w:val="FF0000"/>
                <w:sz w:val="14"/>
                <w:szCs w:val="14"/>
                <w:lang w:eastAsia="en-NZ"/>
              </w:rPr>
              <w:t>a</w:t>
            </w:r>
            <w:r w:rsidRPr="00564C9D">
              <w:rPr>
                <w:rFonts w:ascii="Arial" w:eastAsia="Times New Roman" w:hAnsi="Arial"/>
                <w:color w:val="000000"/>
                <w:sz w:val="14"/>
                <w:szCs w:val="14"/>
                <w:lang w:eastAsia="en-NZ"/>
              </w:rPr>
              <w:t xml:space="preserve"> good condition </w:t>
            </w:r>
            <w:r w:rsidRPr="00564C9D">
              <w:rPr>
                <w:rFonts w:ascii="Arial" w:eastAsia="Times New Roman" w:hAnsi="Arial"/>
                <w:color w:val="FF0000"/>
                <w:sz w:val="14"/>
                <w:szCs w:val="14"/>
                <w:lang w:eastAsia="en-NZ"/>
              </w:rPr>
              <w:t>that are</w:t>
            </w:r>
            <w:r w:rsidRPr="00564C9D">
              <w:rPr>
                <w:rFonts w:ascii="Arial" w:eastAsia="Times New Roman" w:hAnsi="Arial"/>
                <w:color w:val="000000"/>
                <w:sz w:val="14"/>
                <w:szCs w:val="14"/>
                <w:lang w:eastAsia="en-NZ"/>
              </w:rPr>
              <w:t xml:space="preserve"> suitable for your daily activities?</w:t>
            </w:r>
          </w:p>
        </w:tc>
        <w:tc>
          <w:tcPr>
            <w:tcW w:w="2414" w:type="dxa"/>
            <w:vAlign w:val="center"/>
            <w:hideMark/>
          </w:tcPr>
          <w:p w14:paraId="0D5A48C0" w14:textId="77777777" w:rsidR="00564C9D" w:rsidRPr="00564C9D" w:rsidRDefault="00564C9D" w:rsidP="00564C9D">
            <w:pPr>
              <w:spacing w:before="40" w:after="40" w:line="240" w:lineRule="auto"/>
              <w:jc w:val="center"/>
              <w:rPr>
                <w:rFonts w:ascii="Arial" w:eastAsia="Times New Roman" w:hAnsi="Arial"/>
                <w:color w:val="000000"/>
                <w:sz w:val="14"/>
                <w:szCs w:val="14"/>
                <w:lang w:eastAsia="en-NZ"/>
              </w:rPr>
            </w:pPr>
            <w:r w:rsidRPr="00564C9D">
              <w:rPr>
                <w:rFonts w:ascii="Arial" w:eastAsia="Times New Roman" w:hAnsi="Arial"/>
                <w:color w:val="000000"/>
                <w:sz w:val="14"/>
                <w:szCs w:val="14"/>
                <w:lang w:eastAsia="en-NZ"/>
              </w:rPr>
              <w:t>Do you have at least two pairs of shoes in good condition, suitable for your daily activities? </w:t>
            </w:r>
          </w:p>
        </w:tc>
        <w:tc>
          <w:tcPr>
            <w:tcW w:w="705" w:type="dxa"/>
            <w:vAlign w:val="center"/>
            <w:hideMark/>
          </w:tcPr>
          <w:p w14:paraId="5BA5A63F" w14:textId="77777777" w:rsidR="00564C9D" w:rsidRPr="00564C9D" w:rsidRDefault="00564C9D" w:rsidP="00564C9D">
            <w:pPr>
              <w:spacing w:after="0" w:line="240" w:lineRule="auto"/>
              <w:jc w:val="center"/>
              <w:rPr>
                <w:rFonts w:ascii="Arial" w:eastAsia="Times New Roman" w:hAnsi="Arial"/>
                <w:color w:val="000000"/>
                <w:sz w:val="14"/>
                <w:szCs w:val="14"/>
                <w:lang w:eastAsia="en-NZ"/>
              </w:rPr>
            </w:pPr>
            <w:r w:rsidRPr="00564C9D">
              <w:rPr>
                <w:rFonts w:ascii="Arial" w:eastAsia="Times New Roman" w:hAnsi="Arial"/>
                <w:color w:val="000000"/>
                <w:sz w:val="14"/>
                <w:szCs w:val="14"/>
                <w:lang w:eastAsia="en-NZ"/>
              </w:rPr>
              <w:t>ISP</w:t>
            </w:r>
          </w:p>
        </w:tc>
        <w:tc>
          <w:tcPr>
            <w:tcW w:w="425" w:type="dxa"/>
            <w:vAlign w:val="center"/>
            <w:hideMark/>
          </w:tcPr>
          <w:p w14:paraId="7CE79713" w14:textId="77777777" w:rsidR="00564C9D" w:rsidRPr="00564C9D" w:rsidRDefault="00564C9D" w:rsidP="00564C9D">
            <w:pPr>
              <w:spacing w:after="0" w:line="240" w:lineRule="auto"/>
              <w:ind w:left="-57" w:right="-57"/>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2.0</w:t>
            </w:r>
          </w:p>
        </w:tc>
        <w:tc>
          <w:tcPr>
            <w:tcW w:w="425" w:type="dxa"/>
            <w:vAlign w:val="center"/>
            <w:hideMark/>
          </w:tcPr>
          <w:p w14:paraId="5B9BAC16" w14:textId="77777777" w:rsidR="00564C9D" w:rsidRPr="00564C9D" w:rsidRDefault="00564C9D" w:rsidP="00564C9D">
            <w:pPr>
              <w:spacing w:after="0" w:line="240" w:lineRule="auto"/>
              <w:ind w:left="-57" w:right="-57"/>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3.3</w:t>
            </w:r>
          </w:p>
        </w:tc>
        <w:tc>
          <w:tcPr>
            <w:tcW w:w="425" w:type="dxa"/>
            <w:vAlign w:val="center"/>
            <w:hideMark/>
          </w:tcPr>
          <w:p w14:paraId="7E25AF51" w14:textId="77777777" w:rsidR="00564C9D" w:rsidRPr="00564C9D" w:rsidRDefault="00564C9D" w:rsidP="00564C9D">
            <w:pPr>
              <w:spacing w:after="0" w:line="240" w:lineRule="auto"/>
              <w:ind w:left="-57" w:right="-57"/>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2.4</w:t>
            </w:r>
          </w:p>
        </w:tc>
        <w:tc>
          <w:tcPr>
            <w:tcW w:w="426" w:type="dxa"/>
            <w:vAlign w:val="center"/>
            <w:hideMark/>
          </w:tcPr>
          <w:p w14:paraId="06C3A2C7" w14:textId="77777777" w:rsidR="00564C9D" w:rsidRPr="00564C9D" w:rsidRDefault="00564C9D" w:rsidP="00564C9D">
            <w:pPr>
              <w:spacing w:after="0" w:line="240" w:lineRule="auto"/>
              <w:ind w:left="-57" w:right="-57"/>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3.1</w:t>
            </w:r>
          </w:p>
        </w:tc>
      </w:tr>
      <w:tr w:rsidR="00564C9D" w:rsidRPr="00564C9D" w14:paraId="21270F4C" w14:textId="77777777" w:rsidTr="00D343ED">
        <w:trPr>
          <w:trHeight w:val="360"/>
        </w:trPr>
        <w:tc>
          <w:tcPr>
            <w:tcW w:w="992" w:type="dxa"/>
            <w:vAlign w:val="center"/>
            <w:hideMark/>
          </w:tcPr>
          <w:p w14:paraId="6394F0FF" w14:textId="77777777" w:rsidR="00564C9D" w:rsidRPr="00564C9D" w:rsidRDefault="00564C9D" w:rsidP="00564C9D">
            <w:pPr>
              <w:spacing w:after="0" w:line="240" w:lineRule="auto"/>
              <w:rPr>
                <w:rFonts w:ascii="Arial" w:eastAsia="Times New Roman" w:hAnsi="Arial"/>
                <w:color w:val="000000"/>
                <w:sz w:val="14"/>
                <w:szCs w:val="14"/>
                <w:lang w:eastAsia="en-NZ"/>
              </w:rPr>
            </w:pPr>
            <w:r w:rsidRPr="00564C9D">
              <w:rPr>
                <w:rFonts w:ascii="Arial" w:eastAsia="Times New Roman" w:hAnsi="Arial"/>
                <w:color w:val="000000"/>
                <w:sz w:val="14"/>
                <w:szCs w:val="14"/>
                <w:lang w:eastAsia="en-NZ"/>
              </w:rPr>
              <w:t>Clothes for special</w:t>
            </w:r>
          </w:p>
        </w:tc>
        <w:tc>
          <w:tcPr>
            <w:tcW w:w="992" w:type="dxa"/>
            <w:vAlign w:val="center"/>
          </w:tcPr>
          <w:p w14:paraId="63EE62CB" w14:textId="77777777" w:rsidR="00564C9D" w:rsidRPr="00564C9D" w:rsidRDefault="00564C9D" w:rsidP="00564C9D">
            <w:pPr>
              <w:spacing w:after="0" w:line="240" w:lineRule="auto"/>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Don't have - cost</w:t>
            </w:r>
          </w:p>
        </w:tc>
        <w:tc>
          <w:tcPr>
            <w:tcW w:w="2410" w:type="dxa"/>
            <w:vAlign w:val="center"/>
            <w:hideMark/>
          </w:tcPr>
          <w:p w14:paraId="4B50DEC3" w14:textId="77777777" w:rsidR="00564C9D" w:rsidRPr="00564C9D" w:rsidRDefault="00564C9D" w:rsidP="00564C9D">
            <w:pPr>
              <w:spacing w:before="40" w:after="40" w:line="240" w:lineRule="auto"/>
              <w:jc w:val="center"/>
              <w:rPr>
                <w:rFonts w:ascii="Arial" w:eastAsia="Times New Roman" w:hAnsi="Arial"/>
                <w:color w:val="000000"/>
                <w:sz w:val="14"/>
                <w:szCs w:val="14"/>
                <w:lang w:eastAsia="en-NZ"/>
              </w:rPr>
            </w:pPr>
            <w:r w:rsidRPr="00564C9D">
              <w:rPr>
                <w:rFonts w:ascii="Arial" w:eastAsia="Times New Roman" w:hAnsi="Arial"/>
                <w:color w:val="000000"/>
                <w:sz w:val="14"/>
                <w:szCs w:val="14"/>
                <w:lang w:eastAsia="en-NZ"/>
              </w:rPr>
              <w:t>Do you have suitable clothes for important or special occasions?</w:t>
            </w:r>
          </w:p>
        </w:tc>
        <w:tc>
          <w:tcPr>
            <w:tcW w:w="2414" w:type="dxa"/>
            <w:vAlign w:val="center"/>
            <w:hideMark/>
          </w:tcPr>
          <w:p w14:paraId="787EB095" w14:textId="77777777" w:rsidR="00564C9D" w:rsidRPr="00564C9D" w:rsidRDefault="00564C9D" w:rsidP="00564C9D">
            <w:pPr>
              <w:spacing w:before="40" w:after="40" w:line="240" w:lineRule="auto"/>
              <w:jc w:val="center"/>
              <w:rPr>
                <w:rFonts w:ascii="Arial" w:eastAsia="Times New Roman" w:hAnsi="Arial"/>
                <w:color w:val="000000"/>
                <w:sz w:val="14"/>
                <w:szCs w:val="14"/>
                <w:lang w:eastAsia="en-NZ"/>
              </w:rPr>
            </w:pPr>
            <w:r w:rsidRPr="00564C9D">
              <w:rPr>
                <w:rFonts w:ascii="Arial" w:eastAsia="Times New Roman" w:hAnsi="Arial"/>
                <w:color w:val="000000"/>
                <w:sz w:val="14"/>
                <w:szCs w:val="14"/>
                <w:lang w:eastAsia="en-NZ"/>
              </w:rPr>
              <w:t>Do you have suitable clothes for important or special occasions? </w:t>
            </w:r>
          </w:p>
        </w:tc>
        <w:tc>
          <w:tcPr>
            <w:tcW w:w="705" w:type="dxa"/>
            <w:vAlign w:val="center"/>
            <w:hideMark/>
          </w:tcPr>
          <w:p w14:paraId="2F494ADA" w14:textId="77777777" w:rsidR="00564C9D" w:rsidRPr="00564C9D" w:rsidRDefault="00564C9D" w:rsidP="00564C9D">
            <w:pPr>
              <w:spacing w:after="0" w:line="240" w:lineRule="auto"/>
              <w:jc w:val="center"/>
              <w:rPr>
                <w:rFonts w:ascii="Arial" w:eastAsia="Times New Roman" w:hAnsi="Arial"/>
                <w:color w:val="000000"/>
                <w:sz w:val="14"/>
                <w:szCs w:val="14"/>
                <w:lang w:eastAsia="en-NZ"/>
              </w:rPr>
            </w:pPr>
            <w:r w:rsidRPr="00564C9D">
              <w:rPr>
                <w:rFonts w:ascii="Arial" w:eastAsia="Times New Roman" w:hAnsi="Arial"/>
                <w:color w:val="000000"/>
                <w:sz w:val="14"/>
                <w:szCs w:val="14"/>
                <w:lang w:eastAsia="en-NZ"/>
              </w:rPr>
              <w:t>ISP</w:t>
            </w:r>
          </w:p>
        </w:tc>
        <w:tc>
          <w:tcPr>
            <w:tcW w:w="425" w:type="dxa"/>
            <w:vAlign w:val="center"/>
            <w:hideMark/>
          </w:tcPr>
          <w:p w14:paraId="29C95773" w14:textId="77777777" w:rsidR="00564C9D" w:rsidRPr="00564C9D" w:rsidRDefault="00564C9D" w:rsidP="00564C9D">
            <w:pPr>
              <w:spacing w:after="0" w:line="240" w:lineRule="auto"/>
              <w:ind w:left="-57" w:right="-57"/>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3.1</w:t>
            </w:r>
          </w:p>
        </w:tc>
        <w:tc>
          <w:tcPr>
            <w:tcW w:w="425" w:type="dxa"/>
            <w:vAlign w:val="center"/>
            <w:hideMark/>
          </w:tcPr>
          <w:p w14:paraId="2C2CB0D8" w14:textId="77777777" w:rsidR="00564C9D" w:rsidRPr="00564C9D" w:rsidRDefault="00564C9D" w:rsidP="00564C9D">
            <w:pPr>
              <w:spacing w:after="0" w:line="240" w:lineRule="auto"/>
              <w:ind w:left="-57" w:right="-57"/>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4.4</w:t>
            </w:r>
          </w:p>
        </w:tc>
        <w:tc>
          <w:tcPr>
            <w:tcW w:w="425" w:type="dxa"/>
            <w:vAlign w:val="center"/>
            <w:hideMark/>
          </w:tcPr>
          <w:p w14:paraId="49890EAF" w14:textId="77777777" w:rsidR="00564C9D" w:rsidRPr="00564C9D" w:rsidRDefault="00564C9D" w:rsidP="00564C9D">
            <w:pPr>
              <w:spacing w:after="0" w:line="240" w:lineRule="auto"/>
              <w:ind w:left="-57" w:right="-57"/>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3.2</w:t>
            </w:r>
          </w:p>
        </w:tc>
        <w:tc>
          <w:tcPr>
            <w:tcW w:w="426" w:type="dxa"/>
            <w:vAlign w:val="center"/>
            <w:hideMark/>
          </w:tcPr>
          <w:p w14:paraId="2A051C9A" w14:textId="77777777" w:rsidR="00564C9D" w:rsidRPr="00564C9D" w:rsidRDefault="00564C9D" w:rsidP="00564C9D">
            <w:pPr>
              <w:spacing w:after="0" w:line="240" w:lineRule="auto"/>
              <w:ind w:left="-57" w:right="-57"/>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4.6</w:t>
            </w:r>
          </w:p>
        </w:tc>
      </w:tr>
      <w:tr w:rsidR="00564C9D" w:rsidRPr="00564C9D" w14:paraId="5AC0133B" w14:textId="77777777" w:rsidTr="00D343ED">
        <w:trPr>
          <w:trHeight w:val="360"/>
        </w:trPr>
        <w:tc>
          <w:tcPr>
            <w:tcW w:w="992" w:type="dxa"/>
            <w:vAlign w:val="center"/>
          </w:tcPr>
          <w:p w14:paraId="728297CB" w14:textId="77777777" w:rsidR="00564C9D" w:rsidRPr="00564C9D" w:rsidRDefault="00564C9D" w:rsidP="00564C9D">
            <w:pPr>
              <w:spacing w:after="0" w:line="240" w:lineRule="auto"/>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Contents ins</w:t>
            </w:r>
          </w:p>
        </w:tc>
        <w:tc>
          <w:tcPr>
            <w:tcW w:w="992" w:type="dxa"/>
            <w:vAlign w:val="center"/>
          </w:tcPr>
          <w:p w14:paraId="17064800" w14:textId="77777777" w:rsidR="00564C9D" w:rsidRPr="00564C9D" w:rsidRDefault="00564C9D" w:rsidP="00564C9D">
            <w:pPr>
              <w:spacing w:after="0" w:line="240" w:lineRule="auto"/>
              <w:jc w:val="center"/>
              <w:rPr>
                <w:rFonts w:ascii="Arial" w:hAnsi="Arial"/>
                <w:color w:val="000000"/>
                <w:kern w:val="2"/>
                <w:sz w:val="14"/>
                <w:szCs w:val="14"/>
                <w14:ligatures w14:val="standardContextual"/>
              </w:rPr>
            </w:pPr>
            <w:r w:rsidRPr="00564C9D">
              <w:rPr>
                <w:rFonts w:ascii="Arial" w:hAnsi="Arial"/>
                <w:color w:val="000000"/>
                <w:kern w:val="2"/>
                <w:sz w:val="14"/>
                <w:szCs w:val="14"/>
                <w14:ligatures w14:val="standardContextual"/>
              </w:rPr>
              <w:t>Don't have - cost</w:t>
            </w:r>
          </w:p>
        </w:tc>
        <w:tc>
          <w:tcPr>
            <w:tcW w:w="2410" w:type="dxa"/>
            <w:vAlign w:val="center"/>
          </w:tcPr>
          <w:p w14:paraId="6704E836" w14:textId="77777777" w:rsidR="00564C9D" w:rsidRPr="00564C9D" w:rsidRDefault="00564C9D" w:rsidP="00564C9D">
            <w:pPr>
              <w:spacing w:before="40" w:after="40" w:line="240" w:lineRule="auto"/>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 xml:space="preserve">Do </w:t>
            </w:r>
            <w:r w:rsidRPr="00564C9D">
              <w:rPr>
                <w:rFonts w:ascii="Arial" w:hAnsi="Arial"/>
                <w:color w:val="FF0000"/>
                <w:kern w:val="2"/>
                <w:sz w:val="14"/>
                <w:szCs w:val="14"/>
                <w14:ligatures w14:val="standardContextual"/>
              </w:rPr>
              <w:t>you</w:t>
            </w:r>
            <w:r w:rsidRPr="00564C9D">
              <w:rPr>
                <w:rFonts w:ascii="Arial" w:hAnsi="Arial"/>
                <w:color w:val="000000"/>
                <w:kern w:val="2"/>
                <w:sz w:val="14"/>
                <w:szCs w:val="14"/>
                <w14:ligatures w14:val="standardContextual"/>
              </w:rPr>
              <w:t xml:space="preserve"> have home contents insurance?</w:t>
            </w:r>
          </w:p>
        </w:tc>
        <w:tc>
          <w:tcPr>
            <w:tcW w:w="2414" w:type="dxa"/>
            <w:vAlign w:val="center"/>
          </w:tcPr>
          <w:p w14:paraId="424D5302" w14:textId="77777777" w:rsidR="00564C9D" w:rsidRPr="00564C9D" w:rsidRDefault="00564C9D" w:rsidP="00564C9D">
            <w:pPr>
              <w:spacing w:before="40" w:after="40" w:line="240" w:lineRule="auto"/>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Does your household have home contents insurance?</w:t>
            </w:r>
          </w:p>
        </w:tc>
        <w:tc>
          <w:tcPr>
            <w:tcW w:w="705" w:type="dxa"/>
            <w:vAlign w:val="center"/>
          </w:tcPr>
          <w:p w14:paraId="2B764314" w14:textId="77777777" w:rsidR="00564C9D" w:rsidRPr="00564C9D" w:rsidRDefault="00564C9D" w:rsidP="00564C9D">
            <w:pPr>
              <w:spacing w:after="0" w:line="240" w:lineRule="auto"/>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HSP</w:t>
            </w:r>
          </w:p>
        </w:tc>
        <w:tc>
          <w:tcPr>
            <w:tcW w:w="425" w:type="dxa"/>
            <w:vAlign w:val="center"/>
          </w:tcPr>
          <w:p w14:paraId="72F81773" w14:textId="77777777" w:rsidR="00564C9D" w:rsidRPr="00564C9D" w:rsidRDefault="00564C9D" w:rsidP="00564C9D">
            <w:pPr>
              <w:spacing w:after="0" w:line="240" w:lineRule="auto"/>
              <w:ind w:left="-57" w:right="-57"/>
              <w:jc w:val="center"/>
              <w:rPr>
                <w:rFonts w:ascii="Arial" w:hAnsi="Arial"/>
                <w:color w:val="000000"/>
                <w:kern w:val="2"/>
                <w:sz w:val="14"/>
                <w:szCs w:val="14"/>
                <w14:ligatures w14:val="standardContextual"/>
              </w:rPr>
            </w:pPr>
            <w:r w:rsidRPr="00564C9D">
              <w:rPr>
                <w:rFonts w:ascii="Arial" w:hAnsi="Arial"/>
                <w:color w:val="000000"/>
                <w:kern w:val="2"/>
                <w:sz w:val="14"/>
                <w:szCs w:val="14"/>
                <w14:ligatures w14:val="standardContextual"/>
              </w:rPr>
              <w:t>14.4</w:t>
            </w:r>
          </w:p>
        </w:tc>
        <w:tc>
          <w:tcPr>
            <w:tcW w:w="425" w:type="dxa"/>
            <w:vAlign w:val="center"/>
          </w:tcPr>
          <w:p w14:paraId="32A89808" w14:textId="77777777" w:rsidR="00564C9D" w:rsidRPr="00564C9D" w:rsidRDefault="00564C9D" w:rsidP="00564C9D">
            <w:pPr>
              <w:spacing w:after="0" w:line="240" w:lineRule="auto"/>
              <w:ind w:left="-57" w:right="-57"/>
              <w:jc w:val="center"/>
              <w:rPr>
                <w:rFonts w:ascii="Arial" w:hAnsi="Arial"/>
                <w:color w:val="000000"/>
                <w:kern w:val="2"/>
                <w:sz w:val="14"/>
                <w:szCs w:val="14"/>
                <w14:ligatures w14:val="standardContextual"/>
              </w:rPr>
            </w:pPr>
            <w:r w:rsidRPr="00564C9D">
              <w:rPr>
                <w:rFonts w:ascii="Arial" w:hAnsi="Arial"/>
                <w:color w:val="000000"/>
                <w:kern w:val="2"/>
                <w:sz w:val="14"/>
                <w:szCs w:val="14"/>
                <w14:ligatures w14:val="standardContextual"/>
              </w:rPr>
              <w:t>17.3</w:t>
            </w:r>
          </w:p>
        </w:tc>
        <w:tc>
          <w:tcPr>
            <w:tcW w:w="425" w:type="dxa"/>
            <w:vAlign w:val="center"/>
          </w:tcPr>
          <w:p w14:paraId="08DD2B20" w14:textId="77777777" w:rsidR="00564C9D" w:rsidRPr="00564C9D" w:rsidRDefault="00564C9D" w:rsidP="00564C9D">
            <w:pPr>
              <w:spacing w:after="0" w:line="240" w:lineRule="auto"/>
              <w:ind w:left="-57" w:right="-57"/>
              <w:jc w:val="center"/>
              <w:rPr>
                <w:rFonts w:ascii="Arial" w:hAnsi="Arial"/>
                <w:color w:val="000000"/>
                <w:kern w:val="2"/>
                <w:sz w:val="14"/>
                <w:szCs w:val="14"/>
                <w14:ligatures w14:val="standardContextual"/>
              </w:rPr>
            </w:pPr>
            <w:r w:rsidRPr="00564C9D">
              <w:rPr>
                <w:rFonts w:ascii="Arial" w:hAnsi="Arial"/>
                <w:color w:val="000000"/>
                <w:kern w:val="2"/>
                <w:sz w:val="14"/>
                <w:szCs w:val="14"/>
                <w14:ligatures w14:val="standardContextual"/>
              </w:rPr>
              <w:t>16.4</w:t>
            </w:r>
          </w:p>
        </w:tc>
        <w:tc>
          <w:tcPr>
            <w:tcW w:w="426" w:type="dxa"/>
            <w:vAlign w:val="center"/>
          </w:tcPr>
          <w:p w14:paraId="27CC114A" w14:textId="77777777" w:rsidR="00564C9D" w:rsidRPr="00564C9D" w:rsidRDefault="00564C9D" w:rsidP="00564C9D">
            <w:pPr>
              <w:spacing w:after="0" w:line="240" w:lineRule="auto"/>
              <w:ind w:left="-57" w:right="-57"/>
              <w:jc w:val="center"/>
              <w:rPr>
                <w:rFonts w:ascii="Arial" w:hAnsi="Arial"/>
                <w:color w:val="000000"/>
                <w:kern w:val="2"/>
                <w:sz w:val="14"/>
                <w:szCs w:val="14"/>
                <w14:ligatures w14:val="standardContextual"/>
              </w:rPr>
            </w:pPr>
            <w:r w:rsidRPr="00564C9D">
              <w:rPr>
                <w:rFonts w:ascii="Arial" w:hAnsi="Arial"/>
                <w:color w:val="000000"/>
                <w:kern w:val="2"/>
                <w:sz w:val="14"/>
                <w:szCs w:val="14"/>
                <w14:ligatures w14:val="standardContextual"/>
              </w:rPr>
              <w:t>18.1</w:t>
            </w:r>
          </w:p>
        </w:tc>
      </w:tr>
      <w:tr w:rsidR="00564C9D" w:rsidRPr="00564C9D" w14:paraId="666969DB" w14:textId="77777777" w:rsidTr="00D343ED">
        <w:trPr>
          <w:trHeight w:val="360"/>
        </w:trPr>
        <w:tc>
          <w:tcPr>
            <w:tcW w:w="992" w:type="dxa"/>
            <w:vAlign w:val="center"/>
            <w:hideMark/>
          </w:tcPr>
          <w:p w14:paraId="15AEA5FD" w14:textId="77777777" w:rsidR="00564C9D" w:rsidRPr="00564C9D" w:rsidRDefault="00564C9D" w:rsidP="00564C9D">
            <w:pPr>
              <w:spacing w:after="0" w:line="240" w:lineRule="auto"/>
              <w:rPr>
                <w:rFonts w:ascii="Arial" w:eastAsia="Times New Roman" w:hAnsi="Arial"/>
                <w:color w:val="000000"/>
                <w:sz w:val="14"/>
                <w:szCs w:val="14"/>
                <w:lang w:eastAsia="en-NZ"/>
              </w:rPr>
            </w:pPr>
            <w:r w:rsidRPr="00564C9D">
              <w:rPr>
                <w:rFonts w:ascii="Arial" w:eastAsia="Times New Roman" w:hAnsi="Arial"/>
                <w:color w:val="000000"/>
                <w:sz w:val="14"/>
                <w:szCs w:val="14"/>
                <w:lang w:eastAsia="en-NZ"/>
              </w:rPr>
              <w:t>Protein meal</w:t>
            </w:r>
          </w:p>
        </w:tc>
        <w:tc>
          <w:tcPr>
            <w:tcW w:w="992" w:type="dxa"/>
            <w:vAlign w:val="center"/>
          </w:tcPr>
          <w:p w14:paraId="68228F6F" w14:textId="77777777" w:rsidR="00564C9D" w:rsidRPr="00564C9D" w:rsidRDefault="00564C9D" w:rsidP="00564C9D">
            <w:pPr>
              <w:spacing w:after="0" w:line="240" w:lineRule="auto"/>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Don't have - cost</w:t>
            </w:r>
          </w:p>
        </w:tc>
        <w:tc>
          <w:tcPr>
            <w:tcW w:w="2410" w:type="dxa"/>
            <w:vAlign w:val="center"/>
            <w:hideMark/>
          </w:tcPr>
          <w:p w14:paraId="10E57BD4" w14:textId="77777777" w:rsidR="00564C9D" w:rsidRPr="00564C9D" w:rsidRDefault="00564C9D" w:rsidP="00564C9D">
            <w:pPr>
              <w:spacing w:before="40" w:after="40" w:line="240" w:lineRule="auto"/>
              <w:jc w:val="center"/>
              <w:rPr>
                <w:rFonts w:ascii="Arial" w:eastAsia="Times New Roman" w:hAnsi="Arial"/>
                <w:color w:val="000000"/>
                <w:sz w:val="14"/>
                <w:szCs w:val="14"/>
                <w:lang w:eastAsia="en-NZ"/>
              </w:rPr>
            </w:pPr>
            <w:r w:rsidRPr="00564C9D">
              <w:rPr>
                <w:rFonts w:ascii="Arial" w:eastAsia="Times New Roman" w:hAnsi="Arial"/>
                <w:color w:val="000000"/>
                <w:sz w:val="14"/>
                <w:szCs w:val="14"/>
                <w:lang w:eastAsia="en-NZ"/>
              </w:rPr>
              <w:t>Do you have a meal with meat,</w:t>
            </w:r>
            <w:r w:rsidRPr="00564C9D">
              <w:rPr>
                <w:rFonts w:ascii="Arial" w:eastAsia="Times New Roman" w:hAnsi="Arial"/>
                <w:color w:val="FF0000"/>
                <w:sz w:val="14"/>
                <w:szCs w:val="14"/>
                <w:lang w:eastAsia="en-NZ"/>
              </w:rPr>
              <w:t xml:space="preserve"> fish, or chicken (or vegetarian equivalent) at least each</w:t>
            </w:r>
            <w:r w:rsidRPr="00564C9D">
              <w:rPr>
                <w:rFonts w:ascii="Arial" w:eastAsia="Times New Roman" w:hAnsi="Arial"/>
                <w:color w:val="000000"/>
                <w:sz w:val="14"/>
                <w:szCs w:val="14"/>
                <w:lang w:eastAsia="en-NZ"/>
              </w:rPr>
              <w:t xml:space="preserve"> second day?</w:t>
            </w:r>
          </w:p>
        </w:tc>
        <w:tc>
          <w:tcPr>
            <w:tcW w:w="2414" w:type="dxa"/>
            <w:vAlign w:val="center"/>
            <w:hideMark/>
          </w:tcPr>
          <w:p w14:paraId="4ECC3A13" w14:textId="77777777" w:rsidR="00564C9D" w:rsidRPr="00564C9D" w:rsidRDefault="00564C9D" w:rsidP="00564C9D">
            <w:pPr>
              <w:spacing w:before="40" w:after="40" w:line="240" w:lineRule="auto"/>
              <w:jc w:val="center"/>
              <w:rPr>
                <w:rFonts w:ascii="Arial" w:eastAsia="Times New Roman" w:hAnsi="Arial"/>
                <w:color w:val="000000"/>
                <w:sz w:val="14"/>
                <w:szCs w:val="14"/>
                <w:lang w:eastAsia="en-NZ"/>
              </w:rPr>
            </w:pPr>
            <w:r w:rsidRPr="00564C9D">
              <w:rPr>
                <w:rFonts w:ascii="Arial" w:eastAsia="Times New Roman" w:hAnsi="Arial"/>
                <w:color w:val="000000"/>
                <w:sz w:val="14"/>
                <w:szCs w:val="14"/>
                <w:lang w:eastAsia="en-NZ"/>
              </w:rPr>
              <w:t>Do you have a meal with</w:t>
            </w:r>
            <w:r w:rsidRPr="00564C9D">
              <w:rPr>
                <w:rFonts w:ascii="Arial" w:eastAsia="Times New Roman" w:hAnsi="Arial"/>
                <w:color w:val="FF0000"/>
                <w:sz w:val="14"/>
                <w:szCs w:val="14"/>
                <w:lang w:eastAsia="en-NZ"/>
              </w:rPr>
              <w:t xml:space="preserve"> meat, seafood, eggs, or plant-based protein at least every</w:t>
            </w:r>
            <w:r w:rsidRPr="00564C9D">
              <w:rPr>
                <w:rFonts w:ascii="Arial" w:eastAsia="Times New Roman" w:hAnsi="Arial"/>
                <w:color w:val="000000"/>
                <w:sz w:val="14"/>
                <w:szCs w:val="14"/>
                <w:lang w:eastAsia="en-NZ"/>
              </w:rPr>
              <w:t xml:space="preserve"> second day? </w:t>
            </w:r>
          </w:p>
        </w:tc>
        <w:tc>
          <w:tcPr>
            <w:tcW w:w="705" w:type="dxa"/>
            <w:vAlign w:val="center"/>
            <w:hideMark/>
          </w:tcPr>
          <w:p w14:paraId="0BDCBE60" w14:textId="77777777" w:rsidR="00564C9D" w:rsidRPr="00564C9D" w:rsidRDefault="00564C9D" w:rsidP="00564C9D">
            <w:pPr>
              <w:spacing w:after="0" w:line="240" w:lineRule="auto"/>
              <w:jc w:val="center"/>
              <w:rPr>
                <w:rFonts w:ascii="Arial" w:eastAsia="Times New Roman" w:hAnsi="Arial"/>
                <w:color w:val="000000"/>
                <w:sz w:val="14"/>
                <w:szCs w:val="14"/>
                <w:lang w:eastAsia="en-NZ"/>
              </w:rPr>
            </w:pPr>
            <w:r w:rsidRPr="00564C9D">
              <w:rPr>
                <w:rFonts w:ascii="Arial" w:eastAsia="Times New Roman" w:hAnsi="Arial"/>
                <w:color w:val="000000"/>
                <w:sz w:val="14"/>
                <w:szCs w:val="14"/>
                <w:lang w:eastAsia="en-NZ"/>
              </w:rPr>
              <w:t>ISP</w:t>
            </w:r>
          </w:p>
        </w:tc>
        <w:tc>
          <w:tcPr>
            <w:tcW w:w="425" w:type="dxa"/>
            <w:vAlign w:val="center"/>
            <w:hideMark/>
          </w:tcPr>
          <w:p w14:paraId="2E8029B0" w14:textId="77777777" w:rsidR="00564C9D" w:rsidRPr="00564C9D" w:rsidRDefault="00564C9D" w:rsidP="00564C9D">
            <w:pPr>
              <w:spacing w:after="0" w:line="240" w:lineRule="auto"/>
              <w:ind w:left="-57" w:right="-57"/>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1.6</w:t>
            </w:r>
          </w:p>
        </w:tc>
        <w:tc>
          <w:tcPr>
            <w:tcW w:w="425" w:type="dxa"/>
            <w:vAlign w:val="center"/>
            <w:hideMark/>
          </w:tcPr>
          <w:p w14:paraId="05CC235A" w14:textId="77777777" w:rsidR="00564C9D" w:rsidRPr="00564C9D" w:rsidRDefault="00564C9D" w:rsidP="00564C9D">
            <w:pPr>
              <w:spacing w:after="0" w:line="240" w:lineRule="auto"/>
              <w:ind w:left="-57" w:right="-57"/>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3.6</w:t>
            </w:r>
          </w:p>
        </w:tc>
        <w:tc>
          <w:tcPr>
            <w:tcW w:w="425" w:type="dxa"/>
            <w:vAlign w:val="center"/>
            <w:hideMark/>
          </w:tcPr>
          <w:p w14:paraId="0374E214" w14:textId="77777777" w:rsidR="00564C9D" w:rsidRPr="00564C9D" w:rsidRDefault="00564C9D" w:rsidP="00564C9D">
            <w:pPr>
              <w:spacing w:after="0" w:line="240" w:lineRule="auto"/>
              <w:ind w:left="-57" w:right="-57"/>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1.9</w:t>
            </w:r>
          </w:p>
        </w:tc>
        <w:tc>
          <w:tcPr>
            <w:tcW w:w="426" w:type="dxa"/>
            <w:vAlign w:val="center"/>
            <w:hideMark/>
          </w:tcPr>
          <w:p w14:paraId="3611DD74" w14:textId="77777777" w:rsidR="00564C9D" w:rsidRPr="00564C9D" w:rsidRDefault="00564C9D" w:rsidP="00564C9D">
            <w:pPr>
              <w:spacing w:after="0" w:line="240" w:lineRule="auto"/>
              <w:ind w:left="-57" w:right="-57"/>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3.2</w:t>
            </w:r>
          </w:p>
        </w:tc>
      </w:tr>
      <w:tr w:rsidR="00564C9D" w:rsidRPr="00564C9D" w14:paraId="399B1873" w14:textId="77777777" w:rsidTr="00D343ED">
        <w:trPr>
          <w:trHeight w:val="360"/>
        </w:trPr>
        <w:tc>
          <w:tcPr>
            <w:tcW w:w="992" w:type="dxa"/>
            <w:vAlign w:val="center"/>
          </w:tcPr>
          <w:p w14:paraId="750ED1AB" w14:textId="77777777" w:rsidR="00564C9D" w:rsidRPr="00564C9D" w:rsidRDefault="00564C9D" w:rsidP="00564C9D">
            <w:pPr>
              <w:spacing w:after="0" w:line="240" w:lineRule="auto"/>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Gifts</w:t>
            </w:r>
          </w:p>
        </w:tc>
        <w:tc>
          <w:tcPr>
            <w:tcW w:w="992" w:type="dxa"/>
            <w:vAlign w:val="center"/>
          </w:tcPr>
          <w:p w14:paraId="548E8887" w14:textId="77777777" w:rsidR="00564C9D" w:rsidRPr="00564C9D" w:rsidRDefault="00564C9D" w:rsidP="00564C9D">
            <w:pPr>
              <w:spacing w:after="0" w:line="240" w:lineRule="auto"/>
              <w:jc w:val="center"/>
              <w:rPr>
                <w:rFonts w:ascii="Arial" w:hAnsi="Arial"/>
                <w:color w:val="000000"/>
                <w:kern w:val="2"/>
                <w:sz w:val="14"/>
                <w:szCs w:val="14"/>
                <w14:ligatures w14:val="standardContextual"/>
              </w:rPr>
            </w:pPr>
            <w:r w:rsidRPr="00564C9D">
              <w:rPr>
                <w:rFonts w:ascii="Arial" w:hAnsi="Arial"/>
                <w:color w:val="000000"/>
                <w:kern w:val="2"/>
                <w:sz w:val="14"/>
                <w:szCs w:val="14"/>
                <w14:ligatures w14:val="standardContextual"/>
              </w:rPr>
              <w:t>Don't have - cost</w:t>
            </w:r>
          </w:p>
        </w:tc>
        <w:tc>
          <w:tcPr>
            <w:tcW w:w="2410" w:type="dxa"/>
            <w:vAlign w:val="center"/>
          </w:tcPr>
          <w:p w14:paraId="7B18832C" w14:textId="77777777" w:rsidR="00564C9D" w:rsidRPr="00564C9D" w:rsidRDefault="00564C9D" w:rsidP="00564C9D">
            <w:pPr>
              <w:spacing w:before="40" w:after="40" w:line="240" w:lineRule="auto"/>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Do you give presents to family or friends on birthdays, Christmas, or other special occasions?</w:t>
            </w:r>
          </w:p>
        </w:tc>
        <w:tc>
          <w:tcPr>
            <w:tcW w:w="2414" w:type="dxa"/>
            <w:vAlign w:val="center"/>
          </w:tcPr>
          <w:p w14:paraId="766D30E8" w14:textId="77777777" w:rsidR="00564C9D" w:rsidRPr="00564C9D" w:rsidRDefault="00564C9D" w:rsidP="00564C9D">
            <w:pPr>
              <w:spacing w:before="40" w:after="40" w:line="240" w:lineRule="auto"/>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Do you give presents to family or friends on birthdays, Christmas, or other special occasions? </w:t>
            </w:r>
          </w:p>
        </w:tc>
        <w:tc>
          <w:tcPr>
            <w:tcW w:w="705" w:type="dxa"/>
            <w:vAlign w:val="center"/>
          </w:tcPr>
          <w:p w14:paraId="55FA3349" w14:textId="77777777" w:rsidR="00564C9D" w:rsidRPr="00564C9D" w:rsidRDefault="00564C9D" w:rsidP="00564C9D">
            <w:pPr>
              <w:spacing w:after="0" w:line="240" w:lineRule="auto"/>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ISP</w:t>
            </w:r>
          </w:p>
        </w:tc>
        <w:tc>
          <w:tcPr>
            <w:tcW w:w="425" w:type="dxa"/>
            <w:vAlign w:val="center"/>
          </w:tcPr>
          <w:p w14:paraId="7A8E4CDC" w14:textId="77777777" w:rsidR="00564C9D" w:rsidRPr="00564C9D" w:rsidRDefault="00564C9D" w:rsidP="00564C9D">
            <w:pPr>
              <w:spacing w:after="0" w:line="240" w:lineRule="auto"/>
              <w:ind w:left="-57" w:right="-57"/>
              <w:jc w:val="center"/>
              <w:rPr>
                <w:rFonts w:ascii="Arial" w:hAnsi="Arial"/>
                <w:color w:val="000000"/>
                <w:kern w:val="2"/>
                <w:sz w:val="14"/>
                <w:szCs w:val="14"/>
                <w14:ligatures w14:val="standardContextual"/>
              </w:rPr>
            </w:pPr>
            <w:r w:rsidRPr="00564C9D">
              <w:rPr>
                <w:rFonts w:ascii="Arial" w:hAnsi="Arial"/>
                <w:color w:val="000000"/>
                <w:kern w:val="2"/>
                <w:sz w:val="14"/>
                <w:szCs w:val="14"/>
                <w14:ligatures w14:val="standardContextual"/>
              </w:rPr>
              <w:t>4.8</w:t>
            </w:r>
          </w:p>
        </w:tc>
        <w:tc>
          <w:tcPr>
            <w:tcW w:w="425" w:type="dxa"/>
            <w:vAlign w:val="center"/>
          </w:tcPr>
          <w:p w14:paraId="40278FDB" w14:textId="77777777" w:rsidR="00564C9D" w:rsidRPr="00564C9D" w:rsidRDefault="00564C9D" w:rsidP="00564C9D">
            <w:pPr>
              <w:spacing w:after="0" w:line="240" w:lineRule="auto"/>
              <w:ind w:left="-57" w:right="-57"/>
              <w:jc w:val="center"/>
              <w:rPr>
                <w:rFonts w:ascii="Arial" w:hAnsi="Arial"/>
                <w:color w:val="000000"/>
                <w:kern w:val="2"/>
                <w:sz w:val="14"/>
                <w:szCs w:val="14"/>
                <w14:ligatures w14:val="standardContextual"/>
              </w:rPr>
            </w:pPr>
            <w:r w:rsidRPr="00564C9D">
              <w:rPr>
                <w:rFonts w:ascii="Arial" w:hAnsi="Arial"/>
                <w:color w:val="000000"/>
                <w:kern w:val="2"/>
                <w:sz w:val="14"/>
                <w:szCs w:val="14"/>
                <w14:ligatures w14:val="standardContextual"/>
              </w:rPr>
              <w:t>7.7</w:t>
            </w:r>
          </w:p>
        </w:tc>
        <w:tc>
          <w:tcPr>
            <w:tcW w:w="425" w:type="dxa"/>
            <w:vAlign w:val="center"/>
          </w:tcPr>
          <w:p w14:paraId="48C688D1" w14:textId="77777777" w:rsidR="00564C9D" w:rsidRPr="00564C9D" w:rsidRDefault="00564C9D" w:rsidP="00564C9D">
            <w:pPr>
              <w:spacing w:after="0" w:line="240" w:lineRule="auto"/>
              <w:ind w:left="-57" w:right="-57"/>
              <w:jc w:val="center"/>
              <w:rPr>
                <w:rFonts w:ascii="Arial" w:hAnsi="Arial"/>
                <w:color w:val="000000"/>
                <w:kern w:val="2"/>
                <w:sz w:val="14"/>
                <w:szCs w:val="14"/>
                <w14:ligatures w14:val="standardContextual"/>
              </w:rPr>
            </w:pPr>
            <w:r w:rsidRPr="00564C9D">
              <w:rPr>
                <w:rFonts w:ascii="Arial" w:hAnsi="Arial"/>
                <w:color w:val="000000"/>
                <w:kern w:val="2"/>
                <w:sz w:val="14"/>
                <w:szCs w:val="14"/>
                <w14:ligatures w14:val="standardContextual"/>
              </w:rPr>
              <w:t>4.8</w:t>
            </w:r>
          </w:p>
        </w:tc>
        <w:tc>
          <w:tcPr>
            <w:tcW w:w="426" w:type="dxa"/>
            <w:vAlign w:val="center"/>
          </w:tcPr>
          <w:p w14:paraId="037BA5FA" w14:textId="77777777" w:rsidR="00564C9D" w:rsidRPr="00564C9D" w:rsidRDefault="00564C9D" w:rsidP="00564C9D">
            <w:pPr>
              <w:spacing w:after="0" w:line="240" w:lineRule="auto"/>
              <w:ind w:left="-57" w:right="-57"/>
              <w:jc w:val="center"/>
              <w:rPr>
                <w:rFonts w:ascii="Arial" w:hAnsi="Arial"/>
                <w:color w:val="000000"/>
                <w:kern w:val="2"/>
                <w:sz w:val="14"/>
                <w:szCs w:val="14"/>
                <w14:ligatures w14:val="standardContextual"/>
              </w:rPr>
            </w:pPr>
            <w:r w:rsidRPr="00564C9D">
              <w:rPr>
                <w:rFonts w:ascii="Arial" w:hAnsi="Arial"/>
                <w:color w:val="000000"/>
                <w:kern w:val="2"/>
                <w:sz w:val="14"/>
                <w:szCs w:val="14"/>
                <w14:ligatures w14:val="standardContextual"/>
              </w:rPr>
              <w:t>8.5</w:t>
            </w:r>
          </w:p>
        </w:tc>
      </w:tr>
      <w:tr w:rsidR="00564C9D" w:rsidRPr="00564C9D" w14:paraId="25B36EB9" w14:textId="77777777" w:rsidTr="00D343ED">
        <w:trPr>
          <w:trHeight w:val="2160"/>
        </w:trPr>
        <w:tc>
          <w:tcPr>
            <w:tcW w:w="1984" w:type="dxa"/>
            <w:gridSpan w:val="2"/>
            <w:shd w:val="clear" w:color="auto" w:fill="F2F2F2" w:themeFill="background1" w:themeFillShade="F2"/>
            <w:vAlign w:val="center"/>
            <w:hideMark/>
          </w:tcPr>
          <w:p w14:paraId="0E05C933" w14:textId="77777777" w:rsidR="00564C9D" w:rsidRPr="00564C9D" w:rsidRDefault="00564C9D" w:rsidP="00564C9D">
            <w:pPr>
              <w:spacing w:after="0" w:line="240" w:lineRule="auto"/>
              <w:rPr>
                <w:rFonts w:ascii="Arial" w:eastAsia="Times New Roman" w:hAnsi="Arial"/>
                <w:b/>
                <w:bCs/>
                <w:color w:val="000000"/>
                <w:sz w:val="14"/>
                <w:szCs w:val="14"/>
                <w:lang w:eastAsia="en-NZ"/>
              </w:rPr>
            </w:pPr>
            <w:r w:rsidRPr="00564C9D">
              <w:rPr>
                <w:rFonts w:ascii="Arial" w:eastAsia="Times New Roman" w:hAnsi="Arial"/>
                <w:b/>
                <w:bCs/>
                <w:color w:val="000000"/>
                <w:sz w:val="14"/>
                <w:szCs w:val="14"/>
                <w:lang w:eastAsia="en-NZ"/>
              </w:rPr>
              <w:t>Economising</w:t>
            </w:r>
          </w:p>
        </w:tc>
        <w:tc>
          <w:tcPr>
            <w:tcW w:w="2410" w:type="dxa"/>
            <w:shd w:val="clear" w:color="auto" w:fill="F2F2F2" w:themeFill="background1" w:themeFillShade="F2"/>
            <w:vAlign w:val="center"/>
            <w:hideMark/>
          </w:tcPr>
          <w:p w14:paraId="0F045FB4" w14:textId="77777777" w:rsidR="00564C9D" w:rsidRPr="00564C9D" w:rsidRDefault="00564C9D" w:rsidP="00564C9D">
            <w:pPr>
              <w:spacing w:before="40" w:after="40" w:line="240" w:lineRule="auto"/>
              <w:rPr>
                <w:rFonts w:ascii="Arial" w:eastAsia="Times New Roman" w:hAnsi="Arial"/>
                <w:color w:val="242424"/>
                <w:sz w:val="14"/>
                <w:szCs w:val="14"/>
                <w:lang w:eastAsia="en-NZ"/>
              </w:rPr>
            </w:pPr>
            <w:r w:rsidRPr="00564C9D">
              <w:rPr>
                <w:rFonts w:ascii="Arial" w:eastAsia="Times New Roman" w:hAnsi="Arial"/>
                <w:color w:val="242424"/>
                <w:sz w:val="14"/>
                <w:szCs w:val="14"/>
                <w:lang w:eastAsia="en-NZ"/>
              </w:rPr>
              <w:t xml:space="preserve">I'm now going to read out a list of things some people do to help keep costs down. This is not about choosing to spend less. It is about being forced to keep costs down to pay for other basic things that you need. Use showcard S2 to tell me if </w:t>
            </w:r>
            <w:r w:rsidRPr="00564C9D">
              <w:rPr>
                <w:rFonts w:ascii="Arial" w:eastAsia="Times New Roman" w:hAnsi="Arial"/>
                <w:color w:val="FF0000"/>
                <w:sz w:val="14"/>
                <w:szCs w:val="14"/>
                <w:lang w:eastAsia="en-NZ"/>
              </w:rPr>
              <w:t xml:space="preserve">you </w:t>
            </w:r>
            <w:r w:rsidRPr="00564C9D">
              <w:rPr>
                <w:rFonts w:ascii="Arial" w:eastAsia="Times New Roman" w:hAnsi="Arial"/>
                <w:color w:val="242424"/>
                <w:sz w:val="14"/>
                <w:szCs w:val="14"/>
                <w:lang w:eastAsia="en-NZ"/>
              </w:rPr>
              <w:t xml:space="preserve">had to do any of the following things to keep down costs </w:t>
            </w:r>
            <w:r w:rsidRPr="00564C9D">
              <w:rPr>
                <w:rFonts w:ascii="Arial" w:eastAsia="Times New Roman" w:hAnsi="Arial"/>
                <w:b/>
                <w:bCs/>
                <w:color w:val="242424"/>
                <w:sz w:val="14"/>
                <w:szCs w:val="14"/>
                <w:lang w:eastAsia="en-NZ"/>
              </w:rPr>
              <w:t>in the last 12 months</w:t>
            </w:r>
            <w:r w:rsidRPr="00564C9D">
              <w:rPr>
                <w:rFonts w:ascii="Arial" w:eastAsia="Times New Roman" w:hAnsi="Arial"/>
                <w:color w:val="242424"/>
                <w:sz w:val="14"/>
                <w:szCs w:val="14"/>
                <w:lang w:eastAsia="en-NZ"/>
              </w:rPr>
              <w:t xml:space="preserve"> 'not at all', 'a little', or 'a lot': </w:t>
            </w:r>
            <w:r w:rsidRPr="00564C9D">
              <w:rPr>
                <w:rFonts w:ascii="Arial" w:eastAsia="Times New Roman" w:hAnsi="Arial"/>
                <w:color w:val="242424"/>
                <w:sz w:val="14"/>
                <w:szCs w:val="14"/>
                <w:lang w:eastAsia="en-NZ"/>
              </w:rPr>
              <w:br/>
            </w:r>
            <w:r w:rsidRPr="00564C9D">
              <w:rPr>
                <w:rFonts w:ascii="Arial" w:eastAsia="Times New Roman" w:hAnsi="Arial"/>
                <w:color w:val="000000"/>
                <w:sz w:val="6"/>
                <w:szCs w:val="6"/>
                <w:lang w:eastAsia="en-NZ"/>
              </w:rPr>
              <w:br/>
            </w:r>
            <w:r w:rsidRPr="00564C9D">
              <w:rPr>
                <w:rFonts w:ascii="Arial" w:eastAsia="Times New Roman" w:hAnsi="Arial"/>
                <w:b/>
                <w:bCs/>
                <w:color w:val="242424"/>
                <w:sz w:val="14"/>
                <w:szCs w:val="14"/>
                <w:lang w:eastAsia="en-NZ"/>
              </w:rPr>
              <w:t>- not at all</w:t>
            </w:r>
            <w:r w:rsidRPr="00564C9D">
              <w:rPr>
                <w:rFonts w:ascii="Arial" w:eastAsia="Times New Roman" w:hAnsi="Arial"/>
                <w:b/>
                <w:bCs/>
                <w:color w:val="242424"/>
                <w:sz w:val="14"/>
                <w:szCs w:val="14"/>
                <w:lang w:eastAsia="en-NZ"/>
              </w:rPr>
              <w:br/>
              <w:t>- a little</w:t>
            </w:r>
            <w:r w:rsidRPr="00564C9D">
              <w:rPr>
                <w:rFonts w:ascii="Arial" w:eastAsia="Times New Roman" w:hAnsi="Arial"/>
                <w:b/>
                <w:bCs/>
                <w:color w:val="242424"/>
                <w:sz w:val="14"/>
                <w:szCs w:val="14"/>
                <w:lang w:eastAsia="en-NZ"/>
              </w:rPr>
              <w:br/>
              <w:t>- a lot</w:t>
            </w:r>
            <w:r w:rsidRPr="00564C9D">
              <w:rPr>
                <w:rFonts w:ascii="Arial" w:eastAsia="Times New Roman" w:hAnsi="Arial"/>
                <w:b/>
                <w:bCs/>
                <w:color w:val="242424"/>
                <w:sz w:val="14"/>
                <w:szCs w:val="14"/>
                <w:lang w:eastAsia="en-NZ"/>
              </w:rPr>
              <w:br/>
              <w:t>DK/RF</w:t>
            </w:r>
          </w:p>
        </w:tc>
        <w:tc>
          <w:tcPr>
            <w:tcW w:w="2414" w:type="dxa"/>
            <w:shd w:val="clear" w:color="auto" w:fill="F2F2F2" w:themeFill="background1" w:themeFillShade="F2"/>
            <w:vAlign w:val="center"/>
            <w:hideMark/>
          </w:tcPr>
          <w:p w14:paraId="35D83C61" w14:textId="77777777" w:rsidR="00564C9D" w:rsidRPr="00564C9D" w:rsidRDefault="00564C9D" w:rsidP="00564C9D">
            <w:pPr>
              <w:spacing w:before="40" w:after="40" w:line="240" w:lineRule="auto"/>
              <w:rPr>
                <w:rFonts w:ascii="Arial" w:eastAsia="Times New Roman" w:hAnsi="Arial"/>
                <w:color w:val="000000"/>
                <w:sz w:val="14"/>
                <w:szCs w:val="14"/>
                <w:lang w:eastAsia="en-NZ"/>
              </w:rPr>
            </w:pPr>
            <w:r w:rsidRPr="00564C9D">
              <w:rPr>
                <w:rFonts w:ascii="Arial" w:eastAsia="Times New Roman" w:hAnsi="Arial"/>
                <w:color w:val="000000"/>
                <w:sz w:val="14"/>
                <w:szCs w:val="14"/>
                <w:lang w:eastAsia="en-NZ"/>
              </w:rPr>
              <w:t xml:space="preserve">HSP &amp; ISP intro- The next questions are about being forced to keep costs down. </w:t>
            </w:r>
            <w:r w:rsidRPr="00564C9D">
              <w:rPr>
                <w:rFonts w:ascii="Arial" w:eastAsia="Times New Roman" w:hAnsi="Arial"/>
                <w:color w:val="000000"/>
                <w:sz w:val="14"/>
                <w:szCs w:val="14"/>
                <w:lang w:eastAsia="en-NZ"/>
              </w:rPr>
              <w:br/>
            </w:r>
            <w:r w:rsidRPr="00564C9D">
              <w:rPr>
                <w:rFonts w:ascii="Arial" w:eastAsia="Times New Roman" w:hAnsi="Arial"/>
                <w:color w:val="000000"/>
                <w:sz w:val="6"/>
                <w:szCs w:val="6"/>
                <w:lang w:eastAsia="en-NZ"/>
              </w:rPr>
              <w:br/>
            </w:r>
            <w:r w:rsidRPr="00564C9D">
              <w:rPr>
                <w:rFonts w:ascii="Arial" w:eastAsia="Times New Roman" w:hAnsi="Arial"/>
                <w:color w:val="000000"/>
                <w:sz w:val="14"/>
                <w:szCs w:val="14"/>
                <w:lang w:eastAsia="en-NZ"/>
              </w:rPr>
              <w:t xml:space="preserve">Looking at showcard P102, </w:t>
            </w:r>
            <w:r w:rsidRPr="00564C9D">
              <w:rPr>
                <w:rFonts w:ascii="Arial" w:eastAsia="Times New Roman" w:hAnsi="Arial"/>
                <w:b/>
                <w:bCs/>
                <w:color w:val="000000"/>
                <w:sz w:val="14"/>
                <w:szCs w:val="14"/>
                <w:lang w:eastAsia="en-NZ"/>
              </w:rPr>
              <w:t>in the last 12 months</w:t>
            </w:r>
            <w:r w:rsidRPr="00564C9D">
              <w:rPr>
                <w:rFonts w:ascii="Arial" w:eastAsia="Times New Roman" w:hAnsi="Arial"/>
                <w:color w:val="000000"/>
                <w:sz w:val="14"/>
                <w:szCs w:val="14"/>
                <w:lang w:eastAsia="en-NZ"/>
              </w:rPr>
              <w:t xml:space="preserve"> …</w:t>
            </w:r>
            <w:r w:rsidRPr="00564C9D">
              <w:rPr>
                <w:rFonts w:ascii="Arial" w:eastAsia="Times New Roman" w:hAnsi="Arial"/>
                <w:color w:val="000000"/>
                <w:sz w:val="14"/>
                <w:szCs w:val="14"/>
                <w:lang w:eastAsia="en-NZ"/>
              </w:rPr>
              <w:br/>
            </w:r>
            <w:r w:rsidRPr="00564C9D">
              <w:rPr>
                <w:rFonts w:ascii="Arial" w:eastAsia="Times New Roman" w:hAnsi="Arial"/>
                <w:color w:val="000000"/>
                <w:sz w:val="6"/>
                <w:szCs w:val="6"/>
                <w:lang w:eastAsia="en-NZ"/>
              </w:rPr>
              <w:br/>
            </w:r>
            <w:r w:rsidRPr="00564C9D">
              <w:rPr>
                <w:rFonts w:ascii="Arial" w:eastAsia="Times New Roman" w:hAnsi="Arial"/>
                <w:b/>
                <w:bCs/>
                <w:color w:val="000000"/>
                <w:sz w:val="14"/>
                <w:szCs w:val="14"/>
                <w:lang w:eastAsia="en-NZ"/>
              </w:rPr>
              <w:t>yes - a little</w:t>
            </w:r>
            <w:r w:rsidRPr="00564C9D">
              <w:rPr>
                <w:rFonts w:ascii="Arial" w:eastAsia="Times New Roman" w:hAnsi="Arial"/>
                <w:b/>
                <w:bCs/>
                <w:color w:val="000000"/>
                <w:sz w:val="14"/>
                <w:szCs w:val="14"/>
                <w:lang w:eastAsia="en-NZ"/>
              </w:rPr>
              <w:br/>
              <w:t>yes - a lot</w:t>
            </w:r>
            <w:r w:rsidRPr="00564C9D">
              <w:rPr>
                <w:rFonts w:ascii="Arial" w:eastAsia="Times New Roman" w:hAnsi="Arial"/>
                <w:b/>
                <w:bCs/>
                <w:color w:val="000000"/>
                <w:sz w:val="14"/>
                <w:szCs w:val="14"/>
                <w:lang w:eastAsia="en-NZ"/>
              </w:rPr>
              <w:br/>
              <w:t>no - not at all</w:t>
            </w:r>
            <w:r w:rsidRPr="00564C9D">
              <w:rPr>
                <w:rFonts w:ascii="Arial" w:eastAsia="Times New Roman" w:hAnsi="Arial"/>
                <w:b/>
                <w:bCs/>
                <w:color w:val="000000"/>
                <w:sz w:val="14"/>
                <w:szCs w:val="14"/>
                <w:lang w:eastAsia="en-NZ"/>
              </w:rPr>
              <w:br/>
              <w:t>DK/RF</w:t>
            </w:r>
          </w:p>
        </w:tc>
        <w:tc>
          <w:tcPr>
            <w:tcW w:w="705" w:type="dxa"/>
            <w:shd w:val="clear" w:color="auto" w:fill="F2F2F2" w:themeFill="background1" w:themeFillShade="F2"/>
            <w:vAlign w:val="center"/>
            <w:hideMark/>
          </w:tcPr>
          <w:p w14:paraId="439133B9" w14:textId="77777777" w:rsidR="00564C9D" w:rsidRPr="00564C9D" w:rsidRDefault="00564C9D" w:rsidP="00564C9D">
            <w:pPr>
              <w:spacing w:after="0" w:line="240" w:lineRule="auto"/>
              <w:jc w:val="center"/>
              <w:rPr>
                <w:rFonts w:ascii="Arial" w:eastAsia="Times New Roman" w:hAnsi="Arial"/>
                <w:color w:val="000000"/>
                <w:sz w:val="14"/>
                <w:szCs w:val="14"/>
                <w:lang w:eastAsia="en-NZ"/>
              </w:rPr>
            </w:pPr>
            <w:r w:rsidRPr="00564C9D">
              <w:rPr>
                <w:rFonts w:ascii="Arial" w:eastAsia="Times New Roman" w:hAnsi="Arial"/>
                <w:color w:val="000000"/>
                <w:sz w:val="14"/>
                <w:szCs w:val="14"/>
                <w:lang w:eastAsia="en-NZ"/>
              </w:rPr>
              <w:t> </w:t>
            </w:r>
          </w:p>
        </w:tc>
        <w:tc>
          <w:tcPr>
            <w:tcW w:w="425" w:type="dxa"/>
            <w:shd w:val="clear" w:color="auto" w:fill="F2F2F2" w:themeFill="background1" w:themeFillShade="F2"/>
            <w:vAlign w:val="center"/>
            <w:hideMark/>
          </w:tcPr>
          <w:p w14:paraId="347A1BEC" w14:textId="77777777" w:rsidR="00564C9D" w:rsidRPr="00564C9D" w:rsidRDefault="00564C9D" w:rsidP="00564C9D">
            <w:pPr>
              <w:spacing w:after="0" w:line="240" w:lineRule="auto"/>
              <w:ind w:left="-57" w:right="-57"/>
              <w:jc w:val="center"/>
              <w:rPr>
                <w:rFonts w:ascii="Arial" w:eastAsia="Times New Roman" w:hAnsi="Arial"/>
                <w:b/>
                <w:bCs/>
                <w:color w:val="000000"/>
                <w:sz w:val="14"/>
                <w:szCs w:val="14"/>
                <w:lang w:eastAsia="en-NZ"/>
              </w:rPr>
            </w:pPr>
            <w:r w:rsidRPr="00564C9D">
              <w:rPr>
                <w:rFonts w:ascii="Arial" w:hAnsi="Arial"/>
                <w:b/>
                <w:bCs/>
                <w:color w:val="000000"/>
                <w:kern w:val="2"/>
                <w:sz w:val="14"/>
                <w:szCs w:val="14"/>
                <w14:ligatures w14:val="standardContextual"/>
              </w:rPr>
              <w:t> </w:t>
            </w:r>
          </w:p>
        </w:tc>
        <w:tc>
          <w:tcPr>
            <w:tcW w:w="425" w:type="dxa"/>
            <w:shd w:val="clear" w:color="auto" w:fill="F2F2F2" w:themeFill="background1" w:themeFillShade="F2"/>
            <w:vAlign w:val="center"/>
            <w:hideMark/>
          </w:tcPr>
          <w:p w14:paraId="4B8DECCC" w14:textId="77777777" w:rsidR="00564C9D" w:rsidRPr="00564C9D" w:rsidRDefault="00564C9D" w:rsidP="00564C9D">
            <w:pPr>
              <w:spacing w:after="0" w:line="240" w:lineRule="auto"/>
              <w:ind w:left="-57" w:right="-57"/>
              <w:jc w:val="center"/>
              <w:rPr>
                <w:rFonts w:ascii="Arial" w:eastAsia="Times New Roman" w:hAnsi="Arial"/>
                <w:b/>
                <w:bCs/>
                <w:color w:val="000000"/>
                <w:sz w:val="14"/>
                <w:szCs w:val="14"/>
                <w:lang w:eastAsia="en-NZ"/>
              </w:rPr>
            </w:pPr>
            <w:r w:rsidRPr="00564C9D">
              <w:rPr>
                <w:rFonts w:ascii="Arial" w:hAnsi="Arial"/>
                <w:b/>
                <w:bCs/>
                <w:color w:val="000000"/>
                <w:kern w:val="2"/>
                <w:sz w:val="14"/>
                <w:szCs w:val="14"/>
                <w14:ligatures w14:val="standardContextual"/>
              </w:rPr>
              <w:t> </w:t>
            </w:r>
          </w:p>
        </w:tc>
        <w:tc>
          <w:tcPr>
            <w:tcW w:w="425" w:type="dxa"/>
            <w:shd w:val="clear" w:color="auto" w:fill="F2F2F2" w:themeFill="background1" w:themeFillShade="F2"/>
            <w:vAlign w:val="center"/>
            <w:hideMark/>
          </w:tcPr>
          <w:p w14:paraId="1EC23391" w14:textId="77777777" w:rsidR="00564C9D" w:rsidRPr="00564C9D" w:rsidRDefault="00564C9D" w:rsidP="00564C9D">
            <w:pPr>
              <w:spacing w:after="0" w:line="240" w:lineRule="auto"/>
              <w:ind w:left="-57" w:right="-57"/>
              <w:jc w:val="center"/>
              <w:rPr>
                <w:rFonts w:ascii="Arial" w:eastAsia="Times New Roman" w:hAnsi="Arial"/>
                <w:b/>
                <w:bCs/>
                <w:color w:val="000000"/>
                <w:sz w:val="14"/>
                <w:szCs w:val="14"/>
                <w:lang w:eastAsia="en-NZ"/>
              </w:rPr>
            </w:pPr>
            <w:r w:rsidRPr="00564C9D">
              <w:rPr>
                <w:rFonts w:ascii="Arial" w:hAnsi="Arial"/>
                <w:b/>
                <w:bCs/>
                <w:color w:val="000000"/>
                <w:kern w:val="2"/>
                <w:sz w:val="14"/>
                <w:szCs w:val="14"/>
                <w14:ligatures w14:val="standardContextual"/>
              </w:rPr>
              <w:t> </w:t>
            </w:r>
          </w:p>
        </w:tc>
        <w:tc>
          <w:tcPr>
            <w:tcW w:w="426" w:type="dxa"/>
            <w:shd w:val="clear" w:color="auto" w:fill="F2F2F2" w:themeFill="background1" w:themeFillShade="F2"/>
            <w:vAlign w:val="center"/>
            <w:hideMark/>
          </w:tcPr>
          <w:p w14:paraId="1B40F2E8" w14:textId="77777777" w:rsidR="00564C9D" w:rsidRPr="00564C9D" w:rsidRDefault="00564C9D" w:rsidP="00564C9D">
            <w:pPr>
              <w:spacing w:after="0" w:line="240" w:lineRule="auto"/>
              <w:ind w:left="-57" w:right="-57"/>
              <w:jc w:val="center"/>
              <w:rPr>
                <w:rFonts w:ascii="Arial" w:eastAsia="Times New Roman" w:hAnsi="Arial"/>
                <w:b/>
                <w:bCs/>
                <w:color w:val="000000"/>
                <w:sz w:val="14"/>
                <w:szCs w:val="14"/>
                <w:lang w:eastAsia="en-NZ"/>
              </w:rPr>
            </w:pPr>
            <w:r w:rsidRPr="00564C9D">
              <w:rPr>
                <w:rFonts w:ascii="Arial" w:hAnsi="Arial"/>
                <w:b/>
                <w:bCs/>
                <w:color w:val="000000"/>
                <w:kern w:val="2"/>
                <w:sz w:val="14"/>
                <w:szCs w:val="14"/>
                <w14:ligatures w14:val="standardContextual"/>
              </w:rPr>
              <w:t> </w:t>
            </w:r>
          </w:p>
        </w:tc>
      </w:tr>
      <w:tr w:rsidR="00564C9D" w:rsidRPr="00564C9D" w14:paraId="66040951" w14:textId="77777777" w:rsidTr="00D343ED">
        <w:trPr>
          <w:trHeight w:val="360"/>
        </w:trPr>
        <w:tc>
          <w:tcPr>
            <w:tcW w:w="992" w:type="dxa"/>
            <w:vAlign w:val="center"/>
            <w:hideMark/>
          </w:tcPr>
          <w:p w14:paraId="6FAB6AC6" w14:textId="77777777" w:rsidR="00564C9D" w:rsidRPr="00564C9D" w:rsidRDefault="00564C9D" w:rsidP="00564C9D">
            <w:pPr>
              <w:spacing w:after="0" w:line="240" w:lineRule="auto"/>
              <w:rPr>
                <w:rFonts w:ascii="Arial" w:eastAsia="Times New Roman" w:hAnsi="Arial"/>
                <w:color w:val="000000"/>
                <w:sz w:val="14"/>
                <w:szCs w:val="14"/>
                <w:lang w:eastAsia="en-NZ"/>
              </w:rPr>
            </w:pPr>
            <w:r w:rsidRPr="00564C9D">
              <w:rPr>
                <w:rFonts w:ascii="Arial" w:eastAsia="Times New Roman" w:hAnsi="Arial"/>
                <w:color w:val="000000"/>
                <w:sz w:val="14"/>
                <w:szCs w:val="14"/>
                <w:lang w:eastAsia="en-NZ"/>
              </w:rPr>
              <w:t>Fresh fruit &amp; veg</w:t>
            </w:r>
          </w:p>
        </w:tc>
        <w:tc>
          <w:tcPr>
            <w:tcW w:w="992" w:type="dxa"/>
            <w:vAlign w:val="center"/>
          </w:tcPr>
          <w:p w14:paraId="1E2C1748" w14:textId="77777777" w:rsidR="00564C9D" w:rsidRPr="00564C9D" w:rsidRDefault="00564C9D" w:rsidP="00564C9D">
            <w:pPr>
              <w:spacing w:after="0" w:line="240" w:lineRule="auto"/>
              <w:jc w:val="center"/>
              <w:rPr>
                <w:rFonts w:ascii="Arial" w:eastAsia="Times New Roman" w:hAnsi="Arial"/>
                <w:color w:val="242424"/>
                <w:sz w:val="14"/>
                <w:szCs w:val="14"/>
                <w:lang w:eastAsia="en-NZ"/>
              </w:rPr>
            </w:pPr>
            <w:r w:rsidRPr="00564C9D">
              <w:rPr>
                <w:rFonts w:ascii="Arial" w:hAnsi="Arial"/>
                <w:color w:val="000000"/>
                <w:kern w:val="2"/>
                <w:sz w:val="14"/>
                <w:szCs w:val="14"/>
                <w14:ligatures w14:val="standardContextual"/>
              </w:rPr>
              <w:t>a lot</w:t>
            </w:r>
          </w:p>
        </w:tc>
        <w:tc>
          <w:tcPr>
            <w:tcW w:w="2410" w:type="dxa"/>
            <w:vAlign w:val="center"/>
            <w:hideMark/>
          </w:tcPr>
          <w:p w14:paraId="1C85E79F" w14:textId="77777777" w:rsidR="00564C9D" w:rsidRPr="00564C9D" w:rsidRDefault="00564C9D" w:rsidP="00564C9D">
            <w:pPr>
              <w:spacing w:before="40" w:after="40" w:line="240" w:lineRule="auto"/>
              <w:jc w:val="center"/>
              <w:rPr>
                <w:rFonts w:ascii="Arial" w:eastAsia="Times New Roman" w:hAnsi="Arial"/>
                <w:color w:val="242424"/>
                <w:sz w:val="14"/>
                <w:szCs w:val="14"/>
                <w:lang w:eastAsia="en-NZ"/>
              </w:rPr>
            </w:pPr>
            <w:r w:rsidRPr="00564C9D">
              <w:rPr>
                <w:rFonts w:ascii="Arial" w:eastAsia="Times New Roman" w:hAnsi="Arial"/>
                <w:color w:val="242424"/>
                <w:sz w:val="14"/>
                <w:szCs w:val="14"/>
                <w:lang w:eastAsia="en-NZ"/>
              </w:rPr>
              <w:t>... go without fresh fruit and vegetables?</w:t>
            </w:r>
          </w:p>
        </w:tc>
        <w:tc>
          <w:tcPr>
            <w:tcW w:w="2414" w:type="dxa"/>
            <w:vAlign w:val="center"/>
            <w:hideMark/>
          </w:tcPr>
          <w:p w14:paraId="581376A8" w14:textId="77777777" w:rsidR="00564C9D" w:rsidRPr="00564C9D" w:rsidRDefault="00564C9D" w:rsidP="00564C9D">
            <w:pPr>
              <w:spacing w:before="40" w:after="40" w:line="240" w:lineRule="auto"/>
              <w:jc w:val="center"/>
              <w:rPr>
                <w:rFonts w:ascii="Arial" w:eastAsia="Times New Roman" w:hAnsi="Arial"/>
                <w:color w:val="000000"/>
                <w:sz w:val="14"/>
                <w:szCs w:val="14"/>
                <w:lang w:eastAsia="en-NZ"/>
              </w:rPr>
            </w:pPr>
            <w:r w:rsidRPr="00564C9D">
              <w:rPr>
                <w:rFonts w:ascii="Arial" w:eastAsia="Times New Roman" w:hAnsi="Arial"/>
                <w:color w:val="000000"/>
                <w:sz w:val="14"/>
                <w:szCs w:val="14"/>
                <w:lang w:eastAsia="en-NZ"/>
              </w:rPr>
              <w:t xml:space="preserve">...has </w:t>
            </w:r>
            <w:r w:rsidRPr="00564C9D">
              <w:rPr>
                <w:rFonts w:ascii="Arial" w:eastAsia="Times New Roman" w:hAnsi="Arial"/>
                <w:color w:val="FF0000"/>
                <w:sz w:val="14"/>
                <w:szCs w:val="14"/>
                <w:lang w:eastAsia="en-NZ"/>
              </w:rPr>
              <w:t>the household</w:t>
            </w:r>
            <w:r w:rsidRPr="00564C9D">
              <w:rPr>
                <w:rFonts w:ascii="Arial" w:eastAsia="Times New Roman" w:hAnsi="Arial"/>
                <w:color w:val="000000"/>
                <w:sz w:val="14"/>
                <w:szCs w:val="14"/>
                <w:lang w:eastAsia="en-NZ"/>
              </w:rPr>
              <w:t xml:space="preserve"> had to go without, </w:t>
            </w:r>
            <w:r w:rsidRPr="00564C9D">
              <w:rPr>
                <w:rFonts w:ascii="Arial" w:eastAsia="Times New Roman" w:hAnsi="Arial"/>
                <w:color w:val="FF0000"/>
                <w:sz w:val="14"/>
                <w:szCs w:val="14"/>
                <w:lang w:eastAsia="en-NZ"/>
              </w:rPr>
              <w:t>or cut back on</w:t>
            </w:r>
            <w:r w:rsidRPr="00564C9D">
              <w:rPr>
                <w:rFonts w:ascii="Arial" w:eastAsia="Times New Roman" w:hAnsi="Arial"/>
                <w:color w:val="000000"/>
                <w:sz w:val="14"/>
                <w:szCs w:val="14"/>
                <w:lang w:eastAsia="en-NZ"/>
              </w:rPr>
              <w:t>, fresh fruit and vegetables?</w:t>
            </w:r>
          </w:p>
        </w:tc>
        <w:tc>
          <w:tcPr>
            <w:tcW w:w="705" w:type="dxa"/>
            <w:vAlign w:val="center"/>
            <w:hideMark/>
          </w:tcPr>
          <w:p w14:paraId="7DBBF833" w14:textId="77777777" w:rsidR="00564C9D" w:rsidRPr="00564C9D" w:rsidRDefault="00564C9D" w:rsidP="00564C9D">
            <w:pPr>
              <w:spacing w:after="0" w:line="240" w:lineRule="auto"/>
              <w:jc w:val="center"/>
              <w:rPr>
                <w:rFonts w:ascii="Arial" w:eastAsia="Times New Roman" w:hAnsi="Arial"/>
                <w:color w:val="000000"/>
                <w:sz w:val="14"/>
                <w:szCs w:val="14"/>
                <w:lang w:eastAsia="en-NZ"/>
              </w:rPr>
            </w:pPr>
            <w:r w:rsidRPr="00564C9D">
              <w:rPr>
                <w:rFonts w:ascii="Arial" w:eastAsia="Times New Roman" w:hAnsi="Arial"/>
                <w:color w:val="000000"/>
                <w:sz w:val="14"/>
                <w:szCs w:val="14"/>
                <w:lang w:eastAsia="en-NZ"/>
              </w:rPr>
              <w:t>HSP</w:t>
            </w:r>
          </w:p>
        </w:tc>
        <w:tc>
          <w:tcPr>
            <w:tcW w:w="425" w:type="dxa"/>
            <w:vAlign w:val="center"/>
            <w:hideMark/>
          </w:tcPr>
          <w:p w14:paraId="2F2DAF52" w14:textId="77777777" w:rsidR="00564C9D" w:rsidRPr="00564C9D" w:rsidRDefault="00564C9D" w:rsidP="00564C9D">
            <w:pPr>
              <w:spacing w:after="0" w:line="240" w:lineRule="auto"/>
              <w:ind w:left="-57" w:right="-57"/>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6.0</w:t>
            </w:r>
          </w:p>
        </w:tc>
        <w:tc>
          <w:tcPr>
            <w:tcW w:w="425" w:type="dxa"/>
            <w:vAlign w:val="center"/>
            <w:hideMark/>
          </w:tcPr>
          <w:p w14:paraId="06AB9AC2" w14:textId="77777777" w:rsidR="00564C9D" w:rsidRPr="00564C9D" w:rsidRDefault="00564C9D" w:rsidP="00564C9D">
            <w:pPr>
              <w:spacing w:after="0" w:line="240" w:lineRule="auto"/>
              <w:ind w:left="-57" w:right="-57"/>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15.4</w:t>
            </w:r>
          </w:p>
        </w:tc>
        <w:tc>
          <w:tcPr>
            <w:tcW w:w="425" w:type="dxa"/>
            <w:vAlign w:val="center"/>
            <w:hideMark/>
          </w:tcPr>
          <w:p w14:paraId="005CC046" w14:textId="77777777" w:rsidR="00564C9D" w:rsidRPr="00564C9D" w:rsidRDefault="00564C9D" w:rsidP="00564C9D">
            <w:pPr>
              <w:spacing w:after="0" w:line="240" w:lineRule="auto"/>
              <w:ind w:left="-57" w:right="-57"/>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6.5</w:t>
            </w:r>
          </w:p>
        </w:tc>
        <w:tc>
          <w:tcPr>
            <w:tcW w:w="426" w:type="dxa"/>
            <w:vAlign w:val="center"/>
            <w:hideMark/>
          </w:tcPr>
          <w:p w14:paraId="0148EEF6" w14:textId="77777777" w:rsidR="00564C9D" w:rsidRPr="00564C9D" w:rsidRDefault="00564C9D" w:rsidP="00564C9D">
            <w:pPr>
              <w:spacing w:after="0" w:line="240" w:lineRule="auto"/>
              <w:ind w:left="-57" w:right="-57"/>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11.5</w:t>
            </w:r>
          </w:p>
        </w:tc>
      </w:tr>
      <w:tr w:rsidR="00564C9D" w:rsidRPr="00564C9D" w14:paraId="24974F44" w14:textId="77777777" w:rsidTr="00D343ED">
        <w:trPr>
          <w:trHeight w:val="360"/>
        </w:trPr>
        <w:tc>
          <w:tcPr>
            <w:tcW w:w="992" w:type="dxa"/>
            <w:vAlign w:val="center"/>
            <w:hideMark/>
          </w:tcPr>
          <w:p w14:paraId="43E6483F" w14:textId="77777777" w:rsidR="00564C9D" w:rsidRPr="00564C9D" w:rsidRDefault="00564C9D" w:rsidP="00564C9D">
            <w:pPr>
              <w:spacing w:after="0" w:line="240" w:lineRule="auto"/>
              <w:rPr>
                <w:rFonts w:ascii="Arial" w:eastAsia="Times New Roman" w:hAnsi="Arial"/>
                <w:color w:val="000000"/>
                <w:sz w:val="14"/>
                <w:szCs w:val="14"/>
                <w:lang w:eastAsia="en-NZ"/>
              </w:rPr>
            </w:pPr>
            <w:r w:rsidRPr="00564C9D">
              <w:rPr>
                <w:rFonts w:ascii="Arial" w:eastAsia="Times New Roman" w:hAnsi="Arial"/>
                <w:color w:val="000000"/>
                <w:sz w:val="14"/>
                <w:szCs w:val="14"/>
                <w:lang w:eastAsia="en-NZ"/>
              </w:rPr>
              <w:t>Cheaper / less meat</w:t>
            </w:r>
          </w:p>
        </w:tc>
        <w:tc>
          <w:tcPr>
            <w:tcW w:w="992" w:type="dxa"/>
            <w:vAlign w:val="center"/>
          </w:tcPr>
          <w:p w14:paraId="746E738C" w14:textId="77777777" w:rsidR="00564C9D" w:rsidRPr="00564C9D" w:rsidRDefault="00564C9D" w:rsidP="00564C9D">
            <w:pPr>
              <w:spacing w:after="0" w:line="240" w:lineRule="auto"/>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a lot</w:t>
            </w:r>
          </w:p>
        </w:tc>
        <w:tc>
          <w:tcPr>
            <w:tcW w:w="2410" w:type="dxa"/>
            <w:vAlign w:val="center"/>
            <w:hideMark/>
          </w:tcPr>
          <w:p w14:paraId="4C53B9D2" w14:textId="77777777" w:rsidR="00564C9D" w:rsidRPr="00564C9D" w:rsidRDefault="00564C9D" w:rsidP="00564C9D">
            <w:pPr>
              <w:spacing w:before="40" w:after="40" w:line="240" w:lineRule="auto"/>
              <w:jc w:val="center"/>
              <w:rPr>
                <w:rFonts w:ascii="Arial" w:eastAsia="Times New Roman" w:hAnsi="Arial"/>
                <w:color w:val="000000"/>
                <w:sz w:val="14"/>
                <w:szCs w:val="14"/>
                <w:lang w:eastAsia="en-NZ"/>
              </w:rPr>
            </w:pPr>
            <w:r w:rsidRPr="00564C9D">
              <w:rPr>
                <w:rFonts w:ascii="Arial" w:eastAsia="Times New Roman" w:hAnsi="Arial"/>
                <w:color w:val="000000"/>
                <w:sz w:val="14"/>
                <w:szCs w:val="14"/>
                <w:lang w:eastAsia="en-NZ"/>
              </w:rPr>
              <w:t xml:space="preserve">... buy cheaper cuts of meat or buy less meat than </w:t>
            </w:r>
            <w:r w:rsidRPr="00564C9D">
              <w:rPr>
                <w:rFonts w:ascii="Arial" w:eastAsia="Times New Roman" w:hAnsi="Arial"/>
                <w:color w:val="FF0000"/>
                <w:sz w:val="14"/>
                <w:szCs w:val="14"/>
                <w:lang w:eastAsia="en-NZ"/>
              </w:rPr>
              <w:t>you would</w:t>
            </w:r>
            <w:r w:rsidRPr="00564C9D">
              <w:rPr>
                <w:rFonts w:ascii="Arial" w:eastAsia="Times New Roman" w:hAnsi="Arial"/>
                <w:color w:val="000000"/>
                <w:sz w:val="14"/>
                <w:szCs w:val="14"/>
                <w:lang w:eastAsia="en-NZ"/>
              </w:rPr>
              <w:t xml:space="preserve"> like?</w:t>
            </w:r>
          </w:p>
        </w:tc>
        <w:tc>
          <w:tcPr>
            <w:tcW w:w="2414" w:type="dxa"/>
            <w:vAlign w:val="center"/>
            <w:hideMark/>
          </w:tcPr>
          <w:p w14:paraId="430C7FC9" w14:textId="77777777" w:rsidR="00564C9D" w:rsidRPr="00564C9D" w:rsidRDefault="00564C9D" w:rsidP="00564C9D">
            <w:pPr>
              <w:spacing w:before="40" w:after="40" w:line="240" w:lineRule="auto"/>
              <w:jc w:val="center"/>
              <w:rPr>
                <w:rFonts w:ascii="Arial" w:eastAsia="Times New Roman" w:hAnsi="Arial"/>
                <w:color w:val="000000"/>
                <w:sz w:val="14"/>
                <w:szCs w:val="14"/>
                <w:lang w:eastAsia="en-NZ"/>
              </w:rPr>
            </w:pPr>
            <w:r w:rsidRPr="00564C9D">
              <w:rPr>
                <w:rFonts w:ascii="Arial" w:eastAsia="Times New Roman" w:hAnsi="Arial"/>
                <w:color w:val="000000"/>
                <w:sz w:val="14"/>
                <w:szCs w:val="14"/>
                <w:lang w:eastAsia="en-NZ"/>
              </w:rPr>
              <w:t xml:space="preserve">...has </w:t>
            </w:r>
            <w:r w:rsidRPr="00564C9D">
              <w:rPr>
                <w:rFonts w:ascii="Arial" w:eastAsia="Times New Roman" w:hAnsi="Arial"/>
                <w:color w:val="FF0000"/>
                <w:sz w:val="14"/>
                <w:szCs w:val="14"/>
                <w:lang w:eastAsia="en-NZ"/>
              </w:rPr>
              <w:t>the household</w:t>
            </w:r>
            <w:r w:rsidRPr="00564C9D">
              <w:rPr>
                <w:rFonts w:ascii="Arial" w:eastAsia="Times New Roman" w:hAnsi="Arial"/>
                <w:color w:val="000000"/>
                <w:sz w:val="14"/>
                <w:szCs w:val="14"/>
                <w:lang w:eastAsia="en-NZ"/>
              </w:rPr>
              <w:t xml:space="preserve"> had to buy cheaper cuts of meat, or buy less meat than </w:t>
            </w:r>
            <w:r w:rsidRPr="00564C9D">
              <w:rPr>
                <w:rFonts w:ascii="Arial" w:eastAsia="Times New Roman" w:hAnsi="Arial"/>
                <w:color w:val="FF0000"/>
                <w:sz w:val="14"/>
                <w:szCs w:val="14"/>
                <w:lang w:eastAsia="en-NZ"/>
              </w:rPr>
              <w:t>you'd</w:t>
            </w:r>
            <w:r w:rsidRPr="00564C9D">
              <w:rPr>
                <w:rFonts w:ascii="Arial" w:eastAsia="Times New Roman" w:hAnsi="Arial"/>
                <w:color w:val="000000"/>
                <w:sz w:val="14"/>
                <w:szCs w:val="14"/>
                <w:lang w:eastAsia="en-NZ"/>
              </w:rPr>
              <w:t xml:space="preserve"> like?</w:t>
            </w:r>
          </w:p>
        </w:tc>
        <w:tc>
          <w:tcPr>
            <w:tcW w:w="705" w:type="dxa"/>
            <w:vAlign w:val="center"/>
            <w:hideMark/>
          </w:tcPr>
          <w:p w14:paraId="518F1B55" w14:textId="77777777" w:rsidR="00564C9D" w:rsidRPr="00564C9D" w:rsidRDefault="00564C9D" w:rsidP="00564C9D">
            <w:pPr>
              <w:spacing w:after="0" w:line="240" w:lineRule="auto"/>
              <w:jc w:val="center"/>
              <w:rPr>
                <w:rFonts w:ascii="Arial" w:eastAsia="Times New Roman" w:hAnsi="Arial"/>
                <w:color w:val="000000"/>
                <w:sz w:val="14"/>
                <w:szCs w:val="14"/>
                <w:lang w:eastAsia="en-NZ"/>
              </w:rPr>
            </w:pPr>
            <w:r w:rsidRPr="00564C9D">
              <w:rPr>
                <w:rFonts w:ascii="Arial" w:eastAsia="Times New Roman" w:hAnsi="Arial"/>
                <w:color w:val="000000"/>
                <w:sz w:val="14"/>
                <w:szCs w:val="14"/>
                <w:lang w:eastAsia="en-NZ"/>
              </w:rPr>
              <w:t>HSP</w:t>
            </w:r>
          </w:p>
        </w:tc>
        <w:tc>
          <w:tcPr>
            <w:tcW w:w="425" w:type="dxa"/>
            <w:vAlign w:val="center"/>
            <w:hideMark/>
          </w:tcPr>
          <w:p w14:paraId="7A18797F" w14:textId="77777777" w:rsidR="00564C9D" w:rsidRPr="00564C9D" w:rsidRDefault="00564C9D" w:rsidP="00564C9D">
            <w:pPr>
              <w:spacing w:after="0" w:line="240" w:lineRule="auto"/>
              <w:ind w:left="-57" w:right="-57"/>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16.2</w:t>
            </w:r>
          </w:p>
        </w:tc>
        <w:tc>
          <w:tcPr>
            <w:tcW w:w="425" w:type="dxa"/>
            <w:vAlign w:val="center"/>
            <w:hideMark/>
          </w:tcPr>
          <w:p w14:paraId="17F9F360" w14:textId="77777777" w:rsidR="00564C9D" w:rsidRPr="00564C9D" w:rsidRDefault="00564C9D" w:rsidP="00564C9D">
            <w:pPr>
              <w:spacing w:after="0" w:line="240" w:lineRule="auto"/>
              <w:ind w:left="-57" w:right="-57"/>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21.3</w:t>
            </w:r>
          </w:p>
        </w:tc>
        <w:tc>
          <w:tcPr>
            <w:tcW w:w="425" w:type="dxa"/>
            <w:vAlign w:val="center"/>
            <w:hideMark/>
          </w:tcPr>
          <w:p w14:paraId="6AFA75A0" w14:textId="77777777" w:rsidR="00564C9D" w:rsidRPr="00564C9D" w:rsidRDefault="00564C9D" w:rsidP="00564C9D">
            <w:pPr>
              <w:spacing w:after="0" w:line="240" w:lineRule="auto"/>
              <w:ind w:left="-57" w:right="-57"/>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15.6</w:t>
            </w:r>
          </w:p>
        </w:tc>
        <w:tc>
          <w:tcPr>
            <w:tcW w:w="426" w:type="dxa"/>
            <w:vAlign w:val="center"/>
            <w:hideMark/>
          </w:tcPr>
          <w:p w14:paraId="257F6D78" w14:textId="77777777" w:rsidR="00564C9D" w:rsidRPr="00564C9D" w:rsidRDefault="00564C9D" w:rsidP="00564C9D">
            <w:pPr>
              <w:spacing w:after="0" w:line="240" w:lineRule="auto"/>
              <w:ind w:left="-57" w:right="-57"/>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19.0</w:t>
            </w:r>
          </w:p>
        </w:tc>
      </w:tr>
      <w:tr w:rsidR="00564C9D" w:rsidRPr="00564C9D" w14:paraId="540A50F5" w14:textId="77777777" w:rsidTr="00D343ED">
        <w:trPr>
          <w:trHeight w:val="280"/>
        </w:trPr>
        <w:tc>
          <w:tcPr>
            <w:tcW w:w="992" w:type="dxa"/>
            <w:vAlign w:val="center"/>
            <w:hideMark/>
          </w:tcPr>
          <w:p w14:paraId="5BC89FCB" w14:textId="77777777" w:rsidR="00564C9D" w:rsidRPr="00564C9D" w:rsidRDefault="00564C9D" w:rsidP="00564C9D">
            <w:pPr>
              <w:spacing w:after="0" w:line="240" w:lineRule="auto"/>
              <w:rPr>
                <w:rFonts w:ascii="Arial" w:eastAsia="Times New Roman" w:hAnsi="Arial"/>
                <w:color w:val="000000"/>
                <w:sz w:val="14"/>
                <w:szCs w:val="14"/>
                <w:lang w:eastAsia="en-NZ"/>
              </w:rPr>
            </w:pPr>
            <w:r w:rsidRPr="00564C9D">
              <w:rPr>
                <w:rFonts w:ascii="Arial" w:eastAsia="Times New Roman" w:hAnsi="Arial"/>
                <w:color w:val="000000"/>
                <w:sz w:val="14"/>
                <w:szCs w:val="14"/>
                <w:lang w:eastAsia="en-NZ"/>
              </w:rPr>
              <w:t>Put up with cold</w:t>
            </w:r>
          </w:p>
        </w:tc>
        <w:tc>
          <w:tcPr>
            <w:tcW w:w="992" w:type="dxa"/>
            <w:vAlign w:val="center"/>
          </w:tcPr>
          <w:p w14:paraId="3AA72283" w14:textId="77777777" w:rsidR="00564C9D" w:rsidRPr="00564C9D" w:rsidRDefault="00564C9D" w:rsidP="00564C9D">
            <w:pPr>
              <w:spacing w:after="0" w:line="240" w:lineRule="auto"/>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a lot</w:t>
            </w:r>
          </w:p>
        </w:tc>
        <w:tc>
          <w:tcPr>
            <w:tcW w:w="2410" w:type="dxa"/>
            <w:vAlign w:val="center"/>
            <w:hideMark/>
          </w:tcPr>
          <w:p w14:paraId="38E3C76B" w14:textId="77777777" w:rsidR="00564C9D" w:rsidRPr="00564C9D" w:rsidRDefault="00564C9D" w:rsidP="00564C9D">
            <w:pPr>
              <w:spacing w:before="40" w:after="40" w:line="240" w:lineRule="auto"/>
              <w:jc w:val="center"/>
              <w:rPr>
                <w:rFonts w:ascii="Arial" w:eastAsia="Times New Roman" w:hAnsi="Arial"/>
                <w:color w:val="000000"/>
                <w:sz w:val="14"/>
                <w:szCs w:val="14"/>
                <w:lang w:eastAsia="en-NZ"/>
              </w:rPr>
            </w:pPr>
            <w:r w:rsidRPr="00564C9D">
              <w:rPr>
                <w:rFonts w:ascii="Arial" w:eastAsia="Times New Roman" w:hAnsi="Arial"/>
                <w:color w:val="000000"/>
                <w:sz w:val="14"/>
                <w:szCs w:val="14"/>
                <w:lang w:eastAsia="en-NZ"/>
              </w:rPr>
              <w:t>... put up with feeling cold?</w:t>
            </w:r>
          </w:p>
        </w:tc>
        <w:tc>
          <w:tcPr>
            <w:tcW w:w="2414" w:type="dxa"/>
            <w:vAlign w:val="center"/>
            <w:hideMark/>
          </w:tcPr>
          <w:p w14:paraId="156626D2" w14:textId="77777777" w:rsidR="00564C9D" w:rsidRPr="00564C9D" w:rsidRDefault="00564C9D" w:rsidP="00564C9D">
            <w:pPr>
              <w:spacing w:before="40" w:after="40" w:line="240" w:lineRule="auto"/>
              <w:jc w:val="center"/>
              <w:rPr>
                <w:rFonts w:ascii="Arial" w:eastAsia="Times New Roman" w:hAnsi="Arial"/>
                <w:color w:val="000000"/>
                <w:sz w:val="14"/>
                <w:szCs w:val="14"/>
                <w:lang w:eastAsia="en-NZ"/>
              </w:rPr>
            </w:pPr>
            <w:r w:rsidRPr="00564C9D">
              <w:rPr>
                <w:rFonts w:ascii="Arial" w:eastAsia="Times New Roman" w:hAnsi="Arial"/>
                <w:color w:val="000000"/>
                <w:sz w:val="14"/>
                <w:szCs w:val="14"/>
                <w:lang w:eastAsia="en-NZ"/>
              </w:rPr>
              <w:t xml:space="preserve">...has </w:t>
            </w:r>
            <w:r w:rsidRPr="00564C9D">
              <w:rPr>
                <w:rFonts w:ascii="Arial" w:eastAsia="Times New Roman" w:hAnsi="Arial"/>
                <w:color w:val="FF0000"/>
                <w:sz w:val="14"/>
                <w:szCs w:val="14"/>
                <w:lang w:eastAsia="en-NZ"/>
              </w:rPr>
              <w:t>the household</w:t>
            </w:r>
            <w:r w:rsidRPr="00564C9D">
              <w:rPr>
                <w:rFonts w:ascii="Arial" w:eastAsia="Times New Roman" w:hAnsi="Arial"/>
                <w:color w:val="000000"/>
                <w:sz w:val="14"/>
                <w:szCs w:val="14"/>
                <w:lang w:eastAsia="en-NZ"/>
              </w:rPr>
              <w:t xml:space="preserve"> had to put up with feeling cold? </w:t>
            </w:r>
          </w:p>
        </w:tc>
        <w:tc>
          <w:tcPr>
            <w:tcW w:w="705" w:type="dxa"/>
            <w:vAlign w:val="center"/>
            <w:hideMark/>
          </w:tcPr>
          <w:p w14:paraId="0AEBFCB1" w14:textId="77777777" w:rsidR="00564C9D" w:rsidRPr="00564C9D" w:rsidRDefault="00564C9D" w:rsidP="00564C9D">
            <w:pPr>
              <w:spacing w:after="0" w:line="240" w:lineRule="auto"/>
              <w:jc w:val="center"/>
              <w:rPr>
                <w:rFonts w:ascii="Arial" w:eastAsia="Times New Roman" w:hAnsi="Arial"/>
                <w:color w:val="000000"/>
                <w:sz w:val="14"/>
                <w:szCs w:val="14"/>
                <w:lang w:eastAsia="en-NZ"/>
              </w:rPr>
            </w:pPr>
            <w:r w:rsidRPr="00564C9D">
              <w:rPr>
                <w:rFonts w:ascii="Arial" w:eastAsia="Times New Roman" w:hAnsi="Arial"/>
                <w:color w:val="000000"/>
                <w:sz w:val="14"/>
                <w:szCs w:val="14"/>
                <w:lang w:eastAsia="en-NZ"/>
              </w:rPr>
              <w:t>HSP</w:t>
            </w:r>
          </w:p>
        </w:tc>
        <w:tc>
          <w:tcPr>
            <w:tcW w:w="425" w:type="dxa"/>
            <w:vAlign w:val="center"/>
            <w:hideMark/>
          </w:tcPr>
          <w:p w14:paraId="1A49C0D5" w14:textId="77777777" w:rsidR="00564C9D" w:rsidRPr="00564C9D" w:rsidRDefault="00564C9D" w:rsidP="00564C9D">
            <w:pPr>
              <w:spacing w:after="0" w:line="240" w:lineRule="auto"/>
              <w:ind w:left="-57" w:right="-57"/>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5.9</w:t>
            </w:r>
          </w:p>
        </w:tc>
        <w:tc>
          <w:tcPr>
            <w:tcW w:w="425" w:type="dxa"/>
            <w:vAlign w:val="center"/>
            <w:hideMark/>
          </w:tcPr>
          <w:p w14:paraId="1A777D81" w14:textId="77777777" w:rsidR="00564C9D" w:rsidRPr="00564C9D" w:rsidRDefault="00564C9D" w:rsidP="00564C9D">
            <w:pPr>
              <w:spacing w:after="0" w:line="240" w:lineRule="auto"/>
              <w:ind w:left="-57" w:right="-57"/>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9.3</w:t>
            </w:r>
          </w:p>
        </w:tc>
        <w:tc>
          <w:tcPr>
            <w:tcW w:w="425" w:type="dxa"/>
            <w:vAlign w:val="center"/>
            <w:hideMark/>
          </w:tcPr>
          <w:p w14:paraId="75167455" w14:textId="77777777" w:rsidR="00564C9D" w:rsidRPr="00564C9D" w:rsidRDefault="00564C9D" w:rsidP="00564C9D">
            <w:pPr>
              <w:spacing w:after="0" w:line="240" w:lineRule="auto"/>
              <w:ind w:left="-57" w:right="-57"/>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6.0</w:t>
            </w:r>
          </w:p>
        </w:tc>
        <w:tc>
          <w:tcPr>
            <w:tcW w:w="426" w:type="dxa"/>
            <w:vAlign w:val="center"/>
            <w:hideMark/>
          </w:tcPr>
          <w:p w14:paraId="7979E31A" w14:textId="77777777" w:rsidR="00564C9D" w:rsidRPr="00564C9D" w:rsidRDefault="00564C9D" w:rsidP="00564C9D">
            <w:pPr>
              <w:spacing w:after="0" w:line="240" w:lineRule="auto"/>
              <w:ind w:left="-57" w:right="-57"/>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8.2</w:t>
            </w:r>
          </w:p>
        </w:tc>
      </w:tr>
      <w:tr w:rsidR="00564C9D" w:rsidRPr="00564C9D" w14:paraId="063CD656" w14:textId="77777777" w:rsidTr="00D343ED">
        <w:trPr>
          <w:trHeight w:val="540"/>
        </w:trPr>
        <w:tc>
          <w:tcPr>
            <w:tcW w:w="992" w:type="dxa"/>
            <w:vAlign w:val="center"/>
            <w:hideMark/>
          </w:tcPr>
          <w:p w14:paraId="2AD0B23A" w14:textId="77777777" w:rsidR="00564C9D" w:rsidRPr="00564C9D" w:rsidRDefault="00564C9D" w:rsidP="00564C9D">
            <w:pPr>
              <w:spacing w:after="0" w:line="240" w:lineRule="auto"/>
              <w:rPr>
                <w:rFonts w:ascii="Arial" w:eastAsia="Times New Roman" w:hAnsi="Arial"/>
                <w:color w:val="000000"/>
                <w:sz w:val="14"/>
                <w:szCs w:val="14"/>
                <w:lang w:eastAsia="en-NZ"/>
              </w:rPr>
            </w:pPr>
            <w:r w:rsidRPr="00564C9D">
              <w:rPr>
                <w:rFonts w:ascii="Arial" w:eastAsia="Times New Roman" w:hAnsi="Arial"/>
                <w:color w:val="000000"/>
                <w:sz w:val="14"/>
                <w:szCs w:val="14"/>
                <w:lang w:eastAsia="en-NZ"/>
              </w:rPr>
              <w:t>Local trips</w:t>
            </w:r>
          </w:p>
        </w:tc>
        <w:tc>
          <w:tcPr>
            <w:tcW w:w="992" w:type="dxa"/>
            <w:vAlign w:val="center"/>
          </w:tcPr>
          <w:p w14:paraId="23523224" w14:textId="77777777" w:rsidR="00564C9D" w:rsidRPr="00564C9D" w:rsidRDefault="00564C9D" w:rsidP="00564C9D">
            <w:pPr>
              <w:spacing w:after="0" w:line="240" w:lineRule="auto"/>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a lot</w:t>
            </w:r>
          </w:p>
        </w:tc>
        <w:tc>
          <w:tcPr>
            <w:tcW w:w="2410" w:type="dxa"/>
            <w:vAlign w:val="center"/>
            <w:hideMark/>
          </w:tcPr>
          <w:p w14:paraId="235A451A" w14:textId="77777777" w:rsidR="00564C9D" w:rsidRPr="00564C9D" w:rsidRDefault="00564C9D" w:rsidP="00564C9D">
            <w:pPr>
              <w:spacing w:before="40" w:after="40" w:line="240" w:lineRule="auto"/>
              <w:jc w:val="center"/>
              <w:rPr>
                <w:rFonts w:ascii="Arial" w:eastAsia="Times New Roman" w:hAnsi="Arial"/>
                <w:color w:val="000000"/>
                <w:sz w:val="14"/>
                <w:szCs w:val="14"/>
                <w:lang w:eastAsia="en-NZ"/>
              </w:rPr>
            </w:pPr>
            <w:r w:rsidRPr="00564C9D">
              <w:rPr>
                <w:rFonts w:ascii="Arial" w:eastAsia="Times New Roman" w:hAnsi="Arial"/>
                <w:color w:val="000000"/>
                <w:sz w:val="14"/>
                <w:szCs w:val="14"/>
                <w:lang w:eastAsia="en-NZ"/>
              </w:rPr>
              <w:t xml:space="preserve">... do without or cut back on </w:t>
            </w:r>
            <w:r w:rsidRPr="00564C9D">
              <w:rPr>
                <w:rFonts w:ascii="Arial" w:eastAsia="Times New Roman" w:hAnsi="Arial"/>
                <w:color w:val="FF0000"/>
                <w:sz w:val="14"/>
                <w:szCs w:val="14"/>
                <w:lang w:eastAsia="en-NZ"/>
              </w:rPr>
              <w:t>trips to the shops or other local places</w:t>
            </w:r>
            <w:r w:rsidRPr="00564C9D">
              <w:rPr>
                <w:rFonts w:ascii="Arial" w:eastAsia="Times New Roman" w:hAnsi="Arial"/>
                <w:color w:val="000000"/>
                <w:sz w:val="14"/>
                <w:szCs w:val="14"/>
                <w:lang w:eastAsia="en-NZ"/>
              </w:rPr>
              <w:t>?</w:t>
            </w:r>
          </w:p>
        </w:tc>
        <w:tc>
          <w:tcPr>
            <w:tcW w:w="2414" w:type="dxa"/>
            <w:vAlign w:val="center"/>
            <w:hideMark/>
          </w:tcPr>
          <w:p w14:paraId="5919CEDC" w14:textId="77777777" w:rsidR="00564C9D" w:rsidRPr="00564C9D" w:rsidRDefault="00564C9D" w:rsidP="00564C9D">
            <w:pPr>
              <w:spacing w:before="40" w:after="40" w:line="240" w:lineRule="auto"/>
              <w:jc w:val="center"/>
              <w:rPr>
                <w:rFonts w:ascii="Arial" w:eastAsia="Times New Roman" w:hAnsi="Arial"/>
                <w:color w:val="000000"/>
                <w:sz w:val="14"/>
                <w:szCs w:val="14"/>
                <w:lang w:eastAsia="en-NZ"/>
              </w:rPr>
            </w:pPr>
            <w:r w:rsidRPr="00564C9D">
              <w:rPr>
                <w:rFonts w:ascii="Arial" w:eastAsia="Times New Roman" w:hAnsi="Arial"/>
                <w:color w:val="000000"/>
                <w:sz w:val="14"/>
                <w:szCs w:val="14"/>
                <w:lang w:eastAsia="en-NZ"/>
              </w:rPr>
              <w:t xml:space="preserve">..., to keep costs down, have you </w:t>
            </w:r>
            <w:r w:rsidRPr="00564C9D">
              <w:rPr>
                <w:rFonts w:ascii="Arial" w:eastAsia="Times New Roman" w:hAnsi="Arial"/>
                <w:color w:val="FF0000"/>
                <w:sz w:val="14"/>
                <w:szCs w:val="14"/>
                <w:lang w:eastAsia="en-NZ"/>
              </w:rPr>
              <w:t>ever</w:t>
            </w:r>
            <w:r w:rsidRPr="00564C9D">
              <w:rPr>
                <w:rFonts w:ascii="Arial" w:eastAsia="Times New Roman" w:hAnsi="Arial"/>
                <w:color w:val="000000"/>
                <w:sz w:val="14"/>
                <w:szCs w:val="14"/>
                <w:lang w:eastAsia="en-NZ"/>
              </w:rPr>
              <w:t xml:space="preserve"> had to do without or cut back on </w:t>
            </w:r>
            <w:r w:rsidRPr="00564C9D">
              <w:rPr>
                <w:rFonts w:ascii="Arial" w:eastAsia="Times New Roman" w:hAnsi="Arial"/>
                <w:color w:val="FF0000"/>
                <w:sz w:val="14"/>
                <w:szCs w:val="14"/>
                <w:lang w:eastAsia="en-NZ"/>
              </w:rPr>
              <w:t>visits to local places, including the shops?</w:t>
            </w:r>
            <w:r w:rsidRPr="00564C9D">
              <w:rPr>
                <w:rFonts w:ascii="Arial" w:eastAsia="Times New Roman" w:hAnsi="Arial"/>
                <w:color w:val="000000"/>
                <w:sz w:val="14"/>
                <w:szCs w:val="14"/>
                <w:lang w:eastAsia="en-NZ"/>
              </w:rPr>
              <w:t> </w:t>
            </w:r>
          </w:p>
        </w:tc>
        <w:tc>
          <w:tcPr>
            <w:tcW w:w="705" w:type="dxa"/>
            <w:vAlign w:val="center"/>
            <w:hideMark/>
          </w:tcPr>
          <w:p w14:paraId="4E21B4A6" w14:textId="77777777" w:rsidR="00564C9D" w:rsidRPr="00564C9D" w:rsidRDefault="00564C9D" w:rsidP="00564C9D">
            <w:pPr>
              <w:spacing w:after="0" w:line="240" w:lineRule="auto"/>
              <w:jc w:val="center"/>
              <w:rPr>
                <w:rFonts w:ascii="Arial" w:eastAsia="Times New Roman" w:hAnsi="Arial"/>
                <w:color w:val="000000"/>
                <w:sz w:val="14"/>
                <w:szCs w:val="14"/>
                <w:lang w:eastAsia="en-NZ"/>
              </w:rPr>
            </w:pPr>
            <w:r w:rsidRPr="00564C9D">
              <w:rPr>
                <w:rFonts w:ascii="Arial" w:eastAsia="Times New Roman" w:hAnsi="Arial"/>
                <w:color w:val="000000"/>
                <w:sz w:val="14"/>
                <w:szCs w:val="14"/>
                <w:lang w:eastAsia="en-NZ"/>
              </w:rPr>
              <w:t>ISP</w:t>
            </w:r>
          </w:p>
        </w:tc>
        <w:tc>
          <w:tcPr>
            <w:tcW w:w="425" w:type="dxa"/>
            <w:vAlign w:val="center"/>
            <w:hideMark/>
          </w:tcPr>
          <w:p w14:paraId="7E1C1F44" w14:textId="77777777" w:rsidR="00564C9D" w:rsidRPr="00564C9D" w:rsidRDefault="00564C9D" w:rsidP="00564C9D">
            <w:pPr>
              <w:spacing w:after="0" w:line="240" w:lineRule="auto"/>
              <w:ind w:left="-57" w:right="-57"/>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12.5</w:t>
            </w:r>
          </w:p>
        </w:tc>
        <w:tc>
          <w:tcPr>
            <w:tcW w:w="425" w:type="dxa"/>
            <w:vAlign w:val="center"/>
            <w:hideMark/>
          </w:tcPr>
          <w:p w14:paraId="17E8612D" w14:textId="77777777" w:rsidR="00564C9D" w:rsidRPr="00564C9D" w:rsidRDefault="00564C9D" w:rsidP="00564C9D">
            <w:pPr>
              <w:spacing w:after="0" w:line="240" w:lineRule="auto"/>
              <w:ind w:left="-57" w:right="-57"/>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16.3</w:t>
            </w:r>
          </w:p>
        </w:tc>
        <w:tc>
          <w:tcPr>
            <w:tcW w:w="425" w:type="dxa"/>
            <w:vAlign w:val="center"/>
            <w:hideMark/>
          </w:tcPr>
          <w:p w14:paraId="48E4BD5C" w14:textId="77777777" w:rsidR="00564C9D" w:rsidRPr="00564C9D" w:rsidRDefault="00564C9D" w:rsidP="00564C9D">
            <w:pPr>
              <w:spacing w:after="0" w:line="240" w:lineRule="auto"/>
              <w:ind w:left="-57" w:right="-57"/>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13.4</w:t>
            </w:r>
          </w:p>
        </w:tc>
        <w:tc>
          <w:tcPr>
            <w:tcW w:w="426" w:type="dxa"/>
            <w:vAlign w:val="center"/>
            <w:hideMark/>
          </w:tcPr>
          <w:p w14:paraId="0A414D3D" w14:textId="77777777" w:rsidR="00564C9D" w:rsidRPr="00564C9D" w:rsidRDefault="00564C9D" w:rsidP="00564C9D">
            <w:pPr>
              <w:spacing w:after="0" w:line="240" w:lineRule="auto"/>
              <w:ind w:left="-57" w:right="-57"/>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16.4</w:t>
            </w:r>
          </w:p>
        </w:tc>
      </w:tr>
      <w:tr w:rsidR="00564C9D" w:rsidRPr="00564C9D" w14:paraId="31F2535D" w14:textId="77777777" w:rsidTr="00D343ED">
        <w:trPr>
          <w:trHeight w:val="360"/>
        </w:trPr>
        <w:tc>
          <w:tcPr>
            <w:tcW w:w="992" w:type="dxa"/>
            <w:vAlign w:val="center"/>
            <w:hideMark/>
          </w:tcPr>
          <w:p w14:paraId="66F7450E" w14:textId="77777777" w:rsidR="00564C9D" w:rsidRPr="00564C9D" w:rsidRDefault="00564C9D" w:rsidP="00564C9D">
            <w:pPr>
              <w:spacing w:after="0" w:line="240" w:lineRule="auto"/>
              <w:rPr>
                <w:rFonts w:ascii="Arial" w:eastAsia="Times New Roman" w:hAnsi="Arial"/>
                <w:color w:val="000000"/>
                <w:sz w:val="14"/>
                <w:szCs w:val="14"/>
                <w:lang w:eastAsia="en-NZ"/>
              </w:rPr>
            </w:pPr>
            <w:r w:rsidRPr="00564C9D">
              <w:rPr>
                <w:rFonts w:ascii="Arial" w:eastAsia="Times New Roman" w:hAnsi="Arial"/>
                <w:color w:val="000000"/>
                <w:sz w:val="14"/>
                <w:szCs w:val="14"/>
                <w:lang w:eastAsia="en-NZ"/>
              </w:rPr>
              <w:t>Appliances</w:t>
            </w:r>
          </w:p>
        </w:tc>
        <w:tc>
          <w:tcPr>
            <w:tcW w:w="992" w:type="dxa"/>
            <w:vAlign w:val="center"/>
          </w:tcPr>
          <w:p w14:paraId="3721238C" w14:textId="77777777" w:rsidR="00564C9D" w:rsidRPr="00564C9D" w:rsidRDefault="00564C9D" w:rsidP="00564C9D">
            <w:pPr>
              <w:spacing w:after="0" w:line="240" w:lineRule="auto"/>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a lot</w:t>
            </w:r>
          </w:p>
        </w:tc>
        <w:tc>
          <w:tcPr>
            <w:tcW w:w="2410" w:type="dxa"/>
            <w:vAlign w:val="center"/>
            <w:hideMark/>
          </w:tcPr>
          <w:p w14:paraId="0D5D7633" w14:textId="77777777" w:rsidR="00564C9D" w:rsidRPr="00564C9D" w:rsidRDefault="00564C9D" w:rsidP="00564C9D">
            <w:pPr>
              <w:spacing w:before="40" w:after="40" w:line="240" w:lineRule="auto"/>
              <w:jc w:val="center"/>
              <w:rPr>
                <w:rFonts w:ascii="Arial" w:eastAsia="Times New Roman" w:hAnsi="Arial"/>
                <w:color w:val="000000"/>
                <w:sz w:val="14"/>
                <w:szCs w:val="14"/>
                <w:lang w:eastAsia="en-NZ"/>
              </w:rPr>
            </w:pPr>
            <w:r w:rsidRPr="00564C9D">
              <w:rPr>
                <w:rFonts w:ascii="Arial" w:eastAsia="Times New Roman" w:hAnsi="Arial"/>
                <w:color w:val="000000"/>
                <w:sz w:val="14"/>
                <w:szCs w:val="14"/>
                <w:lang w:eastAsia="en-NZ"/>
              </w:rPr>
              <w:t xml:space="preserve">... </w:t>
            </w:r>
            <w:r w:rsidRPr="00564C9D">
              <w:rPr>
                <w:rFonts w:ascii="Arial" w:eastAsia="Times New Roman" w:hAnsi="Arial"/>
                <w:color w:val="FF0000"/>
                <w:sz w:val="14"/>
                <w:szCs w:val="14"/>
                <w:lang w:eastAsia="en-NZ"/>
              </w:rPr>
              <w:t>delay replacing or repairing broken or damaged</w:t>
            </w:r>
            <w:r w:rsidRPr="00564C9D">
              <w:rPr>
                <w:rFonts w:ascii="Arial" w:eastAsia="Times New Roman" w:hAnsi="Arial"/>
                <w:color w:val="000000"/>
                <w:sz w:val="14"/>
                <w:szCs w:val="14"/>
                <w:lang w:eastAsia="en-NZ"/>
              </w:rPr>
              <w:t xml:space="preserve"> appliances?</w:t>
            </w:r>
          </w:p>
        </w:tc>
        <w:tc>
          <w:tcPr>
            <w:tcW w:w="2414" w:type="dxa"/>
            <w:vAlign w:val="center"/>
            <w:hideMark/>
          </w:tcPr>
          <w:p w14:paraId="558C28D1" w14:textId="77777777" w:rsidR="00564C9D" w:rsidRPr="00564C9D" w:rsidRDefault="00564C9D" w:rsidP="00564C9D">
            <w:pPr>
              <w:spacing w:before="40" w:after="40" w:line="240" w:lineRule="auto"/>
              <w:jc w:val="center"/>
              <w:rPr>
                <w:rFonts w:ascii="Arial" w:eastAsia="Times New Roman" w:hAnsi="Arial"/>
                <w:color w:val="000000"/>
                <w:sz w:val="14"/>
                <w:szCs w:val="14"/>
                <w:lang w:eastAsia="en-NZ"/>
              </w:rPr>
            </w:pPr>
            <w:r w:rsidRPr="00564C9D">
              <w:rPr>
                <w:rFonts w:ascii="Arial" w:eastAsia="Times New Roman" w:hAnsi="Arial"/>
                <w:color w:val="000000"/>
                <w:sz w:val="14"/>
                <w:szCs w:val="14"/>
                <w:lang w:eastAsia="en-NZ"/>
              </w:rPr>
              <w:t xml:space="preserve">...has </w:t>
            </w:r>
            <w:r w:rsidRPr="00564C9D">
              <w:rPr>
                <w:rFonts w:ascii="Arial" w:eastAsia="Times New Roman" w:hAnsi="Arial"/>
                <w:color w:val="FF0000"/>
                <w:sz w:val="14"/>
                <w:szCs w:val="14"/>
                <w:lang w:eastAsia="en-NZ"/>
              </w:rPr>
              <w:t xml:space="preserve">the household had to put off </w:t>
            </w:r>
            <w:r w:rsidRPr="00564C9D">
              <w:rPr>
                <w:rFonts w:ascii="Arial" w:eastAsia="Times New Roman" w:hAnsi="Arial"/>
                <w:color w:val="000000"/>
                <w:sz w:val="14"/>
                <w:szCs w:val="14"/>
                <w:lang w:eastAsia="en-NZ"/>
              </w:rPr>
              <w:t>replacing or repairing appliances?</w:t>
            </w:r>
          </w:p>
        </w:tc>
        <w:tc>
          <w:tcPr>
            <w:tcW w:w="705" w:type="dxa"/>
            <w:vAlign w:val="center"/>
            <w:hideMark/>
          </w:tcPr>
          <w:p w14:paraId="7D06ACCB" w14:textId="77777777" w:rsidR="00564C9D" w:rsidRPr="00564C9D" w:rsidRDefault="00564C9D" w:rsidP="00564C9D">
            <w:pPr>
              <w:spacing w:after="0" w:line="240" w:lineRule="auto"/>
              <w:jc w:val="center"/>
              <w:rPr>
                <w:rFonts w:ascii="Arial" w:eastAsia="Times New Roman" w:hAnsi="Arial"/>
                <w:color w:val="000000"/>
                <w:sz w:val="14"/>
                <w:szCs w:val="14"/>
                <w:lang w:eastAsia="en-NZ"/>
              </w:rPr>
            </w:pPr>
            <w:r w:rsidRPr="00564C9D">
              <w:rPr>
                <w:rFonts w:ascii="Arial" w:eastAsia="Times New Roman" w:hAnsi="Arial"/>
                <w:color w:val="000000"/>
                <w:sz w:val="14"/>
                <w:szCs w:val="14"/>
                <w:lang w:eastAsia="en-NZ"/>
              </w:rPr>
              <w:t>HSP</w:t>
            </w:r>
          </w:p>
        </w:tc>
        <w:tc>
          <w:tcPr>
            <w:tcW w:w="425" w:type="dxa"/>
            <w:vAlign w:val="center"/>
            <w:hideMark/>
          </w:tcPr>
          <w:p w14:paraId="041FE3E8" w14:textId="77777777" w:rsidR="00564C9D" w:rsidRPr="00564C9D" w:rsidRDefault="00564C9D" w:rsidP="00564C9D">
            <w:pPr>
              <w:spacing w:after="0" w:line="240" w:lineRule="auto"/>
              <w:ind w:left="-57" w:right="-57"/>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8.4</w:t>
            </w:r>
          </w:p>
        </w:tc>
        <w:tc>
          <w:tcPr>
            <w:tcW w:w="425" w:type="dxa"/>
            <w:vAlign w:val="center"/>
            <w:hideMark/>
          </w:tcPr>
          <w:p w14:paraId="5676EE02" w14:textId="77777777" w:rsidR="00564C9D" w:rsidRPr="00564C9D" w:rsidRDefault="00564C9D" w:rsidP="00564C9D">
            <w:pPr>
              <w:spacing w:after="0" w:line="240" w:lineRule="auto"/>
              <w:ind w:left="-57" w:right="-57"/>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8.7</w:t>
            </w:r>
          </w:p>
        </w:tc>
        <w:tc>
          <w:tcPr>
            <w:tcW w:w="425" w:type="dxa"/>
            <w:vAlign w:val="center"/>
            <w:hideMark/>
          </w:tcPr>
          <w:p w14:paraId="2B959B71" w14:textId="77777777" w:rsidR="00564C9D" w:rsidRPr="00564C9D" w:rsidRDefault="00564C9D" w:rsidP="00564C9D">
            <w:pPr>
              <w:spacing w:after="0" w:line="240" w:lineRule="auto"/>
              <w:ind w:left="-57" w:right="-57"/>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9.5</w:t>
            </w:r>
          </w:p>
        </w:tc>
        <w:tc>
          <w:tcPr>
            <w:tcW w:w="426" w:type="dxa"/>
            <w:vAlign w:val="center"/>
            <w:hideMark/>
          </w:tcPr>
          <w:p w14:paraId="25791A4A" w14:textId="77777777" w:rsidR="00564C9D" w:rsidRPr="00564C9D" w:rsidRDefault="00564C9D" w:rsidP="00564C9D">
            <w:pPr>
              <w:spacing w:after="0" w:line="240" w:lineRule="auto"/>
              <w:ind w:left="-57" w:right="-57"/>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8.8</w:t>
            </w:r>
          </w:p>
        </w:tc>
      </w:tr>
      <w:tr w:rsidR="00564C9D" w:rsidRPr="00564C9D" w14:paraId="6091DD9C" w14:textId="77777777" w:rsidTr="00D343ED">
        <w:trPr>
          <w:trHeight w:val="280"/>
        </w:trPr>
        <w:tc>
          <w:tcPr>
            <w:tcW w:w="992" w:type="dxa"/>
            <w:vAlign w:val="center"/>
            <w:hideMark/>
          </w:tcPr>
          <w:p w14:paraId="3874DF64" w14:textId="77777777" w:rsidR="00564C9D" w:rsidRPr="00564C9D" w:rsidRDefault="00564C9D" w:rsidP="00564C9D">
            <w:pPr>
              <w:spacing w:after="0" w:line="240" w:lineRule="auto"/>
              <w:rPr>
                <w:rFonts w:ascii="Arial" w:eastAsia="Times New Roman" w:hAnsi="Arial"/>
                <w:color w:val="000000"/>
                <w:sz w:val="14"/>
                <w:szCs w:val="14"/>
                <w:lang w:eastAsia="en-NZ"/>
              </w:rPr>
            </w:pPr>
            <w:r w:rsidRPr="00564C9D">
              <w:rPr>
                <w:rFonts w:ascii="Arial" w:eastAsia="Times New Roman" w:hAnsi="Arial"/>
                <w:color w:val="000000"/>
                <w:sz w:val="14"/>
                <w:szCs w:val="14"/>
                <w:lang w:eastAsia="en-NZ"/>
              </w:rPr>
              <w:t>Doctor</w:t>
            </w:r>
          </w:p>
        </w:tc>
        <w:tc>
          <w:tcPr>
            <w:tcW w:w="992" w:type="dxa"/>
            <w:vAlign w:val="center"/>
          </w:tcPr>
          <w:p w14:paraId="76AAD98A" w14:textId="77777777" w:rsidR="00564C9D" w:rsidRPr="00564C9D" w:rsidRDefault="00564C9D" w:rsidP="00564C9D">
            <w:pPr>
              <w:spacing w:after="0" w:line="240" w:lineRule="auto"/>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a lot</w:t>
            </w:r>
          </w:p>
        </w:tc>
        <w:tc>
          <w:tcPr>
            <w:tcW w:w="2410" w:type="dxa"/>
            <w:vAlign w:val="center"/>
            <w:hideMark/>
          </w:tcPr>
          <w:p w14:paraId="136877A6" w14:textId="77777777" w:rsidR="00564C9D" w:rsidRPr="00564C9D" w:rsidRDefault="00564C9D" w:rsidP="00564C9D">
            <w:pPr>
              <w:spacing w:before="40" w:after="40" w:line="240" w:lineRule="auto"/>
              <w:jc w:val="center"/>
              <w:rPr>
                <w:rFonts w:ascii="Arial" w:eastAsia="Times New Roman" w:hAnsi="Arial"/>
                <w:color w:val="000000"/>
                <w:sz w:val="14"/>
                <w:szCs w:val="14"/>
                <w:lang w:eastAsia="en-NZ"/>
              </w:rPr>
            </w:pPr>
            <w:r w:rsidRPr="00564C9D">
              <w:rPr>
                <w:rFonts w:ascii="Arial" w:eastAsia="Times New Roman" w:hAnsi="Arial"/>
                <w:color w:val="000000"/>
                <w:sz w:val="14"/>
                <w:szCs w:val="14"/>
                <w:lang w:eastAsia="en-NZ"/>
              </w:rPr>
              <w:t xml:space="preserve">… </w:t>
            </w:r>
            <w:r w:rsidRPr="00564C9D">
              <w:rPr>
                <w:rFonts w:ascii="Arial" w:eastAsia="Times New Roman" w:hAnsi="Arial"/>
                <w:color w:val="FF0000"/>
                <w:sz w:val="14"/>
                <w:szCs w:val="14"/>
                <w:lang w:eastAsia="en-NZ"/>
              </w:rPr>
              <w:t>postpone</w:t>
            </w:r>
            <w:r w:rsidRPr="00564C9D">
              <w:rPr>
                <w:rFonts w:ascii="Arial" w:eastAsia="Times New Roman" w:hAnsi="Arial"/>
                <w:color w:val="000000"/>
                <w:sz w:val="14"/>
                <w:szCs w:val="14"/>
                <w:lang w:eastAsia="en-NZ"/>
              </w:rPr>
              <w:t xml:space="preserve"> or put off visits to the doctor?</w:t>
            </w:r>
          </w:p>
        </w:tc>
        <w:tc>
          <w:tcPr>
            <w:tcW w:w="2414" w:type="dxa"/>
            <w:vAlign w:val="center"/>
            <w:hideMark/>
          </w:tcPr>
          <w:p w14:paraId="29C2E02A" w14:textId="77777777" w:rsidR="00564C9D" w:rsidRPr="00564C9D" w:rsidRDefault="00564C9D" w:rsidP="00564C9D">
            <w:pPr>
              <w:spacing w:before="40" w:after="40" w:line="240" w:lineRule="auto"/>
              <w:jc w:val="center"/>
              <w:rPr>
                <w:rFonts w:ascii="Arial" w:eastAsia="Times New Roman" w:hAnsi="Arial"/>
                <w:color w:val="000000"/>
                <w:sz w:val="14"/>
                <w:szCs w:val="14"/>
                <w:lang w:eastAsia="en-NZ"/>
              </w:rPr>
            </w:pPr>
            <w:r w:rsidRPr="00564C9D">
              <w:rPr>
                <w:rFonts w:ascii="Arial" w:eastAsia="Times New Roman" w:hAnsi="Arial"/>
                <w:color w:val="000000"/>
                <w:sz w:val="14"/>
                <w:szCs w:val="14"/>
                <w:lang w:eastAsia="en-NZ"/>
              </w:rPr>
              <w:t xml:space="preserve">... have you </w:t>
            </w:r>
            <w:r w:rsidRPr="00564C9D">
              <w:rPr>
                <w:rFonts w:ascii="Arial" w:eastAsia="Times New Roman" w:hAnsi="Arial"/>
                <w:color w:val="FF0000"/>
                <w:sz w:val="14"/>
                <w:szCs w:val="14"/>
                <w:lang w:eastAsia="en-NZ"/>
              </w:rPr>
              <w:t>ever</w:t>
            </w:r>
            <w:r w:rsidRPr="00564C9D">
              <w:rPr>
                <w:rFonts w:ascii="Arial" w:eastAsia="Times New Roman" w:hAnsi="Arial"/>
                <w:color w:val="000000"/>
                <w:sz w:val="14"/>
                <w:szCs w:val="14"/>
                <w:lang w:eastAsia="en-NZ"/>
              </w:rPr>
              <w:t xml:space="preserve"> had to put off going to the doctor? </w:t>
            </w:r>
          </w:p>
        </w:tc>
        <w:tc>
          <w:tcPr>
            <w:tcW w:w="705" w:type="dxa"/>
            <w:vAlign w:val="center"/>
            <w:hideMark/>
          </w:tcPr>
          <w:p w14:paraId="341E8253" w14:textId="77777777" w:rsidR="00564C9D" w:rsidRPr="00564C9D" w:rsidRDefault="00564C9D" w:rsidP="00564C9D">
            <w:pPr>
              <w:spacing w:after="0" w:line="240" w:lineRule="auto"/>
              <w:jc w:val="center"/>
              <w:rPr>
                <w:rFonts w:ascii="Arial" w:eastAsia="Times New Roman" w:hAnsi="Arial"/>
                <w:color w:val="000000"/>
                <w:sz w:val="14"/>
                <w:szCs w:val="14"/>
                <w:lang w:eastAsia="en-NZ"/>
              </w:rPr>
            </w:pPr>
            <w:r w:rsidRPr="00564C9D">
              <w:rPr>
                <w:rFonts w:ascii="Arial" w:eastAsia="Times New Roman" w:hAnsi="Arial"/>
                <w:color w:val="000000"/>
                <w:sz w:val="14"/>
                <w:szCs w:val="14"/>
                <w:lang w:eastAsia="en-NZ"/>
              </w:rPr>
              <w:t>ISP</w:t>
            </w:r>
          </w:p>
        </w:tc>
        <w:tc>
          <w:tcPr>
            <w:tcW w:w="425" w:type="dxa"/>
            <w:vAlign w:val="center"/>
            <w:hideMark/>
          </w:tcPr>
          <w:p w14:paraId="117A868B" w14:textId="77777777" w:rsidR="00564C9D" w:rsidRPr="00564C9D" w:rsidRDefault="00564C9D" w:rsidP="00564C9D">
            <w:pPr>
              <w:spacing w:after="0" w:line="240" w:lineRule="auto"/>
              <w:ind w:left="-57" w:right="-57"/>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7.5</w:t>
            </w:r>
          </w:p>
        </w:tc>
        <w:tc>
          <w:tcPr>
            <w:tcW w:w="425" w:type="dxa"/>
            <w:vAlign w:val="center"/>
            <w:hideMark/>
          </w:tcPr>
          <w:p w14:paraId="2488348D" w14:textId="77777777" w:rsidR="00564C9D" w:rsidRPr="00564C9D" w:rsidRDefault="00564C9D" w:rsidP="00564C9D">
            <w:pPr>
              <w:spacing w:after="0" w:line="240" w:lineRule="auto"/>
              <w:ind w:left="-57" w:right="-57"/>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7.5</w:t>
            </w:r>
          </w:p>
        </w:tc>
        <w:tc>
          <w:tcPr>
            <w:tcW w:w="425" w:type="dxa"/>
            <w:vAlign w:val="center"/>
            <w:hideMark/>
          </w:tcPr>
          <w:p w14:paraId="1854C597" w14:textId="77777777" w:rsidR="00564C9D" w:rsidRPr="00564C9D" w:rsidRDefault="00564C9D" w:rsidP="00564C9D">
            <w:pPr>
              <w:spacing w:after="0" w:line="240" w:lineRule="auto"/>
              <w:ind w:left="-57" w:right="-57"/>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8.2</w:t>
            </w:r>
          </w:p>
        </w:tc>
        <w:tc>
          <w:tcPr>
            <w:tcW w:w="426" w:type="dxa"/>
            <w:vAlign w:val="center"/>
            <w:hideMark/>
          </w:tcPr>
          <w:p w14:paraId="072CE675" w14:textId="77777777" w:rsidR="00564C9D" w:rsidRPr="00564C9D" w:rsidRDefault="00564C9D" w:rsidP="00564C9D">
            <w:pPr>
              <w:spacing w:after="0" w:line="240" w:lineRule="auto"/>
              <w:ind w:left="-57" w:right="-57"/>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7.2</w:t>
            </w:r>
          </w:p>
        </w:tc>
      </w:tr>
      <w:tr w:rsidR="00564C9D" w:rsidRPr="00564C9D" w14:paraId="4550357D" w14:textId="77777777" w:rsidTr="00D343ED">
        <w:trPr>
          <w:trHeight w:val="280"/>
        </w:trPr>
        <w:tc>
          <w:tcPr>
            <w:tcW w:w="992" w:type="dxa"/>
            <w:vAlign w:val="center"/>
            <w:hideMark/>
          </w:tcPr>
          <w:p w14:paraId="56EF91F9" w14:textId="77777777" w:rsidR="00564C9D" w:rsidRPr="00564C9D" w:rsidRDefault="00564C9D" w:rsidP="00564C9D">
            <w:pPr>
              <w:spacing w:after="0" w:line="240" w:lineRule="auto"/>
              <w:rPr>
                <w:rFonts w:ascii="Arial" w:eastAsia="Times New Roman" w:hAnsi="Arial"/>
                <w:color w:val="000000"/>
                <w:sz w:val="14"/>
                <w:szCs w:val="14"/>
                <w:lang w:eastAsia="en-NZ"/>
              </w:rPr>
            </w:pPr>
            <w:r w:rsidRPr="00564C9D">
              <w:rPr>
                <w:rFonts w:ascii="Arial" w:eastAsia="Times New Roman" w:hAnsi="Arial"/>
                <w:color w:val="000000"/>
                <w:sz w:val="14"/>
                <w:szCs w:val="14"/>
                <w:lang w:eastAsia="en-NZ"/>
              </w:rPr>
              <w:t>Dentist</w:t>
            </w:r>
          </w:p>
        </w:tc>
        <w:tc>
          <w:tcPr>
            <w:tcW w:w="992" w:type="dxa"/>
            <w:vAlign w:val="center"/>
          </w:tcPr>
          <w:p w14:paraId="3FBFD14D" w14:textId="77777777" w:rsidR="00564C9D" w:rsidRPr="00564C9D" w:rsidRDefault="00564C9D" w:rsidP="00564C9D">
            <w:pPr>
              <w:spacing w:after="0" w:line="240" w:lineRule="auto"/>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a lot</w:t>
            </w:r>
          </w:p>
        </w:tc>
        <w:tc>
          <w:tcPr>
            <w:tcW w:w="2410" w:type="dxa"/>
            <w:vAlign w:val="center"/>
            <w:hideMark/>
          </w:tcPr>
          <w:p w14:paraId="3CCD5AA1" w14:textId="77777777" w:rsidR="00564C9D" w:rsidRPr="00564C9D" w:rsidRDefault="00564C9D" w:rsidP="00564C9D">
            <w:pPr>
              <w:spacing w:before="40" w:after="40" w:line="240" w:lineRule="auto"/>
              <w:jc w:val="center"/>
              <w:rPr>
                <w:rFonts w:ascii="Arial" w:eastAsia="Times New Roman" w:hAnsi="Arial"/>
                <w:color w:val="000000"/>
                <w:sz w:val="14"/>
                <w:szCs w:val="14"/>
                <w:lang w:eastAsia="en-NZ"/>
              </w:rPr>
            </w:pPr>
            <w:r w:rsidRPr="00564C9D">
              <w:rPr>
                <w:rFonts w:ascii="Arial" w:eastAsia="Times New Roman" w:hAnsi="Arial"/>
                <w:color w:val="000000"/>
                <w:sz w:val="14"/>
                <w:szCs w:val="14"/>
                <w:lang w:eastAsia="en-NZ"/>
              </w:rPr>
              <w:t xml:space="preserve">... </w:t>
            </w:r>
            <w:r w:rsidRPr="00564C9D">
              <w:rPr>
                <w:rFonts w:ascii="Arial" w:eastAsia="Times New Roman" w:hAnsi="Arial"/>
                <w:color w:val="FF0000"/>
                <w:sz w:val="14"/>
                <w:szCs w:val="14"/>
                <w:lang w:eastAsia="en-NZ"/>
              </w:rPr>
              <w:t>postpone</w:t>
            </w:r>
            <w:r w:rsidRPr="00564C9D">
              <w:rPr>
                <w:rFonts w:ascii="Arial" w:eastAsia="Times New Roman" w:hAnsi="Arial"/>
                <w:color w:val="000000"/>
                <w:sz w:val="14"/>
                <w:szCs w:val="14"/>
                <w:lang w:eastAsia="en-NZ"/>
              </w:rPr>
              <w:t xml:space="preserve"> or put off visits to the dentist?</w:t>
            </w:r>
          </w:p>
        </w:tc>
        <w:tc>
          <w:tcPr>
            <w:tcW w:w="2414" w:type="dxa"/>
            <w:vAlign w:val="center"/>
            <w:hideMark/>
          </w:tcPr>
          <w:p w14:paraId="2D1A9C4B" w14:textId="77777777" w:rsidR="00564C9D" w:rsidRPr="00564C9D" w:rsidRDefault="00564C9D" w:rsidP="00564C9D">
            <w:pPr>
              <w:spacing w:before="40" w:after="40" w:line="240" w:lineRule="auto"/>
              <w:jc w:val="center"/>
              <w:rPr>
                <w:rFonts w:ascii="Arial" w:eastAsia="Times New Roman" w:hAnsi="Arial"/>
                <w:color w:val="000000"/>
                <w:sz w:val="14"/>
                <w:szCs w:val="14"/>
                <w:lang w:eastAsia="en-NZ"/>
              </w:rPr>
            </w:pPr>
            <w:r w:rsidRPr="00564C9D">
              <w:rPr>
                <w:rFonts w:ascii="Arial" w:eastAsia="Times New Roman" w:hAnsi="Arial"/>
                <w:color w:val="000000"/>
                <w:sz w:val="14"/>
                <w:szCs w:val="14"/>
                <w:lang w:eastAsia="en-NZ"/>
              </w:rPr>
              <w:t xml:space="preserve">... have you </w:t>
            </w:r>
            <w:r w:rsidRPr="00564C9D">
              <w:rPr>
                <w:rFonts w:ascii="Arial" w:eastAsia="Times New Roman" w:hAnsi="Arial"/>
                <w:color w:val="FF0000"/>
                <w:sz w:val="14"/>
                <w:szCs w:val="14"/>
                <w:lang w:eastAsia="en-NZ"/>
              </w:rPr>
              <w:t>ever</w:t>
            </w:r>
            <w:r w:rsidRPr="00564C9D">
              <w:rPr>
                <w:rFonts w:ascii="Arial" w:eastAsia="Times New Roman" w:hAnsi="Arial"/>
                <w:color w:val="000000"/>
                <w:sz w:val="14"/>
                <w:szCs w:val="14"/>
                <w:lang w:eastAsia="en-NZ"/>
              </w:rPr>
              <w:t xml:space="preserve"> had to put off going to the dentist? </w:t>
            </w:r>
          </w:p>
        </w:tc>
        <w:tc>
          <w:tcPr>
            <w:tcW w:w="705" w:type="dxa"/>
            <w:vAlign w:val="center"/>
            <w:hideMark/>
          </w:tcPr>
          <w:p w14:paraId="70EABFDC" w14:textId="77777777" w:rsidR="00564C9D" w:rsidRPr="00564C9D" w:rsidRDefault="00564C9D" w:rsidP="00564C9D">
            <w:pPr>
              <w:spacing w:after="0" w:line="240" w:lineRule="auto"/>
              <w:jc w:val="center"/>
              <w:rPr>
                <w:rFonts w:ascii="Arial" w:eastAsia="Times New Roman" w:hAnsi="Arial"/>
                <w:color w:val="000000"/>
                <w:sz w:val="14"/>
                <w:szCs w:val="14"/>
                <w:lang w:eastAsia="en-NZ"/>
              </w:rPr>
            </w:pPr>
            <w:r w:rsidRPr="00564C9D">
              <w:rPr>
                <w:rFonts w:ascii="Arial" w:eastAsia="Times New Roman" w:hAnsi="Arial"/>
                <w:color w:val="000000"/>
                <w:sz w:val="14"/>
                <w:szCs w:val="14"/>
                <w:lang w:eastAsia="en-NZ"/>
              </w:rPr>
              <w:t>ISP</w:t>
            </w:r>
          </w:p>
        </w:tc>
        <w:tc>
          <w:tcPr>
            <w:tcW w:w="425" w:type="dxa"/>
            <w:vAlign w:val="center"/>
            <w:hideMark/>
          </w:tcPr>
          <w:p w14:paraId="78CF5A39" w14:textId="77777777" w:rsidR="00564C9D" w:rsidRPr="00564C9D" w:rsidRDefault="00564C9D" w:rsidP="00564C9D">
            <w:pPr>
              <w:spacing w:after="0" w:line="240" w:lineRule="auto"/>
              <w:ind w:left="-57" w:right="-57"/>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23.3</w:t>
            </w:r>
          </w:p>
        </w:tc>
        <w:tc>
          <w:tcPr>
            <w:tcW w:w="425" w:type="dxa"/>
            <w:vAlign w:val="center"/>
            <w:hideMark/>
          </w:tcPr>
          <w:p w14:paraId="45C52DEC" w14:textId="77777777" w:rsidR="00564C9D" w:rsidRPr="00564C9D" w:rsidRDefault="00564C9D" w:rsidP="00564C9D">
            <w:pPr>
              <w:spacing w:after="0" w:line="240" w:lineRule="auto"/>
              <w:ind w:left="-57" w:right="-57"/>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25.6</w:t>
            </w:r>
          </w:p>
        </w:tc>
        <w:tc>
          <w:tcPr>
            <w:tcW w:w="425" w:type="dxa"/>
            <w:vAlign w:val="center"/>
            <w:hideMark/>
          </w:tcPr>
          <w:p w14:paraId="387FA242" w14:textId="77777777" w:rsidR="00564C9D" w:rsidRPr="00564C9D" w:rsidRDefault="00564C9D" w:rsidP="00564C9D">
            <w:pPr>
              <w:spacing w:after="0" w:line="240" w:lineRule="auto"/>
              <w:ind w:left="-57" w:right="-57"/>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25.9</w:t>
            </w:r>
          </w:p>
        </w:tc>
        <w:tc>
          <w:tcPr>
            <w:tcW w:w="426" w:type="dxa"/>
            <w:vAlign w:val="center"/>
            <w:hideMark/>
          </w:tcPr>
          <w:p w14:paraId="13808A8E" w14:textId="77777777" w:rsidR="00564C9D" w:rsidRPr="00564C9D" w:rsidRDefault="00564C9D" w:rsidP="00564C9D">
            <w:pPr>
              <w:spacing w:after="0" w:line="240" w:lineRule="auto"/>
              <w:ind w:left="-57" w:right="-57"/>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25.3</w:t>
            </w:r>
          </w:p>
        </w:tc>
      </w:tr>
    </w:tbl>
    <w:p w14:paraId="72C739FC" w14:textId="2E3BB8D0" w:rsidR="00564C9D" w:rsidRDefault="00564C9D"/>
    <w:p w14:paraId="442DD742" w14:textId="77777777" w:rsidR="00564C9D" w:rsidRDefault="00564C9D">
      <w:pPr>
        <w:spacing w:after="0" w:line="240" w:lineRule="auto"/>
      </w:pPr>
      <w:r>
        <w:br w:type="page"/>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992"/>
        <w:gridCol w:w="2410"/>
        <w:gridCol w:w="2414"/>
        <w:gridCol w:w="705"/>
        <w:gridCol w:w="425"/>
        <w:gridCol w:w="425"/>
        <w:gridCol w:w="425"/>
        <w:gridCol w:w="426"/>
      </w:tblGrid>
      <w:tr w:rsidR="00564C9D" w:rsidRPr="00564C9D" w14:paraId="5D14688C" w14:textId="77777777" w:rsidTr="00D343ED">
        <w:trPr>
          <w:trHeight w:val="280"/>
        </w:trPr>
        <w:tc>
          <w:tcPr>
            <w:tcW w:w="1984" w:type="dxa"/>
            <w:gridSpan w:val="2"/>
            <w:shd w:val="clear" w:color="auto" w:fill="F2F2F2" w:themeFill="background1" w:themeFillShade="F2"/>
            <w:vAlign w:val="center"/>
            <w:hideMark/>
          </w:tcPr>
          <w:p w14:paraId="3120D653" w14:textId="77777777" w:rsidR="00564C9D" w:rsidRPr="00564C9D" w:rsidRDefault="00564C9D" w:rsidP="00564C9D">
            <w:pPr>
              <w:spacing w:after="0" w:line="240" w:lineRule="auto"/>
              <w:rPr>
                <w:rFonts w:ascii="Arial" w:eastAsia="Times New Roman" w:hAnsi="Arial"/>
                <w:b/>
                <w:bCs/>
                <w:color w:val="000000"/>
                <w:sz w:val="14"/>
                <w:szCs w:val="14"/>
                <w:lang w:eastAsia="en-NZ"/>
              </w:rPr>
            </w:pPr>
            <w:r w:rsidRPr="00564C9D">
              <w:rPr>
                <w:rFonts w:ascii="Arial" w:eastAsia="Times New Roman" w:hAnsi="Arial"/>
                <w:b/>
                <w:bCs/>
                <w:color w:val="000000"/>
                <w:sz w:val="14"/>
                <w:szCs w:val="14"/>
                <w:lang w:eastAsia="en-NZ"/>
              </w:rPr>
              <w:t>Freedoms / restrictions</w:t>
            </w:r>
          </w:p>
        </w:tc>
        <w:tc>
          <w:tcPr>
            <w:tcW w:w="2410" w:type="dxa"/>
            <w:shd w:val="clear" w:color="auto" w:fill="F2F2F2" w:themeFill="background1" w:themeFillShade="F2"/>
            <w:vAlign w:val="center"/>
            <w:hideMark/>
          </w:tcPr>
          <w:p w14:paraId="53CB06CB" w14:textId="77777777" w:rsidR="00564C9D" w:rsidRPr="00564C9D" w:rsidRDefault="00564C9D" w:rsidP="00564C9D">
            <w:pPr>
              <w:spacing w:before="40" w:after="40" w:line="240" w:lineRule="auto"/>
              <w:jc w:val="center"/>
              <w:rPr>
                <w:rFonts w:ascii="Arial" w:eastAsia="Times New Roman" w:hAnsi="Arial"/>
                <w:color w:val="000000"/>
                <w:sz w:val="14"/>
                <w:szCs w:val="14"/>
                <w:lang w:eastAsia="en-NZ"/>
              </w:rPr>
            </w:pPr>
            <w:r w:rsidRPr="00564C9D">
              <w:rPr>
                <w:rFonts w:ascii="Arial" w:eastAsia="Times New Roman" w:hAnsi="Arial"/>
                <w:color w:val="000000"/>
                <w:sz w:val="14"/>
                <w:szCs w:val="14"/>
                <w:lang w:eastAsia="en-NZ"/>
              </w:rPr>
              <w:t> </w:t>
            </w:r>
          </w:p>
        </w:tc>
        <w:tc>
          <w:tcPr>
            <w:tcW w:w="2414" w:type="dxa"/>
            <w:shd w:val="clear" w:color="auto" w:fill="F2F2F2" w:themeFill="background1" w:themeFillShade="F2"/>
            <w:vAlign w:val="center"/>
            <w:hideMark/>
          </w:tcPr>
          <w:p w14:paraId="2ED06F04" w14:textId="77777777" w:rsidR="00564C9D" w:rsidRPr="00564C9D" w:rsidRDefault="00564C9D" w:rsidP="00564C9D">
            <w:pPr>
              <w:spacing w:before="40" w:after="40" w:line="240" w:lineRule="auto"/>
              <w:rPr>
                <w:rFonts w:ascii="Arial" w:eastAsia="Times New Roman" w:hAnsi="Arial"/>
                <w:color w:val="A6A6A6"/>
                <w:sz w:val="14"/>
                <w:szCs w:val="14"/>
                <w:lang w:eastAsia="en-NZ"/>
              </w:rPr>
            </w:pPr>
            <w:r w:rsidRPr="00564C9D">
              <w:rPr>
                <w:rFonts w:ascii="Arial" w:eastAsia="Times New Roman" w:hAnsi="Arial"/>
                <w:color w:val="A6A6A6"/>
                <w:sz w:val="14"/>
                <w:szCs w:val="14"/>
                <w:lang w:eastAsia="en-NZ"/>
              </w:rPr>
              <w:t> </w:t>
            </w:r>
          </w:p>
        </w:tc>
        <w:tc>
          <w:tcPr>
            <w:tcW w:w="705" w:type="dxa"/>
            <w:shd w:val="clear" w:color="auto" w:fill="F2F2F2" w:themeFill="background1" w:themeFillShade="F2"/>
            <w:vAlign w:val="center"/>
            <w:hideMark/>
          </w:tcPr>
          <w:p w14:paraId="0D3FBB0E" w14:textId="77777777" w:rsidR="00564C9D" w:rsidRPr="00564C9D" w:rsidRDefault="00564C9D" w:rsidP="00564C9D">
            <w:pPr>
              <w:spacing w:after="0" w:line="240" w:lineRule="auto"/>
              <w:jc w:val="center"/>
              <w:rPr>
                <w:rFonts w:ascii="Arial" w:eastAsia="Times New Roman" w:hAnsi="Arial"/>
                <w:color w:val="000000"/>
                <w:sz w:val="14"/>
                <w:szCs w:val="14"/>
                <w:lang w:eastAsia="en-NZ"/>
              </w:rPr>
            </w:pPr>
            <w:r w:rsidRPr="00564C9D">
              <w:rPr>
                <w:rFonts w:ascii="Arial" w:eastAsia="Times New Roman" w:hAnsi="Arial"/>
                <w:color w:val="000000"/>
                <w:sz w:val="14"/>
                <w:szCs w:val="14"/>
                <w:lang w:eastAsia="en-NZ"/>
              </w:rPr>
              <w:t> </w:t>
            </w:r>
          </w:p>
        </w:tc>
        <w:tc>
          <w:tcPr>
            <w:tcW w:w="425" w:type="dxa"/>
            <w:shd w:val="clear" w:color="auto" w:fill="F2F2F2" w:themeFill="background1" w:themeFillShade="F2"/>
            <w:vAlign w:val="center"/>
            <w:hideMark/>
          </w:tcPr>
          <w:p w14:paraId="60F7D051" w14:textId="77777777" w:rsidR="00564C9D" w:rsidRPr="00564C9D" w:rsidRDefault="00564C9D" w:rsidP="00564C9D">
            <w:pPr>
              <w:spacing w:after="0" w:line="240" w:lineRule="auto"/>
              <w:ind w:left="-57" w:right="-57"/>
              <w:jc w:val="center"/>
              <w:rPr>
                <w:rFonts w:ascii="Arial" w:eastAsia="Times New Roman" w:hAnsi="Arial"/>
                <w:b/>
                <w:bCs/>
                <w:color w:val="000000"/>
                <w:sz w:val="14"/>
                <w:szCs w:val="14"/>
                <w:lang w:eastAsia="en-NZ"/>
              </w:rPr>
            </w:pPr>
            <w:r w:rsidRPr="00564C9D">
              <w:rPr>
                <w:rFonts w:ascii="Arial" w:hAnsi="Arial"/>
                <w:b/>
                <w:bCs/>
                <w:color w:val="000000"/>
                <w:kern w:val="2"/>
                <w:sz w:val="14"/>
                <w:szCs w:val="14"/>
                <w14:ligatures w14:val="standardContextual"/>
              </w:rPr>
              <w:t> </w:t>
            </w:r>
          </w:p>
        </w:tc>
        <w:tc>
          <w:tcPr>
            <w:tcW w:w="425" w:type="dxa"/>
            <w:shd w:val="clear" w:color="auto" w:fill="F2F2F2" w:themeFill="background1" w:themeFillShade="F2"/>
            <w:vAlign w:val="center"/>
            <w:hideMark/>
          </w:tcPr>
          <w:p w14:paraId="1DFF912A" w14:textId="77777777" w:rsidR="00564C9D" w:rsidRPr="00564C9D" w:rsidRDefault="00564C9D" w:rsidP="00564C9D">
            <w:pPr>
              <w:spacing w:after="0" w:line="240" w:lineRule="auto"/>
              <w:ind w:left="-57" w:right="-57"/>
              <w:jc w:val="center"/>
              <w:rPr>
                <w:rFonts w:ascii="Arial" w:eastAsia="Times New Roman" w:hAnsi="Arial"/>
                <w:b/>
                <w:bCs/>
                <w:color w:val="000000"/>
                <w:sz w:val="14"/>
                <w:szCs w:val="14"/>
                <w:lang w:eastAsia="en-NZ"/>
              </w:rPr>
            </w:pPr>
            <w:r w:rsidRPr="00564C9D">
              <w:rPr>
                <w:rFonts w:ascii="Arial" w:hAnsi="Arial"/>
                <w:b/>
                <w:bCs/>
                <w:color w:val="000000"/>
                <w:kern w:val="2"/>
                <w:sz w:val="14"/>
                <w:szCs w:val="14"/>
                <w14:ligatures w14:val="standardContextual"/>
              </w:rPr>
              <w:t> </w:t>
            </w:r>
          </w:p>
        </w:tc>
        <w:tc>
          <w:tcPr>
            <w:tcW w:w="425" w:type="dxa"/>
            <w:shd w:val="clear" w:color="auto" w:fill="F2F2F2" w:themeFill="background1" w:themeFillShade="F2"/>
            <w:vAlign w:val="center"/>
            <w:hideMark/>
          </w:tcPr>
          <w:p w14:paraId="7070B4A6" w14:textId="77777777" w:rsidR="00564C9D" w:rsidRPr="00564C9D" w:rsidRDefault="00564C9D" w:rsidP="00564C9D">
            <w:pPr>
              <w:spacing w:after="0" w:line="240" w:lineRule="auto"/>
              <w:ind w:left="-57" w:right="-57"/>
              <w:jc w:val="center"/>
              <w:rPr>
                <w:rFonts w:ascii="Arial" w:eastAsia="Times New Roman" w:hAnsi="Arial"/>
                <w:b/>
                <w:bCs/>
                <w:color w:val="000000"/>
                <w:sz w:val="14"/>
                <w:szCs w:val="14"/>
                <w:lang w:eastAsia="en-NZ"/>
              </w:rPr>
            </w:pPr>
            <w:r w:rsidRPr="00564C9D">
              <w:rPr>
                <w:rFonts w:ascii="Arial" w:hAnsi="Arial"/>
                <w:b/>
                <w:bCs/>
                <w:color w:val="000000"/>
                <w:kern w:val="2"/>
                <w:sz w:val="14"/>
                <w:szCs w:val="14"/>
                <w14:ligatures w14:val="standardContextual"/>
              </w:rPr>
              <w:t> </w:t>
            </w:r>
          </w:p>
        </w:tc>
        <w:tc>
          <w:tcPr>
            <w:tcW w:w="426" w:type="dxa"/>
            <w:shd w:val="clear" w:color="auto" w:fill="F2F2F2" w:themeFill="background1" w:themeFillShade="F2"/>
            <w:vAlign w:val="center"/>
            <w:hideMark/>
          </w:tcPr>
          <w:p w14:paraId="2ECF2D95" w14:textId="77777777" w:rsidR="00564C9D" w:rsidRPr="00564C9D" w:rsidRDefault="00564C9D" w:rsidP="00564C9D">
            <w:pPr>
              <w:spacing w:after="0" w:line="240" w:lineRule="auto"/>
              <w:ind w:left="-57" w:right="-57"/>
              <w:jc w:val="center"/>
              <w:rPr>
                <w:rFonts w:ascii="Arial" w:eastAsia="Times New Roman" w:hAnsi="Arial"/>
                <w:b/>
                <w:bCs/>
                <w:color w:val="000000"/>
                <w:sz w:val="14"/>
                <w:szCs w:val="14"/>
                <w:lang w:eastAsia="en-NZ"/>
              </w:rPr>
            </w:pPr>
            <w:r w:rsidRPr="00564C9D">
              <w:rPr>
                <w:rFonts w:ascii="Arial" w:hAnsi="Arial"/>
                <w:b/>
                <w:bCs/>
                <w:color w:val="000000"/>
                <w:kern w:val="2"/>
                <w:sz w:val="14"/>
                <w:szCs w:val="14"/>
                <w14:ligatures w14:val="standardContextual"/>
              </w:rPr>
              <w:t> </w:t>
            </w:r>
          </w:p>
        </w:tc>
      </w:tr>
      <w:tr w:rsidR="00564C9D" w:rsidRPr="00564C9D" w14:paraId="09403B74" w14:textId="77777777" w:rsidTr="00D343ED">
        <w:trPr>
          <w:trHeight w:val="274"/>
        </w:trPr>
        <w:tc>
          <w:tcPr>
            <w:tcW w:w="992" w:type="dxa"/>
            <w:vAlign w:val="center"/>
            <w:hideMark/>
          </w:tcPr>
          <w:p w14:paraId="72FB9E45" w14:textId="77777777" w:rsidR="00564C9D" w:rsidRPr="00564C9D" w:rsidRDefault="00564C9D" w:rsidP="00564C9D">
            <w:pPr>
              <w:spacing w:after="0" w:line="240" w:lineRule="auto"/>
              <w:rPr>
                <w:rFonts w:ascii="Arial" w:eastAsia="Times New Roman" w:hAnsi="Arial"/>
                <w:color w:val="000000"/>
                <w:sz w:val="14"/>
                <w:szCs w:val="14"/>
                <w:lang w:eastAsia="en-NZ"/>
              </w:rPr>
            </w:pPr>
            <w:r w:rsidRPr="00564C9D">
              <w:rPr>
                <w:rFonts w:ascii="Arial" w:eastAsia="Times New Roman" w:hAnsi="Arial"/>
                <w:color w:val="000000"/>
                <w:sz w:val="14"/>
                <w:szCs w:val="14"/>
                <w:lang w:eastAsia="en-NZ"/>
              </w:rPr>
              <w:t>Limited by money</w:t>
            </w:r>
          </w:p>
        </w:tc>
        <w:tc>
          <w:tcPr>
            <w:tcW w:w="992" w:type="dxa"/>
            <w:vAlign w:val="center"/>
          </w:tcPr>
          <w:p w14:paraId="39F3ADFC" w14:textId="77777777" w:rsidR="00564C9D" w:rsidRPr="00564C9D" w:rsidRDefault="00564C9D" w:rsidP="00564C9D">
            <w:pPr>
              <w:spacing w:after="0" w:line="240" w:lineRule="auto"/>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very limited</w:t>
            </w:r>
          </w:p>
        </w:tc>
        <w:tc>
          <w:tcPr>
            <w:tcW w:w="2410" w:type="dxa"/>
            <w:vAlign w:val="center"/>
            <w:hideMark/>
          </w:tcPr>
          <w:p w14:paraId="54666C32" w14:textId="77777777" w:rsidR="00564C9D" w:rsidRPr="00564C9D" w:rsidRDefault="00564C9D" w:rsidP="00564C9D">
            <w:pPr>
              <w:spacing w:before="40" w:after="40" w:line="240" w:lineRule="auto"/>
              <w:jc w:val="center"/>
              <w:rPr>
                <w:rFonts w:ascii="Arial" w:eastAsia="Times New Roman" w:hAnsi="Arial"/>
                <w:color w:val="000000"/>
                <w:sz w:val="14"/>
                <w:szCs w:val="14"/>
                <w:lang w:eastAsia="en-NZ"/>
              </w:rPr>
            </w:pPr>
            <w:r w:rsidRPr="00564C9D">
              <w:rPr>
                <w:rFonts w:ascii="Arial" w:eastAsia="Times New Roman" w:hAnsi="Arial"/>
                <w:color w:val="000000"/>
                <w:sz w:val="14"/>
                <w:szCs w:val="14"/>
                <w:lang w:eastAsia="en-NZ"/>
              </w:rPr>
              <w:t>When buying, or thinking about buying, clothes or shoes for yourself, how much do you usually feel limited by the money available?</w:t>
            </w:r>
            <w:r w:rsidRPr="00564C9D">
              <w:rPr>
                <w:rFonts w:ascii="Arial" w:eastAsia="Times New Roman" w:hAnsi="Arial"/>
                <w:color w:val="000000"/>
                <w:sz w:val="14"/>
                <w:szCs w:val="14"/>
                <w:lang w:eastAsia="en-NZ"/>
              </w:rPr>
              <w:br/>
              <w:t>If no money available, select 'very limited'</w:t>
            </w:r>
            <w:r w:rsidRPr="00564C9D">
              <w:rPr>
                <w:rFonts w:ascii="Arial" w:eastAsia="Times New Roman" w:hAnsi="Arial"/>
                <w:color w:val="000000"/>
                <w:sz w:val="14"/>
                <w:szCs w:val="14"/>
                <w:lang w:eastAsia="en-NZ"/>
              </w:rPr>
              <w:br/>
            </w:r>
            <w:r w:rsidRPr="00564C9D">
              <w:rPr>
                <w:rFonts w:ascii="Arial" w:eastAsia="Times New Roman" w:hAnsi="Arial"/>
                <w:color w:val="000000"/>
                <w:sz w:val="6"/>
                <w:szCs w:val="6"/>
                <w:lang w:eastAsia="en-NZ"/>
              </w:rPr>
              <w:br/>
            </w:r>
            <w:r w:rsidRPr="00564C9D">
              <w:rPr>
                <w:rFonts w:ascii="Arial" w:eastAsia="Times New Roman" w:hAnsi="Arial"/>
                <w:b/>
                <w:bCs/>
                <w:color w:val="000000"/>
                <w:sz w:val="14"/>
                <w:szCs w:val="14"/>
                <w:lang w:eastAsia="en-NZ"/>
              </w:rPr>
              <w:t>not at all limited / a little limited / quite limited / very limited / DK / RF</w:t>
            </w:r>
          </w:p>
        </w:tc>
        <w:tc>
          <w:tcPr>
            <w:tcW w:w="2414" w:type="dxa"/>
            <w:vAlign w:val="center"/>
            <w:hideMark/>
          </w:tcPr>
          <w:p w14:paraId="78519739" w14:textId="77777777" w:rsidR="00564C9D" w:rsidRPr="00564C9D" w:rsidRDefault="00564C9D" w:rsidP="00564C9D">
            <w:pPr>
              <w:spacing w:before="40" w:after="40" w:line="240" w:lineRule="auto"/>
              <w:jc w:val="center"/>
              <w:rPr>
                <w:rFonts w:ascii="Arial" w:eastAsia="Times New Roman" w:hAnsi="Arial"/>
                <w:color w:val="000000"/>
                <w:sz w:val="14"/>
                <w:szCs w:val="14"/>
                <w:lang w:eastAsia="en-NZ"/>
              </w:rPr>
            </w:pPr>
            <w:r w:rsidRPr="00564C9D">
              <w:rPr>
                <w:rFonts w:ascii="Arial" w:eastAsia="Times New Roman" w:hAnsi="Arial"/>
                <w:color w:val="000000"/>
                <w:sz w:val="14"/>
                <w:szCs w:val="14"/>
                <w:lang w:eastAsia="en-NZ"/>
              </w:rPr>
              <w:t>When buying or thinking about buying clothes or shoes for yourself, how much do you feel limited by the money you have available?</w:t>
            </w:r>
            <w:r w:rsidRPr="00564C9D">
              <w:rPr>
                <w:rFonts w:ascii="Arial" w:eastAsia="Times New Roman" w:hAnsi="Arial"/>
                <w:color w:val="000000"/>
                <w:sz w:val="14"/>
                <w:szCs w:val="14"/>
                <w:lang w:eastAsia="en-NZ"/>
              </w:rPr>
              <w:br/>
              <w:t>If no money available, select 'very limited'.</w:t>
            </w:r>
            <w:r w:rsidRPr="00564C9D">
              <w:rPr>
                <w:rFonts w:ascii="Arial" w:eastAsia="Times New Roman" w:hAnsi="Arial"/>
                <w:color w:val="000000"/>
                <w:sz w:val="14"/>
                <w:szCs w:val="14"/>
                <w:lang w:eastAsia="en-NZ"/>
              </w:rPr>
              <w:br/>
            </w:r>
            <w:r w:rsidRPr="00564C9D">
              <w:rPr>
                <w:rFonts w:ascii="Arial" w:eastAsia="Times New Roman" w:hAnsi="Arial"/>
                <w:color w:val="000000"/>
                <w:sz w:val="6"/>
                <w:szCs w:val="6"/>
                <w:lang w:eastAsia="en-NZ"/>
              </w:rPr>
              <w:br/>
            </w:r>
            <w:r w:rsidRPr="00564C9D">
              <w:rPr>
                <w:rFonts w:ascii="Arial" w:eastAsia="Times New Roman" w:hAnsi="Arial"/>
                <w:b/>
                <w:bCs/>
                <w:color w:val="000000"/>
                <w:sz w:val="14"/>
                <w:szCs w:val="14"/>
                <w:lang w:eastAsia="en-NZ"/>
              </w:rPr>
              <w:t>not at all limited / a little limited / quite limited / very limited / DK / RF</w:t>
            </w:r>
          </w:p>
        </w:tc>
        <w:tc>
          <w:tcPr>
            <w:tcW w:w="705" w:type="dxa"/>
            <w:vAlign w:val="center"/>
            <w:hideMark/>
          </w:tcPr>
          <w:p w14:paraId="6D235679" w14:textId="77777777" w:rsidR="00564C9D" w:rsidRPr="00564C9D" w:rsidRDefault="00564C9D" w:rsidP="00564C9D">
            <w:pPr>
              <w:spacing w:after="0" w:line="240" w:lineRule="auto"/>
              <w:jc w:val="center"/>
              <w:rPr>
                <w:rFonts w:ascii="Arial" w:eastAsia="Times New Roman" w:hAnsi="Arial"/>
                <w:color w:val="000000"/>
                <w:sz w:val="14"/>
                <w:szCs w:val="14"/>
                <w:lang w:eastAsia="en-NZ"/>
              </w:rPr>
            </w:pPr>
            <w:r w:rsidRPr="00564C9D">
              <w:rPr>
                <w:rFonts w:ascii="Arial" w:eastAsia="Times New Roman" w:hAnsi="Arial"/>
                <w:color w:val="000000"/>
                <w:sz w:val="14"/>
                <w:szCs w:val="14"/>
                <w:lang w:eastAsia="en-NZ"/>
              </w:rPr>
              <w:t>ISP</w:t>
            </w:r>
          </w:p>
        </w:tc>
        <w:tc>
          <w:tcPr>
            <w:tcW w:w="425" w:type="dxa"/>
            <w:vAlign w:val="center"/>
            <w:hideMark/>
          </w:tcPr>
          <w:p w14:paraId="7FB94807" w14:textId="77777777" w:rsidR="00564C9D" w:rsidRPr="00564C9D" w:rsidRDefault="00564C9D" w:rsidP="00564C9D">
            <w:pPr>
              <w:spacing w:after="0" w:line="240" w:lineRule="auto"/>
              <w:ind w:left="-57" w:right="-57"/>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13.2</w:t>
            </w:r>
          </w:p>
        </w:tc>
        <w:tc>
          <w:tcPr>
            <w:tcW w:w="425" w:type="dxa"/>
            <w:vAlign w:val="center"/>
            <w:hideMark/>
          </w:tcPr>
          <w:p w14:paraId="020D404A" w14:textId="77777777" w:rsidR="00564C9D" w:rsidRPr="00564C9D" w:rsidRDefault="00564C9D" w:rsidP="00564C9D">
            <w:pPr>
              <w:spacing w:after="0" w:line="240" w:lineRule="auto"/>
              <w:ind w:left="-57" w:right="-57"/>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14.7</w:t>
            </w:r>
          </w:p>
        </w:tc>
        <w:tc>
          <w:tcPr>
            <w:tcW w:w="425" w:type="dxa"/>
            <w:vAlign w:val="center"/>
            <w:hideMark/>
          </w:tcPr>
          <w:p w14:paraId="51680137" w14:textId="77777777" w:rsidR="00564C9D" w:rsidRPr="00564C9D" w:rsidRDefault="00564C9D" w:rsidP="00564C9D">
            <w:pPr>
              <w:spacing w:after="0" w:line="240" w:lineRule="auto"/>
              <w:ind w:left="-57" w:right="-57"/>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13.8</w:t>
            </w:r>
          </w:p>
        </w:tc>
        <w:tc>
          <w:tcPr>
            <w:tcW w:w="426" w:type="dxa"/>
            <w:vAlign w:val="center"/>
            <w:hideMark/>
          </w:tcPr>
          <w:p w14:paraId="1E038CE0" w14:textId="77777777" w:rsidR="00564C9D" w:rsidRPr="00564C9D" w:rsidRDefault="00564C9D" w:rsidP="00564C9D">
            <w:pPr>
              <w:spacing w:after="0" w:line="240" w:lineRule="auto"/>
              <w:ind w:left="-57" w:right="-57"/>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15.2</w:t>
            </w:r>
          </w:p>
        </w:tc>
      </w:tr>
      <w:tr w:rsidR="00564C9D" w:rsidRPr="00564C9D" w14:paraId="1B20C2FA" w14:textId="77777777" w:rsidTr="00D343ED">
        <w:trPr>
          <w:trHeight w:val="900"/>
        </w:trPr>
        <w:tc>
          <w:tcPr>
            <w:tcW w:w="992" w:type="dxa"/>
            <w:vAlign w:val="center"/>
            <w:hideMark/>
          </w:tcPr>
          <w:p w14:paraId="00358EF6" w14:textId="77777777" w:rsidR="00564C9D" w:rsidRPr="00564C9D" w:rsidRDefault="00564C9D" w:rsidP="00564C9D">
            <w:pPr>
              <w:spacing w:after="0" w:line="240" w:lineRule="auto"/>
              <w:rPr>
                <w:rFonts w:ascii="Arial" w:eastAsia="Times New Roman" w:hAnsi="Arial"/>
                <w:color w:val="000000"/>
                <w:sz w:val="14"/>
                <w:szCs w:val="14"/>
                <w:lang w:eastAsia="en-NZ"/>
              </w:rPr>
            </w:pPr>
            <w:r w:rsidRPr="00564C9D">
              <w:rPr>
                <w:rFonts w:ascii="Arial" w:eastAsia="Times New Roman" w:hAnsi="Arial"/>
                <w:color w:val="000000"/>
                <w:sz w:val="14"/>
                <w:szCs w:val="14"/>
                <w:lang w:eastAsia="en-NZ"/>
              </w:rPr>
              <w:t>Unexpected $500</w:t>
            </w:r>
          </w:p>
        </w:tc>
        <w:tc>
          <w:tcPr>
            <w:tcW w:w="992" w:type="dxa"/>
            <w:vAlign w:val="center"/>
          </w:tcPr>
          <w:p w14:paraId="21BA213A" w14:textId="77777777" w:rsidR="00564C9D" w:rsidRPr="00564C9D" w:rsidRDefault="00564C9D" w:rsidP="00564C9D">
            <w:pPr>
              <w:spacing w:after="0" w:line="240" w:lineRule="auto"/>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no</w:t>
            </w:r>
          </w:p>
        </w:tc>
        <w:tc>
          <w:tcPr>
            <w:tcW w:w="2410" w:type="dxa"/>
            <w:vAlign w:val="center"/>
            <w:hideMark/>
          </w:tcPr>
          <w:p w14:paraId="7C9967D7" w14:textId="77777777" w:rsidR="00564C9D" w:rsidRPr="00564C9D" w:rsidRDefault="00564C9D" w:rsidP="00564C9D">
            <w:pPr>
              <w:spacing w:before="40" w:after="40" w:line="240" w:lineRule="auto"/>
              <w:jc w:val="center"/>
              <w:rPr>
                <w:rFonts w:ascii="Arial" w:eastAsia="Times New Roman" w:hAnsi="Arial"/>
                <w:color w:val="000000"/>
                <w:sz w:val="14"/>
                <w:szCs w:val="14"/>
                <w:lang w:eastAsia="en-NZ"/>
              </w:rPr>
            </w:pPr>
            <w:r w:rsidRPr="00564C9D">
              <w:rPr>
                <w:rFonts w:ascii="Arial" w:eastAsia="Times New Roman" w:hAnsi="Arial"/>
                <w:color w:val="000000"/>
                <w:sz w:val="14"/>
                <w:szCs w:val="14"/>
                <w:lang w:eastAsia="en-NZ"/>
              </w:rPr>
              <w:t xml:space="preserve">If </w:t>
            </w:r>
            <w:r w:rsidRPr="00564C9D">
              <w:rPr>
                <w:rFonts w:ascii="Arial" w:eastAsia="Times New Roman" w:hAnsi="Arial"/>
                <w:color w:val="FF0000"/>
                <w:sz w:val="14"/>
                <w:szCs w:val="14"/>
                <w:lang w:eastAsia="en-NZ"/>
              </w:rPr>
              <w:t>you [or your partner]</w:t>
            </w:r>
            <w:r w:rsidRPr="00564C9D">
              <w:rPr>
                <w:rFonts w:ascii="Arial" w:eastAsia="Times New Roman" w:hAnsi="Arial"/>
                <w:color w:val="000000"/>
                <w:sz w:val="14"/>
                <w:szCs w:val="14"/>
                <w:lang w:eastAsia="en-NZ"/>
              </w:rPr>
              <w:t xml:space="preserve"> had an unexpected and unavoidable expense of $500 in the next week, could you pay it </w:t>
            </w:r>
            <w:r w:rsidRPr="00564C9D">
              <w:rPr>
                <w:rFonts w:ascii="Arial" w:eastAsia="Times New Roman" w:hAnsi="Arial"/>
                <w:color w:val="FF0000"/>
                <w:sz w:val="14"/>
                <w:szCs w:val="14"/>
                <w:lang w:eastAsia="en-NZ"/>
              </w:rPr>
              <w:t xml:space="preserve">within </w:t>
            </w:r>
            <w:r w:rsidRPr="00564C9D">
              <w:rPr>
                <w:rFonts w:ascii="Arial" w:eastAsia="Times New Roman" w:hAnsi="Arial"/>
                <w:color w:val="000000"/>
                <w:sz w:val="14"/>
                <w:szCs w:val="14"/>
                <w:lang w:eastAsia="en-NZ"/>
              </w:rPr>
              <w:t>a month without borrowing? </w:t>
            </w:r>
            <w:r w:rsidRPr="00564C9D">
              <w:rPr>
                <w:rFonts w:ascii="Arial" w:eastAsia="Times New Roman" w:hAnsi="Arial"/>
                <w:color w:val="000000"/>
                <w:sz w:val="6"/>
                <w:szCs w:val="6"/>
                <w:lang w:eastAsia="en-NZ"/>
              </w:rPr>
              <w:br/>
            </w:r>
            <w:r w:rsidRPr="00564C9D">
              <w:rPr>
                <w:rFonts w:ascii="Arial" w:eastAsia="Times New Roman" w:hAnsi="Arial"/>
                <w:color w:val="000000"/>
                <w:sz w:val="6"/>
                <w:szCs w:val="6"/>
                <w:lang w:eastAsia="en-NZ"/>
              </w:rPr>
              <w:br/>
            </w:r>
            <w:r w:rsidRPr="00564C9D">
              <w:rPr>
                <w:rFonts w:ascii="Arial" w:eastAsia="Times New Roman" w:hAnsi="Arial"/>
                <w:b/>
                <w:bCs/>
                <w:color w:val="000000"/>
                <w:sz w:val="14"/>
                <w:szCs w:val="14"/>
                <w:lang w:eastAsia="en-NZ"/>
              </w:rPr>
              <w:t>yes/no/DK/RF</w:t>
            </w:r>
          </w:p>
        </w:tc>
        <w:tc>
          <w:tcPr>
            <w:tcW w:w="2414" w:type="dxa"/>
            <w:vAlign w:val="center"/>
            <w:hideMark/>
          </w:tcPr>
          <w:p w14:paraId="24318D0E" w14:textId="77777777" w:rsidR="00564C9D" w:rsidRPr="00564C9D" w:rsidRDefault="00564C9D" w:rsidP="00564C9D">
            <w:pPr>
              <w:spacing w:before="40" w:after="40" w:line="240" w:lineRule="auto"/>
              <w:jc w:val="center"/>
              <w:rPr>
                <w:rFonts w:ascii="Arial" w:eastAsia="Times New Roman" w:hAnsi="Arial"/>
                <w:color w:val="000000"/>
                <w:sz w:val="14"/>
                <w:szCs w:val="14"/>
                <w:lang w:eastAsia="en-NZ"/>
              </w:rPr>
            </w:pPr>
            <w:r w:rsidRPr="00564C9D">
              <w:rPr>
                <w:rFonts w:ascii="Arial" w:eastAsia="Times New Roman" w:hAnsi="Arial"/>
                <w:color w:val="000000"/>
                <w:sz w:val="14"/>
                <w:szCs w:val="14"/>
                <w:lang w:eastAsia="en-NZ"/>
              </w:rPr>
              <w:t xml:space="preserve">If </w:t>
            </w:r>
            <w:r w:rsidRPr="00564C9D">
              <w:rPr>
                <w:rFonts w:ascii="Arial" w:eastAsia="Times New Roman" w:hAnsi="Arial"/>
                <w:color w:val="FF0000"/>
                <w:sz w:val="14"/>
                <w:szCs w:val="14"/>
                <w:lang w:eastAsia="en-NZ"/>
              </w:rPr>
              <w:t>your household</w:t>
            </w:r>
            <w:r w:rsidRPr="00564C9D">
              <w:rPr>
                <w:rFonts w:ascii="Arial" w:eastAsia="Times New Roman" w:hAnsi="Arial"/>
                <w:color w:val="000000"/>
                <w:sz w:val="14"/>
                <w:szCs w:val="14"/>
                <w:lang w:eastAsia="en-NZ"/>
              </w:rPr>
              <w:t xml:space="preserve"> had an unexpected and unavoidable expense of $500 in the next week, could you pay it </w:t>
            </w:r>
            <w:r w:rsidRPr="00564C9D">
              <w:rPr>
                <w:rFonts w:ascii="Arial" w:eastAsia="Times New Roman" w:hAnsi="Arial"/>
                <w:color w:val="FF0000"/>
                <w:sz w:val="14"/>
                <w:szCs w:val="14"/>
                <w:lang w:eastAsia="en-NZ"/>
              </w:rPr>
              <w:t xml:space="preserve">within </w:t>
            </w:r>
            <w:r w:rsidRPr="00564C9D">
              <w:rPr>
                <w:rFonts w:ascii="Arial" w:eastAsia="Times New Roman" w:hAnsi="Arial"/>
                <w:color w:val="000000"/>
                <w:sz w:val="14"/>
                <w:szCs w:val="14"/>
                <w:lang w:eastAsia="en-NZ"/>
              </w:rPr>
              <w:t>a month without borrowing?</w:t>
            </w:r>
            <w:r w:rsidRPr="00564C9D">
              <w:rPr>
                <w:rFonts w:ascii="Arial" w:eastAsia="Times New Roman" w:hAnsi="Arial"/>
                <w:color w:val="000000"/>
                <w:sz w:val="14"/>
                <w:szCs w:val="14"/>
                <w:lang w:eastAsia="en-NZ"/>
              </w:rPr>
              <w:br/>
            </w:r>
            <w:r w:rsidRPr="00564C9D">
              <w:rPr>
                <w:rFonts w:ascii="Arial" w:eastAsia="Times New Roman" w:hAnsi="Arial"/>
                <w:color w:val="000000"/>
                <w:sz w:val="6"/>
                <w:szCs w:val="6"/>
                <w:lang w:eastAsia="en-NZ"/>
              </w:rPr>
              <w:br/>
            </w:r>
            <w:r w:rsidRPr="00564C9D">
              <w:rPr>
                <w:rFonts w:ascii="Arial" w:eastAsia="Times New Roman" w:hAnsi="Arial"/>
                <w:b/>
                <w:bCs/>
                <w:color w:val="000000"/>
                <w:sz w:val="14"/>
                <w:szCs w:val="14"/>
                <w:lang w:eastAsia="en-NZ"/>
              </w:rPr>
              <w:t>yes/no/DK/RF</w:t>
            </w:r>
          </w:p>
        </w:tc>
        <w:tc>
          <w:tcPr>
            <w:tcW w:w="705" w:type="dxa"/>
            <w:vAlign w:val="center"/>
            <w:hideMark/>
          </w:tcPr>
          <w:p w14:paraId="1BFD25EF" w14:textId="77777777" w:rsidR="00564C9D" w:rsidRPr="00564C9D" w:rsidRDefault="00564C9D" w:rsidP="00564C9D">
            <w:pPr>
              <w:spacing w:after="0" w:line="240" w:lineRule="auto"/>
              <w:jc w:val="center"/>
              <w:rPr>
                <w:rFonts w:ascii="Arial" w:eastAsia="Times New Roman" w:hAnsi="Arial"/>
                <w:color w:val="000000"/>
                <w:sz w:val="14"/>
                <w:szCs w:val="14"/>
                <w:lang w:eastAsia="en-NZ"/>
              </w:rPr>
            </w:pPr>
            <w:r w:rsidRPr="00564C9D">
              <w:rPr>
                <w:rFonts w:ascii="Arial" w:eastAsia="Times New Roman" w:hAnsi="Arial"/>
                <w:color w:val="000000"/>
                <w:sz w:val="14"/>
                <w:szCs w:val="14"/>
                <w:lang w:eastAsia="en-NZ"/>
              </w:rPr>
              <w:t>HSP</w:t>
            </w:r>
          </w:p>
        </w:tc>
        <w:tc>
          <w:tcPr>
            <w:tcW w:w="425" w:type="dxa"/>
            <w:vAlign w:val="center"/>
            <w:hideMark/>
          </w:tcPr>
          <w:p w14:paraId="59A4FF1D" w14:textId="77777777" w:rsidR="00564C9D" w:rsidRPr="00564C9D" w:rsidRDefault="00564C9D" w:rsidP="00564C9D">
            <w:pPr>
              <w:spacing w:after="0" w:line="240" w:lineRule="auto"/>
              <w:ind w:left="-57" w:right="-57"/>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17.0</w:t>
            </w:r>
          </w:p>
        </w:tc>
        <w:tc>
          <w:tcPr>
            <w:tcW w:w="425" w:type="dxa"/>
            <w:vAlign w:val="center"/>
            <w:hideMark/>
          </w:tcPr>
          <w:p w14:paraId="29DBEBB4" w14:textId="77777777" w:rsidR="00564C9D" w:rsidRPr="00564C9D" w:rsidRDefault="00564C9D" w:rsidP="00564C9D">
            <w:pPr>
              <w:spacing w:after="0" w:line="240" w:lineRule="auto"/>
              <w:ind w:left="-57" w:right="-57"/>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17.1</w:t>
            </w:r>
          </w:p>
        </w:tc>
        <w:tc>
          <w:tcPr>
            <w:tcW w:w="425" w:type="dxa"/>
            <w:vAlign w:val="center"/>
            <w:hideMark/>
          </w:tcPr>
          <w:p w14:paraId="74EE2F01" w14:textId="77777777" w:rsidR="00564C9D" w:rsidRPr="00564C9D" w:rsidRDefault="00564C9D" w:rsidP="00564C9D">
            <w:pPr>
              <w:spacing w:after="0" w:line="240" w:lineRule="auto"/>
              <w:ind w:left="-57" w:right="-57"/>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17.5</w:t>
            </w:r>
          </w:p>
        </w:tc>
        <w:tc>
          <w:tcPr>
            <w:tcW w:w="426" w:type="dxa"/>
            <w:vAlign w:val="center"/>
            <w:hideMark/>
          </w:tcPr>
          <w:p w14:paraId="708E38AA" w14:textId="77777777" w:rsidR="00564C9D" w:rsidRPr="00564C9D" w:rsidRDefault="00564C9D" w:rsidP="00564C9D">
            <w:pPr>
              <w:spacing w:after="0" w:line="240" w:lineRule="auto"/>
              <w:ind w:left="-57" w:right="-57"/>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18.0</w:t>
            </w:r>
          </w:p>
        </w:tc>
      </w:tr>
      <w:tr w:rsidR="00564C9D" w:rsidRPr="00564C9D" w14:paraId="42861082" w14:textId="77777777" w:rsidTr="00D343ED">
        <w:trPr>
          <w:trHeight w:val="1440"/>
        </w:trPr>
        <w:tc>
          <w:tcPr>
            <w:tcW w:w="1984" w:type="dxa"/>
            <w:gridSpan w:val="2"/>
            <w:shd w:val="clear" w:color="auto" w:fill="F2F2F2" w:themeFill="background1" w:themeFillShade="F2"/>
            <w:vAlign w:val="center"/>
            <w:hideMark/>
          </w:tcPr>
          <w:p w14:paraId="52E4B5FA" w14:textId="77777777" w:rsidR="00564C9D" w:rsidRPr="00564C9D" w:rsidRDefault="00564C9D" w:rsidP="00564C9D">
            <w:pPr>
              <w:spacing w:after="0" w:line="240" w:lineRule="auto"/>
              <w:rPr>
                <w:rFonts w:ascii="Arial" w:eastAsia="Times New Roman" w:hAnsi="Arial"/>
                <w:b/>
                <w:bCs/>
                <w:color w:val="000000"/>
                <w:sz w:val="14"/>
                <w:szCs w:val="14"/>
                <w:lang w:eastAsia="en-NZ"/>
              </w:rPr>
            </w:pPr>
            <w:r w:rsidRPr="00564C9D">
              <w:rPr>
                <w:rFonts w:ascii="Arial" w:eastAsia="Times New Roman" w:hAnsi="Arial"/>
                <w:b/>
                <w:bCs/>
                <w:color w:val="000000"/>
                <w:sz w:val="14"/>
                <w:szCs w:val="14"/>
                <w:lang w:eastAsia="en-NZ"/>
              </w:rPr>
              <w:t>Financial strain</w:t>
            </w:r>
          </w:p>
        </w:tc>
        <w:tc>
          <w:tcPr>
            <w:tcW w:w="2410" w:type="dxa"/>
            <w:shd w:val="clear" w:color="auto" w:fill="F2F2F2" w:themeFill="background1" w:themeFillShade="F2"/>
            <w:vAlign w:val="center"/>
            <w:hideMark/>
          </w:tcPr>
          <w:p w14:paraId="2B262AC3" w14:textId="77777777" w:rsidR="00564C9D" w:rsidRPr="00564C9D" w:rsidRDefault="00564C9D" w:rsidP="00564C9D">
            <w:pPr>
              <w:spacing w:before="40" w:after="40" w:line="240" w:lineRule="auto"/>
              <w:rPr>
                <w:rFonts w:ascii="Arial" w:eastAsia="Times New Roman" w:hAnsi="Arial"/>
                <w:color w:val="000000"/>
                <w:sz w:val="14"/>
                <w:szCs w:val="14"/>
                <w:lang w:eastAsia="en-NZ"/>
              </w:rPr>
            </w:pPr>
            <w:r w:rsidRPr="00564C9D">
              <w:rPr>
                <w:rFonts w:ascii="Arial" w:eastAsia="Times New Roman" w:hAnsi="Arial"/>
                <w:color w:val="000000"/>
                <w:sz w:val="14"/>
                <w:szCs w:val="14"/>
                <w:lang w:eastAsia="en-NZ"/>
              </w:rPr>
              <w:t>In the last 12 months, have any of the following happened to you or your partner because of a shortage of money?</w:t>
            </w:r>
            <w:r w:rsidRPr="00564C9D">
              <w:rPr>
                <w:rFonts w:ascii="Arial" w:eastAsia="Times New Roman" w:hAnsi="Arial"/>
                <w:color w:val="000000"/>
                <w:sz w:val="14"/>
                <w:szCs w:val="14"/>
                <w:lang w:eastAsia="en-NZ"/>
              </w:rPr>
              <w:br/>
            </w:r>
            <w:r w:rsidRPr="00564C9D">
              <w:rPr>
                <w:rFonts w:ascii="Arial" w:eastAsia="Times New Roman" w:hAnsi="Arial"/>
                <w:color w:val="000000"/>
                <w:sz w:val="6"/>
                <w:szCs w:val="6"/>
                <w:lang w:eastAsia="en-NZ"/>
              </w:rPr>
              <w:br/>
            </w:r>
            <w:r w:rsidRPr="00564C9D">
              <w:rPr>
                <w:rFonts w:ascii="Arial" w:eastAsia="Times New Roman" w:hAnsi="Arial"/>
                <w:color w:val="000000"/>
                <w:sz w:val="14"/>
                <w:szCs w:val="14"/>
                <w:lang w:eastAsia="en-NZ"/>
              </w:rPr>
              <w:t>For each item use showcard S6 to tell me if it happened ‘not at all’, ‘once only’ or ‘more than once’</w:t>
            </w:r>
            <w:r w:rsidRPr="00564C9D">
              <w:rPr>
                <w:rFonts w:ascii="Arial" w:eastAsia="Times New Roman" w:hAnsi="Arial"/>
                <w:color w:val="000000"/>
                <w:sz w:val="14"/>
                <w:szCs w:val="14"/>
                <w:lang w:eastAsia="en-NZ"/>
              </w:rPr>
              <w:br/>
            </w:r>
            <w:r w:rsidRPr="00564C9D">
              <w:rPr>
                <w:rFonts w:ascii="Arial" w:eastAsia="Times New Roman" w:hAnsi="Arial"/>
                <w:color w:val="000000"/>
                <w:sz w:val="6"/>
                <w:szCs w:val="6"/>
                <w:lang w:eastAsia="en-NZ"/>
              </w:rPr>
              <w:br/>
            </w:r>
            <w:r w:rsidRPr="00564C9D">
              <w:rPr>
                <w:rFonts w:ascii="Arial" w:eastAsia="Times New Roman" w:hAnsi="Arial"/>
                <w:b/>
                <w:bCs/>
                <w:color w:val="000000"/>
                <w:sz w:val="14"/>
                <w:szCs w:val="14"/>
                <w:lang w:eastAsia="en-NZ"/>
              </w:rPr>
              <w:t>not at all / once only / more than once / DK / RF</w:t>
            </w:r>
          </w:p>
        </w:tc>
        <w:tc>
          <w:tcPr>
            <w:tcW w:w="2414" w:type="dxa"/>
            <w:shd w:val="clear" w:color="auto" w:fill="F2F2F2" w:themeFill="background1" w:themeFillShade="F2"/>
            <w:vAlign w:val="center"/>
            <w:hideMark/>
          </w:tcPr>
          <w:p w14:paraId="724346BD" w14:textId="77777777" w:rsidR="00564C9D" w:rsidRPr="00564C9D" w:rsidRDefault="00564C9D" w:rsidP="00564C9D">
            <w:pPr>
              <w:spacing w:before="40" w:after="40" w:line="240" w:lineRule="auto"/>
              <w:rPr>
                <w:rFonts w:ascii="Arial" w:eastAsia="Times New Roman" w:hAnsi="Arial"/>
                <w:color w:val="000000"/>
                <w:sz w:val="14"/>
                <w:szCs w:val="14"/>
                <w:lang w:eastAsia="en-NZ"/>
              </w:rPr>
            </w:pPr>
            <w:r w:rsidRPr="00564C9D">
              <w:rPr>
                <w:rFonts w:ascii="Arial" w:eastAsia="Times New Roman" w:hAnsi="Arial"/>
                <w:color w:val="000000"/>
                <w:sz w:val="14"/>
                <w:szCs w:val="14"/>
                <w:lang w:eastAsia="en-NZ"/>
              </w:rPr>
              <w:t>Because of a shortage of money, in the last 12 months…</w:t>
            </w:r>
          </w:p>
        </w:tc>
        <w:tc>
          <w:tcPr>
            <w:tcW w:w="705" w:type="dxa"/>
            <w:shd w:val="clear" w:color="auto" w:fill="F2F2F2" w:themeFill="background1" w:themeFillShade="F2"/>
            <w:vAlign w:val="center"/>
            <w:hideMark/>
          </w:tcPr>
          <w:p w14:paraId="19FDC0F1" w14:textId="77777777" w:rsidR="00564C9D" w:rsidRPr="00564C9D" w:rsidRDefault="00564C9D" w:rsidP="00564C9D">
            <w:pPr>
              <w:spacing w:after="0" w:line="240" w:lineRule="auto"/>
              <w:jc w:val="center"/>
              <w:rPr>
                <w:rFonts w:ascii="Arial" w:eastAsia="Times New Roman" w:hAnsi="Arial"/>
                <w:color w:val="000000"/>
                <w:sz w:val="14"/>
                <w:szCs w:val="14"/>
                <w:lang w:eastAsia="en-NZ"/>
              </w:rPr>
            </w:pPr>
            <w:r w:rsidRPr="00564C9D">
              <w:rPr>
                <w:rFonts w:ascii="Arial" w:eastAsia="Times New Roman" w:hAnsi="Arial"/>
                <w:color w:val="000000"/>
                <w:sz w:val="14"/>
                <w:szCs w:val="14"/>
                <w:lang w:eastAsia="en-NZ"/>
              </w:rPr>
              <w:t> </w:t>
            </w:r>
          </w:p>
        </w:tc>
        <w:tc>
          <w:tcPr>
            <w:tcW w:w="425" w:type="dxa"/>
            <w:shd w:val="clear" w:color="auto" w:fill="F2F2F2" w:themeFill="background1" w:themeFillShade="F2"/>
            <w:vAlign w:val="center"/>
            <w:hideMark/>
          </w:tcPr>
          <w:p w14:paraId="36DF8FD4" w14:textId="77777777" w:rsidR="00564C9D" w:rsidRPr="00564C9D" w:rsidRDefault="00564C9D" w:rsidP="00564C9D">
            <w:pPr>
              <w:spacing w:after="0" w:line="240" w:lineRule="auto"/>
              <w:ind w:left="-57" w:right="-57"/>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 </w:t>
            </w:r>
          </w:p>
        </w:tc>
        <w:tc>
          <w:tcPr>
            <w:tcW w:w="425" w:type="dxa"/>
            <w:shd w:val="clear" w:color="auto" w:fill="F2F2F2" w:themeFill="background1" w:themeFillShade="F2"/>
            <w:vAlign w:val="center"/>
            <w:hideMark/>
          </w:tcPr>
          <w:p w14:paraId="399D8D49" w14:textId="77777777" w:rsidR="00564C9D" w:rsidRPr="00564C9D" w:rsidRDefault="00564C9D" w:rsidP="00564C9D">
            <w:pPr>
              <w:spacing w:after="0" w:line="240" w:lineRule="auto"/>
              <w:ind w:left="-57" w:right="-57"/>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 </w:t>
            </w:r>
          </w:p>
        </w:tc>
        <w:tc>
          <w:tcPr>
            <w:tcW w:w="425" w:type="dxa"/>
            <w:shd w:val="clear" w:color="auto" w:fill="F2F2F2" w:themeFill="background1" w:themeFillShade="F2"/>
            <w:vAlign w:val="center"/>
            <w:hideMark/>
          </w:tcPr>
          <w:p w14:paraId="6C41F81E" w14:textId="77777777" w:rsidR="00564C9D" w:rsidRPr="00564C9D" w:rsidRDefault="00564C9D" w:rsidP="00564C9D">
            <w:pPr>
              <w:spacing w:after="0" w:line="240" w:lineRule="auto"/>
              <w:ind w:left="-57" w:right="-57"/>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 </w:t>
            </w:r>
          </w:p>
        </w:tc>
        <w:tc>
          <w:tcPr>
            <w:tcW w:w="426" w:type="dxa"/>
            <w:shd w:val="clear" w:color="auto" w:fill="F2F2F2" w:themeFill="background1" w:themeFillShade="F2"/>
            <w:vAlign w:val="center"/>
            <w:hideMark/>
          </w:tcPr>
          <w:p w14:paraId="39D8857E" w14:textId="77777777" w:rsidR="00564C9D" w:rsidRPr="00564C9D" w:rsidRDefault="00564C9D" w:rsidP="00564C9D">
            <w:pPr>
              <w:spacing w:after="0" w:line="240" w:lineRule="auto"/>
              <w:ind w:left="-57" w:right="-57"/>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 </w:t>
            </w:r>
          </w:p>
        </w:tc>
      </w:tr>
      <w:tr w:rsidR="00564C9D" w:rsidRPr="00564C9D" w14:paraId="123D928E" w14:textId="77777777" w:rsidTr="00D343ED">
        <w:trPr>
          <w:trHeight w:val="1440"/>
        </w:trPr>
        <w:tc>
          <w:tcPr>
            <w:tcW w:w="992" w:type="dxa"/>
            <w:vAlign w:val="center"/>
            <w:hideMark/>
          </w:tcPr>
          <w:p w14:paraId="2C342DFC" w14:textId="77777777" w:rsidR="00564C9D" w:rsidRPr="00564C9D" w:rsidRDefault="00564C9D" w:rsidP="00564C9D">
            <w:pPr>
              <w:spacing w:after="0" w:line="240" w:lineRule="auto"/>
              <w:rPr>
                <w:rFonts w:ascii="Arial" w:eastAsia="Times New Roman" w:hAnsi="Arial"/>
                <w:color w:val="000000"/>
                <w:sz w:val="14"/>
                <w:szCs w:val="14"/>
                <w:lang w:eastAsia="en-NZ"/>
              </w:rPr>
            </w:pPr>
            <w:r w:rsidRPr="00564C9D">
              <w:rPr>
                <w:rFonts w:ascii="Arial" w:eastAsia="Times New Roman" w:hAnsi="Arial"/>
                <w:color w:val="000000"/>
                <w:sz w:val="14"/>
                <w:szCs w:val="14"/>
                <w:lang w:eastAsia="en-NZ"/>
              </w:rPr>
              <w:t>Late pay utilities</w:t>
            </w:r>
          </w:p>
        </w:tc>
        <w:tc>
          <w:tcPr>
            <w:tcW w:w="992" w:type="dxa"/>
            <w:vAlign w:val="center"/>
          </w:tcPr>
          <w:p w14:paraId="68D4DF75" w14:textId="77777777" w:rsidR="00564C9D" w:rsidRPr="00564C9D" w:rsidRDefault="00564C9D" w:rsidP="00564C9D">
            <w:pPr>
              <w:spacing w:after="0" w:line="240" w:lineRule="auto"/>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more than once</w:t>
            </w:r>
          </w:p>
        </w:tc>
        <w:tc>
          <w:tcPr>
            <w:tcW w:w="2410" w:type="dxa"/>
            <w:vAlign w:val="center"/>
            <w:hideMark/>
          </w:tcPr>
          <w:p w14:paraId="498D6D36" w14:textId="77777777" w:rsidR="00564C9D" w:rsidRPr="00564C9D" w:rsidRDefault="00564C9D" w:rsidP="00564C9D">
            <w:pPr>
              <w:spacing w:before="40" w:after="40" w:line="240" w:lineRule="auto"/>
              <w:jc w:val="center"/>
              <w:rPr>
                <w:rFonts w:ascii="Arial" w:eastAsia="Times New Roman" w:hAnsi="Arial"/>
                <w:color w:val="000000"/>
                <w:sz w:val="14"/>
                <w:szCs w:val="14"/>
                <w:lang w:eastAsia="en-NZ"/>
              </w:rPr>
            </w:pPr>
            <w:r w:rsidRPr="00564C9D">
              <w:rPr>
                <w:rFonts w:ascii="Arial" w:eastAsia="Times New Roman" w:hAnsi="Arial"/>
                <w:color w:val="000000"/>
                <w:sz w:val="14"/>
                <w:szCs w:val="14"/>
                <w:lang w:eastAsia="en-NZ"/>
              </w:rPr>
              <w:t>...</w:t>
            </w:r>
            <w:r w:rsidRPr="00564C9D">
              <w:rPr>
                <w:rFonts w:ascii="Arial" w:eastAsia="Times New Roman" w:hAnsi="Arial"/>
                <w:color w:val="ED0000"/>
                <w:sz w:val="14"/>
                <w:szCs w:val="14"/>
                <w:lang w:eastAsia="en-NZ"/>
              </w:rPr>
              <w:t xml:space="preserve"> you could not</w:t>
            </w:r>
            <w:r w:rsidRPr="00564C9D">
              <w:rPr>
                <w:rFonts w:ascii="Arial" w:eastAsia="Times New Roman" w:hAnsi="Arial"/>
                <w:color w:val="000000"/>
                <w:sz w:val="14"/>
                <w:szCs w:val="14"/>
                <w:lang w:eastAsia="en-NZ"/>
              </w:rPr>
              <w:t xml:space="preserve"> pay electricity, gas, rates, or water bills </w:t>
            </w:r>
            <w:r w:rsidRPr="00564C9D">
              <w:rPr>
                <w:rFonts w:ascii="Arial" w:eastAsia="Times New Roman" w:hAnsi="Arial"/>
                <w:color w:val="FF0000"/>
                <w:sz w:val="14"/>
                <w:szCs w:val="14"/>
                <w:lang w:eastAsia="en-NZ"/>
              </w:rPr>
              <w:t>on time</w:t>
            </w:r>
            <w:r w:rsidRPr="00564C9D">
              <w:rPr>
                <w:rFonts w:ascii="Arial" w:eastAsia="Times New Roman" w:hAnsi="Arial"/>
                <w:color w:val="000000"/>
                <w:sz w:val="14"/>
                <w:szCs w:val="14"/>
                <w:lang w:eastAsia="en-NZ"/>
              </w:rPr>
              <w:t>?</w:t>
            </w:r>
          </w:p>
        </w:tc>
        <w:tc>
          <w:tcPr>
            <w:tcW w:w="2414" w:type="dxa"/>
            <w:vAlign w:val="center"/>
            <w:hideMark/>
          </w:tcPr>
          <w:p w14:paraId="51A38510" w14:textId="77777777" w:rsidR="00564C9D" w:rsidRPr="00564C9D" w:rsidRDefault="00564C9D" w:rsidP="00564C9D">
            <w:pPr>
              <w:spacing w:before="40" w:after="40" w:line="240" w:lineRule="auto"/>
              <w:jc w:val="center"/>
              <w:rPr>
                <w:rFonts w:ascii="Arial" w:eastAsia="Times New Roman" w:hAnsi="Arial"/>
                <w:color w:val="000000"/>
                <w:sz w:val="14"/>
                <w:szCs w:val="14"/>
                <w:lang w:eastAsia="en-NZ"/>
              </w:rPr>
            </w:pPr>
            <w:r w:rsidRPr="00564C9D">
              <w:rPr>
                <w:rFonts w:ascii="Arial" w:eastAsia="Times New Roman" w:hAnsi="Arial"/>
                <w:color w:val="000000"/>
                <w:sz w:val="14"/>
                <w:szCs w:val="14"/>
                <w:lang w:eastAsia="en-NZ"/>
              </w:rPr>
              <w:t>… has</w:t>
            </w:r>
            <w:r w:rsidRPr="00564C9D">
              <w:rPr>
                <w:rFonts w:ascii="Arial" w:eastAsia="Times New Roman" w:hAnsi="Arial"/>
                <w:color w:val="FF0000"/>
                <w:sz w:val="14"/>
                <w:szCs w:val="14"/>
                <w:lang w:eastAsia="en-NZ"/>
              </w:rPr>
              <w:t xml:space="preserve"> your household ever been late </w:t>
            </w:r>
            <w:r w:rsidRPr="00564C9D">
              <w:rPr>
                <w:rFonts w:ascii="Arial" w:eastAsia="Times New Roman" w:hAnsi="Arial"/>
                <w:color w:val="000000"/>
                <w:sz w:val="14"/>
                <w:szCs w:val="14"/>
                <w:lang w:eastAsia="en-NZ"/>
              </w:rPr>
              <w:t>paying electricity, gas, rates, or water bills?</w:t>
            </w:r>
            <w:r w:rsidRPr="00564C9D">
              <w:rPr>
                <w:rFonts w:ascii="Arial" w:eastAsia="Times New Roman" w:hAnsi="Arial"/>
                <w:color w:val="000000"/>
                <w:sz w:val="14"/>
                <w:szCs w:val="14"/>
                <w:lang w:eastAsia="en-NZ"/>
              </w:rPr>
              <w:br/>
            </w:r>
            <w:r w:rsidRPr="00564C9D">
              <w:rPr>
                <w:rFonts w:ascii="Arial" w:eastAsia="Times New Roman" w:hAnsi="Arial"/>
                <w:color w:val="000000"/>
                <w:sz w:val="6"/>
                <w:szCs w:val="6"/>
                <w:lang w:eastAsia="en-NZ"/>
              </w:rPr>
              <w:br/>
            </w:r>
            <w:r w:rsidRPr="00564C9D">
              <w:rPr>
                <w:rFonts w:ascii="Arial" w:eastAsia="Times New Roman" w:hAnsi="Arial"/>
                <w:b/>
                <w:bCs/>
                <w:color w:val="000000"/>
                <w:sz w:val="14"/>
                <w:szCs w:val="14"/>
                <w:lang w:eastAsia="en-NZ"/>
              </w:rPr>
              <w:t>yes/no/DK/RF</w:t>
            </w:r>
            <w:r w:rsidRPr="00564C9D">
              <w:rPr>
                <w:rFonts w:ascii="Arial" w:eastAsia="Times New Roman" w:hAnsi="Arial"/>
                <w:color w:val="000000"/>
                <w:sz w:val="14"/>
                <w:szCs w:val="14"/>
                <w:lang w:eastAsia="en-NZ"/>
              </w:rPr>
              <w:br/>
            </w:r>
            <w:r w:rsidRPr="00564C9D">
              <w:rPr>
                <w:rFonts w:ascii="Arial" w:eastAsia="Times New Roman" w:hAnsi="Arial"/>
                <w:color w:val="000000"/>
                <w:sz w:val="6"/>
                <w:szCs w:val="6"/>
                <w:lang w:eastAsia="en-NZ"/>
              </w:rPr>
              <w:br/>
            </w:r>
            <w:r w:rsidRPr="00564C9D">
              <w:rPr>
                <w:rFonts w:ascii="Arial" w:eastAsia="Times New Roman" w:hAnsi="Arial"/>
                <w:color w:val="000000"/>
                <w:sz w:val="14"/>
                <w:szCs w:val="14"/>
                <w:lang w:eastAsia="en-NZ"/>
              </w:rPr>
              <w:t xml:space="preserve">If </w:t>
            </w:r>
            <w:r w:rsidRPr="00564C9D">
              <w:rPr>
                <w:rFonts w:ascii="Arial" w:eastAsia="Times New Roman" w:hAnsi="Arial"/>
                <w:b/>
                <w:bCs/>
                <w:color w:val="000000"/>
                <w:sz w:val="14"/>
                <w:szCs w:val="14"/>
                <w:lang w:eastAsia="en-NZ"/>
              </w:rPr>
              <w:t>yes</w:t>
            </w:r>
            <w:r w:rsidRPr="00564C9D">
              <w:rPr>
                <w:rFonts w:ascii="Arial" w:eastAsia="Times New Roman" w:hAnsi="Arial"/>
                <w:color w:val="000000"/>
                <w:sz w:val="14"/>
                <w:szCs w:val="14"/>
                <w:lang w:eastAsia="en-NZ"/>
              </w:rPr>
              <w:t>,in the last 12 months how many times has your household been unable to pay electricity, gas, rates, or water bills on time - once, or more than once?</w:t>
            </w:r>
            <w:r w:rsidRPr="00564C9D">
              <w:rPr>
                <w:rFonts w:ascii="Arial" w:eastAsia="Times New Roman" w:hAnsi="Arial"/>
                <w:color w:val="000000"/>
                <w:sz w:val="14"/>
                <w:szCs w:val="14"/>
                <w:lang w:eastAsia="en-NZ"/>
              </w:rPr>
              <w:br/>
            </w:r>
            <w:r w:rsidRPr="00564C9D">
              <w:rPr>
                <w:rFonts w:ascii="Arial" w:eastAsia="Times New Roman" w:hAnsi="Arial"/>
                <w:color w:val="000000"/>
                <w:sz w:val="6"/>
                <w:szCs w:val="6"/>
                <w:lang w:eastAsia="en-NZ"/>
              </w:rPr>
              <w:br/>
            </w:r>
            <w:r w:rsidRPr="00564C9D">
              <w:rPr>
                <w:rFonts w:ascii="Arial" w:eastAsia="Times New Roman" w:hAnsi="Arial"/>
                <w:b/>
                <w:bCs/>
                <w:color w:val="000000"/>
                <w:sz w:val="14"/>
                <w:szCs w:val="14"/>
                <w:lang w:eastAsia="en-NZ"/>
              </w:rPr>
              <w:t>once/more than once/DK/RF</w:t>
            </w:r>
          </w:p>
        </w:tc>
        <w:tc>
          <w:tcPr>
            <w:tcW w:w="705" w:type="dxa"/>
            <w:vAlign w:val="center"/>
            <w:hideMark/>
          </w:tcPr>
          <w:p w14:paraId="0934857E" w14:textId="77777777" w:rsidR="00564C9D" w:rsidRPr="00564C9D" w:rsidRDefault="00564C9D" w:rsidP="00564C9D">
            <w:pPr>
              <w:spacing w:after="0" w:line="240" w:lineRule="auto"/>
              <w:jc w:val="center"/>
              <w:rPr>
                <w:rFonts w:ascii="Arial" w:eastAsia="Times New Roman" w:hAnsi="Arial"/>
                <w:color w:val="000000"/>
                <w:sz w:val="14"/>
                <w:szCs w:val="14"/>
                <w:lang w:eastAsia="en-NZ"/>
              </w:rPr>
            </w:pPr>
            <w:r w:rsidRPr="00564C9D">
              <w:rPr>
                <w:rFonts w:ascii="Arial" w:eastAsia="Times New Roman" w:hAnsi="Arial"/>
                <w:color w:val="000000"/>
                <w:sz w:val="14"/>
                <w:szCs w:val="14"/>
                <w:lang w:eastAsia="en-NZ"/>
              </w:rPr>
              <w:t>HSP</w:t>
            </w:r>
          </w:p>
        </w:tc>
        <w:tc>
          <w:tcPr>
            <w:tcW w:w="425" w:type="dxa"/>
            <w:vAlign w:val="center"/>
            <w:hideMark/>
          </w:tcPr>
          <w:p w14:paraId="3EF1DB9C" w14:textId="77777777" w:rsidR="00564C9D" w:rsidRPr="00564C9D" w:rsidRDefault="00564C9D" w:rsidP="00564C9D">
            <w:pPr>
              <w:spacing w:after="0" w:line="240" w:lineRule="auto"/>
              <w:ind w:left="-57" w:right="-57"/>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6.1</w:t>
            </w:r>
          </w:p>
        </w:tc>
        <w:tc>
          <w:tcPr>
            <w:tcW w:w="425" w:type="dxa"/>
            <w:vAlign w:val="center"/>
            <w:hideMark/>
          </w:tcPr>
          <w:p w14:paraId="5F82C949" w14:textId="77777777" w:rsidR="00564C9D" w:rsidRPr="00564C9D" w:rsidRDefault="00564C9D" w:rsidP="00564C9D">
            <w:pPr>
              <w:spacing w:after="0" w:line="240" w:lineRule="auto"/>
              <w:ind w:left="-57" w:right="-57"/>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9.8</w:t>
            </w:r>
          </w:p>
        </w:tc>
        <w:tc>
          <w:tcPr>
            <w:tcW w:w="425" w:type="dxa"/>
            <w:vAlign w:val="center"/>
            <w:hideMark/>
          </w:tcPr>
          <w:p w14:paraId="3770D8A7" w14:textId="77777777" w:rsidR="00564C9D" w:rsidRPr="00564C9D" w:rsidRDefault="00564C9D" w:rsidP="00564C9D">
            <w:pPr>
              <w:spacing w:after="0" w:line="240" w:lineRule="auto"/>
              <w:ind w:left="-57" w:right="-57"/>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6.8</w:t>
            </w:r>
          </w:p>
        </w:tc>
        <w:tc>
          <w:tcPr>
            <w:tcW w:w="426" w:type="dxa"/>
            <w:vAlign w:val="center"/>
            <w:hideMark/>
          </w:tcPr>
          <w:p w14:paraId="7F343E0E" w14:textId="77777777" w:rsidR="00564C9D" w:rsidRPr="00564C9D" w:rsidRDefault="00564C9D" w:rsidP="00564C9D">
            <w:pPr>
              <w:spacing w:after="0" w:line="240" w:lineRule="auto"/>
              <w:ind w:left="-57" w:right="-57"/>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9.6</w:t>
            </w:r>
          </w:p>
        </w:tc>
      </w:tr>
      <w:tr w:rsidR="00564C9D" w:rsidRPr="00564C9D" w14:paraId="2A436BED" w14:textId="77777777" w:rsidTr="00D343ED">
        <w:trPr>
          <w:trHeight w:val="1620"/>
        </w:trPr>
        <w:tc>
          <w:tcPr>
            <w:tcW w:w="992" w:type="dxa"/>
            <w:noWrap/>
            <w:vAlign w:val="center"/>
            <w:hideMark/>
          </w:tcPr>
          <w:p w14:paraId="5F2C019D" w14:textId="77777777" w:rsidR="00564C9D" w:rsidRPr="00564C9D" w:rsidRDefault="00564C9D" w:rsidP="00564C9D">
            <w:pPr>
              <w:spacing w:after="0" w:line="240" w:lineRule="auto"/>
              <w:rPr>
                <w:rFonts w:ascii="Arial" w:eastAsia="Times New Roman" w:hAnsi="Arial"/>
                <w:color w:val="000000"/>
                <w:sz w:val="14"/>
                <w:szCs w:val="14"/>
                <w:lang w:eastAsia="en-NZ"/>
              </w:rPr>
            </w:pPr>
            <w:r w:rsidRPr="00564C9D">
              <w:rPr>
                <w:rFonts w:ascii="Arial" w:eastAsia="Times New Roman" w:hAnsi="Arial"/>
                <w:color w:val="000000"/>
                <w:sz w:val="14"/>
                <w:szCs w:val="14"/>
                <w:lang w:eastAsia="en-NZ"/>
              </w:rPr>
              <w:t>Late pay car bills</w:t>
            </w:r>
          </w:p>
        </w:tc>
        <w:tc>
          <w:tcPr>
            <w:tcW w:w="992" w:type="dxa"/>
            <w:vAlign w:val="center"/>
          </w:tcPr>
          <w:p w14:paraId="3646CE6F" w14:textId="77777777" w:rsidR="00564C9D" w:rsidRPr="00564C9D" w:rsidRDefault="00564C9D" w:rsidP="00564C9D">
            <w:pPr>
              <w:spacing w:after="0" w:line="240" w:lineRule="auto"/>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more than once</w:t>
            </w:r>
          </w:p>
        </w:tc>
        <w:tc>
          <w:tcPr>
            <w:tcW w:w="2410" w:type="dxa"/>
            <w:vAlign w:val="center"/>
            <w:hideMark/>
          </w:tcPr>
          <w:p w14:paraId="556A4F77" w14:textId="77777777" w:rsidR="00564C9D" w:rsidRPr="00564C9D" w:rsidRDefault="00564C9D" w:rsidP="00564C9D">
            <w:pPr>
              <w:spacing w:before="40" w:after="40" w:line="240" w:lineRule="auto"/>
              <w:jc w:val="center"/>
              <w:rPr>
                <w:rFonts w:ascii="Arial" w:eastAsia="Times New Roman" w:hAnsi="Arial"/>
                <w:color w:val="000000"/>
                <w:sz w:val="14"/>
                <w:szCs w:val="14"/>
                <w:lang w:eastAsia="en-NZ"/>
              </w:rPr>
            </w:pPr>
            <w:r w:rsidRPr="00564C9D">
              <w:rPr>
                <w:rFonts w:ascii="Arial" w:eastAsia="Times New Roman" w:hAnsi="Arial"/>
                <w:color w:val="000000"/>
                <w:sz w:val="14"/>
                <w:szCs w:val="14"/>
                <w:lang w:eastAsia="en-NZ"/>
              </w:rPr>
              <w:t xml:space="preserve">... </w:t>
            </w:r>
            <w:r w:rsidRPr="00564C9D">
              <w:rPr>
                <w:rFonts w:ascii="Arial" w:eastAsia="Times New Roman" w:hAnsi="Arial"/>
                <w:color w:val="FF0000"/>
                <w:sz w:val="14"/>
                <w:szCs w:val="14"/>
                <w:lang w:eastAsia="en-NZ"/>
              </w:rPr>
              <w:t>you could not pay</w:t>
            </w:r>
            <w:r w:rsidRPr="00564C9D">
              <w:rPr>
                <w:rFonts w:ascii="Arial" w:eastAsia="Times New Roman" w:hAnsi="Arial"/>
                <w:color w:val="000000"/>
                <w:sz w:val="14"/>
                <w:szCs w:val="14"/>
                <w:lang w:eastAsia="en-NZ"/>
              </w:rPr>
              <w:t xml:space="preserve"> for car insurance, registration, or warrant of fitness </w:t>
            </w:r>
            <w:r w:rsidRPr="00564C9D">
              <w:rPr>
                <w:rFonts w:ascii="Arial" w:eastAsia="Times New Roman" w:hAnsi="Arial"/>
                <w:color w:val="FF0000"/>
                <w:sz w:val="14"/>
                <w:szCs w:val="14"/>
                <w:lang w:eastAsia="en-NZ"/>
              </w:rPr>
              <w:t>on time</w:t>
            </w:r>
            <w:r w:rsidRPr="00564C9D">
              <w:rPr>
                <w:rFonts w:ascii="Arial" w:eastAsia="Times New Roman" w:hAnsi="Arial"/>
                <w:color w:val="000000"/>
                <w:sz w:val="14"/>
                <w:szCs w:val="14"/>
                <w:lang w:eastAsia="en-NZ"/>
              </w:rPr>
              <w:t>?</w:t>
            </w:r>
          </w:p>
        </w:tc>
        <w:tc>
          <w:tcPr>
            <w:tcW w:w="2414" w:type="dxa"/>
            <w:vAlign w:val="center"/>
            <w:hideMark/>
          </w:tcPr>
          <w:p w14:paraId="6A776B95" w14:textId="77777777" w:rsidR="00564C9D" w:rsidRPr="00564C9D" w:rsidRDefault="00564C9D" w:rsidP="00564C9D">
            <w:pPr>
              <w:spacing w:before="40" w:after="40" w:line="240" w:lineRule="auto"/>
              <w:jc w:val="center"/>
              <w:rPr>
                <w:rFonts w:ascii="Arial" w:eastAsia="Times New Roman" w:hAnsi="Arial"/>
                <w:color w:val="000000"/>
                <w:sz w:val="14"/>
                <w:szCs w:val="14"/>
                <w:lang w:eastAsia="en-NZ"/>
              </w:rPr>
            </w:pPr>
            <w:r w:rsidRPr="00564C9D">
              <w:rPr>
                <w:rFonts w:ascii="Arial" w:eastAsia="Times New Roman" w:hAnsi="Arial"/>
                <w:color w:val="000000"/>
                <w:sz w:val="14"/>
                <w:szCs w:val="14"/>
                <w:lang w:eastAsia="en-NZ"/>
              </w:rPr>
              <w:t>...has</w:t>
            </w:r>
            <w:r w:rsidRPr="00564C9D">
              <w:rPr>
                <w:rFonts w:ascii="Arial" w:eastAsia="Times New Roman" w:hAnsi="Arial"/>
                <w:color w:val="FF0000"/>
                <w:sz w:val="14"/>
                <w:szCs w:val="14"/>
                <w:lang w:eastAsia="en-NZ"/>
              </w:rPr>
              <w:t xml:space="preserve"> your household ever been late</w:t>
            </w:r>
            <w:r w:rsidRPr="00564C9D">
              <w:rPr>
                <w:rFonts w:ascii="Arial" w:eastAsia="Times New Roman" w:hAnsi="Arial"/>
                <w:color w:val="000000"/>
                <w:sz w:val="14"/>
                <w:szCs w:val="14"/>
                <w:lang w:eastAsia="en-NZ"/>
              </w:rPr>
              <w:t xml:space="preserve"> paying car insurance, registration, or warrant of fitness?</w:t>
            </w:r>
            <w:r w:rsidRPr="00564C9D">
              <w:rPr>
                <w:rFonts w:ascii="Arial" w:eastAsia="Times New Roman" w:hAnsi="Arial"/>
                <w:color w:val="000000"/>
                <w:sz w:val="14"/>
                <w:szCs w:val="14"/>
                <w:lang w:eastAsia="en-NZ"/>
              </w:rPr>
              <w:br/>
            </w:r>
            <w:r w:rsidRPr="00564C9D">
              <w:rPr>
                <w:rFonts w:ascii="Arial" w:eastAsia="Times New Roman" w:hAnsi="Arial"/>
                <w:color w:val="000000"/>
                <w:sz w:val="6"/>
                <w:szCs w:val="6"/>
                <w:lang w:eastAsia="en-NZ"/>
              </w:rPr>
              <w:br/>
            </w:r>
            <w:r w:rsidRPr="00564C9D">
              <w:rPr>
                <w:rFonts w:ascii="Arial" w:eastAsia="Times New Roman" w:hAnsi="Arial"/>
                <w:b/>
                <w:bCs/>
                <w:color w:val="000000"/>
                <w:sz w:val="14"/>
                <w:szCs w:val="14"/>
                <w:lang w:eastAsia="en-NZ"/>
              </w:rPr>
              <w:t>yes/no/DK/RF</w:t>
            </w:r>
            <w:r w:rsidRPr="00564C9D">
              <w:rPr>
                <w:rFonts w:ascii="Arial" w:eastAsia="Times New Roman" w:hAnsi="Arial"/>
                <w:color w:val="000000"/>
                <w:sz w:val="14"/>
                <w:szCs w:val="14"/>
                <w:lang w:eastAsia="en-NZ"/>
              </w:rPr>
              <w:br/>
            </w:r>
            <w:r w:rsidRPr="00564C9D">
              <w:rPr>
                <w:rFonts w:ascii="Arial" w:eastAsia="Times New Roman" w:hAnsi="Arial"/>
                <w:color w:val="000000"/>
                <w:sz w:val="6"/>
                <w:szCs w:val="6"/>
                <w:lang w:eastAsia="en-NZ"/>
              </w:rPr>
              <w:br/>
            </w:r>
            <w:r w:rsidRPr="00564C9D">
              <w:rPr>
                <w:rFonts w:ascii="Arial" w:eastAsia="Times New Roman" w:hAnsi="Arial"/>
                <w:color w:val="000000"/>
                <w:sz w:val="14"/>
                <w:szCs w:val="14"/>
                <w:lang w:eastAsia="en-NZ"/>
              </w:rPr>
              <w:t>If yes, in the last 12 months how many times has your household been unable to pay for car insurance, registration, or warrant of fitness on time - once, or more than once?</w:t>
            </w:r>
            <w:r w:rsidRPr="00564C9D">
              <w:rPr>
                <w:rFonts w:ascii="Arial" w:eastAsia="Times New Roman" w:hAnsi="Arial"/>
                <w:color w:val="000000"/>
                <w:sz w:val="14"/>
                <w:szCs w:val="14"/>
                <w:lang w:eastAsia="en-NZ"/>
              </w:rPr>
              <w:br/>
            </w:r>
            <w:r w:rsidRPr="00564C9D">
              <w:rPr>
                <w:rFonts w:ascii="Arial" w:eastAsia="Times New Roman" w:hAnsi="Arial"/>
                <w:color w:val="000000"/>
                <w:sz w:val="6"/>
                <w:szCs w:val="6"/>
                <w:lang w:eastAsia="en-NZ"/>
              </w:rPr>
              <w:br/>
            </w:r>
            <w:r w:rsidRPr="00564C9D">
              <w:rPr>
                <w:rFonts w:ascii="Arial" w:eastAsia="Times New Roman" w:hAnsi="Arial"/>
                <w:b/>
                <w:bCs/>
                <w:color w:val="000000"/>
                <w:sz w:val="14"/>
                <w:szCs w:val="14"/>
                <w:lang w:eastAsia="en-NZ"/>
              </w:rPr>
              <w:t>once/more than once/DK/RF</w:t>
            </w:r>
          </w:p>
        </w:tc>
        <w:tc>
          <w:tcPr>
            <w:tcW w:w="705" w:type="dxa"/>
            <w:vAlign w:val="center"/>
            <w:hideMark/>
          </w:tcPr>
          <w:p w14:paraId="02672DCA" w14:textId="77777777" w:rsidR="00564C9D" w:rsidRPr="00564C9D" w:rsidRDefault="00564C9D" w:rsidP="00564C9D">
            <w:pPr>
              <w:spacing w:after="0" w:line="240" w:lineRule="auto"/>
              <w:jc w:val="center"/>
              <w:rPr>
                <w:rFonts w:ascii="Arial" w:eastAsia="Times New Roman" w:hAnsi="Arial"/>
                <w:color w:val="000000"/>
                <w:sz w:val="14"/>
                <w:szCs w:val="14"/>
                <w:lang w:eastAsia="en-NZ"/>
              </w:rPr>
            </w:pPr>
            <w:r w:rsidRPr="00564C9D">
              <w:rPr>
                <w:rFonts w:ascii="Arial" w:eastAsia="Times New Roman" w:hAnsi="Arial"/>
                <w:color w:val="000000"/>
                <w:sz w:val="14"/>
                <w:szCs w:val="14"/>
                <w:lang w:eastAsia="en-NZ"/>
              </w:rPr>
              <w:t>HSP</w:t>
            </w:r>
          </w:p>
        </w:tc>
        <w:tc>
          <w:tcPr>
            <w:tcW w:w="425" w:type="dxa"/>
            <w:vAlign w:val="center"/>
            <w:hideMark/>
          </w:tcPr>
          <w:p w14:paraId="4B545F1F" w14:textId="77777777" w:rsidR="00564C9D" w:rsidRPr="00564C9D" w:rsidRDefault="00564C9D" w:rsidP="00564C9D">
            <w:pPr>
              <w:spacing w:after="0" w:line="240" w:lineRule="auto"/>
              <w:ind w:left="-57" w:right="-57"/>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5.2</w:t>
            </w:r>
          </w:p>
        </w:tc>
        <w:tc>
          <w:tcPr>
            <w:tcW w:w="425" w:type="dxa"/>
            <w:vAlign w:val="center"/>
            <w:hideMark/>
          </w:tcPr>
          <w:p w14:paraId="7ED1FFB4" w14:textId="77777777" w:rsidR="00564C9D" w:rsidRPr="00564C9D" w:rsidRDefault="00564C9D" w:rsidP="00564C9D">
            <w:pPr>
              <w:spacing w:after="0" w:line="240" w:lineRule="auto"/>
              <w:ind w:left="-57" w:right="-57"/>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7.5</w:t>
            </w:r>
          </w:p>
        </w:tc>
        <w:tc>
          <w:tcPr>
            <w:tcW w:w="425" w:type="dxa"/>
            <w:vAlign w:val="center"/>
            <w:hideMark/>
          </w:tcPr>
          <w:p w14:paraId="594B8C42" w14:textId="77777777" w:rsidR="00564C9D" w:rsidRPr="00564C9D" w:rsidRDefault="00564C9D" w:rsidP="00564C9D">
            <w:pPr>
              <w:spacing w:after="0" w:line="240" w:lineRule="auto"/>
              <w:ind w:left="-57" w:right="-57"/>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5.9</w:t>
            </w:r>
          </w:p>
        </w:tc>
        <w:tc>
          <w:tcPr>
            <w:tcW w:w="426" w:type="dxa"/>
            <w:vAlign w:val="center"/>
            <w:hideMark/>
          </w:tcPr>
          <w:p w14:paraId="4250A129" w14:textId="77777777" w:rsidR="00564C9D" w:rsidRPr="00564C9D" w:rsidRDefault="00564C9D" w:rsidP="00564C9D">
            <w:pPr>
              <w:spacing w:after="0" w:line="240" w:lineRule="auto"/>
              <w:ind w:left="-57" w:right="-57"/>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6.7</w:t>
            </w:r>
          </w:p>
        </w:tc>
      </w:tr>
      <w:tr w:rsidR="00564C9D" w:rsidRPr="00564C9D" w14:paraId="26AC7F8F" w14:textId="77777777" w:rsidTr="00D343ED">
        <w:trPr>
          <w:trHeight w:val="1440"/>
        </w:trPr>
        <w:tc>
          <w:tcPr>
            <w:tcW w:w="992" w:type="dxa"/>
            <w:noWrap/>
            <w:vAlign w:val="center"/>
            <w:hideMark/>
          </w:tcPr>
          <w:p w14:paraId="77902841" w14:textId="77777777" w:rsidR="00564C9D" w:rsidRPr="00564C9D" w:rsidRDefault="00564C9D" w:rsidP="00564C9D">
            <w:pPr>
              <w:spacing w:after="0" w:line="240" w:lineRule="auto"/>
              <w:rPr>
                <w:rFonts w:ascii="Arial" w:eastAsia="Times New Roman" w:hAnsi="Arial"/>
                <w:color w:val="000000"/>
                <w:sz w:val="14"/>
                <w:szCs w:val="14"/>
                <w:lang w:eastAsia="en-NZ"/>
              </w:rPr>
            </w:pPr>
            <w:r w:rsidRPr="00564C9D">
              <w:rPr>
                <w:rFonts w:ascii="Arial" w:eastAsia="Times New Roman" w:hAnsi="Arial"/>
                <w:color w:val="000000"/>
                <w:sz w:val="14"/>
                <w:szCs w:val="14"/>
                <w:lang w:eastAsia="en-NZ"/>
              </w:rPr>
              <w:t>Borrow from family</w:t>
            </w:r>
          </w:p>
        </w:tc>
        <w:tc>
          <w:tcPr>
            <w:tcW w:w="992" w:type="dxa"/>
            <w:vAlign w:val="center"/>
          </w:tcPr>
          <w:p w14:paraId="7065388D" w14:textId="77777777" w:rsidR="00564C9D" w:rsidRPr="00564C9D" w:rsidRDefault="00564C9D" w:rsidP="00564C9D">
            <w:pPr>
              <w:spacing w:after="0" w:line="240" w:lineRule="auto"/>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more than once</w:t>
            </w:r>
          </w:p>
        </w:tc>
        <w:tc>
          <w:tcPr>
            <w:tcW w:w="2410" w:type="dxa"/>
            <w:vAlign w:val="center"/>
            <w:hideMark/>
          </w:tcPr>
          <w:p w14:paraId="76376BA3" w14:textId="77777777" w:rsidR="00564C9D" w:rsidRPr="00564C9D" w:rsidRDefault="00564C9D" w:rsidP="00564C9D">
            <w:pPr>
              <w:spacing w:before="40" w:after="40" w:line="240" w:lineRule="auto"/>
              <w:jc w:val="center"/>
              <w:rPr>
                <w:rFonts w:ascii="Arial" w:eastAsia="Times New Roman" w:hAnsi="Arial"/>
                <w:color w:val="000000"/>
                <w:sz w:val="14"/>
                <w:szCs w:val="14"/>
                <w:lang w:eastAsia="en-NZ"/>
              </w:rPr>
            </w:pPr>
            <w:r w:rsidRPr="00564C9D">
              <w:rPr>
                <w:rFonts w:ascii="Arial" w:eastAsia="Times New Roman" w:hAnsi="Arial"/>
                <w:color w:val="000000"/>
                <w:sz w:val="14"/>
                <w:szCs w:val="14"/>
                <w:lang w:eastAsia="en-NZ"/>
              </w:rPr>
              <w:t>...</w:t>
            </w:r>
            <w:r w:rsidRPr="00564C9D">
              <w:rPr>
                <w:rFonts w:eastAsia="Times New Roman"/>
                <w:color w:val="000000"/>
                <w:sz w:val="14"/>
                <w:szCs w:val="14"/>
                <w:lang w:eastAsia="en-NZ"/>
              </w:rPr>
              <w:t xml:space="preserve"> </w:t>
            </w:r>
            <w:r w:rsidRPr="00564C9D">
              <w:rPr>
                <w:rFonts w:ascii="Arial" w:eastAsia="Times New Roman" w:hAnsi="Arial"/>
                <w:color w:val="FF0000"/>
                <w:sz w:val="14"/>
                <w:szCs w:val="14"/>
                <w:lang w:eastAsia="en-NZ"/>
              </w:rPr>
              <w:t xml:space="preserve">you borrowed from </w:t>
            </w:r>
            <w:r w:rsidRPr="00564C9D">
              <w:rPr>
                <w:rFonts w:ascii="Arial" w:eastAsia="Times New Roman" w:hAnsi="Arial"/>
                <w:color w:val="000000"/>
                <w:sz w:val="14"/>
                <w:szCs w:val="14"/>
                <w:lang w:eastAsia="en-NZ"/>
              </w:rPr>
              <w:t>family or friends to meet everyday living costs?</w:t>
            </w:r>
          </w:p>
        </w:tc>
        <w:tc>
          <w:tcPr>
            <w:tcW w:w="2414" w:type="dxa"/>
            <w:vAlign w:val="center"/>
            <w:hideMark/>
          </w:tcPr>
          <w:p w14:paraId="47293424" w14:textId="77777777" w:rsidR="00564C9D" w:rsidRPr="00564C9D" w:rsidRDefault="00564C9D" w:rsidP="00564C9D">
            <w:pPr>
              <w:spacing w:before="40" w:after="40" w:line="240" w:lineRule="auto"/>
              <w:jc w:val="center"/>
              <w:rPr>
                <w:rFonts w:ascii="Arial" w:eastAsia="Times New Roman" w:hAnsi="Arial"/>
                <w:color w:val="000000"/>
                <w:sz w:val="14"/>
                <w:szCs w:val="14"/>
                <w:lang w:eastAsia="en-NZ"/>
              </w:rPr>
            </w:pPr>
            <w:r w:rsidRPr="00564C9D">
              <w:rPr>
                <w:rFonts w:ascii="Arial" w:eastAsia="Times New Roman" w:hAnsi="Arial"/>
                <w:color w:val="000000"/>
                <w:sz w:val="14"/>
                <w:szCs w:val="14"/>
                <w:lang w:eastAsia="en-NZ"/>
              </w:rPr>
              <w:t xml:space="preserve">...has </w:t>
            </w:r>
            <w:r w:rsidRPr="00564C9D">
              <w:rPr>
                <w:rFonts w:ascii="Arial" w:eastAsia="Times New Roman" w:hAnsi="Arial"/>
                <w:color w:val="FF0000"/>
                <w:sz w:val="14"/>
                <w:szCs w:val="14"/>
                <w:lang w:eastAsia="en-NZ"/>
              </w:rPr>
              <w:t>your household</w:t>
            </w:r>
            <w:r w:rsidRPr="00564C9D">
              <w:rPr>
                <w:rFonts w:ascii="Arial" w:eastAsia="Times New Roman" w:hAnsi="Arial"/>
                <w:color w:val="000000"/>
                <w:sz w:val="14"/>
                <w:szCs w:val="14"/>
                <w:lang w:eastAsia="en-NZ"/>
              </w:rPr>
              <w:t xml:space="preserve"> </w:t>
            </w:r>
            <w:r w:rsidRPr="00564C9D">
              <w:rPr>
                <w:rFonts w:ascii="Arial" w:eastAsia="Times New Roman" w:hAnsi="Arial"/>
                <w:color w:val="FF0000"/>
                <w:sz w:val="14"/>
                <w:szCs w:val="14"/>
                <w:lang w:eastAsia="en-NZ"/>
              </w:rPr>
              <w:t xml:space="preserve">ever </w:t>
            </w:r>
            <w:r w:rsidRPr="00564C9D">
              <w:rPr>
                <w:rFonts w:ascii="Arial" w:eastAsia="Times New Roman" w:hAnsi="Arial"/>
                <w:color w:val="000000"/>
                <w:sz w:val="14"/>
                <w:szCs w:val="14"/>
                <w:lang w:eastAsia="en-NZ"/>
              </w:rPr>
              <w:t>borrowed from family or friends to meet everyday living costs?</w:t>
            </w:r>
            <w:r w:rsidRPr="00564C9D">
              <w:rPr>
                <w:rFonts w:ascii="Arial" w:eastAsia="Times New Roman" w:hAnsi="Arial"/>
                <w:color w:val="000000"/>
                <w:sz w:val="14"/>
                <w:szCs w:val="14"/>
                <w:lang w:eastAsia="en-NZ"/>
              </w:rPr>
              <w:br/>
            </w:r>
            <w:r w:rsidRPr="00564C9D">
              <w:rPr>
                <w:rFonts w:ascii="Arial" w:eastAsia="Times New Roman" w:hAnsi="Arial"/>
                <w:color w:val="000000"/>
                <w:sz w:val="6"/>
                <w:szCs w:val="6"/>
                <w:lang w:eastAsia="en-NZ"/>
              </w:rPr>
              <w:br/>
            </w:r>
            <w:r w:rsidRPr="00564C9D">
              <w:rPr>
                <w:rFonts w:ascii="Arial" w:eastAsia="Times New Roman" w:hAnsi="Arial"/>
                <w:b/>
                <w:bCs/>
                <w:color w:val="000000"/>
                <w:sz w:val="14"/>
                <w:szCs w:val="14"/>
                <w:lang w:eastAsia="en-NZ"/>
              </w:rPr>
              <w:t>yes/no/DK/RF</w:t>
            </w:r>
            <w:r w:rsidRPr="00564C9D">
              <w:rPr>
                <w:rFonts w:ascii="Arial" w:eastAsia="Times New Roman" w:hAnsi="Arial"/>
                <w:color w:val="000000"/>
                <w:sz w:val="14"/>
                <w:szCs w:val="14"/>
                <w:lang w:eastAsia="en-NZ"/>
              </w:rPr>
              <w:br/>
            </w:r>
            <w:r w:rsidRPr="00564C9D">
              <w:rPr>
                <w:rFonts w:ascii="Arial" w:eastAsia="Times New Roman" w:hAnsi="Arial"/>
                <w:color w:val="000000"/>
                <w:sz w:val="6"/>
                <w:szCs w:val="6"/>
                <w:lang w:eastAsia="en-NZ"/>
              </w:rPr>
              <w:br/>
            </w:r>
            <w:r w:rsidRPr="00564C9D">
              <w:rPr>
                <w:rFonts w:ascii="Arial" w:eastAsia="Times New Roman" w:hAnsi="Arial"/>
                <w:color w:val="000000"/>
                <w:sz w:val="14"/>
                <w:szCs w:val="14"/>
                <w:lang w:eastAsia="en-NZ"/>
              </w:rPr>
              <w:t>If yes, in the last 12 months how many times has your household borrowed from family or friends to meet everyday living costs - once, or more than once?</w:t>
            </w:r>
            <w:r w:rsidRPr="00564C9D">
              <w:rPr>
                <w:rFonts w:ascii="Arial" w:eastAsia="Times New Roman" w:hAnsi="Arial"/>
                <w:color w:val="000000"/>
                <w:sz w:val="14"/>
                <w:szCs w:val="14"/>
                <w:lang w:eastAsia="en-NZ"/>
              </w:rPr>
              <w:br/>
            </w:r>
            <w:r w:rsidRPr="00564C9D">
              <w:rPr>
                <w:rFonts w:ascii="Arial" w:eastAsia="Times New Roman" w:hAnsi="Arial"/>
                <w:color w:val="000000"/>
                <w:sz w:val="6"/>
                <w:szCs w:val="6"/>
                <w:lang w:eastAsia="en-NZ"/>
              </w:rPr>
              <w:br/>
            </w:r>
            <w:r w:rsidRPr="00564C9D">
              <w:rPr>
                <w:rFonts w:ascii="Arial" w:eastAsia="Times New Roman" w:hAnsi="Arial"/>
                <w:b/>
                <w:bCs/>
                <w:color w:val="000000"/>
                <w:sz w:val="14"/>
                <w:szCs w:val="14"/>
                <w:lang w:eastAsia="en-NZ"/>
              </w:rPr>
              <w:t>once/more than once/DK/RF</w:t>
            </w:r>
          </w:p>
        </w:tc>
        <w:tc>
          <w:tcPr>
            <w:tcW w:w="705" w:type="dxa"/>
            <w:vAlign w:val="center"/>
            <w:hideMark/>
          </w:tcPr>
          <w:p w14:paraId="12C22086" w14:textId="77777777" w:rsidR="00564C9D" w:rsidRPr="00564C9D" w:rsidRDefault="00564C9D" w:rsidP="00564C9D">
            <w:pPr>
              <w:spacing w:after="0" w:line="240" w:lineRule="auto"/>
              <w:jc w:val="center"/>
              <w:rPr>
                <w:rFonts w:ascii="Arial" w:eastAsia="Times New Roman" w:hAnsi="Arial"/>
                <w:color w:val="000000"/>
                <w:sz w:val="14"/>
                <w:szCs w:val="14"/>
                <w:lang w:eastAsia="en-NZ"/>
              </w:rPr>
            </w:pPr>
            <w:r w:rsidRPr="00564C9D">
              <w:rPr>
                <w:rFonts w:ascii="Arial" w:eastAsia="Times New Roman" w:hAnsi="Arial"/>
                <w:color w:val="000000"/>
                <w:sz w:val="14"/>
                <w:szCs w:val="14"/>
                <w:lang w:eastAsia="en-NZ"/>
              </w:rPr>
              <w:t>HSP</w:t>
            </w:r>
          </w:p>
        </w:tc>
        <w:tc>
          <w:tcPr>
            <w:tcW w:w="425" w:type="dxa"/>
            <w:vAlign w:val="center"/>
            <w:hideMark/>
          </w:tcPr>
          <w:p w14:paraId="3C66672F" w14:textId="77777777" w:rsidR="00564C9D" w:rsidRPr="00564C9D" w:rsidRDefault="00564C9D" w:rsidP="00564C9D">
            <w:pPr>
              <w:spacing w:after="0" w:line="240" w:lineRule="auto"/>
              <w:ind w:left="-57" w:right="-57"/>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8.1</w:t>
            </w:r>
          </w:p>
        </w:tc>
        <w:tc>
          <w:tcPr>
            <w:tcW w:w="425" w:type="dxa"/>
            <w:vAlign w:val="center"/>
            <w:hideMark/>
          </w:tcPr>
          <w:p w14:paraId="3F9139E2" w14:textId="77777777" w:rsidR="00564C9D" w:rsidRPr="00564C9D" w:rsidRDefault="00564C9D" w:rsidP="00564C9D">
            <w:pPr>
              <w:spacing w:after="0" w:line="240" w:lineRule="auto"/>
              <w:ind w:left="-57" w:right="-57"/>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11.9</w:t>
            </w:r>
          </w:p>
        </w:tc>
        <w:tc>
          <w:tcPr>
            <w:tcW w:w="425" w:type="dxa"/>
            <w:vAlign w:val="center"/>
            <w:hideMark/>
          </w:tcPr>
          <w:p w14:paraId="41667BB4" w14:textId="77777777" w:rsidR="00564C9D" w:rsidRPr="00564C9D" w:rsidRDefault="00564C9D" w:rsidP="00564C9D">
            <w:pPr>
              <w:spacing w:after="0" w:line="240" w:lineRule="auto"/>
              <w:ind w:left="-57" w:right="-57"/>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8.2</w:t>
            </w:r>
          </w:p>
        </w:tc>
        <w:tc>
          <w:tcPr>
            <w:tcW w:w="426" w:type="dxa"/>
            <w:vAlign w:val="center"/>
            <w:hideMark/>
          </w:tcPr>
          <w:p w14:paraId="13A471C0" w14:textId="77777777" w:rsidR="00564C9D" w:rsidRPr="00564C9D" w:rsidRDefault="00564C9D" w:rsidP="00564C9D">
            <w:pPr>
              <w:spacing w:after="0" w:line="240" w:lineRule="auto"/>
              <w:ind w:left="-57" w:right="-57"/>
              <w:jc w:val="center"/>
              <w:rPr>
                <w:rFonts w:ascii="Arial" w:eastAsia="Times New Roman" w:hAnsi="Arial"/>
                <w:color w:val="000000"/>
                <w:sz w:val="14"/>
                <w:szCs w:val="14"/>
                <w:lang w:eastAsia="en-NZ"/>
              </w:rPr>
            </w:pPr>
            <w:r w:rsidRPr="00564C9D">
              <w:rPr>
                <w:rFonts w:ascii="Arial" w:hAnsi="Arial"/>
                <w:color w:val="000000"/>
                <w:kern w:val="2"/>
                <w:sz w:val="14"/>
                <w:szCs w:val="14"/>
                <w14:ligatures w14:val="standardContextual"/>
              </w:rPr>
              <w:t>12.7</w:t>
            </w:r>
          </w:p>
        </w:tc>
      </w:tr>
    </w:tbl>
    <w:p w14:paraId="42A65C41" w14:textId="77777777" w:rsidR="00564C9D" w:rsidRPr="00564C9D" w:rsidRDefault="00564C9D" w:rsidP="00564C9D">
      <w:pPr>
        <w:rPr>
          <w:rFonts w:ascii="Arial" w:hAnsi="Arial"/>
          <w:kern w:val="2"/>
          <w14:ligatures w14:val="standardContextual"/>
        </w:rPr>
      </w:pPr>
    </w:p>
    <w:p w14:paraId="032DF226" w14:textId="77777777" w:rsidR="00564C9D" w:rsidRPr="00564C9D" w:rsidRDefault="00564C9D" w:rsidP="00564C9D">
      <w:pPr>
        <w:rPr>
          <w:rFonts w:ascii="Arial" w:hAnsi="Arial"/>
          <w:kern w:val="2"/>
          <w14:ligatures w14:val="standardContextual"/>
        </w:rPr>
      </w:pPr>
    </w:p>
    <w:p w14:paraId="150614B6" w14:textId="62E4A130" w:rsidR="00017E96" w:rsidRDefault="00017E96"/>
    <w:p w14:paraId="7808A5DF" w14:textId="77777777" w:rsidR="00017E96" w:rsidRDefault="00017E96">
      <w:pPr>
        <w:spacing w:after="0" w:line="240" w:lineRule="auto"/>
      </w:pPr>
      <w:r>
        <w:br w:type="page"/>
      </w:r>
    </w:p>
    <w:p w14:paraId="538337F6" w14:textId="3106C076" w:rsidR="00F2702A" w:rsidRPr="00F2702A" w:rsidRDefault="00C079D0" w:rsidP="00F2702A">
      <w:pPr>
        <w:spacing w:after="0" w:line="240" w:lineRule="auto"/>
        <w:rPr>
          <w:rFonts w:ascii="Arial" w:hAnsi="Arial"/>
          <w:b/>
          <w:bCs/>
          <w:color w:val="0000FF"/>
          <w:szCs w:val="20"/>
        </w:rPr>
      </w:pPr>
      <w:r w:rsidRPr="00CD3573">
        <w:rPr>
          <w:rFonts w:ascii="Arial" w:hAnsi="Arial"/>
          <w:b/>
          <w:bCs/>
          <w:sz w:val="24"/>
          <w:szCs w:val="24"/>
        </w:rPr>
        <w:t xml:space="preserve">Appendix </w:t>
      </w:r>
      <w:r>
        <w:rPr>
          <w:rFonts w:ascii="Arial" w:hAnsi="Arial"/>
          <w:b/>
          <w:bCs/>
          <w:sz w:val="24"/>
          <w:szCs w:val="24"/>
        </w:rPr>
        <w:t>2 – Full list of MWQs</w:t>
      </w:r>
      <w:r w:rsidR="00E51ABA">
        <w:rPr>
          <w:rFonts w:ascii="Arial" w:hAnsi="Arial"/>
          <w:b/>
          <w:bCs/>
          <w:sz w:val="24"/>
          <w:szCs w:val="24"/>
        </w:rPr>
        <w:t xml:space="preserve"> (rates for 0-17s)</w:t>
      </w:r>
    </w:p>
    <w:p w14:paraId="3DEF2CD9" w14:textId="77777777" w:rsidR="00DD0192" w:rsidRDefault="00DD0192" w:rsidP="00DD0192">
      <w:pPr>
        <w:spacing w:after="0" w:line="240" w:lineRule="auto"/>
        <w:jc w:val="center"/>
        <w:rPr>
          <w:rFonts w:ascii="Arial" w:hAnsi="Arial"/>
          <w:b/>
          <w:bCs/>
          <w:color w:val="000000"/>
          <w:sz w:val="18"/>
          <w:szCs w:val="18"/>
        </w:rPr>
      </w:pPr>
      <w:bookmarkStart w:id="12" w:name="_Hlk210811570"/>
    </w:p>
    <w:p w14:paraId="3563E192" w14:textId="635B3AE4" w:rsidR="00C079D0" w:rsidRDefault="00C079D0" w:rsidP="00C079D0">
      <w:pPr>
        <w:spacing w:before="120" w:after="0" w:line="240" w:lineRule="auto"/>
        <w:jc w:val="center"/>
        <w:rPr>
          <w:rFonts w:ascii="Arial" w:hAnsi="Arial"/>
          <w:b/>
          <w:bCs/>
          <w:color w:val="000000"/>
          <w:sz w:val="18"/>
          <w:szCs w:val="18"/>
        </w:rPr>
      </w:pPr>
      <w:r>
        <w:rPr>
          <w:rFonts w:ascii="Arial" w:hAnsi="Arial"/>
          <w:b/>
          <w:bCs/>
          <w:color w:val="000000"/>
          <w:sz w:val="18"/>
          <w:szCs w:val="18"/>
        </w:rPr>
        <w:t>Table A.2</w:t>
      </w:r>
    </w:p>
    <w:p w14:paraId="53D174F4" w14:textId="77777777" w:rsidR="00C079D0" w:rsidRDefault="00C079D0" w:rsidP="00C079D0">
      <w:pPr>
        <w:spacing w:line="240" w:lineRule="auto"/>
        <w:jc w:val="center"/>
        <w:rPr>
          <w:rFonts w:ascii="Arial" w:hAnsi="Arial"/>
          <w:b/>
          <w:color w:val="000000"/>
          <w:sz w:val="18"/>
          <w:szCs w:val="18"/>
        </w:rPr>
      </w:pPr>
      <w:r w:rsidRPr="0079218E">
        <w:rPr>
          <w:rFonts w:ascii="Arial" w:hAnsi="Arial"/>
          <w:b/>
          <w:bCs/>
          <w:color w:val="000000"/>
          <w:sz w:val="18"/>
          <w:szCs w:val="18"/>
        </w:rPr>
        <w:t xml:space="preserve">Changes to </w:t>
      </w:r>
      <w:r>
        <w:rPr>
          <w:rFonts w:ascii="Arial" w:hAnsi="Arial"/>
          <w:b/>
          <w:bCs/>
          <w:color w:val="000000"/>
          <w:sz w:val="18"/>
          <w:szCs w:val="18"/>
        </w:rPr>
        <w:t xml:space="preserve">the </w:t>
      </w:r>
      <w:r w:rsidRPr="0079218E">
        <w:rPr>
          <w:rFonts w:ascii="Arial" w:hAnsi="Arial"/>
          <w:b/>
          <w:bCs/>
          <w:color w:val="000000"/>
          <w:sz w:val="18"/>
          <w:szCs w:val="18"/>
        </w:rPr>
        <w:t xml:space="preserve">questionnaire wording for </w:t>
      </w:r>
      <w:r w:rsidRPr="0079218E">
        <w:rPr>
          <w:rFonts w:ascii="Arial" w:hAnsi="Arial"/>
          <w:b/>
          <w:color w:val="000000"/>
          <w:sz w:val="18"/>
          <w:szCs w:val="18"/>
        </w:rPr>
        <w:t xml:space="preserve">MWQ </w:t>
      </w:r>
      <w:bookmarkEnd w:id="12"/>
      <w:r w:rsidRPr="0079218E">
        <w:rPr>
          <w:rFonts w:ascii="Arial" w:hAnsi="Arial"/>
          <w:b/>
          <w:color w:val="000000"/>
          <w:sz w:val="18"/>
          <w:szCs w:val="18"/>
        </w:rPr>
        <w:t>items in LIA and HILS</w:t>
      </w:r>
      <w:r>
        <w:rPr>
          <w:rFonts w:ascii="Arial" w:hAnsi="Arial"/>
          <w:b/>
          <w:color w:val="000000"/>
          <w:sz w:val="18"/>
          <w:szCs w:val="18"/>
        </w:rPr>
        <w:t xml:space="preserve"> compared with the HES MWQs</w:t>
      </w:r>
      <w:r w:rsidRPr="0079218E">
        <w:rPr>
          <w:rFonts w:ascii="Arial" w:hAnsi="Arial"/>
          <w:b/>
          <w:color w:val="000000"/>
          <w:sz w:val="18"/>
          <w:szCs w:val="18"/>
        </w:rPr>
        <w:t>,</w:t>
      </w:r>
      <w:r>
        <w:rPr>
          <w:rFonts w:ascii="Arial" w:hAnsi="Arial"/>
          <w:b/>
          <w:bCs/>
          <w:color w:val="000000"/>
          <w:sz w:val="18"/>
          <w:szCs w:val="18"/>
        </w:rPr>
        <w:t xml:space="preserve"> </w:t>
      </w:r>
      <w:r w:rsidRPr="0079218E">
        <w:rPr>
          <w:rFonts w:ascii="Arial" w:hAnsi="Arial"/>
          <w:b/>
          <w:bCs/>
          <w:color w:val="000000"/>
          <w:sz w:val="18"/>
          <w:szCs w:val="18"/>
        </w:rPr>
        <w:t xml:space="preserve">and the respective deprivation rates </w:t>
      </w:r>
      <w:r w:rsidRPr="0079218E">
        <w:rPr>
          <w:rFonts w:ascii="Arial" w:hAnsi="Arial"/>
          <w:b/>
          <w:color w:val="000000"/>
          <w:sz w:val="18"/>
          <w:szCs w:val="18"/>
        </w:rPr>
        <w:t>(0-17s)</w:t>
      </w:r>
    </w:p>
    <w:p w14:paraId="2580A975" w14:textId="67783BD7" w:rsidR="00C079D0" w:rsidRDefault="00C079D0" w:rsidP="00C079D0">
      <w:pPr>
        <w:spacing w:after="0" w:line="240" w:lineRule="auto"/>
        <w:rPr>
          <w:rFonts w:ascii="Arial" w:eastAsia="Times New Roman" w:hAnsi="Arial"/>
          <w:color w:val="000000" w:themeColor="text1"/>
          <w:sz w:val="16"/>
          <w:szCs w:val="16"/>
          <w:lang w:eastAsia="en-NZ"/>
        </w:rPr>
      </w:pPr>
      <w:r w:rsidRPr="00B12798">
        <w:rPr>
          <w:rFonts w:ascii="Arial" w:eastAsia="Times New Roman" w:hAnsi="Arial"/>
          <w:b/>
          <w:bCs/>
          <w:color w:val="000000" w:themeColor="text1"/>
          <w:sz w:val="16"/>
          <w:szCs w:val="16"/>
          <w:lang w:eastAsia="en-NZ"/>
        </w:rPr>
        <w:t>Reading note</w:t>
      </w:r>
      <w:r>
        <w:rPr>
          <w:rFonts w:ascii="Arial" w:eastAsia="Times New Roman" w:hAnsi="Arial"/>
          <w:color w:val="000000" w:themeColor="text1"/>
          <w:sz w:val="16"/>
          <w:szCs w:val="16"/>
          <w:lang w:eastAsia="en-NZ"/>
        </w:rPr>
        <w:t xml:space="preserve"> for Table A.</w:t>
      </w:r>
      <w:r w:rsidR="001B1CF3">
        <w:rPr>
          <w:rFonts w:ascii="Arial" w:eastAsia="Times New Roman" w:hAnsi="Arial"/>
          <w:color w:val="000000" w:themeColor="text1"/>
          <w:sz w:val="16"/>
          <w:szCs w:val="16"/>
          <w:lang w:eastAsia="en-NZ"/>
        </w:rPr>
        <w:t>2</w:t>
      </w:r>
      <w:r>
        <w:rPr>
          <w:rFonts w:ascii="Arial" w:eastAsia="Times New Roman" w:hAnsi="Arial"/>
          <w:color w:val="000000" w:themeColor="text1"/>
          <w:sz w:val="16"/>
          <w:szCs w:val="16"/>
          <w:lang w:eastAsia="en-NZ"/>
        </w:rPr>
        <w:t xml:space="preserve">: </w:t>
      </w:r>
      <w:r w:rsidRPr="006B7C2F">
        <w:rPr>
          <w:rFonts w:ascii="Arial" w:eastAsia="Times New Roman" w:hAnsi="Arial"/>
          <w:color w:val="000000" w:themeColor="text1"/>
          <w:sz w:val="16"/>
          <w:szCs w:val="16"/>
          <w:lang w:eastAsia="en-NZ"/>
        </w:rPr>
        <w:t xml:space="preserve">The </w:t>
      </w:r>
      <w:r w:rsidRPr="006B7C2F">
        <w:rPr>
          <w:rFonts w:ascii="Arial" w:eastAsia="Times New Roman" w:hAnsi="Arial"/>
          <w:color w:val="FF0000"/>
          <w:sz w:val="16"/>
          <w:szCs w:val="16"/>
          <w:lang w:eastAsia="en-NZ"/>
        </w:rPr>
        <w:t xml:space="preserve">red text </w:t>
      </w:r>
      <w:r w:rsidRPr="006B7C2F">
        <w:rPr>
          <w:rFonts w:ascii="Arial" w:eastAsia="Times New Roman" w:hAnsi="Arial"/>
          <w:color w:val="000000" w:themeColor="text1"/>
          <w:sz w:val="16"/>
          <w:szCs w:val="16"/>
          <w:lang w:eastAsia="en-NZ"/>
        </w:rPr>
        <w:t xml:space="preserve">in the HES column </w:t>
      </w:r>
      <w:r>
        <w:rPr>
          <w:rFonts w:ascii="Arial" w:eastAsia="Times New Roman" w:hAnsi="Arial"/>
          <w:color w:val="000000" w:themeColor="text1"/>
          <w:sz w:val="16"/>
          <w:szCs w:val="16"/>
          <w:lang w:eastAsia="en-NZ"/>
        </w:rPr>
        <w:t>shows</w:t>
      </w:r>
      <w:r w:rsidRPr="006B7C2F">
        <w:rPr>
          <w:rFonts w:ascii="Arial" w:eastAsia="Times New Roman" w:hAnsi="Arial"/>
          <w:color w:val="000000" w:themeColor="text1"/>
          <w:sz w:val="16"/>
          <w:szCs w:val="16"/>
          <w:lang w:eastAsia="en-NZ"/>
        </w:rPr>
        <w:t xml:space="preserve"> the </w:t>
      </w:r>
      <w:r w:rsidRPr="001B1CF3">
        <w:rPr>
          <w:rFonts w:ascii="Arial" w:eastAsia="Times New Roman" w:hAnsi="Arial"/>
          <w:color w:val="FF0000"/>
          <w:sz w:val="16"/>
          <w:szCs w:val="16"/>
          <w:lang w:eastAsia="en-NZ"/>
        </w:rPr>
        <w:t xml:space="preserve">changes made to the HES </w:t>
      </w:r>
      <w:r>
        <w:rPr>
          <w:rFonts w:ascii="Arial" w:eastAsia="Times New Roman" w:hAnsi="Arial"/>
          <w:color w:val="000000" w:themeColor="text1"/>
          <w:sz w:val="16"/>
          <w:szCs w:val="16"/>
          <w:lang w:eastAsia="en-NZ"/>
        </w:rPr>
        <w:t>MWQ items</w:t>
      </w:r>
      <w:r w:rsidRPr="006B7C2F">
        <w:rPr>
          <w:rFonts w:ascii="Arial" w:eastAsia="Times New Roman" w:hAnsi="Arial"/>
          <w:color w:val="000000" w:themeColor="text1"/>
          <w:sz w:val="16"/>
          <w:szCs w:val="16"/>
          <w:lang w:eastAsia="en-NZ"/>
        </w:rPr>
        <w:t xml:space="preserve">, and the </w:t>
      </w:r>
      <w:r w:rsidRPr="006B7C2F">
        <w:rPr>
          <w:rFonts w:ascii="Arial" w:eastAsia="Times New Roman" w:hAnsi="Arial"/>
          <w:color w:val="FF0000"/>
          <w:sz w:val="16"/>
          <w:szCs w:val="16"/>
          <w:lang w:eastAsia="en-NZ"/>
        </w:rPr>
        <w:t>red</w:t>
      </w:r>
      <w:r w:rsidRPr="006B7C2F">
        <w:rPr>
          <w:rFonts w:ascii="Arial" w:eastAsia="Times New Roman" w:hAnsi="Arial"/>
          <w:color w:val="000000" w:themeColor="text1"/>
          <w:sz w:val="16"/>
          <w:szCs w:val="16"/>
          <w:lang w:eastAsia="en-NZ"/>
        </w:rPr>
        <w:t xml:space="preserve"> in</w:t>
      </w:r>
    </w:p>
    <w:p w14:paraId="53F1A7CC" w14:textId="1B3437E9" w:rsidR="00C079D0" w:rsidRPr="0079218E" w:rsidRDefault="00C079D0" w:rsidP="00C079D0">
      <w:pPr>
        <w:spacing w:after="80" w:line="240" w:lineRule="auto"/>
        <w:rPr>
          <w:rFonts w:ascii="Arial" w:hAnsi="Arial"/>
          <w:b/>
          <w:bCs/>
          <w:color w:val="000000"/>
          <w:sz w:val="18"/>
          <w:szCs w:val="18"/>
        </w:rPr>
      </w:pPr>
      <w:r w:rsidRPr="006B7C2F">
        <w:rPr>
          <w:rFonts w:ascii="Arial" w:eastAsia="Times New Roman" w:hAnsi="Arial"/>
          <w:color w:val="000000" w:themeColor="text1"/>
          <w:sz w:val="16"/>
          <w:szCs w:val="16"/>
          <w:lang w:eastAsia="en-NZ"/>
        </w:rPr>
        <w:t>the LIA /</w:t>
      </w:r>
      <w:r>
        <w:rPr>
          <w:rFonts w:ascii="Arial" w:eastAsia="Times New Roman" w:hAnsi="Arial"/>
          <w:color w:val="000000" w:themeColor="text1"/>
          <w:sz w:val="16"/>
          <w:szCs w:val="16"/>
          <w:lang w:eastAsia="en-NZ"/>
        </w:rPr>
        <w:t xml:space="preserve"> </w:t>
      </w:r>
      <w:r w:rsidRPr="006B7C2F">
        <w:rPr>
          <w:rFonts w:ascii="Arial" w:eastAsia="Times New Roman" w:hAnsi="Arial"/>
          <w:color w:val="000000" w:themeColor="text1"/>
          <w:sz w:val="16"/>
          <w:szCs w:val="16"/>
          <w:lang w:eastAsia="en-NZ"/>
        </w:rPr>
        <w:t xml:space="preserve">HILS column shows the new wording that’s </w:t>
      </w:r>
      <w:r w:rsidRPr="001B1CF3">
        <w:rPr>
          <w:rFonts w:ascii="Arial" w:eastAsia="Times New Roman" w:hAnsi="Arial"/>
          <w:color w:val="FF0000"/>
          <w:sz w:val="16"/>
          <w:szCs w:val="16"/>
          <w:lang w:eastAsia="en-NZ"/>
        </w:rPr>
        <w:t>not in the HES</w:t>
      </w:r>
      <w:r w:rsidRPr="006B7C2F">
        <w:rPr>
          <w:rFonts w:ascii="Arial" w:eastAsia="Times New Roman" w:hAnsi="Arial"/>
          <w:color w:val="000000" w:themeColor="text1"/>
          <w:sz w:val="16"/>
          <w:szCs w:val="16"/>
          <w:lang w:eastAsia="en-NZ"/>
        </w:rPr>
        <w:t>.</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992"/>
        <w:gridCol w:w="2411"/>
        <w:gridCol w:w="2413"/>
        <w:gridCol w:w="705"/>
        <w:gridCol w:w="425"/>
        <w:gridCol w:w="425"/>
        <w:gridCol w:w="425"/>
        <w:gridCol w:w="426"/>
      </w:tblGrid>
      <w:tr w:rsidR="005C7C40" w:rsidRPr="005C7C40" w14:paraId="1B32797D" w14:textId="77777777" w:rsidTr="00D343ED">
        <w:trPr>
          <w:trHeight w:val="360"/>
        </w:trPr>
        <w:tc>
          <w:tcPr>
            <w:tcW w:w="992" w:type="dxa"/>
            <w:vMerge w:val="restart"/>
            <w:vAlign w:val="center"/>
            <w:hideMark/>
          </w:tcPr>
          <w:p w14:paraId="60400B14" w14:textId="77777777" w:rsidR="005C7C40" w:rsidRPr="005C7C40" w:rsidRDefault="005C7C40" w:rsidP="005C7C40">
            <w:pPr>
              <w:spacing w:after="0" w:line="240" w:lineRule="auto"/>
              <w:jc w:val="center"/>
              <w:rPr>
                <w:rFonts w:ascii="Arial" w:eastAsia="Times New Roman" w:hAnsi="Arial"/>
                <w:b/>
                <w:bCs/>
                <w:color w:val="000000"/>
                <w:sz w:val="14"/>
                <w:szCs w:val="14"/>
                <w:lang w:eastAsia="en-NZ"/>
              </w:rPr>
            </w:pPr>
            <w:r w:rsidRPr="005C7C40">
              <w:rPr>
                <w:rFonts w:ascii="Arial" w:eastAsia="Times New Roman" w:hAnsi="Arial"/>
                <w:b/>
                <w:bCs/>
                <w:color w:val="000000"/>
                <w:sz w:val="14"/>
                <w:szCs w:val="14"/>
                <w:lang w:eastAsia="en-NZ"/>
              </w:rPr>
              <w:t>Short name</w:t>
            </w:r>
          </w:p>
        </w:tc>
        <w:tc>
          <w:tcPr>
            <w:tcW w:w="992" w:type="dxa"/>
            <w:vMerge w:val="restart"/>
            <w:vAlign w:val="center"/>
          </w:tcPr>
          <w:p w14:paraId="13F5DA0E" w14:textId="77777777" w:rsidR="005C7C40" w:rsidRPr="005C7C40" w:rsidRDefault="005C7C40" w:rsidP="005C7C40">
            <w:pPr>
              <w:spacing w:after="0" w:line="240" w:lineRule="auto"/>
              <w:jc w:val="center"/>
              <w:rPr>
                <w:rFonts w:ascii="Arial" w:eastAsia="Times New Roman" w:hAnsi="Arial"/>
                <w:b/>
                <w:bCs/>
                <w:color w:val="000000"/>
                <w:sz w:val="14"/>
                <w:szCs w:val="14"/>
                <w:lang w:eastAsia="en-NZ"/>
              </w:rPr>
            </w:pPr>
            <w:r w:rsidRPr="005C7C40">
              <w:rPr>
                <w:rFonts w:ascii="Arial" w:eastAsia="Times New Roman" w:hAnsi="Arial"/>
                <w:b/>
                <w:bCs/>
                <w:color w:val="000000"/>
                <w:sz w:val="14"/>
                <w:szCs w:val="14"/>
                <w:lang w:eastAsia="en-NZ"/>
              </w:rPr>
              <w:t>Deprivation response</w:t>
            </w:r>
          </w:p>
        </w:tc>
        <w:tc>
          <w:tcPr>
            <w:tcW w:w="4824" w:type="dxa"/>
            <w:gridSpan w:val="2"/>
            <w:vAlign w:val="center"/>
            <w:hideMark/>
          </w:tcPr>
          <w:p w14:paraId="59BB121E" w14:textId="77777777" w:rsidR="005C7C40" w:rsidRPr="005C7C40" w:rsidRDefault="005C7C40" w:rsidP="005C7C40">
            <w:pPr>
              <w:spacing w:after="0" w:line="240" w:lineRule="auto"/>
              <w:jc w:val="center"/>
              <w:rPr>
                <w:rFonts w:ascii="Arial" w:eastAsia="Times New Roman" w:hAnsi="Arial"/>
                <w:b/>
                <w:bCs/>
                <w:color w:val="000000"/>
                <w:sz w:val="14"/>
                <w:szCs w:val="14"/>
                <w:lang w:eastAsia="en-NZ"/>
              </w:rPr>
            </w:pPr>
            <w:r w:rsidRPr="005C7C40">
              <w:rPr>
                <w:rFonts w:ascii="Arial" w:eastAsia="Times New Roman" w:hAnsi="Arial"/>
                <w:b/>
                <w:bCs/>
                <w:color w:val="000000"/>
                <w:sz w:val="14"/>
                <w:szCs w:val="14"/>
                <w:lang w:eastAsia="en-NZ"/>
              </w:rPr>
              <w:t>Question wording</w:t>
            </w:r>
          </w:p>
        </w:tc>
        <w:tc>
          <w:tcPr>
            <w:tcW w:w="705" w:type="dxa"/>
            <w:vMerge w:val="restart"/>
            <w:vAlign w:val="center"/>
            <w:hideMark/>
          </w:tcPr>
          <w:p w14:paraId="78B2EA3A" w14:textId="77777777" w:rsidR="005C7C40" w:rsidRPr="005C7C40" w:rsidRDefault="005C7C40" w:rsidP="005C7C40">
            <w:pPr>
              <w:spacing w:after="0" w:line="240" w:lineRule="auto"/>
              <w:ind w:left="-57" w:right="-57"/>
              <w:jc w:val="center"/>
              <w:rPr>
                <w:rFonts w:ascii="Arial" w:eastAsia="Times New Roman" w:hAnsi="Arial"/>
                <w:b/>
                <w:bCs/>
                <w:color w:val="000000"/>
                <w:sz w:val="14"/>
                <w:szCs w:val="14"/>
                <w:lang w:eastAsia="en-NZ"/>
              </w:rPr>
            </w:pPr>
            <w:r w:rsidRPr="005C7C40">
              <w:rPr>
                <w:rFonts w:ascii="Arial" w:eastAsia="Times New Roman" w:hAnsi="Arial"/>
                <w:b/>
                <w:bCs/>
                <w:color w:val="000000"/>
                <w:sz w:val="14"/>
                <w:szCs w:val="14"/>
                <w:lang w:eastAsia="en-NZ"/>
              </w:rPr>
              <w:t>LIA module</w:t>
            </w:r>
          </w:p>
        </w:tc>
        <w:tc>
          <w:tcPr>
            <w:tcW w:w="1701" w:type="dxa"/>
            <w:gridSpan w:val="4"/>
            <w:vAlign w:val="center"/>
            <w:hideMark/>
          </w:tcPr>
          <w:p w14:paraId="02D0B167" w14:textId="77777777" w:rsidR="005C7C40" w:rsidRPr="005C7C40" w:rsidRDefault="005C7C40" w:rsidP="005C7C40">
            <w:pPr>
              <w:spacing w:after="0" w:line="240" w:lineRule="auto"/>
              <w:jc w:val="center"/>
              <w:rPr>
                <w:rFonts w:ascii="Arial" w:eastAsia="Times New Roman" w:hAnsi="Arial"/>
                <w:b/>
                <w:bCs/>
                <w:color w:val="000000"/>
                <w:sz w:val="14"/>
                <w:szCs w:val="14"/>
                <w:lang w:eastAsia="en-NZ"/>
              </w:rPr>
            </w:pPr>
            <w:r w:rsidRPr="005C7C40">
              <w:rPr>
                <w:rFonts w:ascii="Arial" w:eastAsia="Times New Roman" w:hAnsi="Arial"/>
                <w:b/>
                <w:bCs/>
                <w:color w:val="000000"/>
                <w:sz w:val="14"/>
                <w:szCs w:val="14"/>
                <w:lang w:eastAsia="en-NZ"/>
              </w:rPr>
              <w:t>Rate deprived for children</w:t>
            </w:r>
          </w:p>
        </w:tc>
      </w:tr>
      <w:tr w:rsidR="005C7C40" w:rsidRPr="005C7C40" w14:paraId="06B6D988" w14:textId="77777777" w:rsidTr="00D343ED">
        <w:trPr>
          <w:trHeight w:val="370"/>
        </w:trPr>
        <w:tc>
          <w:tcPr>
            <w:tcW w:w="992" w:type="dxa"/>
            <w:vMerge/>
            <w:vAlign w:val="center"/>
            <w:hideMark/>
          </w:tcPr>
          <w:p w14:paraId="7A6B654F" w14:textId="77777777" w:rsidR="005C7C40" w:rsidRPr="005C7C40" w:rsidRDefault="005C7C40" w:rsidP="005C7C40">
            <w:pPr>
              <w:spacing w:after="0" w:line="240" w:lineRule="auto"/>
              <w:rPr>
                <w:rFonts w:ascii="Arial" w:eastAsia="Times New Roman" w:hAnsi="Arial"/>
                <w:b/>
                <w:bCs/>
                <w:color w:val="000000"/>
                <w:sz w:val="14"/>
                <w:szCs w:val="14"/>
                <w:lang w:eastAsia="en-NZ"/>
              </w:rPr>
            </w:pPr>
          </w:p>
        </w:tc>
        <w:tc>
          <w:tcPr>
            <w:tcW w:w="992" w:type="dxa"/>
            <w:vMerge/>
          </w:tcPr>
          <w:p w14:paraId="051A81B0" w14:textId="77777777" w:rsidR="005C7C40" w:rsidRPr="005C7C40" w:rsidRDefault="005C7C40" w:rsidP="005C7C40">
            <w:pPr>
              <w:spacing w:after="0" w:line="240" w:lineRule="auto"/>
              <w:jc w:val="center"/>
              <w:rPr>
                <w:rFonts w:ascii="Arial" w:eastAsia="Times New Roman" w:hAnsi="Arial"/>
                <w:b/>
                <w:bCs/>
                <w:color w:val="000000"/>
                <w:sz w:val="14"/>
                <w:szCs w:val="14"/>
                <w:lang w:eastAsia="en-NZ"/>
              </w:rPr>
            </w:pPr>
          </w:p>
        </w:tc>
        <w:tc>
          <w:tcPr>
            <w:tcW w:w="2411" w:type="dxa"/>
            <w:vAlign w:val="center"/>
            <w:hideMark/>
          </w:tcPr>
          <w:p w14:paraId="64EDE552" w14:textId="77777777" w:rsidR="005C7C40" w:rsidRPr="005C7C40" w:rsidRDefault="005C7C40" w:rsidP="005C7C40">
            <w:pPr>
              <w:spacing w:after="0" w:line="240" w:lineRule="auto"/>
              <w:jc w:val="center"/>
              <w:rPr>
                <w:rFonts w:ascii="Arial" w:eastAsia="Times New Roman" w:hAnsi="Arial"/>
                <w:b/>
                <w:bCs/>
                <w:color w:val="000000"/>
                <w:sz w:val="14"/>
                <w:szCs w:val="14"/>
                <w:lang w:eastAsia="en-NZ"/>
              </w:rPr>
            </w:pPr>
            <w:r w:rsidRPr="005C7C40">
              <w:rPr>
                <w:rFonts w:ascii="Arial" w:eastAsia="Times New Roman" w:hAnsi="Arial"/>
                <w:b/>
                <w:bCs/>
                <w:color w:val="000000"/>
                <w:sz w:val="14"/>
                <w:szCs w:val="14"/>
                <w:lang w:eastAsia="en-NZ"/>
              </w:rPr>
              <w:t>HES</w:t>
            </w:r>
          </w:p>
        </w:tc>
        <w:tc>
          <w:tcPr>
            <w:tcW w:w="2413" w:type="dxa"/>
            <w:vAlign w:val="center"/>
            <w:hideMark/>
          </w:tcPr>
          <w:p w14:paraId="15837753" w14:textId="77777777" w:rsidR="005C7C40" w:rsidRPr="005C7C40" w:rsidRDefault="005C7C40" w:rsidP="005C7C40">
            <w:pPr>
              <w:spacing w:after="0" w:line="240" w:lineRule="auto"/>
              <w:jc w:val="center"/>
              <w:rPr>
                <w:rFonts w:ascii="Arial" w:eastAsia="Times New Roman" w:hAnsi="Arial"/>
                <w:b/>
                <w:bCs/>
                <w:color w:val="000000"/>
                <w:sz w:val="14"/>
                <w:szCs w:val="14"/>
                <w:lang w:eastAsia="en-NZ"/>
              </w:rPr>
            </w:pPr>
            <w:r w:rsidRPr="005C7C40">
              <w:rPr>
                <w:rFonts w:ascii="Arial" w:eastAsia="Times New Roman" w:hAnsi="Arial"/>
                <w:b/>
                <w:bCs/>
                <w:color w:val="000000"/>
                <w:sz w:val="14"/>
                <w:szCs w:val="14"/>
                <w:lang w:eastAsia="en-NZ"/>
              </w:rPr>
              <w:t>LIA / HILS</w:t>
            </w:r>
          </w:p>
        </w:tc>
        <w:tc>
          <w:tcPr>
            <w:tcW w:w="705" w:type="dxa"/>
            <w:vMerge/>
            <w:vAlign w:val="center"/>
            <w:hideMark/>
          </w:tcPr>
          <w:p w14:paraId="6F855A48" w14:textId="77777777" w:rsidR="005C7C40" w:rsidRPr="005C7C40" w:rsidRDefault="005C7C40" w:rsidP="005C7C40">
            <w:pPr>
              <w:spacing w:after="0" w:line="240" w:lineRule="auto"/>
              <w:rPr>
                <w:rFonts w:ascii="Calibri" w:eastAsia="Times New Roman" w:hAnsi="Calibri" w:cs="Calibri"/>
                <w:color w:val="000000"/>
                <w:sz w:val="14"/>
                <w:szCs w:val="14"/>
                <w:lang w:eastAsia="en-NZ"/>
              </w:rPr>
            </w:pPr>
          </w:p>
        </w:tc>
        <w:tc>
          <w:tcPr>
            <w:tcW w:w="425" w:type="dxa"/>
            <w:vAlign w:val="center"/>
            <w:hideMark/>
          </w:tcPr>
          <w:p w14:paraId="69E55FA9" w14:textId="77777777" w:rsidR="005C7C40" w:rsidRPr="005C7C40" w:rsidRDefault="005C7C40" w:rsidP="005C7C40">
            <w:pPr>
              <w:spacing w:after="0" w:line="240" w:lineRule="auto"/>
              <w:ind w:left="-113" w:right="-113"/>
              <w:jc w:val="center"/>
              <w:rPr>
                <w:rFonts w:ascii="Arial" w:eastAsia="Times New Roman" w:hAnsi="Arial"/>
                <w:b/>
                <w:bCs/>
                <w:color w:val="000000"/>
                <w:sz w:val="14"/>
                <w:szCs w:val="14"/>
                <w:lang w:eastAsia="en-NZ"/>
              </w:rPr>
            </w:pPr>
            <w:r w:rsidRPr="005C7C40">
              <w:rPr>
                <w:rFonts w:ascii="Arial" w:eastAsia="Times New Roman" w:hAnsi="Arial"/>
                <w:b/>
                <w:bCs/>
                <w:color w:val="000000"/>
                <w:sz w:val="14"/>
                <w:szCs w:val="14"/>
                <w:lang w:eastAsia="en-NZ"/>
              </w:rPr>
              <w:t>HES</w:t>
            </w:r>
          </w:p>
          <w:p w14:paraId="1F93B8A1" w14:textId="77777777" w:rsidR="005C7C40" w:rsidRPr="005C7C40" w:rsidRDefault="005C7C40" w:rsidP="005C7C40">
            <w:pPr>
              <w:spacing w:after="0" w:line="240" w:lineRule="auto"/>
              <w:ind w:left="-113" w:right="-113"/>
              <w:jc w:val="center"/>
              <w:rPr>
                <w:rFonts w:ascii="Arial" w:eastAsia="Times New Roman" w:hAnsi="Arial"/>
                <w:b/>
                <w:bCs/>
                <w:color w:val="000000"/>
                <w:sz w:val="14"/>
                <w:szCs w:val="14"/>
                <w:lang w:eastAsia="en-NZ"/>
              </w:rPr>
            </w:pPr>
            <w:r w:rsidRPr="005C7C40">
              <w:rPr>
                <w:rFonts w:ascii="Arial" w:eastAsia="Times New Roman" w:hAnsi="Arial"/>
                <w:b/>
                <w:bCs/>
                <w:color w:val="000000"/>
                <w:sz w:val="14"/>
                <w:szCs w:val="14"/>
                <w:lang w:eastAsia="en-NZ"/>
              </w:rPr>
              <w:t>22-23</w:t>
            </w:r>
          </w:p>
        </w:tc>
        <w:tc>
          <w:tcPr>
            <w:tcW w:w="425" w:type="dxa"/>
            <w:vAlign w:val="center"/>
            <w:hideMark/>
          </w:tcPr>
          <w:p w14:paraId="011EB0FD" w14:textId="77777777" w:rsidR="005C7C40" w:rsidRPr="005C7C40" w:rsidRDefault="005C7C40" w:rsidP="005C7C40">
            <w:pPr>
              <w:spacing w:after="0" w:line="240" w:lineRule="auto"/>
              <w:ind w:left="-113" w:right="-113"/>
              <w:jc w:val="center"/>
              <w:rPr>
                <w:rFonts w:ascii="Arial" w:eastAsia="Times New Roman" w:hAnsi="Arial"/>
                <w:b/>
                <w:bCs/>
                <w:color w:val="000000"/>
                <w:sz w:val="14"/>
                <w:szCs w:val="14"/>
                <w:lang w:eastAsia="en-NZ"/>
              </w:rPr>
            </w:pPr>
            <w:r w:rsidRPr="005C7C40">
              <w:rPr>
                <w:rFonts w:ascii="Arial" w:eastAsia="Times New Roman" w:hAnsi="Arial"/>
                <w:b/>
                <w:bCs/>
                <w:color w:val="000000"/>
                <w:sz w:val="14"/>
                <w:szCs w:val="14"/>
                <w:lang w:eastAsia="en-NZ"/>
              </w:rPr>
              <w:t xml:space="preserve">LIA </w:t>
            </w:r>
          </w:p>
          <w:p w14:paraId="11788BBE" w14:textId="77777777" w:rsidR="005C7C40" w:rsidRPr="005C7C40" w:rsidRDefault="005C7C40" w:rsidP="005C7C40">
            <w:pPr>
              <w:spacing w:after="0" w:line="240" w:lineRule="auto"/>
              <w:ind w:left="-113" w:right="-113"/>
              <w:jc w:val="center"/>
              <w:rPr>
                <w:rFonts w:ascii="Arial" w:eastAsia="Times New Roman" w:hAnsi="Arial"/>
                <w:b/>
                <w:bCs/>
                <w:color w:val="000000"/>
                <w:sz w:val="14"/>
                <w:szCs w:val="14"/>
                <w:lang w:eastAsia="en-NZ"/>
              </w:rPr>
            </w:pPr>
            <w:r w:rsidRPr="005C7C40">
              <w:rPr>
                <w:rFonts w:ascii="Arial" w:eastAsia="Times New Roman" w:hAnsi="Arial"/>
                <w:b/>
                <w:bCs/>
                <w:color w:val="000000"/>
                <w:sz w:val="14"/>
                <w:szCs w:val="14"/>
                <w:lang w:eastAsia="en-NZ"/>
              </w:rPr>
              <w:t>23</w:t>
            </w:r>
          </w:p>
        </w:tc>
        <w:tc>
          <w:tcPr>
            <w:tcW w:w="425" w:type="dxa"/>
            <w:vAlign w:val="center"/>
            <w:hideMark/>
          </w:tcPr>
          <w:p w14:paraId="5895A37B" w14:textId="77777777" w:rsidR="005C7C40" w:rsidRPr="005C7C40" w:rsidRDefault="005C7C40" w:rsidP="005C7C40">
            <w:pPr>
              <w:spacing w:after="0" w:line="240" w:lineRule="auto"/>
              <w:ind w:left="-113" w:right="-113"/>
              <w:jc w:val="center"/>
              <w:rPr>
                <w:rFonts w:ascii="Arial" w:eastAsia="Times New Roman" w:hAnsi="Arial"/>
                <w:b/>
                <w:bCs/>
                <w:color w:val="000000"/>
                <w:sz w:val="14"/>
                <w:szCs w:val="14"/>
                <w:lang w:eastAsia="en-NZ"/>
              </w:rPr>
            </w:pPr>
            <w:r w:rsidRPr="005C7C40">
              <w:rPr>
                <w:rFonts w:ascii="Arial" w:eastAsia="Times New Roman" w:hAnsi="Arial"/>
                <w:b/>
                <w:bCs/>
                <w:color w:val="000000"/>
                <w:sz w:val="14"/>
                <w:szCs w:val="14"/>
                <w:lang w:eastAsia="en-NZ"/>
              </w:rPr>
              <w:t>HES</w:t>
            </w:r>
          </w:p>
          <w:p w14:paraId="7FAD9882" w14:textId="77777777" w:rsidR="005C7C40" w:rsidRPr="005C7C40" w:rsidRDefault="005C7C40" w:rsidP="005C7C40">
            <w:pPr>
              <w:spacing w:after="0" w:line="240" w:lineRule="auto"/>
              <w:ind w:left="-113" w:right="-113"/>
              <w:jc w:val="center"/>
              <w:rPr>
                <w:rFonts w:ascii="Arial" w:eastAsia="Times New Roman" w:hAnsi="Arial"/>
                <w:b/>
                <w:bCs/>
                <w:color w:val="000000"/>
                <w:sz w:val="14"/>
                <w:szCs w:val="14"/>
                <w:lang w:eastAsia="en-NZ"/>
              </w:rPr>
            </w:pPr>
            <w:r w:rsidRPr="005C7C40">
              <w:rPr>
                <w:rFonts w:ascii="Arial" w:eastAsia="Times New Roman" w:hAnsi="Arial"/>
                <w:b/>
                <w:bCs/>
                <w:color w:val="000000"/>
                <w:sz w:val="14"/>
                <w:szCs w:val="14"/>
                <w:lang w:eastAsia="en-NZ"/>
              </w:rPr>
              <w:t>23-24</w:t>
            </w:r>
          </w:p>
        </w:tc>
        <w:tc>
          <w:tcPr>
            <w:tcW w:w="426" w:type="dxa"/>
            <w:vAlign w:val="center"/>
            <w:hideMark/>
          </w:tcPr>
          <w:p w14:paraId="41C0AE42" w14:textId="77777777" w:rsidR="005C7C40" w:rsidRPr="005C7C40" w:rsidRDefault="005C7C40" w:rsidP="005C7C40">
            <w:pPr>
              <w:spacing w:after="0" w:line="240" w:lineRule="auto"/>
              <w:ind w:left="-113" w:right="-113"/>
              <w:jc w:val="center"/>
              <w:rPr>
                <w:rFonts w:ascii="Arial" w:eastAsia="Times New Roman" w:hAnsi="Arial"/>
                <w:b/>
                <w:bCs/>
                <w:color w:val="000000"/>
                <w:sz w:val="14"/>
                <w:szCs w:val="14"/>
                <w:lang w:eastAsia="en-NZ"/>
              </w:rPr>
            </w:pPr>
            <w:r w:rsidRPr="005C7C40">
              <w:rPr>
                <w:rFonts w:ascii="Arial" w:eastAsia="Times New Roman" w:hAnsi="Arial"/>
                <w:b/>
                <w:bCs/>
                <w:color w:val="000000"/>
                <w:sz w:val="14"/>
                <w:szCs w:val="14"/>
                <w:lang w:eastAsia="en-NZ"/>
              </w:rPr>
              <w:t>HILS</w:t>
            </w:r>
          </w:p>
          <w:p w14:paraId="17E9FDB5" w14:textId="77777777" w:rsidR="005C7C40" w:rsidRPr="005C7C40" w:rsidRDefault="005C7C40" w:rsidP="005C7C40">
            <w:pPr>
              <w:spacing w:after="0" w:line="240" w:lineRule="auto"/>
              <w:ind w:left="-113" w:right="-113"/>
              <w:jc w:val="center"/>
              <w:rPr>
                <w:rFonts w:ascii="Arial" w:eastAsia="Times New Roman" w:hAnsi="Arial"/>
                <w:b/>
                <w:bCs/>
                <w:color w:val="000000"/>
                <w:sz w:val="14"/>
                <w:szCs w:val="14"/>
                <w:lang w:eastAsia="en-NZ"/>
              </w:rPr>
            </w:pPr>
            <w:r w:rsidRPr="005C7C40">
              <w:rPr>
                <w:rFonts w:ascii="Arial" w:eastAsia="Times New Roman" w:hAnsi="Arial"/>
                <w:b/>
                <w:bCs/>
                <w:color w:val="000000"/>
                <w:sz w:val="14"/>
                <w:szCs w:val="14"/>
                <w:lang w:eastAsia="en-NZ"/>
              </w:rPr>
              <w:t>24-25</w:t>
            </w:r>
          </w:p>
        </w:tc>
      </w:tr>
      <w:tr w:rsidR="005C7C40" w:rsidRPr="005C7C40" w14:paraId="22E5E393" w14:textId="77777777" w:rsidTr="00D343ED">
        <w:trPr>
          <w:trHeight w:val="1080"/>
        </w:trPr>
        <w:tc>
          <w:tcPr>
            <w:tcW w:w="1984" w:type="dxa"/>
            <w:gridSpan w:val="2"/>
            <w:shd w:val="clear" w:color="auto" w:fill="F2F2F2" w:themeFill="background1" w:themeFillShade="F2"/>
            <w:vAlign w:val="center"/>
            <w:hideMark/>
          </w:tcPr>
          <w:p w14:paraId="2FC3E28A" w14:textId="77777777" w:rsidR="005C7C40" w:rsidRPr="005C7C40" w:rsidRDefault="005C7C40" w:rsidP="005C7C40">
            <w:pPr>
              <w:spacing w:after="0" w:line="240" w:lineRule="auto"/>
              <w:rPr>
                <w:rFonts w:ascii="Arial" w:eastAsia="Times New Roman" w:hAnsi="Arial"/>
                <w:b/>
                <w:bCs/>
                <w:color w:val="000000"/>
                <w:sz w:val="14"/>
                <w:szCs w:val="14"/>
                <w:lang w:eastAsia="en-NZ"/>
              </w:rPr>
            </w:pPr>
            <w:r w:rsidRPr="005C7C40">
              <w:rPr>
                <w:rFonts w:ascii="Arial" w:eastAsia="Times New Roman" w:hAnsi="Arial"/>
                <w:b/>
                <w:bCs/>
                <w:color w:val="000000"/>
                <w:sz w:val="14"/>
                <w:szCs w:val="14"/>
                <w:lang w:eastAsia="en-NZ"/>
              </w:rPr>
              <w:t>Ownership or participation</w:t>
            </w:r>
          </w:p>
        </w:tc>
        <w:tc>
          <w:tcPr>
            <w:tcW w:w="2411" w:type="dxa"/>
            <w:shd w:val="clear" w:color="auto" w:fill="F2F2F2" w:themeFill="background1" w:themeFillShade="F2"/>
            <w:vAlign w:val="center"/>
            <w:hideMark/>
          </w:tcPr>
          <w:p w14:paraId="08D6A173" w14:textId="77777777" w:rsidR="005C7C40" w:rsidRPr="005C7C40" w:rsidRDefault="005C7C40" w:rsidP="005C7C40">
            <w:pPr>
              <w:spacing w:before="40" w:after="40" w:line="240" w:lineRule="auto"/>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I'm now going to ask you about some things you may or may not have or do…</w:t>
            </w:r>
            <w:r w:rsidRPr="005C7C40">
              <w:rPr>
                <w:rFonts w:ascii="Arial" w:eastAsia="Times New Roman" w:hAnsi="Arial"/>
                <w:color w:val="000000"/>
                <w:sz w:val="14"/>
                <w:szCs w:val="14"/>
                <w:lang w:eastAsia="en-NZ"/>
              </w:rPr>
              <w:br/>
            </w:r>
            <w:r w:rsidRPr="005C7C40">
              <w:rPr>
                <w:rFonts w:ascii="Arial" w:eastAsia="Times New Roman" w:hAnsi="Arial"/>
                <w:color w:val="000000"/>
                <w:sz w:val="6"/>
                <w:szCs w:val="6"/>
                <w:lang w:eastAsia="en-NZ"/>
              </w:rPr>
              <w:br/>
            </w:r>
            <w:r w:rsidRPr="005C7C40">
              <w:rPr>
                <w:rFonts w:ascii="Arial" w:eastAsia="Times New Roman" w:hAnsi="Arial"/>
                <w:b/>
                <w:bCs/>
                <w:color w:val="000000"/>
                <w:sz w:val="14"/>
                <w:szCs w:val="14"/>
                <w:lang w:eastAsia="en-NZ"/>
              </w:rPr>
              <w:t>Yes/No/DK/RF</w:t>
            </w:r>
            <w:r w:rsidRPr="005C7C40">
              <w:rPr>
                <w:rFonts w:ascii="Arial" w:eastAsia="Times New Roman" w:hAnsi="Arial"/>
                <w:color w:val="000000"/>
                <w:sz w:val="14"/>
                <w:szCs w:val="14"/>
                <w:lang w:eastAsia="en-NZ"/>
              </w:rPr>
              <w:br/>
            </w:r>
            <w:r w:rsidRPr="005C7C40">
              <w:rPr>
                <w:rFonts w:ascii="Arial" w:eastAsia="Times New Roman" w:hAnsi="Arial"/>
                <w:color w:val="000000"/>
                <w:sz w:val="6"/>
                <w:szCs w:val="6"/>
                <w:lang w:eastAsia="en-NZ"/>
              </w:rPr>
              <w:br/>
            </w:r>
            <w:r w:rsidRPr="005C7C40">
              <w:rPr>
                <w:rFonts w:ascii="Arial" w:eastAsia="Times New Roman" w:hAnsi="Arial"/>
                <w:color w:val="000000"/>
                <w:sz w:val="14"/>
                <w:szCs w:val="14"/>
                <w:lang w:eastAsia="en-NZ"/>
              </w:rPr>
              <w:t xml:space="preserve">If </w:t>
            </w:r>
            <w:r w:rsidRPr="005C7C40">
              <w:rPr>
                <w:rFonts w:ascii="Arial" w:eastAsia="Times New Roman" w:hAnsi="Arial"/>
                <w:b/>
                <w:bCs/>
                <w:color w:val="000000"/>
                <w:sz w:val="14"/>
                <w:szCs w:val="14"/>
                <w:lang w:eastAsia="en-NZ"/>
              </w:rPr>
              <w:t>No</w:t>
            </w:r>
            <w:r w:rsidRPr="005C7C40">
              <w:rPr>
                <w:rFonts w:ascii="Arial" w:eastAsia="Times New Roman" w:hAnsi="Arial"/>
                <w:color w:val="000000"/>
                <w:sz w:val="14"/>
                <w:szCs w:val="14"/>
                <w:lang w:eastAsia="en-NZ"/>
              </w:rPr>
              <w:t xml:space="preserve">: </w:t>
            </w:r>
            <w:r w:rsidRPr="005C7C40">
              <w:rPr>
                <w:rFonts w:ascii="Arial" w:eastAsia="Times New Roman" w:hAnsi="Arial"/>
                <w:b/>
                <w:bCs/>
                <w:color w:val="000000"/>
                <w:sz w:val="14"/>
                <w:szCs w:val="14"/>
                <w:lang w:eastAsia="en-NZ"/>
              </w:rPr>
              <w:t>Don’t want, cost, other, DK, refuse</w:t>
            </w:r>
          </w:p>
        </w:tc>
        <w:tc>
          <w:tcPr>
            <w:tcW w:w="2413" w:type="dxa"/>
            <w:shd w:val="clear" w:color="auto" w:fill="F2F2F2" w:themeFill="background1" w:themeFillShade="F2"/>
            <w:vAlign w:val="center"/>
            <w:hideMark/>
          </w:tcPr>
          <w:p w14:paraId="2CFC8009" w14:textId="77777777" w:rsidR="005C7C40" w:rsidRPr="005C7C40" w:rsidRDefault="005C7C40" w:rsidP="005C7C40">
            <w:pPr>
              <w:spacing w:before="40" w:after="40" w:line="240" w:lineRule="auto"/>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HSP &amp; ISP intro- The next questions are about being forced to keep costs down…</w:t>
            </w:r>
            <w:r w:rsidRPr="005C7C40">
              <w:rPr>
                <w:rFonts w:ascii="Arial" w:eastAsia="Times New Roman" w:hAnsi="Arial"/>
                <w:color w:val="000000"/>
                <w:sz w:val="14"/>
                <w:szCs w:val="14"/>
                <w:lang w:eastAsia="en-NZ"/>
              </w:rPr>
              <w:br/>
            </w:r>
            <w:r w:rsidRPr="005C7C40">
              <w:rPr>
                <w:rFonts w:ascii="Arial" w:eastAsia="Times New Roman" w:hAnsi="Arial"/>
                <w:color w:val="000000"/>
                <w:sz w:val="6"/>
                <w:szCs w:val="6"/>
                <w:lang w:eastAsia="en-NZ"/>
              </w:rPr>
              <w:br/>
            </w:r>
            <w:r w:rsidRPr="005C7C40">
              <w:rPr>
                <w:rFonts w:ascii="Arial" w:eastAsia="Times New Roman" w:hAnsi="Arial"/>
                <w:b/>
                <w:bCs/>
                <w:color w:val="000000"/>
                <w:sz w:val="14"/>
                <w:szCs w:val="14"/>
                <w:lang w:eastAsia="en-NZ"/>
              </w:rPr>
              <w:t>Yes/No/DK/RF</w:t>
            </w:r>
            <w:r w:rsidRPr="005C7C40">
              <w:rPr>
                <w:rFonts w:ascii="Arial" w:eastAsia="Times New Roman" w:hAnsi="Arial"/>
                <w:color w:val="000000"/>
                <w:sz w:val="14"/>
                <w:szCs w:val="14"/>
                <w:lang w:eastAsia="en-NZ"/>
              </w:rPr>
              <w:br/>
            </w:r>
            <w:r w:rsidRPr="005C7C40">
              <w:rPr>
                <w:rFonts w:ascii="Arial" w:eastAsia="Times New Roman" w:hAnsi="Arial"/>
                <w:color w:val="000000"/>
                <w:sz w:val="6"/>
                <w:szCs w:val="6"/>
                <w:lang w:eastAsia="en-NZ"/>
              </w:rPr>
              <w:br/>
            </w:r>
            <w:r w:rsidRPr="005C7C40">
              <w:rPr>
                <w:rFonts w:ascii="Arial" w:eastAsia="Times New Roman" w:hAnsi="Arial"/>
                <w:color w:val="000000"/>
                <w:sz w:val="14"/>
                <w:szCs w:val="14"/>
                <w:lang w:eastAsia="en-NZ"/>
              </w:rPr>
              <w:t xml:space="preserve">If </w:t>
            </w:r>
            <w:r w:rsidRPr="005C7C40">
              <w:rPr>
                <w:rFonts w:ascii="Arial" w:eastAsia="Times New Roman" w:hAnsi="Arial"/>
                <w:b/>
                <w:bCs/>
                <w:color w:val="000000"/>
                <w:sz w:val="14"/>
                <w:szCs w:val="14"/>
                <w:lang w:eastAsia="en-NZ"/>
              </w:rPr>
              <w:t>No</w:t>
            </w:r>
            <w:r w:rsidRPr="005C7C40">
              <w:rPr>
                <w:rFonts w:ascii="Arial" w:eastAsia="Times New Roman" w:hAnsi="Arial"/>
                <w:color w:val="000000"/>
                <w:sz w:val="14"/>
                <w:szCs w:val="14"/>
                <w:lang w:eastAsia="en-NZ"/>
              </w:rPr>
              <w:t xml:space="preserve">: </w:t>
            </w:r>
            <w:r w:rsidRPr="005C7C40">
              <w:rPr>
                <w:rFonts w:ascii="Arial" w:eastAsia="Times New Roman" w:hAnsi="Arial"/>
                <w:b/>
                <w:bCs/>
                <w:color w:val="000000"/>
                <w:sz w:val="14"/>
                <w:szCs w:val="14"/>
                <w:lang w:eastAsia="en-NZ"/>
              </w:rPr>
              <w:t>Don’t want, cost, other, DK, refuse</w:t>
            </w:r>
          </w:p>
        </w:tc>
        <w:tc>
          <w:tcPr>
            <w:tcW w:w="705" w:type="dxa"/>
            <w:shd w:val="clear" w:color="auto" w:fill="F2F2F2" w:themeFill="background1" w:themeFillShade="F2"/>
            <w:vAlign w:val="center"/>
            <w:hideMark/>
          </w:tcPr>
          <w:p w14:paraId="6DC8A924" w14:textId="77777777" w:rsidR="005C7C40" w:rsidRPr="005C7C40" w:rsidRDefault="005C7C40" w:rsidP="005C7C40">
            <w:pPr>
              <w:spacing w:after="0" w:line="240" w:lineRule="auto"/>
              <w:jc w:val="center"/>
              <w:rPr>
                <w:rFonts w:ascii="Arial" w:eastAsia="Times New Roman" w:hAnsi="Arial"/>
                <w:b/>
                <w:bCs/>
                <w:color w:val="000000"/>
                <w:sz w:val="14"/>
                <w:szCs w:val="14"/>
                <w:lang w:eastAsia="en-NZ"/>
              </w:rPr>
            </w:pPr>
            <w:r w:rsidRPr="005C7C40">
              <w:rPr>
                <w:rFonts w:ascii="Arial" w:eastAsia="Times New Roman" w:hAnsi="Arial"/>
                <w:b/>
                <w:bCs/>
                <w:color w:val="000000"/>
                <w:sz w:val="14"/>
                <w:szCs w:val="14"/>
                <w:lang w:eastAsia="en-NZ"/>
              </w:rPr>
              <w:t> </w:t>
            </w:r>
          </w:p>
        </w:tc>
        <w:tc>
          <w:tcPr>
            <w:tcW w:w="425" w:type="dxa"/>
            <w:shd w:val="clear" w:color="auto" w:fill="F2F2F2" w:themeFill="background1" w:themeFillShade="F2"/>
            <w:vAlign w:val="center"/>
            <w:hideMark/>
          </w:tcPr>
          <w:p w14:paraId="460DBC0B" w14:textId="77777777" w:rsidR="005C7C40" w:rsidRPr="005C7C40" w:rsidRDefault="005C7C40" w:rsidP="005C7C40">
            <w:pPr>
              <w:spacing w:after="0" w:line="240" w:lineRule="auto"/>
              <w:ind w:left="-57" w:right="-57"/>
              <w:jc w:val="center"/>
              <w:rPr>
                <w:rFonts w:ascii="Arial" w:eastAsia="Times New Roman" w:hAnsi="Arial"/>
                <w:b/>
                <w:bCs/>
                <w:color w:val="000000"/>
                <w:sz w:val="14"/>
                <w:szCs w:val="14"/>
                <w:lang w:eastAsia="en-NZ"/>
              </w:rPr>
            </w:pPr>
            <w:r w:rsidRPr="005C7C40">
              <w:rPr>
                <w:rFonts w:ascii="Arial" w:eastAsia="Times New Roman" w:hAnsi="Arial"/>
                <w:b/>
                <w:bCs/>
                <w:color w:val="000000"/>
                <w:sz w:val="14"/>
                <w:szCs w:val="14"/>
                <w:lang w:eastAsia="en-NZ"/>
              </w:rPr>
              <w:t> </w:t>
            </w:r>
          </w:p>
        </w:tc>
        <w:tc>
          <w:tcPr>
            <w:tcW w:w="425" w:type="dxa"/>
            <w:shd w:val="clear" w:color="auto" w:fill="F2F2F2" w:themeFill="background1" w:themeFillShade="F2"/>
            <w:vAlign w:val="center"/>
            <w:hideMark/>
          </w:tcPr>
          <w:p w14:paraId="17F3D67A" w14:textId="77777777" w:rsidR="005C7C40" w:rsidRPr="005C7C40" w:rsidRDefault="005C7C40" w:rsidP="005C7C40">
            <w:pPr>
              <w:spacing w:after="0" w:line="240" w:lineRule="auto"/>
              <w:ind w:left="-57" w:right="-57"/>
              <w:jc w:val="center"/>
              <w:rPr>
                <w:rFonts w:ascii="Arial" w:eastAsia="Times New Roman" w:hAnsi="Arial"/>
                <w:b/>
                <w:bCs/>
                <w:color w:val="000000"/>
                <w:sz w:val="14"/>
                <w:szCs w:val="14"/>
                <w:lang w:eastAsia="en-NZ"/>
              </w:rPr>
            </w:pPr>
            <w:r w:rsidRPr="005C7C40">
              <w:rPr>
                <w:rFonts w:ascii="Arial" w:eastAsia="Times New Roman" w:hAnsi="Arial"/>
                <w:b/>
                <w:bCs/>
                <w:color w:val="000000"/>
                <w:sz w:val="14"/>
                <w:szCs w:val="14"/>
                <w:lang w:eastAsia="en-NZ"/>
              </w:rPr>
              <w:t> </w:t>
            </w:r>
          </w:p>
        </w:tc>
        <w:tc>
          <w:tcPr>
            <w:tcW w:w="425" w:type="dxa"/>
            <w:shd w:val="clear" w:color="auto" w:fill="F2F2F2" w:themeFill="background1" w:themeFillShade="F2"/>
            <w:vAlign w:val="center"/>
            <w:hideMark/>
          </w:tcPr>
          <w:p w14:paraId="0077D00E" w14:textId="77777777" w:rsidR="005C7C40" w:rsidRPr="005C7C40" w:rsidRDefault="005C7C40" w:rsidP="005C7C40">
            <w:pPr>
              <w:spacing w:after="0" w:line="240" w:lineRule="auto"/>
              <w:ind w:left="-57" w:right="-57"/>
              <w:jc w:val="center"/>
              <w:rPr>
                <w:rFonts w:ascii="Arial" w:eastAsia="Times New Roman" w:hAnsi="Arial"/>
                <w:b/>
                <w:bCs/>
                <w:color w:val="000000"/>
                <w:sz w:val="14"/>
                <w:szCs w:val="14"/>
                <w:lang w:eastAsia="en-NZ"/>
              </w:rPr>
            </w:pPr>
            <w:r w:rsidRPr="005C7C40">
              <w:rPr>
                <w:rFonts w:ascii="Arial" w:eastAsia="Times New Roman" w:hAnsi="Arial"/>
                <w:b/>
                <w:bCs/>
                <w:color w:val="000000"/>
                <w:sz w:val="14"/>
                <w:szCs w:val="14"/>
                <w:lang w:eastAsia="en-NZ"/>
              </w:rPr>
              <w:t> </w:t>
            </w:r>
          </w:p>
        </w:tc>
        <w:tc>
          <w:tcPr>
            <w:tcW w:w="426" w:type="dxa"/>
            <w:shd w:val="clear" w:color="auto" w:fill="F2F2F2" w:themeFill="background1" w:themeFillShade="F2"/>
            <w:vAlign w:val="center"/>
            <w:hideMark/>
          </w:tcPr>
          <w:p w14:paraId="0F755260" w14:textId="77777777" w:rsidR="005C7C40" w:rsidRPr="005C7C40" w:rsidRDefault="005C7C40" w:rsidP="005C7C40">
            <w:pPr>
              <w:spacing w:after="0" w:line="240" w:lineRule="auto"/>
              <w:ind w:left="-57" w:right="-57"/>
              <w:jc w:val="center"/>
              <w:rPr>
                <w:rFonts w:ascii="Arial" w:eastAsia="Times New Roman" w:hAnsi="Arial"/>
                <w:b/>
                <w:bCs/>
                <w:color w:val="000000"/>
                <w:sz w:val="14"/>
                <w:szCs w:val="14"/>
                <w:lang w:eastAsia="en-NZ"/>
              </w:rPr>
            </w:pPr>
            <w:r w:rsidRPr="005C7C40">
              <w:rPr>
                <w:rFonts w:ascii="Arial" w:eastAsia="Times New Roman" w:hAnsi="Arial"/>
                <w:b/>
                <w:bCs/>
                <w:color w:val="000000"/>
                <w:sz w:val="14"/>
                <w:szCs w:val="14"/>
                <w:lang w:eastAsia="en-NZ"/>
              </w:rPr>
              <w:t> </w:t>
            </w:r>
          </w:p>
        </w:tc>
      </w:tr>
      <w:tr w:rsidR="005C7C40" w:rsidRPr="005C7C40" w14:paraId="1361A254" w14:textId="77777777" w:rsidTr="00D343ED">
        <w:trPr>
          <w:trHeight w:val="360"/>
        </w:trPr>
        <w:tc>
          <w:tcPr>
            <w:tcW w:w="992" w:type="dxa"/>
            <w:vAlign w:val="center"/>
            <w:hideMark/>
          </w:tcPr>
          <w:p w14:paraId="6858544E" w14:textId="77777777" w:rsidR="005C7C40" w:rsidRPr="005C7C40" w:rsidRDefault="005C7C40" w:rsidP="005C7C40">
            <w:pPr>
              <w:spacing w:after="0" w:line="240" w:lineRule="auto"/>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Shoes</w:t>
            </w:r>
          </w:p>
        </w:tc>
        <w:tc>
          <w:tcPr>
            <w:tcW w:w="992" w:type="dxa"/>
            <w:vAlign w:val="center"/>
          </w:tcPr>
          <w:p w14:paraId="1FA72AFD" w14:textId="77777777" w:rsidR="005C7C40" w:rsidRPr="005C7C40" w:rsidRDefault="005C7C40" w:rsidP="005C7C40">
            <w:pPr>
              <w:spacing w:after="0" w:line="240" w:lineRule="auto"/>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Don't have - cost</w:t>
            </w:r>
          </w:p>
        </w:tc>
        <w:tc>
          <w:tcPr>
            <w:tcW w:w="2411" w:type="dxa"/>
            <w:vAlign w:val="center"/>
            <w:hideMark/>
          </w:tcPr>
          <w:p w14:paraId="6B28E441"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 xml:space="preserve">Do you have at least two pairs of shoes in </w:t>
            </w:r>
            <w:r w:rsidRPr="005C7C40">
              <w:rPr>
                <w:rFonts w:ascii="Arial" w:eastAsia="Times New Roman" w:hAnsi="Arial"/>
                <w:color w:val="FF0000"/>
                <w:sz w:val="14"/>
                <w:szCs w:val="14"/>
                <w:lang w:eastAsia="en-NZ"/>
              </w:rPr>
              <w:t>a</w:t>
            </w:r>
            <w:r w:rsidRPr="005C7C40">
              <w:rPr>
                <w:rFonts w:ascii="Arial" w:eastAsia="Times New Roman" w:hAnsi="Arial"/>
                <w:color w:val="000000"/>
                <w:sz w:val="14"/>
                <w:szCs w:val="14"/>
                <w:lang w:eastAsia="en-NZ"/>
              </w:rPr>
              <w:t xml:space="preserve"> good condition </w:t>
            </w:r>
            <w:r w:rsidRPr="005C7C40">
              <w:rPr>
                <w:rFonts w:ascii="Arial" w:eastAsia="Times New Roman" w:hAnsi="Arial"/>
                <w:color w:val="FF0000"/>
                <w:sz w:val="14"/>
                <w:szCs w:val="14"/>
                <w:lang w:eastAsia="en-NZ"/>
              </w:rPr>
              <w:t>that are</w:t>
            </w:r>
            <w:r w:rsidRPr="005C7C40">
              <w:rPr>
                <w:rFonts w:ascii="Arial" w:eastAsia="Times New Roman" w:hAnsi="Arial"/>
                <w:color w:val="000000"/>
                <w:sz w:val="14"/>
                <w:szCs w:val="14"/>
                <w:lang w:eastAsia="en-NZ"/>
              </w:rPr>
              <w:t xml:space="preserve"> suitable for your daily activities?</w:t>
            </w:r>
          </w:p>
        </w:tc>
        <w:tc>
          <w:tcPr>
            <w:tcW w:w="2413" w:type="dxa"/>
            <w:vAlign w:val="center"/>
            <w:hideMark/>
          </w:tcPr>
          <w:p w14:paraId="1AC9823C"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Do you have at least two pairs of shoes in good condition, suitable for your daily activities? </w:t>
            </w:r>
          </w:p>
        </w:tc>
        <w:tc>
          <w:tcPr>
            <w:tcW w:w="705" w:type="dxa"/>
            <w:vAlign w:val="center"/>
            <w:hideMark/>
          </w:tcPr>
          <w:p w14:paraId="3F95EB93" w14:textId="77777777" w:rsidR="005C7C40" w:rsidRPr="005C7C40" w:rsidRDefault="005C7C40" w:rsidP="005C7C40">
            <w:pPr>
              <w:spacing w:after="0" w:line="240" w:lineRule="auto"/>
              <w:jc w:val="center"/>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ISP</w:t>
            </w:r>
          </w:p>
        </w:tc>
        <w:tc>
          <w:tcPr>
            <w:tcW w:w="425" w:type="dxa"/>
            <w:vAlign w:val="center"/>
            <w:hideMark/>
          </w:tcPr>
          <w:p w14:paraId="757B2D95"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2.9</w:t>
            </w:r>
          </w:p>
        </w:tc>
        <w:tc>
          <w:tcPr>
            <w:tcW w:w="425" w:type="dxa"/>
            <w:vAlign w:val="center"/>
            <w:hideMark/>
          </w:tcPr>
          <w:p w14:paraId="11909C67"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4.4</w:t>
            </w:r>
          </w:p>
        </w:tc>
        <w:tc>
          <w:tcPr>
            <w:tcW w:w="425" w:type="dxa"/>
            <w:vAlign w:val="center"/>
            <w:hideMark/>
          </w:tcPr>
          <w:p w14:paraId="73CCC4DA"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3.3</w:t>
            </w:r>
          </w:p>
        </w:tc>
        <w:tc>
          <w:tcPr>
            <w:tcW w:w="426" w:type="dxa"/>
            <w:vAlign w:val="center"/>
            <w:hideMark/>
          </w:tcPr>
          <w:p w14:paraId="11A8CA32"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4.8</w:t>
            </w:r>
          </w:p>
        </w:tc>
      </w:tr>
      <w:tr w:rsidR="005C7C40" w:rsidRPr="005C7C40" w14:paraId="414C2CD3" w14:textId="77777777" w:rsidTr="00D343ED">
        <w:trPr>
          <w:trHeight w:val="360"/>
        </w:trPr>
        <w:tc>
          <w:tcPr>
            <w:tcW w:w="992" w:type="dxa"/>
            <w:vAlign w:val="center"/>
          </w:tcPr>
          <w:p w14:paraId="239D32E7" w14:textId="77777777" w:rsidR="005C7C40" w:rsidRPr="005C7C40" w:rsidRDefault="005C7C40" w:rsidP="005C7C40">
            <w:pPr>
              <w:spacing w:after="0" w:line="240" w:lineRule="auto"/>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New clothes</w:t>
            </w:r>
          </w:p>
        </w:tc>
        <w:tc>
          <w:tcPr>
            <w:tcW w:w="992" w:type="dxa"/>
            <w:vAlign w:val="center"/>
          </w:tcPr>
          <w:p w14:paraId="60B69F35" w14:textId="77777777" w:rsidR="005C7C40" w:rsidRPr="005C7C40" w:rsidRDefault="005C7C40" w:rsidP="005C7C40">
            <w:pPr>
              <w:spacing w:after="0" w:line="240" w:lineRule="auto"/>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Don't have - cost</w:t>
            </w:r>
          </w:p>
        </w:tc>
        <w:tc>
          <w:tcPr>
            <w:tcW w:w="2411" w:type="dxa"/>
            <w:vAlign w:val="center"/>
          </w:tcPr>
          <w:p w14:paraId="5906A58B"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 xml:space="preserve">Do you usually replace worn out clothes with new clothes, </w:t>
            </w:r>
            <w:r w:rsidRPr="005C7C40">
              <w:rPr>
                <w:rFonts w:ascii="Arial" w:hAnsi="Arial"/>
                <w:color w:val="ED0000"/>
                <w:kern w:val="2"/>
                <w:sz w:val="14"/>
                <w:szCs w:val="14"/>
                <w14:ligatures w14:val="standardContextual"/>
              </w:rPr>
              <w:t>rather than second-hand</w:t>
            </w:r>
            <w:r w:rsidRPr="005C7C40">
              <w:rPr>
                <w:rFonts w:ascii="Arial" w:hAnsi="Arial"/>
                <w:color w:val="000000"/>
                <w:kern w:val="2"/>
                <w:sz w:val="14"/>
                <w:szCs w:val="14"/>
                <w14:ligatures w14:val="standardContextual"/>
              </w:rPr>
              <w:t>?</w:t>
            </w:r>
          </w:p>
        </w:tc>
        <w:tc>
          <w:tcPr>
            <w:tcW w:w="2413" w:type="dxa"/>
            <w:vAlign w:val="center"/>
          </w:tcPr>
          <w:p w14:paraId="6F09B7E9"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Do you usually replace worn out clothes with new clothes?</w:t>
            </w:r>
          </w:p>
        </w:tc>
        <w:tc>
          <w:tcPr>
            <w:tcW w:w="705" w:type="dxa"/>
            <w:vAlign w:val="center"/>
          </w:tcPr>
          <w:p w14:paraId="62E14D7E" w14:textId="77777777" w:rsidR="005C7C40" w:rsidRPr="005C7C40" w:rsidRDefault="005C7C40" w:rsidP="005C7C40">
            <w:pPr>
              <w:spacing w:after="0" w:line="240" w:lineRule="auto"/>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ISP</w:t>
            </w:r>
          </w:p>
        </w:tc>
        <w:tc>
          <w:tcPr>
            <w:tcW w:w="425" w:type="dxa"/>
            <w:vAlign w:val="center"/>
          </w:tcPr>
          <w:p w14:paraId="7866D1AE"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15.1</w:t>
            </w:r>
          </w:p>
        </w:tc>
        <w:tc>
          <w:tcPr>
            <w:tcW w:w="425" w:type="dxa"/>
            <w:vAlign w:val="center"/>
          </w:tcPr>
          <w:p w14:paraId="1B870A88"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21.1</w:t>
            </w:r>
          </w:p>
        </w:tc>
        <w:tc>
          <w:tcPr>
            <w:tcW w:w="425" w:type="dxa"/>
            <w:vAlign w:val="center"/>
          </w:tcPr>
          <w:p w14:paraId="26ABC2DF"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15.0</w:t>
            </w:r>
          </w:p>
        </w:tc>
        <w:tc>
          <w:tcPr>
            <w:tcW w:w="426" w:type="dxa"/>
            <w:vAlign w:val="center"/>
          </w:tcPr>
          <w:p w14:paraId="265FB915"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23.0</w:t>
            </w:r>
          </w:p>
        </w:tc>
      </w:tr>
      <w:tr w:rsidR="005C7C40" w:rsidRPr="005C7C40" w14:paraId="4EE8707A" w14:textId="77777777" w:rsidTr="00D343ED">
        <w:trPr>
          <w:trHeight w:val="360"/>
        </w:trPr>
        <w:tc>
          <w:tcPr>
            <w:tcW w:w="992" w:type="dxa"/>
            <w:vAlign w:val="center"/>
            <w:hideMark/>
          </w:tcPr>
          <w:p w14:paraId="22607E75" w14:textId="77777777" w:rsidR="005C7C40" w:rsidRPr="005C7C40" w:rsidRDefault="005C7C40" w:rsidP="005C7C40">
            <w:pPr>
              <w:spacing w:after="0" w:line="240" w:lineRule="auto"/>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Clothes for special</w:t>
            </w:r>
          </w:p>
        </w:tc>
        <w:tc>
          <w:tcPr>
            <w:tcW w:w="992" w:type="dxa"/>
            <w:vAlign w:val="center"/>
          </w:tcPr>
          <w:p w14:paraId="6AE0263E" w14:textId="77777777" w:rsidR="005C7C40" w:rsidRPr="005C7C40" w:rsidRDefault="005C7C40" w:rsidP="005C7C40">
            <w:pPr>
              <w:spacing w:after="0" w:line="240" w:lineRule="auto"/>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Don't have - cost</w:t>
            </w:r>
          </w:p>
        </w:tc>
        <w:tc>
          <w:tcPr>
            <w:tcW w:w="2411" w:type="dxa"/>
            <w:vAlign w:val="center"/>
            <w:hideMark/>
          </w:tcPr>
          <w:p w14:paraId="34280D43"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Do you have suitable clothes for important or special occasions?</w:t>
            </w:r>
          </w:p>
        </w:tc>
        <w:tc>
          <w:tcPr>
            <w:tcW w:w="2413" w:type="dxa"/>
            <w:vAlign w:val="center"/>
            <w:hideMark/>
          </w:tcPr>
          <w:p w14:paraId="7F919D2D"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Do you have suitable clothes for important or special occasions? </w:t>
            </w:r>
          </w:p>
        </w:tc>
        <w:tc>
          <w:tcPr>
            <w:tcW w:w="705" w:type="dxa"/>
            <w:vAlign w:val="center"/>
            <w:hideMark/>
          </w:tcPr>
          <w:p w14:paraId="1047BF63" w14:textId="77777777" w:rsidR="005C7C40" w:rsidRPr="005C7C40" w:rsidRDefault="005C7C40" w:rsidP="005C7C40">
            <w:pPr>
              <w:spacing w:after="0" w:line="240" w:lineRule="auto"/>
              <w:jc w:val="center"/>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ISP</w:t>
            </w:r>
          </w:p>
        </w:tc>
        <w:tc>
          <w:tcPr>
            <w:tcW w:w="425" w:type="dxa"/>
            <w:vAlign w:val="center"/>
            <w:hideMark/>
          </w:tcPr>
          <w:p w14:paraId="2B85EC24"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4.3</w:t>
            </w:r>
          </w:p>
        </w:tc>
        <w:tc>
          <w:tcPr>
            <w:tcW w:w="425" w:type="dxa"/>
            <w:vAlign w:val="center"/>
            <w:hideMark/>
          </w:tcPr>
          <w:p w14:paraId="4BC0FD3D"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6.0</w:t>
            </w:r>
          </w:p>
        </w:tc>
        <w:tc>
          <w:tcPr>
            <w:tcW w:w="425" w:type="dxa"/>
            <w:vAlign w:val="center"/>
            <w:hideMark/>
          </w:tcPr>
          <w:p w14:paraId="45BFF709"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4.1</w:t>
            </w:r>
          </w:p>
        </w:tc>
        <w:tc>
          <w:tcPr>
            <w:tcW w:w="426" w:type="dxa"/>
            <w:vAlign w:val="center"/>
            <w:hideMark/>
          </w:tcPr>
          <w:p w14:paraId="7074E0FE"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7.2</w:t>
            </w:r>
          </w:p>
        </w:tc>
      </w:tr>
      <w:tr w:rsidR="005C7C40" w:rsidRPr="005C7C40" w14:paraId="7F090759" w14:textId="77777777" w:rsidTr="00D343ED">
        <w:trPr>
          <w:trHeight w:val="360"/>
        </w:trPr>
        <w:tc>
          <w:tcPr>
            <w:tcW w:w="992" w:type="dxa"/>
            <w:vAlign w:val="center"/>
          </w:tcPr>
          <w:p w14:paraId="462FCA11" w14:textId="77777777" w:rsidR="005C7C40" w:rsidRPr="005C7C40" w:rsidRDefault="005C7C40" w:rsidP="005C7C40">
            <w:pPr>
              <w:spacing w:after="0" w:line="240" w:lineRule="auto"/>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Contents ins</w:t>
            </w:r>
          </w:p>
        </w:tc>
        <w:tc>
          <w:tcPr>
            <w:tcW w:w="992" w:type="dxa"/>
            <w:vAlign w:val="center"/>
          </w:tcPr>
          <w:p w14:paraId="3267CE89" w14:textId="77777777" w:rsidR="005C7C40" w:rsidRPr="005C7C40" w:rsidRDefault="005C7C40" w:rsidP="005C7C40">
            <w:pPr>
              <w:spacing w:after="0" w:line="240" w:lineRule="auto"/>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Don't have - cost</w:t>
            </w:r>
          </w:p>
        </w:tc>
        <w:tc>
          <w:tcPr>
            <w:tcW w:w="2411" w:type="dxa"/>
            <w:vAlign w:val="center"/>
          </w:tcPr>
          <w:p w14:paraId="536B27DF"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 xml:space="preserve">Do </w:t>
            </w:r>
            <w:r w:rsidRPr="005C7C40">
              <w:rPr>
                <w:rFonts w:ascii="Arial" w:hAnsi="Arial"/>
                <w:color w:val="FF0000"/>
                <w:kern w:val="2"/>
                <w:sz w:val="14"/>
                <w:szCs w:val="14"/>
                <w14:ligatures w14:val="standardContextual"/>
              </w:rPr>
              <w:t>you</w:t>
            </w:r>
            <w:r w:rsidRPr="005C7C40">
              <w:rPr>
                <w:rFonts w:ascii="Arial" w:hAnsi="Arial"/>
                <w:color w:val="000000"/>
                <w:kern w:val="2"/>
                <w:sz w:val="14"/>
                <w:szCs w:val="14"/>
                <w14:ligatures w14:val="standardContextual"/>
              </w:rPr>
              <w:t xml:space="preserve"> have home contents insurance?</w:t>
            </w:r>
          </w:p>
        </w:tc>
        <w:tc>
          <w:tcPr>
            <w:tcW w:w="2413" w:type="dxa"/>
            <w:vAlign w:val="center"/>
          </w:tcPr>
          <w:p w14:paraId="50E58880"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Does your household have home contents insurance?</w:t>
            </w:r>
          </w:p>
        </w:tc>
        <w:tc>
          <w:tcPr>
            <w:tcW w:w="705" w:type="dxa"/>
            <w:vAlign w:val="center"/>
          </w:tcPr>
          <w:p w14:paraId="10B28552" w14:textId="77777777" w:rsidR="005C7C40" w:rsidRPr="005C7C40" w:rsidRDefault="005C7C40" w:rsidP="005C7C40">
            <w:pPr>
              <w:spacing w:after="0" w:line="240" w:lineRule="auto"/>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HSP</w:t>
            </w:r>
          </w:p>
        </w:tc>
        <w:tc>
          <w:tcPr>
            <w:tcW w:w="425" w:type="dxa"/>
            <w:vAlign w:val="center"/>
          </w:tcPr>
          <w:p w14:paraId="2BB16711"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18.2</w:t>
            </w:r>
          </w:p>
        </w:tc>
        <w:tc>
          <w:tcPr>
            <w:tcW w:w="425" w:type="dxa"/>
            <w:vAlign w:val="center"/>
          </w:tcPr>
          <w:p w14:paraId="4FCBCD91"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21.8</w:t>
            </w:r>
          </w:p>
        </w:tc>
        <w:tc>
          <w:tcPr>
            <w:tcW w:w="425" w:type="dxa"/>
            <w:vAlign w:val="center"/>
          </w:tcPr>
          <w:p w14:paraId="589A1E13"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19.9</w:t>
            </w:r>
          </w:p>
        </w:tc>
        <w:tc>
          <w:tcPr>
            <w:tcW w:w="426" w:type="dxa"/>
            <w:vAlign w:val="center"/>
          </w:tcPr>
          <w:p w14:paraId="2B80960C"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22.0</w:t>
            </w:r>
          </w:p>
        </w:tc>
      </w:tr>
      <w:tr w:rsidR="005C7C40" w:rsidRPr="005C7C40" w14:paraId="3C2B9730" w14:textId="77777777" w:rsidTr="00D343ED">
        <w:trPr>
          <w:trHeight w:val="360"/>
        </w:trPr>
        <w:tc>
          <w:tcPr>
            <w:tcW w:w="992" w:type="dxa"/>
            <w:vAlign w:val="center"/>
            <w:hideMark/>
          </w:tcPr>
          <w:p w14:paraId="186BDBFE" w14:textId="77777777" w:rsidR="005C7C40" w:rsidRPr="005C7C40" w:rsidRDefault="005C7C40" w:rsidP="005C7C40">
            <w:pPr>
              <w:spacing w:after="0" w:line="240" w:lineRule="auto"/>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Protein meal</w:t>
            </w:r>
          </w:p>
        </w:tc>
        <w:tc>
          <w:tcPr>
            <w:tcW w:w="992" w:type="dxa"/>
            <w:vAlign w:val="center"/>
          </w:tcPr>
          <w:p w14:paraId="7CE36015" w14:textId="77777777" w:rsidR="005C7C40" w:rsidRPr="005C7C40" w:rsidRDefault="005C7C40" w:rsidP="005C7C40">
            <w:pPr>
              <w:spacing w:after="0" w:line="240" w:lineRule="auto"/>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Don't have - cost</w:t>
            </w:r>
          </w:p>
        </w:tc>
        <w:tc>
          <w:tcPr>
            <w:tcW w:w="2411" w:type="dxa"/>
            <w:vAlign w:val="center"/>
            <w:hideMark/>
          </w:tcPr>
          <w:p w14:paraId="39EA0A67"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Do you have a meal with meat,</w:t>
            </w:r>
            <w:r w:rsidRPr="005C7C40">
              <w:rPr>
                <w:rFonts w:ascii="Arial" w:eastAsia="Times New Roman" w:hAnsi="Arial"/>
                <w:color w:val="FF0000"/>
                <w:sz w:val="14"/>
                <w:szCs w:val="14"/>
                <w:lang w:eastAsia="en-NZ"/>
              </w:rPr>
              <w:t xml:space="preserve"> fish, or chicken (or vegetarian equivalent) at least each</w:t>
            </w:r>
            <w:r w:rsidRPr="005C7C40">
              <w:rPr>
                <w:rFonts w:ascii="Arial" w:eastAsia="Times New Roman" w:hAnsi="Arial"/>
                <w:color w:val="000000"/>
                <w:sz w:val="14"/>
                <w:szCs w:val="14"/>
                <w:lang w:eastAsia="en-NZ"/>
              </w:rPr>
              <w:t xml:space="preserve"> second day?</w:t>
            </w:r>
          </w:p>
        </w:tc>
        <w:tc>
          <w:tcPr>
            <w:tcW w:w="2413" w:type="dxa"/>
            <w:vAlign w:val="center"/>
            <w:hideMark/>
          </w:tcPr>
          <w:p w14:paraId="629DE629"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Do you have a meal with</w:t>
            </w:r>
            <w:r w:rsidRPr="005C7C40">
              <w:rPr>
                <w:rFonts w:ascii="Arial" w:eastAsia="Times New Roman" w:hAnsi="Arial"/>
                <w:color w:val="FF0000"/>
                <w:sz w:val="14"/>
                <w:szCs w:val="14"/>
                <w:lang w:eastAsia="en-NZ"/>
              </w:rPr>
              <w:t xml:space="preserve"> meat, seafood, eggs, or plant-based protein at least every</w:t>
            </w:r>
            <w:r w:rsidRPr="005C7C40">
              <w:rPr>
                <w:rFonts w:ascii="Arial" w:eastAsia="Times New Roman" w:hAnsi="Arial"/>
                <w:color w:val="000000"/>
                <w:sz w:val="14"/>
                <w:szCs w:val="14"/>
                <w:lang w:eastAsia="en-NZ"/>
              </w:rPr>
              <w:t xml:space="preserve"> second day? </w:t>
            </w:r>
          </w:p>
        </w:tc>
        <w:tc>
          <w:tcPr>
            <w:tcW w:w="705" w:type="dxa"/>
            <w:vAlign w:val="center"/>
            <w:hideMark/>
          </w:tcPr>
          <w:p w14:paraId="5E939D71" w14:textId="77777777" w:rsidR="005C7C40" w:rsidRPr="005C7C40" w:rsidRDefault="005C7C40" w:rsidP="005C7C40">
            <w:pPr>
              <w:spacing w:after="0" w:line="240" w:lineRule="auto"/>
              <w:jc w:val="center"/>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ISP</w:t>
            </w:r>
          </w:p>
        </w:tc>
        <w:tc>
          <w:tcPr>
            <w:tcW w:w="425" w:type="dxa"/>
            <w:vAlign w:val="center"/>
            <w:hideMark/>
          </w:tcPr>
          <w:p w14:paraId="600BDD21"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1.9</w:t>
            </w:r>
          </w:p>
        </w:tc>
        <w:tc>
          <w:tcPr>
            <w:tcW w:w="425" w:type="dxa"/>
            <w:vAlign w:val="center"/>
            <w:hideMark/>
          </w:tcPr>
          <w:p w14:paraId="422F161A"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4.5</w:t>
            </w:r>
          </w:p>
        </w:tc>
        <w:tc>
          <w:tcPr>
            <w:tcW w:w="425" w:type="dxa"/>
            <w:vAlign w:val="center"/>
            <w:hideMark/>
          </w:tcPr>
          <w:p w14:paraId="236FB87E"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2.0</w:t>
            </w:r>
          </w:p>
        </w:tc>
        <w:tc>
          <w:tcPr>
            <w:tcW w:w="426" w:type="dxa"/>
            <w:vAlign w:val="center"/>
            <w:hideMark/>
          </w:tcPr>
          <w:p w14:paraId="10057379"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4.1</w:t>
            </w:r>
          </w:p>
        </w:tc>
      </w:tr>
      <w:tr w:rsidR="005C7C40" w:rsidRPr="005C7C40" w14:paraId="030F24B2" w14:textId="77777777" w:rsidTr="00D343ED">
        <w:trPr>
          <w:trHeight w:val="360"/>
        </w:trPr>
        <w:tc>
          <w:tcPr>
            <w:tcW w:w="992" w:type="dxa"/>
            <w:vAlign w:val="center"/>
          </w:tcPr>
          <w:p w14:paraId="6F53E90C" w14:textId="77777777" w:rsidR="005C7C40" w:rsidRPr="005C7C40" w:rsidRDefault="005C7C40" w:rsidP="005C7C40">
            <w:pPr>
              <w:spacing w:after="0" w:line="240" w:lineRule="auto"/>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Good bed</w:t>
            </w:r>
          </w:p>
        </w:tc>
        <w:tc>
          <w:tcPr>
            <w:tcW w:w="992" w:type="dxa"/>
            <w:vAlign w:val="center"/>
          </w:tcPr>
          <w:p w14:paraId="01205EAF" w14:textId="77777777" w:rsidR="005C7C40" w:rsidRPr="005C7C40" w:rsidRDefault="005C7C40" w:rsidP="005C7C40">
            <w:pPr>
              <w:spacing w:after="0" w:line="240" w:lineRule="auto"/>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Don't have - cost</w:t>
            </w:r>
          </w:p>
        </w:tc>
        <w:tc>
          <w:tcPr>
            <w:tcW w:w="2411" w:type="dxa"/>
            <w:vAlign w:val="center"/>
          </w:tcPr>
          <w:p w14:paraId="51DD13A6"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Do you have a good bed to sleep in?</w:t>
            </w:r>
          </w:p>
        </w:tc>
        <w:tc>
          <w:tcPr>
            <w:tcW w:w="2413" w:type="dxa"/>
            <w:vAlign w:val="center"/>
          </w:tcPr>
          <w:p w14:paraId="2947AA5D"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Do you have a good bed to sleep in?</w:t>
            </w:r>
          </w:p>
        </w:tc>
        <w:tc>
          <w:tcPr>
            <w:tcW w:w="705" w:type="dxa"/>
            <w:vAlign w:val="center"/>
          </w:tcPr>
          <w:p w14:paraId="3D5F75AC" w14:textId="77777777" w:rsidR="005C7C40" w:rsidRPr="005C7C40" w:rsidRDefault="005C7C40" w:rsidP="005C7C40">
            <w:pPr>
              <w:spacing w:after="0" w:line="240" w:lineRule="auto"/>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ISP</w:t>
            </w:r>
          </w:p>
        </w:tc>
        <w:tc>
          <w:tcPr>
            <w:tcW w:w="425" w:type="dxa"/>
            <w:vAlign w:val="center"/>
          </w:tcPr>
          <w:p w14:paraId="123210B1"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2.5</w:t>
            </w:r>
          </w:p>
        </w:tc>
        <w:tc>
          <w:tcPr>
            <w:tcW w:w="425" w:type="dxa"/>
            <w:vAlign w:val="center"/>
          </w:tcPr>
          <w:p w14:paraId="25B71B89"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5.6</w:t>
            </w:r>
          </w:p>
        </w:tc>
        <w:tc>
          <w:tcPr>
            <w:tcW w:w="425" w:type="dxa"/>
            <w:vAlign w:val="center"/>
          </w:tcPr>
          <w:p w14:paraId="7CA82A50"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2.9</w:t>
            </w:r>
          </w:p>
        </w:tc>
        <w:tc>
          <w:tcPr>
            <w:tcW w:w="426" w:type="dxa"/>
            <w:vAlign w:val="center"/>
          </w:tcPr>
          <w:p w14:paraId="5A6C2D35"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5.5</w:t>
            </w:r>
          </w:p>
        </w:tc>
      </w:tr>
      <w:tr w:rsidR="005C7C40" w:rsidRPr="005C7C40" w14:paraId="3F0C51E2" w14:textId="77777777" w:rsidTr="00D343ED">
        <w:trPr>
          <w:trHeight w:val="360"/>
        </w:trPr>
        <w:tc>
          <w:tcPr>
            <w:tcW w:w="992" w:type="dxa"/>
            <w:vAlign w:val="center"/>
          </w:tcPr>
          <w:p w14:paraId="76FF7D5A" w14:textId="77777777" w:rsidR="005C7C40" w:rsidRPr="005C7C40" w:rsidRDefault="005C7C40" w:rsidP="005C7C40">
            <w:pPr>
              <w:spacing w:after="0" w:line="240" w:lineRule="auto"/>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Keep accomm warm</w:t>
            </w:r>
          </w:p>
        </w:tc>
        <w:tc>
          <w:tcPr>
            <w:tcW w:w="992" w:type="dxa"/>
            <w:vAlign w:val="center"/>
          </w:tcPr>
          <w:p w14:paraId="4278EAD8" w14:textId="77777777" w:rsidR="005C7C40" w:rsidRPr="005C7C40" w:rsidRDefault="005C7C40" w:rsidP="005C7C40">
            <w:pPr>
              <w:spacing w:after="0" w:line="240" w:lineRule="auto"/>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no</w:t>
            </w:r>
          </w:p>
        </w:tc>
        <w:tc>
          <w:tcPr>
            <w:tcW w:w="2411" w:type="dxa"/>
            <w:vAlign w:val="center"/>
          </w:tcPr>
          <w:p w14:paraId="33D648B2"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 xml:space="preserve">Can </w:t>
            </w:r>
            <w:r w:rsidRPr="005C7C40">
              <w:rPr>
                <w:rFonts w:ascii="Arial" w:hAnsi="Arial"/>
                <w:color w:val="ED0000"/>
                <w:kern w:val="2"/>
                <w:sz w:val="14"/>
                <w:szCs w:val="14"/>
                <w14:ligatures w14:val="standardContextual"/>
              </w:rPr>
              <w:t>you [and your partner]</w:t>
            </w:r>
            <w:r w:rsidRPr="005C7C40">
              <w:rPr>
                <w:rFonts w:ascii="Arial" w:hAnsi="Arial"/>
                <w:color w:val="000000"/>
                <w:kern w:val="2"/>
                <w:sz w:val="14"/>
                <w:szCs w:val="14"/>
                <w14:ligatures w14:val="standardContextual"/>
              </w:rPr>
              <w:t xml:space="preserve"> afford to keep </w:t>
            </w:r>
            <w:r w:rsidRPr="005C7C40">
              <w:rPr>
                <w:rFonts w:ascii="Arial" w:hAnsi="Arial"/>
                <w:color w:val="ED0000"/>
                <w:kern w:val="2"/>
                <w:sz w:val="14"/>
                <w:szCs w:val="14"/>
                <w14:ligatures w14:val="standardContextual"/>
              </w:rPr>
              <w:t>your accommodation</w:t>
            </w:r>
            <w:r w:rsidRPr="005C7C40">
              <w:rPr>
                <w:rFonts w:ascii="Arial" w:hAnsi="Arial"/>
                <w:color w:val="000000"/>
                <w:kern w:val="2"/>
                <w:sz w:val="14"/>
                <w:szCs w:val="14"/>
                <w14:ligatures w14:val="standardContextual"/>
              </w:rPr>
              <w:t xml:space="preserve"> adequately warm?</w:t>
            </w:r>
            <w:r w:rsidRPr="005C7C40">
              <w:rPr>
                <w:rFonts w:ascii="Arial" w:hAnsi="Arial"/>
                <w:color w:val="000000"/>
                <w:kern w:val="2"/>
                <w:sz w:val="14"/>
                <w:szCs w:val="14"/>
                <w14:ligatures w14:val="standardContextual"/>
              </w:rPr>
              <w:br/>
            </w:r>
            <w:r w:rsidRPr="005C7C40">
              <w:rPr>
                <w:rFonts w:ascii="Arial" w:hAnsi="Arial"/>
                <w:b/>
                <w:bCs/>
                <w:color w:val="000000"/>
                <w:kern w:val="2"/>
                <w:sz w:val="14"/>
                <w:szCs w:val="14"/>
                <w14:ligatures w14:val="standardContextual"/>
              </w:rPr>
              <w:t>Yes/No/DK/RF</w:t>
            </w:r>
          </w:p>
        </w:tc>
        <w:tc>
          <w:tcPr>
            <w:tcW w:w="2413" w:type="dxa"/>
            <w:vAlign w:val="center"/>
          </w:tcPr>
          <w:p w14:paraId="3EAFA18A"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Can</w:t>
            </w:r>
            <w:r w:rsidRPr="005C7C40">
              <w:rPr>
                <w:rFonts w:ascii="Arial" w:hAnsi="Arial"/>
                <w:color w:val="ED0000"/>
                <w:kern w:val="2"/>
                <w:sz w:val="14"/>
                <w:szCs w:val="14"/>
                <w14:ligatures w14:val="standardContextual"/>
              </w:rPr>
              <w:t xml:space="preserve"> your household</w:t>
            </w:r>
            <w:r w:rsidRPr="005C7C40">
              <w:rPr>
                <w:rFonts w:ascii="Arial" w:hAnsi="Arial"/>
                <w:color w:val="000000"/>
                <w:kern w:val="2"/>
                <w:sz w:val="14"/>
                <w:szCs w:val="14"/>
                <w14:ligatures w14:val="standardContextual"/>
              </w:rPr>
              <w:t xml:space="preserve"> afford to keep </w:t>
            </w:r>
            <w:r w:rsidRPr="005C7C40">
              <w:rPr>
                <w:rFonts w:ascii="Arial" w:hAnsi="Arial"/>
                <w:color w:val="ED0000"/>
                <w:kern w:val="2"/>
                <w:sz w:val="14"/>
                <w:szCs w:val="14"/>
                <w14:ligatures w14:val="standardContextual"/>
              </w:rPr>
              <w:t>the dwelling</w:t>
            </w:r>
            <w:r w:rsidRPr="005C7C40">
              <w:rPr>
                <w:rFonts w:ascii="Arial" w:hAnsi="Arial"/>
                <w:color w:val="000000"/>
                <w:kern w:val="2"/>
                <w:sz w:val="14"/>
                <w:szCs w:val="14"/>
                <w14:ligatures w14:val="standardContextual"/>
              </w:rPr>
              <w:t xml:space="preserve"> adequately warm?</w:t>
            </w:r>
            <w:r w:rsidRPr="005C7C40">
              <w:rPr>
                <w:rFonts w:ascii="Arial" w:hAnsi="Arial"/>
                <w:color w:val="000000"/>
                <w:kern w:val="2"/>
                <w:sz w:val="14"/>
                <w:szCs w:val="14"/>
                <w14:ligatures w14:val="standardContextual"/>
              </w:rPr>
              <w:br/>
            </w:r>
            <w:r w:rsidRPr="005C7C40">
              <w:rPr>
                <w:rFonts w:ascii="Arial" w:hAnsi="Arial"/>
                <w:b/>
                <w:bCs/>
                <w:color w:val="000000"/>
                <w:kern w:val="2"/>
                <w:sz w:val="14"/>
                <w:szCs w:val="14"/>
                <w14:ligatures w14:val="standardContextual"/>
              </w:rPr>
              <w:t>Yes/No/DK/RF</w:t>
            </w:r>
          </w:p>
        </w:tc>
        <w:tc>
          <w:tcPr>
            <w:tcW w:w="705" w:type="dxa"/>
            <w:vAlign w:val="center"/>
          </w:tcPr>
          <w:p w14:paraId="72D512E8" w14:textId="77777777" w:rsidR="005C7C40" w:rsidRPr="005C7C40" w:rsidRDefault="005C7C40" w:rsidP="005C7C40">
            <w:pPr>
              <w:spacing w:after="0" w:line="240" w:lineRule="auto"/>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HOU</w:t>
            </w:r>
          </w:p>
        </w:tc>
        <w:tc>
          <w:tcPr>
            <w:tcW w:w="425" w:type="dxa"/>
            <w:vAlign w:val="center"/>
          </w:tcPr>
          <w:p w14:paraId="73433E12"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8.4</w:t>
            </w:r>
          </w:p>
        </w:tc>
        <w:tc>
          <w:tcPr>
            <w:tcW w:w="425" w:type="dxa"/>
            <w:vAlign w:val="center"/>
          </w:tcPr>
          <w:p w14:paraId="75B1390A"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12.7</w:t>
            </w:r>
          </w:p>
        </w:tc>
        <w:tc>
          <w:tcPr>
            <w:tcW w:w="425" w:type="dxa"/>
            <w:vAlign w:val="center"/>
          </w:tcPr>
          <w:p w14:paraId="2AE62241"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8.4</w:t>
            </w:r>
          </w:p>
        </w:tc>
        <w:tc>
          <w:tcPr>
            <w:tcW w:w="426" w:type="dxa"/>
            <w:vAlign w:val="center"/>
          </w:tcPr>
          <w:p w14:paraId="59BCE78F"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11.9</w:t>
            </w:r>
          </w:p>
        </w:tc>
      </w:tr>
      <w:tr w:rsidR="005C7C40" w:rsidRPr="005C7C40" w14:paraId="65B86DEA" w14:textId="77777777" w:rsidTr="00D343ED">
        <w:trPr>
          <w:trHeight w:val="360"/>
        </w:trPr>
        <w:tc>
          <w:tcPr>
            <w:tcW w:w="992" w:type="dxa"/>
            <w:shd w:val="clear" w:color="auto" w:fill="DBE5F1" w:themeFill="accent1" w:themeFillTint="33"/>
            <w:vAlign w:val="center"/>
          </w:tcPr>
          <w:p w14:paraId="56AE2B62" w14:textId="77777777" w:rsidR="005C7C40" w:rsidRPr="005C7C40" w:rsidRDefault="005C7C40" w:rsidP="005C7C40">
            <w:pPr>
              <w:spacing w:after="0" w:line="240" w:lineRule="auto"/>
              <w:rPr>
                <w:rFonts w:ascii="Arial" w:eastAsia="Times New Roman" w:hAnsi="Arial"/>
                <w:color w:val="000000"/>
                <w:sz w:val="14"/>
                <w:szCs w:val="14"/>
                <w:lang w:eastAsia="en-NZ"/>
              </w:rPr>
            </w:pPr>
            <w:r w:rsidRPr="005C7C40">
              <w:rPr>
                <w:rFonts w:ascii="Arial" w:hAnsi="Arial"/>
                <w:b/>
                <w:bCs/>
                <w:color w:val="000000"/>
                <w:kern w:val="2"/>
                <w:sz w:val="14"/>
                <w:szCs w:val="14"/>
                <w14:ligatures w14:val="standardContextual"/>
              </w:rPr>
              <w:t> </w:t>
            </w:r>
          </w:p>
        </w:tc>
        <w:tc>
          <w:tcPr>
            <w:tcW w:w="992" w:type="dxa"/>
            <w:shd w:val="clear" w:color="auto" w:fill="DBE5F1" w:themeFill="accent1" w:themeFillTint="33"/>
            <w:vAlign w:val="center"/>
          </w:tcPr>
          <w:p w14:paraId="72C33819" w14:textId="77777777" w:rsidR="005C7C40" w:rsidRPr="005C7C40" w:rsidRDefault="005C7C40" w:rsidP="005C7C40">
            <w:pPr>
              <w:spacing w:after="0" w:line="240" w:lineRule="auto"/>
              <w:jc w:val="center"/>
              <w:rPr>
                <w:rFonts w:ascii="Arial" w:eastAsia="Times New Roman" w:hAnsi="Arial"/>
                <w:color w:val="000000"/>
                <w:sz w:val="14"/>
                <w:szCs w:val="14"/>
                <w:lang w:eastAsia="en-NZ"/>
              </w:rPr>
            </w:pPr>
            <w:r w:rsidRPr="005C7C40">
              <w:rPr>
                <w:rFonts w:ascii="Arial" w:hAnsi="Arial"/>
                <w:b/>
                <w:bCs/>
                <w:color w:val="000000"/>
                <w:kern w:val="2"/>
                <w:sz w:val="14"/>
                <w:szCs w:val="14"/>
                <w14:ligatures w14:val="standardContextual"/>
              </w:rPr>
              <w:t> </w:t>
            </w:r>
          </w:p>
        </w:tc>
        <w:tc>
          <w:tcPr>
            <w:tcW w:w="4824" w:type="dxa"/>
            <w:gridSpan w:val="2"/>
            <w:shd w:val="clear" w:color="auto" w:fill="DBE5F1" w:themeFill="accent1" w:themeFillTint="33"/>
            <w:vAlign w:val="center"/>
          </w:tcPr>
          <w:p w14:paraId="464C0DB2"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hAnsi="Arial"/>
                <w:b/>
                <w:bCs/>
                <w:color w:val="000000"/>
                <w:kern w:val="2"/>
                <w:sz w:val="14"/>
                <w:szCs w:val="14"/>
                <w14:ligatures w14:val="standardContextual"/>
              </w:rPr>
              <w:t xml:space="preserve">Note: this question in both HES and HILS does not have the “if </w:t>
            </w:r>
            <w:proofErr w:type="gramStart"/>
            <w:r w:rsidRPr="005C7C40">
              <w:rPr>
                <w:rFonts w:ascii="Arial" w:hAnsi="Arial"/>
                <w:b/>
                <w:bCs/>
                <w:color w:val="000000"/>
                <w:kern w:val="2"/>
                <w:sz w:val="14"/>
                <w:szCs w:val="14"/>
                <w14:ligatures w14:val="standardContextual"/>
              </w:rPr>
              <w:t>no</w:t>
            </w:r>
            <w:proofErr w:type="gramEnd"/>
            <w:r w:rsidRPr="005C7C40">
              <w:rPr>
                <w:rFonts w:ascii="Arial" w:hAnsi="Arial"/>
                <w:b/>
                <w:bCs/>
                <w:color w:val="000000"/>
                <w:kern w:val="2"/>
                <w:sz w:val="14"/>
                <w:szCs w:val="14"/>
                <w14:ligatures w14:val="standardContextual"/>
              </w:rPr>
              <w:t xml:space="preserve"> why not?” </w:t>
            </w:r>
          </w:p>
        </w:tc>
        <w:tc>
          <w:tcPr>
            <w:tcW w:w="705" w:type="dxa"/>
            <w:shd w:val="clear" w:color="auto" w:fill="DBE5F1" w:themeFill="accent1" w:themeFillTint="33"/>
            <w:vAlign w:val="center"/>
          </w:tcPr>
          <w:p w14:paraId="6EB62DD1" w14:textId="77777777" w:rsidR="005C7C40" w:rsidRPr="005C7C40" w:rsidRDefault="005C7C40" w:rsidP="005C7C40">
            <w:pPr>
              <w:spacing w:after="0" w:line="240" w:lineRule="auto"/>
              <w:jc w:val="center"/>
              <w:rPr>
                <w:rFonts w:ascii="Arial" w:eastAsia="Times New Roman" w:hAnsi="Arial"/>
                <w:color w:val="000000"/>
                <w:sz w:val="14"/>
                <w:szCs w:val="14"/>
                <w:lang w:eastAsia="en-NZ"/>
              </w:rPr>
            </w:pPr>
            <w:r w:rsidRPr="005C7C40">
              <w:rPr>
                <w:rFonts w:ascii="Arial" w:hAnsi="Arial"/>
                <w:b/>
                <w:bCs/>
                <w:color w:val="000000"/>
                <w:kern w:val="2"/>
                <w:sz w:val="14"/>
                <w:szCs w:val="14"/>
                <w14:ligatures w14:val="standardContextual"/>
              </w:rPr>
              <w:t> </w:t>
            </w:r>
          </w:p>
        </w:tc>
        <w:tc>
          <w:tcPr>
            <w:tcW w:w="425" w:type="dxa"/>
            <w:shd w:val="clear" w:color="auto" w:fill="DBE5F1" w:themeFill="accent1" w:themeFillTint="33"/>
            <w:vAlign w:val="center"/>
          </w:tcPr>
          <w:p w14:paraId="5E08A80E"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p>
        </w:tc>
        <w:tc>
          <w:tcPr>
            <w:tcW w:w="425" w:type="dxa"/>
            <w:shd w:val="clear" w:color="auto" w:fill="DBE5F1" w:themeFill="accent1" w:themeFillTint="33"/>
            <w:vAlign w:val="center"/>
          </w:tcPr>
          <w:p w14:paraId="0D24081E"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b/>
                <w:bCs/>
                <w:color w:val="000000"/>
                <w:kern w:val="2"/>
                <w:sz w:val="14"/>
                <w:szCs w:val="14"/>
                <w14:ligatures w14:val="standardContextual"/>
              </w:rPr>
              <w:t> </w:t>
            </w:r>
          </w:p>
        </w:tc>
        <w:tc>
          <w:tcPr>
            <w:tcW w:w="425" w:type="dxa"/>
            <w:shd w:val="clear" w:color="auto" w:fill="DBE5F1" w:themeFill="accent1" w:themeFillTint="33"/>
            <w:vAlign w:val="center"/>
          </w:tcPr>
          <w:p w14:paraId="3A581102"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b/>
                <w:bCs/>
                <w:color w:val="000000"/>
                <w:kern w:val="2"/>
                <w:sz w:val="14"/>
                <w:szCs w:val="14"/>
                <w14:ligatures w14:val="standardContextual"/>
              </w:rPr>
              <w:t> </w:t>
            </w:r>
          </w:p>
        </w:tc>
        <w:tc>
          <w:tcPr>
            <w:tcW w:w="426" w:type="dxa"/>
            <w:shd w:val="clear" w:color="auto" w:fill="DBE5F1" w:themeFill="accent1" w:themeFillTint="33"/>
            <w:vAlign w:val="center"/>
          </w:tcPr>
          <w:p w14:paraId="5F9156B6"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b/>
                <w:bCs/>
                <w:color w:val="000000"/>
                <w:kern w:val="2"/>
                <w:sz w:val="14"/>
                <w:szCs w:val="14"/>
                <w14:ligatures w14:val="standardContextual"/>
              </w:rPr>
              <w:t> </w:t>
            </w:r>
          </w:p>
        </w:tc>
      </w:tr>
      <w:tr w:rsidR="005C7C40" w:rsidRPr="005C7C40" w14:paraId="31D68BA3" w14:textId="77777777" w:rsidTr="00D343ED">
        <w:trPr>
          <w:trHeight w:val="360"/>
        </w:trPr>
        <w:tc>
          <w:tcPr>
            <w:tcW w:w="992" w:type="dxa"/>
            <w:vAlign w:val="center"/>
          </w:tcPr>
          <w:p w14:paraId="6F5D9620" w14:textId="77777777" w:rsidR="005C7C40" w:rsidRPr="005C7C40" w:rsidRDefault="005C7C40" w:rsidP="005C7C40">
            <w:pPr>
              <w:spacing w:after="0" w:line="240" w:lineRule="auto"/>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Gifts</w:t>
            </w:r>
          </w:p>
        </w:tc>
        <w:tc>
          <w:tcPr>
            <w:tcW w:w="992" w:type="dxa"/>
            <w:vAlign w:val="center"/>
          </w:tcPr>
          <w:p w14:paraId="74554DF2" w14:textId="77777777" w:rsidR="005C7C40" w:rsidRPr="005C7C40" w:rsidRDefault="005C7C40" w:rsidP="005C7C40">
            <w:pPr>
              <w:spacing w:after="0" w:line="240" w:lineRule="auto"/>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Don't have - cost</w:t>
            </w:r>
          </w:p>
        </w:tc>
        <w:tc>
          <w:tcPr>
            <w:tcW w:w="2411" w:type="dxa"/>
            <w:vAlign w:val="center"/>
          </w:tcPr>
          <w:p w14:paraId="079C34BA"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Do you give presents to family or friends on birthdays, Christmas, or other special occasions?</w:t>
            </w:r>
          </w:p>
        </w:tc>
        <w:tc>
          <w:tcPr>
            <w:tcW w:w="2413" w:type="dxa"/>
            <w:vAlign w:val="center"/>
          </w:tcPr>
          <w:p w14:paraId="0E9F8822"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Do you give presents to family or friends on birthdays, Christmas, or other special occasions? </w:t>
            </w:r>
          </w:p>
        </w:tc>
        <w:tc>
          <w:tcPr>
            <w:tcW w:w="705" w:type="dxa"/>
            <w:vAlign w:val="center"/>
          </w:tcPr>
          <w:p w14:paraId="19363B8C" w14:textId="77777777" w:rsidR="005C7C40" w:rsidRPr="005C7C40" w:rsidRDefault="005C7C40" w:rsidP="005C7C40">
            <w:pPr>
              <w:spacing w:after="0" w:line="240" w:lineRule="auto"/>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ISP</w:t>
            </w:r>
          </w:p>
        </w:tc>
        <w:tc>
          <w:tcPr>
            <w:tcW w:w="425" w:type="dxa"/>
            <w:vAlign w:val="center"/>
          </w:tcPr>
          <w:p w14:paraId="5097305E"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5.7</w:t>
            </w:r>
          </w:p>
        </w:tc>
        <w:tc>
          <w:tcPr>
            <w:tcW w:w="425" w:type="dxa"/>
            <w:vAlign w:val="center"/>
          </w:tcPr>
          <w:p w14:paraId="53275D10"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9.4</w:t>
            </w:r>
          </w:p>
        </w:tc>
        <w:tc>
          <w:tcPr>
            <w:tcW w:w="425" w:type="dxa"/>
            <w:vAlign w:val="center"/>
          </w:tcPr>
          <w:p w14:paraId="282A23A1"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5.0</w:t>
            </w:r>
          </w:p>
        </w:tc>
        <w:tc>
          <w:tcPr>
            <w:tcW w:w="426" w:type="dxa"/>
            <w:vAlign w:val="center"/>
          </w:tcPr>
          <w:p w14:paraId="73A591C8"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9.6</w:t>
            </w:r>
          </w:p>
        </w:tc>
      </w:tr>
      <w:tr w:rsidR="005C7C40" w:rsidRPr="005C7C40" w14:paraId="56783219" w14:textId="77777777" w:rsidTr="00D343ED">
        <w:trPr>
          <w:trHeight w:val="360"/>
        </w:trPr>
        <w:tc>
          <w:tcPr>
            <w:tcW w:w="992" w:type="dxa"/>
            <w:vAlign w:val="center"/>
          </w:tcPr>
          <w:p w14:paraId="0EB7A7F0" w14:textId="77777777" w:rsidR="005C7C40" w:rsidRPr="005C7C40" w:rsidRDefault="005C7C40" w:rsidP="005C7C40">
            <w:pPr>
              <w:spacing w:after="0" w:line="240" w:lineRule="auto"/>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Local holidays</w:t>
            </w:r>
          </w:p>
        </w:tc>
        <w:tc>
          <w:tcPr>
            <w:tcW w:w="992" w:type="dxa"/>
            <w:vAlign w:val="center"/>
          </w:tcPr>
          <w:p w14:paraId="36B24CBF" w14:textId="77777777" w:rsidR="005C7C40" w:rsidRPr="005C7C40" w:rsidRDefault="005C7C40" w:rsidP="005C7C40">
            <w:pPr>
              <w:spacing w:after="0" w:line="240" w:lineRule="auto"/>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Don't have - cost</w:t>
            </w:r>
          </w:p>
        </w:tc>
        <w:tc>
          <w:tcPr>
            <w:tcW w:w="2411" w:type="dxa"/>
            <w:vAlign w:val="center"/>
          </w:tcPr>
          <w:p w14:paraId="71371BD1"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Do you usually have a holiday away from home for at least a week every year?</w:t>
            </w:r>
          </w:p>
        </w:tc>
        <w:tc>
          <w:tcPr>
            <w:tcW w:w="2413" w:type="dxa"/>
            <w:vAlign w:val="center"/>
          </w:tcPr>
          <w:p w14:paraId="6A33185C"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Do you usually have a holiday away from home for at least a week every year?</w:t>
            </w:r>
          </w:p>
        </w:tc>
        <w:tc>
          <w:tcPr>
            <w:tcW w:w="705" w:type="dxa"/>
            <w:vAlign w:val="center"/>
          </w:tcPr>
          <w:p w14:paraId="453A6FF1" w14:textId="77777777" w:rsidR="005C7C40" w:rsidRPr="005C7C40" w:rsidRDefault="005C7C40" w:rsidP="005C7C40">
            <w:pPr>
              <w:spacing w:after="0" w:line="240" w:lineRule="auto"/>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ISP</w:t>
            </w:r>
          </w:p>
        </w:tc>
        <w:tc>
          <w:tcPr>
            <w:tcW w:w="425" w:type="dxa"/>
            <w:vAlign w:val="center"/>
          </w:tcPr>
          <w:p w14:paraId="6DE54751"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28.1</w:t>
            </w:r>
          </w:p>
        </w:tc>
        <w:tc>
          <w:tcPr>
            <w:tcW w:w="425" w:type="dxa"/>
            <w:vAlign w:val="center"/>
          </w:tcPr>
          <w:p w14:paraId="0FEDD54E"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36.0</w:t>
            </w:r>
          </w:p>
        </w:tc>
        <w:tc>
          <w:tcPr>
            <w:tcW w:w="425" w:type="dxa"/>
            <w:vAlign w:val="center"/>
          </w:tcPr>
          <w:p w14:paraId="321CD3F3"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29.5</w:t>
            </w:r>
          </w:p>
        </w:tc>
        <w:tc>
          <w:tcPr>
            <w:tcW w:w="426" w:type="dxa"/>
            <w:vAlign w:val="center"/>
          </w:tcPr>
          <w:p w14:paraId="16FBD71D"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36.2</w:t>
            </w:r>
          </w:p>
        </w:tc>
      </w:tr>
      <w:tr w:rsidR="005C7C40" w:rsidRPr="005C7C40" w14:paraId="596A98FA" w14:textId="77777777" w:rsidTr="00D343ED">
        <w:trPr>
          <w:trHeight w:val="360"/>
        </w:trPr>
        <w:tc>
          <w:tcPr>
            <w:tcW w:w="992" w:type="dxa"/>
            <w:vAlign w:val="center"/>
          </w:tcPr>
          <w:p w14:paraId="5C26DC9F" w14:textId="77777777" w:rsidR="005C7C40" w:rsidRPr="005C7C40" w:rsidRDefault="005C7C40" w:rsidP="005C7C40">
            <w:pPr>
              <w:spacing w:after="0" w:line="240" w:lineRule="auto"/>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Overseas holidays</w:t>
            </w:r>
          </w:p>
        </w:tc>
        <w:tc>
          <w:tcPr>
            <w:tcW w:w="992" w:type="dxa"/>
            <w:vAlign w:val="center"/>
          </w:tcPr>
          <w:p w14:paraId="59EA9D0C" w14:textId="77777777" w:rsidR="005C7C40" w:rsidRPr="005C7C40" w:rsidRDefault="005C7C40" w:rsidP="005C7C40">
            <w:pPr>
              <w:spacing w:after="0" w:line="240" w:lineRule="auto"/>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Don't have - cost</w:t>
            </w:r>
          </w:p>
        </w:tc>
        <w:tc>
          <w:tcPr>
            <w:tcW w:w="2411" w:type="dxa"/>
            <w:vAlign w:val="center"/>
          </w:tcPr>
          <w:p w14:paraId="1897B4AC"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Do you have a holiday overseas at least every three years?</w:t>
            </w:r>
          </w:p>
        </w:tc>
        <w:tc>
          <w:tcPr>
            <w:tcW w:w="2413" w:type="dxa"/>
            <w:vAlign w:val="center"/>
          </w:tcPr>
          <w:p w14:paraId="0EFADFC3"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Do you have a holiday overseas at least every three years?</w:t>
            </w:r>
          </w:p>
        </w:tc>
        <w:tc>
          <w:tcPr>
            <w:tcW w:w="705" w:type="dxa"/>
            <w:vAlign w:val="center"/>
          </w:tcPr>
          <w:p w14:paraId="4966F4EF" w14:textId="77777777" w:rsidR="005C7C40" w:rsidRPr="005C7C40" w:rsidRDefault="005C7C40" w:rsidP="005C7C40">
            <w:pPr>
              <w:spacing w:after="0" w:line="240" w:lineRule="auto"/>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ISP</w:t>
            </w:r>
          </w:p>
        </w:tc>
        <w:tc>
          <w:tcPr>
            <w:tcW w:w="425" w:type="dxa"/>
            <w:vAlign w:val="center"/>
          </w:tcPr>
          <w:p w14:paraId="0DCF5E67"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46.1</w:t>
            </w:r>
          </w:p>
        </w:tc>
        <w:tc>
          <w:tcPr>
            <w:tcW w:w="425" w:type="dxa"/>
            <w:vAlign w:val="center"/>
          </w:tcPr>
          <w:p w14:paraId="67654645"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52.0</w:t>
            </w:r>
          </w:p>
        </w:tc>
        <w:tc>
          <w:tcPr>
            <w:tcW w:w="425" w:type="dxa"/>
            <w:vAlign w:val="center"/>
          </w:tcPr>
          <w:p w14:paraId="3345AF64"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48.6</w:t>
            </w:r>
          </w:p>
        </w:tc>
        <w:tc>
          <w:tcPr>
            <w:tcW w:w="426" w:type="dxa"/>
            <w:vAlign w:val="center"/>
          </w:tcPr>
          <w:p w14:paraId="13665F81"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51.2</w:t>
            </w:r>
          </w:p>
        </w:tc>
      </w:tr>
      <w:tr w:rsidR="005C7C40" w:rsidRPr="005C7C40" w14:paraId="76C34DA3" w14:textId="77777777" w:rsidTr="00D343ED">
        <w:trPr>
          <w:trHeight w:val="360"/>
        </w:trPr>
        <w:tc>
          <w:tcPr>
            <w:tcW w:w="992" w:type="dxa"/>
            <w:vAlign w:val="center"/>
          </w:tcPr>
          <w:p w14:paraId="697B82BD" w14:textId="77777777" w:rsidR="005C7C40" w:rsidRPr="005C7C40" w:rsidRDefault="005C7C40" w:rsidP="005C7C40">
            <w:pPr>
              <w:spacing w:after="0" w:line="240" w:lineRule="auto"/>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Vehicle access</w:t>
            </w:r>
          </w:p>
        </w:tc>
        <w:tc>
          <w:tcPr>
            <w:tcW w:w="992" w:type="dxa"/>
            <w:vAlign w:val="center"/>
          </w:tcPr>
          <w:p w14:paraId="42537749" w14:textId="77777777" w:rsidR="005C7C40" w:rsidRPr="005C7C40" w:rsidRDefault="005C7C40" w:rsidP="005C7C40">
            <w:pPr>
              <w:spacing w:after="0" w:line="240" w:lineRule="auto"/>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Don't have - cost</w:t>
            </w:r>
          </w:p>
        </w:tc>
        <w:tc>
          <w:tcPr>
            <w:tcW w:w="2411" w:type="dxa"/>
            <w:vAlign w:val="center"/>
          </w:tcPr>
          <w:p w14:paraId="1713F135"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 xml:space="preserve">Do </w:t>
            </w:r>
            <w:r w:rsidRPr="005C7C40">
              <w:rPr>
                <w:rFonts w:ascii="Arial" w:hAnsi="Arial"/>
                <w:color w:val="FF0000"/>
                <w:kern w:val="2"/>
                <w:sz w:val="14"/>
                <w:szCs w:val="14"/>
                <w14:ligatures w14:val="standardContextual"/>
              </w:rPr>
              <w:t>you</w:t>
            </w:r>
            <w:r w:rsidRPr="005C7C40">
              <w:rPr>
                <w:rFonts w:ascii="Arial" w:hAnsi="Arial"/>
                <w:color w:val="000000"/>
                <w:kern w:val="2"/>
                <w:sz w:val="14"/>
                <w:szCs w:val="14"/>
                <w14:ligatures w14:val="standardContextual"/>
              </w:rPr>
              <w:t xml:space="preserve"> have access to a </w:t>
            </w:r>
            <w:r w:rsidRPr="005C7C40">
              <w:rPr>
                <w:rFonts w:ascii="Arial" w:hAnsi="Arial"/>
                <w:color w:val="FF0000"/>
                <w:kern w:val="2"/>
                <w:sz w:val="14"/>
                <w:szCs w:val="14"/>
                <w14:ligatures w14:val="standardContextual"/>
              </w:rPr>
              <w:t xml:space="preserve">car or van </w:t>
            </w:r>
            <w:r w:rsidRPr="005C7C40">
              <w:rPr>
                <w:rFonts w:ascii="Arial" w:hAnsi="Arial"/>
                <w:color w:val="000000"/>
                <w:kern w:val="2"/>
                <w:sz w:val="14"/>
                <w:szCs w:val="14"/>
                <w14:ligatures w14:val="standardContextual"/>
              </w:rPr>
              <w:t>for personal use?</w:t>
            </w:r>
          </w:p>
        </w:tc>
        <w:tc>
          <w:tcPr>
            <w:tcW w:w="2413" w:type="dxa"/>
            <w:vAlign w:val="center"/>
          </w:tcPr>
          <w:p w14:paraId="73192EE1"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 xml:space="preserve">Does </w:t>
            </w:r>
            <w:r w:rsidRPr="005C7C40">
              <w:rPr>
                <w:rFonts w:ascii="Arial" w:hAnsi="Arial"/>
                <w:color w:val="FF0000"/>
                <w:kern w:val="2"/>
                <w:sz w:val="14"/>
                <w:szCs w:val="14"/>
                <w14:ligatures w14:val="standardContextual"/>
              </w:rPr>
              <w:t>your household</w:t>
            </w:r>
            <w:r w:rsidRPr="005C7C40">
              <w:rPr>
                <w:rFonts w:ascii="Arial" w:hAnsi="Arial"/>
                <w:color w:val="000000"/>
                <w:kern w:val="2"/>
                <w:sz w:val="14"/>
                <w:szCs w:val="14"/>
                <w14:ligatures w14:val="standardContextual"/>
              </w:rPr>
              <w:t xml:space="preserve"> have access to a </w:t>
            </w:r>
            <w:r w:rsidRPr="005C7C40">
              <w:rPr>
                <w:rFonts w:ascii="Arial" w:hAnsi="Arial"/>
                <w:color w:val="FF0000"/>
                <w:kern w:val="2"/>
                <w:sz w:val="14"/>
                <w:szCs w:val="14"/>
                <w14:ligatures w14:val="standardContextual"/>
              </w:rPr>
              <w:t xml:space="preserve">vehicle </w:t>
            </w:r>
            <w:r w:rsidRPr="005C7C40">
              <w:rPr>
                <w:rFonts w:ascii="Arial" w:hAnsi="Arial"/>
                <w:color w:val="000000"/>
                <w:kern w:val="2"/>
                <w:sz w:val="14"/>
                <w:szCs w:val="14"/>
                <w14:ligatures w14:val="standardContextual"/>
              </w:rPr>
              <w:t>for private use?</w:t>
            </w:r>
          </w:p>
        </w:tc>
        <w:tc>
          <w:tcPr>
            <w:tcW w:w="705" w:type="dxa"/>
            <w:vAlign w:val="center"/>
          </w:tcPr>
          <w:p w14:paraId="28286986" w14:textId="77777777" w:rsidR="005C7C40" w:rsidRPr="005C7C40" w:rsidRDefault="005C7C40" w:rsidP="005C7C40">
            <w:pPr>
              <w:spacing w:after="0" w:line="240" w:lineRule="auto"/>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HSP</w:t>
            </w:r>
          </w:p>
        </w:tc>
        <w:tc>
          <w:tcPr>
            <w:tcW w:w="425" w:type="dxa"/>
            <w:vAlign w:val="center"/>
          </w:tcPr>
          <w:p w14:paraId="3164EFDB"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2.1</w:t>
            </w:r>
          </w:p>
        </w:tc>
        <w:tc>
          <w:tcPr>
            <w:tcW w:w="425" w:type="dxa"/>
            <w:vAlign w:val="center"/>
          </w:tcPr>
          <w:p w14:paraId="0852648D"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1.3</w:t>
            </w:r>
          </w:p>
        </w:tc>
        <w:tc>
          <w:tcPr>
            <w:tcW w:w="425" w:type="dxa"/>
            <w:vAlign w:val="center"/>
          </w:tcPr>
          <w:p w14:paraId="5BE82D58"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2.5</w:t>
            </w:r>
          </w:p>
        </w:tc>
        <w:tc>
          <w:tcPr>
            <w:tcW w:w="426" w:type="dxa"/>
            <w:vAlign w:val="center"/>
          </w:tcPr>
          <w:p w14:paraId="752064AE"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1.5</w:t>
            </w:r>
          </w:p>
        </w:tc>
      </w:tr>
      <w:tr w:rsidR="005C7C40" w:rsidRPr="005C7C40" w14:paraId="000E92B1" w14:textId="77777777" w:rsidTr="00D343ED">
        <w:trPr>
          <w:trHeight w:val="284"/>
        </w:trPr>
        <w:tc>
          <w:tcPr>
            <w:tcW w:w="992" w:type="dxa"/>
            <w:shd w:val="clear" w:color="auto" w:fill="DBE5F1" w:themeFill="accent1" w:themeFillTint="33"/>
            <w:vAlign w:val="center"/>
          </w:tcPr>
          <w:p w14:paraId="3D864BBE" w14:textId="77777777" w:rsidR="005C7C40" w:rsidRPr="005C7C40" w:rsidRDefault="005C7C40" w:rsidP="005C7C40">
            <w:pPr>
              <w:spacing w:after="0" w:line="240" w:lineRule="auto"/>
              <w:rPr>
                <w:rFonts w:ascii="Arial" w:hAnsi="Arial"/>
                <w:color w:val="000000"/>
                <w:kern w:val="2"/>
                <w:sz w:val="14"/>
                <w:szCs w:val="14"/>
                <w14:ligatures w14:val="standardContextual"/>
              </w:rPr>
            </w:pPr>
            <w:r w:rsidRPr="005C7C40">
              <w:rPr>
                <w:rFonts w:ascii="Arial" w:hAnsi="Arial"/>
                <w:b/>
                <w:bCs/>
                <w:color w:val="000000"/>
                <w:kern w:val="2"/>
                <w:sz w:val="14"/>
                <w:szCs w:val="14"/>
                <w14:ligatures w14:val="standardContextual"/>
              </w:rPr>
              <w:t> </w:t>
            </w:r>
          </w:p>
        </w:tc>
        <w:tc>
          <w:tcPr>
            <w:tcW w:w="992" w:type="dxa"/>
            <w:shd w:val="clear" w:color="auto" w:fill="DBE5F1" w:themeFill="accent1" w:themeFillTint="33"/>
            <w:vAlign w:val="center"/>
          </w:tcPr>
          <w:p w14:paraId="641496A8" w14:textId="77777777" w:rsidR="005C7C40" w:rsidRPr="005C7C40" w:rsidRDefault="005C7C40" w:rsidP="005C7C40">
            <w:pPr>
              <w:spacing w:after="0" w:line="240" w:lineRule="auto"/>
              <w:jc w:val="center"/>
              <w:rPr>
                <w:rFonts w:ascii="Arial" w:hAnsi="Arial"/>
                <w:color w:val="000000"/>
                <w:kern w:val="2"/>
                <w:sz w:val="14"/>
                <w:szCs w:val="14"/>
                <w14:ligatures w14:val="standardContextual"/>
              </w:rPr>
            </w:pPr>
            <w:r w:rsidRPr="005C7C40">
              <w:rPr>
                <w:rFonts w:ascii="Arial" w:hAnsi="Arial"/>
                <w:b/>
                <w:bCs/>
                <w:color w:val="000000"/>
                <w:kern w:val="2"/>
                <w:sz w:val="14"/>
                <w:szCs w:val="14"/>
                <w14:ligatures w14:val="standardContextual"/>
              </w:rPr>
              <w:t> </w:t>
            </w:r>
          </w:p>
        </w:tc>
        <w:tc>
          <w:tcPr>
            <w:tcW w:w="4824" w:type="dxa"/>
            <w:gridSpan w:val="2"/>
            <w:shd w:val="clear" w:color="auto" w:fill="DBE5F1" w:themeFill="accent1" w:themeFillTint="33"/>
            <w:vAlign w:val="center"/>
          </w:tcPr>
          <w:p w14:paraId="04E494AF" w14:textId="77777777" w:rsidR="005C7C40" w:rsidRPr="005C7C40" w:rsidRDefault="005C7C40" w:rsidP="005C7C40">
            <w:pPr>
              <w:spacing w:before="40" w:after="40" w:line="240" w:lineRule="auto"/>
              <w:jc w:val="center"/>
              <w:rPr>
                <w:rFonts w:ascii="Arial" w:hAnsi="Arial"/>
                <w:color w:val="000000"/>
                <w:kern w:val="2"/>
                <w:sz w:val="14"/>
                <w:szCs w:val="14"/>
                <w14:ligatures w14:val="standardContextual"/>
              </w:rPr>
            </w:pPr>
            <w:r w:rsidRPr="005C7C40">
              <w:rPr>
                <w:rFonts w:ascii="Arial" w:hAnsi="Arial"/>
                <w:b/>
                <w:bCs/>
                <w:color w:val="000000"/>
                <w:kern w:val="2"/>
                <w:sz w:val="14"/>
                <w:szCs w:val="14"/>
                <w14:ligatures w14:val="standardContextual"/>
              </w:rPr>
              <w:t>Vehicle (in HILS) – could include motor bikes, scooters, bicycles, …</w:t>
            </w:r>
          </w:p>
        </w:tc>
        <w:tc>
          <w:tcPr>
            <w:tcW w:w="705" w:type="dxa"/>
            <w:shd w:val="clear" w:color="auto" w:fill="DBE5F1" w:themeFill="accent1" w:themeFillTint="33"/>
            <w:vAlign w:val="center"/>
          </w:tcPr>
          <w:p w14:paraId="5028B565" w14:textId="77777777" w:rsidR="005C7C40" w:rsidRPr="005C7C40" w:rsidRDefault="005C7C40" w:rsidP="005C7C40">
            <w:pPr>
              <w:spacing w:after="0" w:line="240" w:lineRule="auto"/>
              <w:jc w:val="center"/>
              <w:rPr>
                <w:rFonts w:ascii="Arial" w:hAnsi="Arial"/>
                <w:color w:val="000000"/>
                <w:kern w:val="2"/>
                <w:sz w:val="14"/>
                <w:szCs w:val="14"/>
                <w14:ligatures w14:val="standardContextual"/>
              </w:rPr>
            </w:pPr>
            <w:r w:rsidRPr="005C7C40">
              <w:rPr>
                <w:rFonts w:ascii="Arial" w:hAnsi="Arial"/>
                <w:b/>
                <w:bCs/>
                <w:color w:val="000000"/>
                <w:kern w:val="2"/>
                <w:sz w:val="14"/>
                <w:szCs w:val="14"/>
                <w14:ligatures w14:val="standardContextual"/>
              </w:rPr>
              <w:t> </w:t>
            </w:r>
          </w:p>
        </w:tc>
        <w:tc>
          <w:tcPr>
            <w:tcW w:w="425" w:type="dxa"/>
            <w:shd w:val="clear" w:color="auto" w:fill="DBE5F1" w:themeFill="accent1" w:themeFillTint="33"/>
            <w:vAlign w:val="center"/>
          </w:tcPr>
          <w:p w14:paraId="44C3C9E5"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p>
        </w:tc>
        <w:tc>
          <w:tcPr>
            <w:tcW w:w="425" w:type="dxa"/>
            <w:shd w:val="clear" w:color="auto" w:fill="DBE5F1" w:themeFill="accent1" w:themeFillTint="33"/>
            <w:vAlign w:val="center"/>
          </w:tcPr>
          <w:p w14:paraId="262526BE"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b/>
                <w:bCs/>
                <w:color w:val="000000"/>
                <w:kern w:val="2"/>
                <w:sz w:val="14"/>
                <w:szCs w:val="14"/>
                <w14:ligatures w14:val="standardContextual"/>
              </w:rPr>
              <w:t> </w:t>
            </w:r>
          </w:p>
        </w:tc>
        <w:tc>
          <w:tcPr>
            <w:tcW w:w="425" w:type="dxa"/>
            <w:shd w:val="clear" w:color="auto" w:fill="DBE5F1" w:themeFill="accent1" w:themeFillTint="33"/>
            <w:vAlign w:val="center"/>
          </w:tcPr>
          <w:p w14:paraId="7A4C049C"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b/>
                <w:bCs/>
                <w:color w:val="000000"/>
                <w:kern w:val="2"/>
                <w:sz w:val="14"/>
                <w:szCs w:val="14"/>
                <w14:ligatures w14:val="standardContextual"/>
              </w:rPr>
              <w:t> </w:t>
            </w:r>
          </w:p>
        </w:tc>
        <w:tc>
          <w:tcPr>
            <w:tcW w:w="426" w:type="dxa"/>
            <w:shd w:val="clear" w:color="auto" w:fill="DBE5F1" w:themeFill="accent1" w:themeFillTint="33"/>
            <w:vAlign w:val="center"/>
          </w:tcPr>
          <w:p w14:paraId="5159E0B6"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b/>
                <w:bCs/>
                <w:color w:val="000000"/>
                <w:kern w:val="2"/>
                <w:sz w:val="14"/>
                <w:szCs w:val="14"/>
                <w14:ligatures w14:val="standardContextual"/>
              </w:rPr>
              <w:t> </w:t>
            </w:r>
          </w:p>
        </w:tc>
      </w:tr>
      <w:tr w:rsidR="005C7C40" w:rsidRPr="005C7C40" w14:paraId="750EDF9A" w14:textId="77777777" w:rsidTr="00D343ED">
        <w:trPr>
          <w:trHeight w:val="360"/>
        </w:trPr>
        <w:tc>
          <w:tcPr>
            <w:tcW w:w="992" w:type="dxa"/>
            <w:vAlign w:val="center"/>
          </w:tcPr>
          <w:p w14:paraId="4A1E4B58" w14:textId="77777777" w:rsidR="005C7C40" w:rsidRPr="005C7C40" w:rsidRDefault="005C7C40" w:rsidP="005C7C40">
            <w:pPr>
              <w:spacing w:after="0" w:line="240" w:lineRule="auto"/>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Computer &amp; internet</w:t>
            </w:r>
          </w:p>
        </w:tc>
        <w:tc>
          <w:tcPr>
            <w:tcW w:w="992" w:type="dxa"/>
            <w:vAlign w:val="center"/>
          </w:tcPr>
          <w:p w14:paraId="073D4DE8" w14:textId="77777777" w:rsidR="005C7C40" w:rsidRPr="005C7C40" w:rsidRDefault="005C7C40" w:rsidP="005C7C40">
            <w:pPr>
              <w:spacing w:after="0" w:line="240" w:lineRule="auto"/>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Don't have - cost</w:t>
            </w:r>
          </w:p>
        </w:tc>
        <w:tc>
          <w:tcPr>
            <w:tcW w:w="2411" w:type="dxa"/>
            <w:vAlign w:val="center"/>
          </w:tcPr>
          <w:p w14:paraId="55E283B6"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 xml:space="preserve">Do </w:t>
            </w:r>
            <w:r w:rsidRPr="005C7C40">
              <w:rPr>
                <w:rFonts w:ascii="Arial" w:eastAsia="Times New Roman" w:hAnsi="Arial"/>
                <w:color w:val="FF0000"/>
                <w:sz w:val="14"/>
                <w:szCs w:val="14"/>
                <w:lang w:eastAsia="en-NZ"/>
              </w:rPr>
              <w:t>you</w:t>
            </w:r>
            <w:r w:rsidRPr="005C7C40">
              <w:rPr>
                <w:rFonts w:ascii="Arial" w:eastAsia="Times New Roman" w:hAnsi="Arial"/>
                <w:color w:val="000000"/>
                <w:sz w:val="14"/>
                <w:szCs w:val="14"/>
                <w:lang w:eastAsia="en-NZ"/>
              </w:rPr>
              <w:t xml:space="preserve"> have access to</w:t>
            </w:r>
            <w:r w:rsidRPr="005C7C40">
              <w:rPr>
                <w:rFonts w:ascii="Arial" w:eastAsia="Times New Roman" w:hAnsi="Arial"/>
                <w:color w:val="FF0000"/>
                <w:sz w:val="14"/>
                <w:szCs w:val="14"/>
                <w:lang w:eastAsia="en-NZ"/>
              </w:rPr>
              <w:t xml:space="preserve"> both</w:t>
            </w:r>
            <w:r w:rsidRPr="005C7C40">
              <w:rPr>
                <w:rFonts w:ascii="Arial" w:eastAsia="Times New Roman" w:hAnsi="Arial"/>
                <w:color w:val="000000"/>
                <w:sz w:val="14"/>
                <w:szCs w:val="14"/>
                <w:lang w:eastAsia="en-NZ"/>
              </w:rPr>
              <w:t xml:space="preserve"> a computer </w:t>
            </w:r>
            <w:r w:rsidRPr="005C7C40">
              <w:rPr>
                <w:rFonts w:ascii="Arial" w:eastAsia="Times New Roman" w:hAnsi="Arial"/>
                <w:color w:val="FF0000"/>
                <w:sz w:val="14"/>
                <w:szCs w:val="14"/>
                <w:lang w:eastAsia="en-NZ"/>
              </w:rPr>
              <w:t>and internet connection</w:t>
            </w:r>
            <w:r w:rsidRPr="005C7C40">
              <w:rPr>
                <w:rFonts w:ascii="Arial" w:eastAsia="Times New Roman" w:hAnsi="Arial"/>
                <w:color w:val="000000"/>
                <w:sz w:val="14"/>
                <w:szCs w:val="14"/>
                <w:lang w:eastAsia="en-NZ"/>
              </w:rPr>
              <w:t xml:space="preserve"> </w:t>
            </w:r>
            <w:r w:rsidRPr="005C7C40">
              <w:rPr>
                <w:rFonts w:ascii="Arial" w:eastAsia="Times New Roman" w:hAnsi="Arial"/>
                <w:color w:val="FF0000"/>
                <w:sz w:val="14"/>
                <w:szCs w:val="14"/>
                <w:lang w:eastAsia="en-NZ"/>
              </w:rPr>
              <w:t>at home</w:t>
            </w:r>
            <w:r w:rsidRPr="005C7C40">
              <w:rPr>
                <w:rFonts w:ascii="Arial" w:eastAsia="Times New Roman" w:hAnsi="Arial"/>
                <w:color w:val="000000"/>
                <w:sz w:val="14"/>
                <w:szCs w:val="14"/>
                <w:lang w:eastAsia="en-NZ"/>
              </w:rPr>
              <w:t>?</w:t>
            </w:r>
          </w:p>
        </w:tc>
        <w:tc>
          <w:tcPr>
            <w:tcW w:w="2413" w:type="dxa"/>
            <w:vAlign w:val="center"/>
          </w:tcPr>
          <w:p w14:paraId="6DE3D36D"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(derived from Computer and Internet questions)</w:t>
            </w:r>
          </w:p>
        </w:tc>
        <w:tc>
          <w:tcPr>
            <w:tcW w:w="705" w:type="dxa"/>
            <w:vAlign w:val="center"/>
          </w:tcPr>
          <w:p w14:paraId="5832F588" w14:textId="77777777" w:rsidR="005C7C40" w:rsidRPr="005C7C40" w:rsidRDefault="005C7C40" w:rsidP="005C7C40">
            <w:pPr>
              <w:spacing w:after="0" w:line="240" w:lineRule="auto"/>
              <w:jc w:val="center"/>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n/a</w:t>
            </w:r>
          </w:p>
        </w:tc>
        <w:tc>
          <w:tcPr>
            <w:tcW w:w="425" w:type="dxa"/>
            <w:vAlign w:val="center"/>
          </w:tcPr>
          <w:p w14:paraId="360242D7"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3.1</w:t>
            </w:r>
          </w:p>
        </w:tc>
        <w:tc>
          <w:tcPr>
            <w:tcW w:w="425" w:type="dxa"/>
            <w:vAlign w:val="center"/>
          </w:tcPr>
          <w:p w14:paraId="0FCB032E"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5.5</w:t>
            </w:r>
          </w:p>
        </w:tc>
        <w:tc>
          <w:tcPr>
            <w:tcW w:w="425" w:type="dxa"/>
            <w:vAlign w:val="center"/>
          </w:tcPr>
          <w:p w14:paraId="7A45C3B7"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2.8</w:t>
            </w:r>
          </w:p>
        </w:tc>
        <w:tc>
          <w:tcPr>
            <w:tcW w:w="426" w:type="dxa"/>
            <w:vAlign w:val="center"/>
          </w:tcPr>
          <w:p w14:paraId="617232AC"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6.1</w:t>
            </w:r>
          </w:p>
        </w:tc>
      </w:tr>
      <w:tr w:rsidR="005C7C40" w:rsidRPr="005C7C40" w14:paraId="4466462B" w14:textId="77777777" w:rsidTr="00D343ED">
        <w:trPr>
          <w:trHeight w:val="360"/>
        </w:trPr>
        <w:tc>
          <w:tcPr>
            <w:tcW w:w="992" w:type="dxa"/>
            <w:vAlign w:val="center"/>
            <w:hideMark/>
          </w:tcPr>
          <w:p w14:paraId="56A4FF18" w14:textId="77777777" w:rsidR="005C7C40" w:rsidRPr="005C7C40" w:rsidRDefault="005C7C40" w:rsidP="005C7C40">
            <w:pPr>
              <w:spacing w:after="0" w:line="240" w:lineRule="auto"/>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Computer</w:t>
            </w:r>
          </w:p>
        </w:tc>
        <w:tc>
          <w:tcPr>
            <w:tcW w:w="992" w:type="dxa"/>
            <w:vAlign w:val="center"/>
          </w:tcPr>
          <w:p w14:paraId="12DB2825" w14:textId="77777777" w:rsidR="005C7C40" w:rsidRPr="005C7C40" w:rsidRDefault="005C7C40" w:rsidP="005C7C40">
            <w:pPr>
              <w:spacing w:after="0" w:line="240" w:lineRule="auto"/>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Don't have - cost</w:t>
            </w:r>
          </w:p>
        </w:tc>
        <w:tc>
          <w:tcPr>
            <w:tcW w:w="2411" w:type="dxa"/>
            <w:vAlign w:val="center"/>
            <w:hideMark/>
          </w:tcPr>
          <w:p w14:paraId="7C9FC08B"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n/a</w:t>
            </w:r>
          </w:p>
        </w:tc>
        <w:tc>
          <w:tcPr>
            <w:tcW w:w="2413" w:type="dxa"/>
            <w:vAlign w:val="center"/>
            <w:hideMark/>
          </w:tcPr>
          <w:p w14:paraId="17AAA20A"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Does</w:t>
            </w:r>
            <w:r w:rsidRPr="005C7C40">
              <w:rPr>
                <w:rFonts w:ascii="Arial" w:eastAsia="Times New Roman" w:hAnsi="Arial"/>
                <w:color w:val="FF0000"/>
                <w:sz w:val="14"/>
                <w:szCs w:val="14"/>
                <w:lang w:eastAsia="en-NZ"/>
              </w:rPr>
              <w:t xml:space="preserve"> your household</w:t>
            </w:r>
            <w:r w:rsidRPr="005C7C40">
              <w:rPr>
                <w:rFonts w:ascii="Arial" w:eastAsia="Times New Roman" w:hAnsi="Arial"/>
                <w:color w:val="000000"/>
                <w:sz w:val="14"/>
                <w:szCs w:val="14"/>
                <w:lang w:eastAsia="en-NZ"/>
              </w:rPr>
              <w:t xml:space="preserve"> have access</w:t>
            </w:r>
            <w:r w:rsidRPr="005C7C40">
              <w:rPr>
                <w:rFonts w:ascii="Arial" w:eastAsia="Times New Roman" w:hAnsi="Arial"/>
                <w:color w:val="FF0000"/>
                <w:sz w:val="14"/>
                <w:szCs w:val="14"/>
                <w:lang w:eastAsia="en-NZ"/>
              </w:rPr>
              <w:t xml:space="preserve"> at home</w:t>
            </w:r>
            <w:r w:rsidRPr="005C7C40">
              <w:rPr>
                <w:rFonts w:ascii="Arial" w:eastAsia="Times New Roman" w:hAnsi="Arial"/>
                <w:color w:val="000000"/>
                <w:sz w:val="14"/>
                <w:szCs w:val="14"/>
                <w:lang w:eastAsia="en-NZ"/>
              </w:rPr>
              <w:t xml:space="preserve"> to a computer </w:t>
            </w:r>
            <w:r w:rsidRPr="005C7C40">
              <w:rPr>
                <w:rFonts w:ascii="Arial" w:eastAsia="Times New Roman" w:hAnsi="Arial"/>
                <w:color w:val="FF0000"/>
                <w:sz w:val="14"/>
                <w:szCs w:val="14"/>
                <w:lang w:eastAsia="en-NZ"/>
              </w:rPr>
              <w:t>such as a PC, laptop or tablet</w:t>
            </w:r>
            <w:r w:rsidRPr="005C7C40">
              <w:rPr>
                <w:rFonts w:ascii="Arial" w:eastAsia="Times New Roman" w:hAnsi="Arial"/>
                <w:color w:val="000000"/>
                <w:sz w:val="14"/>
                <w:szCs w:val="14"/>
                <w:lang w:eastAsia="en-NZ"/>
              </w:rPr>
              <w:t>?</w:t>
            </w:r>
          </w:p>
        </w:tc>
        <w:tc>
          <w:tcPr>
            <w:tcW w:w="705" w:type="dxa"/>
            <w:vAlign w:val="center"/>
            <w:hideMark/>
          </w:tcPr>
          <w:p w14:paraId="081711C2" w14:textId="77777777" w:rsidR="005C7C40" w:rsidRPr="005C7C40" w:rsidRDefault="005C7C40" w:rsidP="005C7C40">
            <w:pPr>
              <w:spacing w:after="0" w:line="240" w:lineRule="auto"/>
              <w:jc w:val="center"/>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HSP</w:t>
            </w:r>
          </w:p>
        </w:tc>
        <w:tc>
          <w:tcPr>
            <w:tcW w:w="425" w:type="dxa"/>
            <w:vAlign w:val="center"/>
            <w:hideMark/>
          </w:tcPr>
          <w:p w14:paraId="7810F4D3"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 </w:t>
            </w:r>
          </w:p>
        </w:tc>
        <w:tc>
          <w:tcPr>
            <w:tcW w:w="425" w:type="dxa"/>
            <w:shd w:val="clear" w:color="auto" w:fill="DBE5F1" w:themeFill="accent1" w:themeFillTint="33"/>
            <w:vAlign w:val="center"/>
            <w:hideMark/>
          </w:tcPr>
          <w:p w14:paraId="3D8D2914"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5.2</w:t>
            </w:r>
          </w:p>
        </w:tc>
        <w:tc>
          <w:tcPr>
            <w:tcW w:w="425" w:type="dxa"/>
            <w:vAlign w:val="center"/>
            <w:hideMark/>
          </w:tcPr>
          <w:p w14:paraId="6B6DC9CB"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 </w:t>
            </w:r>
          </w:p>
        </w:tc>
        <w:tc>
          <w:tcPr>
            <w:tcW w:w="426" w:type="dxa"/>
            <w:shd w:val="clear" w:color="auto" w:fill="DBE5F1" w:themeFill="accent1" w:themeFillTint="33"/>
            <w:vAlign w:val="center"/>
          </w:tcPr>
          <w:p w14:paraId="6DE34F4E"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5.6</w:t>
            </w:r>
          </w:p>
        </w:tc>
      </w:tr>
      <w:tr w:rsidR="005C7C40" w:rsidRPr="005C7C40" w14:paraId="78499E81" w14:textId="77777777" w:rsidTr="00D343ED">
        <w:trPr>
          <w:trHeight w:val="360"/>
        </w:trPr>
        <w:tc>
          <w:tcPr>
            <w:tcW w:w="992" w:type="dxa"/>
            <w:vAlign w:val="center"/>
            <w:hideMark/>
          </w:tcPr>
          <w:p w14:paraId="229EA994" w14:textId="77777777" w:rsidR="005C7C40" w:rsidRPr="005C7C40" w:rsidRDefault="005C7C40" w:rsidP="005C7C40">
            <w:pPr>
              <w:spacing w:after="0" w:line="240" w:lineRule="auto"/>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Internet</w:t>
            </w:r>
          </w:p>
        </w:tc>
        <w:tc>
          <w:tcPr>
            <w:tcW w:w="992" w:type="dxa"/>
            <w:vAlign w:val="center"/>
          </w:tcPr>
          <w:p w14:paraId="3BDC50F5" w14:textId="77777777" w:rsidR="005C7C40" w:rsidRPr="005C7C40" w:rsidRDefault="005C7C40" w:rsidP="005C7C40">
            <w:pPr>
              <w:spacing w:after="0" w:line="240" w:lineRule="auto"/>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Don't have - cost</w:t>
            </w:r>
          </w:p>
        </w:tc>
        <w:tc>
          <w:tcPr>
            <w:tcW w:w="2411" w:type="dxa"/>
            <w:vAlign w:val="center"/>
            <w:hideMark/>
          </w:tcPr>
          <w:p w14:paraId="0E1A97B4"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n/a</w:t>
            </w:r>
          </w:p>
        </w:tc>
        <w:tc>
          <w:tcPr>
            <w:tcW w:w="2413" w:type="dxa"/>
            <w:vAlign w:val="center"/>
            <w:hideMark/>
          </w:tcPr>
          <w:p w14:paraId="2D3A9FEB"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 xml:space="preserve">Does </w:t>
            </w:r>
            <w:r w:rsidRPr="005C7C40">
              <w:rPr>
                <w:rFonts w:ascii="Arial" w:eastAsia="Times New Roman" w:hAnsi="Arial"/>
                <w:color w:val="FF0000"/>
                <w:sz w:val="14"/>
                <w:szCs w:val="14"/>
                <w:lang w:eastAsia="en-NZ"/>
              </w:rPr>
              <w:t>your household</w:t>
            </w:r>
            <w:r w:rsidRPr="005C7C40">
              <w:rPr>
                <w:rFonts w:ascii="Arial" w:eastAsia="Times New Roman" w:hAnsi="Arial"/>
                <w:color w:val="000000"/>
                <w:sz w:val="14"/>
                <w:szCs w:val="14"/>
                <w:lang w:eastAsia="en-NZ"/>
              </w:rPr>
              <w:t xml:space="preserve"> have an internet connection at home?</w:t>
            </w:r>
          </w:p>
        </w:tc>
        <w:tc>
          <w:tcPr>
            <w:tcW w:w="705" w:type="dxa"/>
            <w:vAlign w:val="center"/>
            <w:hideMark/>
          </w:tcPr>
          <w:p w14:paraId="3D15D7CF" w14:textId="77777777" w:rsidR="005C7C40" w:rsidRPr="005C7C40" w:rsidRDefault="005C7C40" w:rsidP="005C7C40">
            <w:pPr>
              <w:spacing w:after="0" w:line="240" w:lineRule="auto"/>
              <w:jc w:val="center"/>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HSP</w:t>
            </w:r>
          </w:p>
        </w:tc>
        <w:tc>
          <w:tcPr>
            <w:tcW w:w="425" w:type="dxa"/>
            <w:vAlign w:val="center"/>
            <w:hideMark/>
          </w:tcPr>
          <w:p w14:paraId="0A04E716"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 </w:t>
            </w:r>
          </w:p>
        </w:tc>
        <w:tc>
          <w:tcPr>
            <w:tcW w:w="425" w:type="dxa"/>
            <w:shd w:val="clear" w:color="auto" w:fill="DBE5F1" w:themeFill="accent1" w:themeFillTint="33"/>
            <w:vAlign w:val="center"/>
            <w:hideMark/>
          </w:tcPr>
          <w:p w14:paraId="7921E405"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0.7</w:t>
            </w:r>
          </w:p>
        </w:tc>
        <w:tc>
          <w:tcPr>
            <w:tcW w:w="425" w:type="dxa"/>
            <w:vAlign w:val="center"/>
            <w:hideMark/>
          </w:tcPr>
          <w:p w14:paraId="24359A64"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 </w:t>
            </w:r>
          </w:p>
        </w:tc>
        <w:tc>
          <w:tcPr>
            <w:tcW w:w="426" w:type="dxa"/>
            <w:shd w:val="clear" w:color="auto" w:fill="DBE5F1" w:themeFill="accent1" w:themeFillTint="33"/>
            <w:vAlign w:val="center"/>
          </w:tcPr>
          <w:p w14:paraId="3770AA7F"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1.1</w:t>
            </w:r>
          </w:p>
        </w:tc>
      </w:tr>
      <w:tr w:rsidR="005C7C40" w:rsidRPr="005C7C40" w14:paraId="6CA8D45E" w14:textId="77777777" w:rsidTr="00D343ED">
        <w:trPr>
          <w:trHeight w:val="280"/>
        </w:trPr>
        <w:tc>
          <w:tcPr>
            <w:tcW w:w="992" w:type="dxa"/>
            <w:shd w:val="clear" w:color="auto" w:fill="DBE5F1" w:themeFill="accent1" w:themeFillTint="33"/>
            <w:vAlign w:val="center"/>
            <w:hideMark/>
          </w:tcPr>
          <w:p w14:paraId="3B52A8EF" w14:textId="77777777" w:rsidR="005C7C40" w:rsidRPr="005C7C40" w:rsidRDefault="005C7C40" w:rsidP="005C7C40">
            <w:pPr>
              <w:spacing w:after="0" w:line="240" w:lineRule="auto"/>
              <w:rPr>
                <w:rFonts w:ascii="Arial" w:eastAsia="Times New Roman" w:hAnsi="Arial"/>
                <w:b/>
                <w:bCs/>
                <w:color w:val="000000"/>
                <w:sz w:val="14"/>
                <w:szCs w:val="14"/>
                <w:lang w:eastAsia="en-NZ"/>
              </w:rPr>
            </w:pPr>
            <w:r w:rsidRPr="005C7C40">
              <w:rPr>
                <w:rFonts w:ascii="Arial" w:eastAsia="Times New Roman" w:hAnsi="Arial"/>
                <w:b/>
                <w:bCs/>
                <w:color w:val="000000"/>
                <w:sz w:val="14"/>
                <w:szCs w:val="14"/>
                <w:lang w:eastAsia="en-NZ"/>
              </w:rPr>
              <w:t> </w:t>
            </w:r>
          </w:p>
        </w:tc>
        <w:tc>
          <w:tcPr>
            <w:tcW w:w="992" w:type="dxa"/>
            <w:shd w:val="clear" w:color="auto" w:fill="DBE5F1" w:themeFill="accent1" w:themeFillTint="33"/>
            <w:vAlign w:val="center"/>
          </w:tcPr>
          <w:p w14:paraId="6D27AC38" w14:textId="77777777" w:rsidR="005C7C40" w:rsidRPr="005C7C40" w:rsidRDefault="005C7C40" w:rsidP="005C7C40">
            <w:pPr>
              <w:spacing w:after="0" w:line="240" w:lineRule="auto"/>
              <w:jc w:val="center"/>
              <w:rPr>
                <w:rFonts w:ascii="Arial" w:eastAsia="Times New Roman" w:hAnsi="Arial"/>
                <w:b/>
                <w:bCs/>
                <w:color w:val="000000"/>
                <w:sz w:val="14"/>
                <w:szCs w:val="14"/>
                <w:lang w:eastAsia="en-NZ"/>
              </w:rPr>
            </w:pPr>
            <w:r w:rsidRPr="005C7C40">
              <w:rPr>
                <w:rFonts w:ascii="Arial" w:hAnsi="Arial"/>
                <w:b/>
                <w:bCs/>
                <w:color w:val="000000"/>
                <w:kern w:val="2"/>
                <w:sz w:val="14"/>
                <w:szCs w:val="14"/>
                <w14:ligatures w14:val="standardContextual"/>
              </w:rPr>
              <w:t> </w:t>
            </w:r>
          </w:p>
        </w:tc>
        <w:tc>
          <w:tcPr>
            <w:tcW w:w="4824" w:type="dxa"/>
            <w:gridSpan w:val="2"/>
            <w:shd w:val="clear" w:color="auto" w:fill="DBE5F1" w:themeFill="accent1" w:themeFillTint="33"/>
            <w:vAlign w:val="center"/>
            <w:hideMark/>
          </w:tcPr>
          <w:p w14:paraId="2606C08E" w14:textId="77777777" w:rsidR="005C7C40" w:rsidRPr="005C7C40" w:rsidRDefault="005C7C40" w:rsidP="005C7C40">
            <w:pPr>
              <w:spacing w:before="40" w:after="40" w:line="240" w:lineRule="auto"/>
              <w:jc w:val="center"/>
              <w:rPr>
                <w:rFonts w:ascii="Arial" w:eastAsia="Times New Roman" w:hAnsi="Arial"/>
                <w:b/>
                <w:bCs/>
                <w:color w:val="000000"/>
                <w:sz w:val="14"/>
                <w:szCs w:val="14"/>
                <w:lang w:eastAsia="en-NZ"/>
              </w:rPr>
            </w:pPr>
            <w:r w:rsidRPr="005C7C40">
              <w:rPr>
                <w:rFonts w:ascii="Arial" w:eastAsia="Times New Roman" w:hAnsi="Arial"/>
                <w:b/>
                <w:bCs/>
                <w:color w:val="000000"/>
                <w:sz w:val="14"/>
                <w:szCs w:val="14"/>
                <w:lang w:eastAsia="en-NZ"/>
              </w:rPr>
              <w:t>Note in HILS the computer and Internet questions are separate</w:t>
            </w:r>
          </w:p>
        </w:tc>
        <w:tc>
          <w:tcPr>
            <w:tcW w:w="705" w:type="dxa"/>
            <w:shd w:val="clear" w:color="auto" w:fill="DBE5F1" w:themeFill="accent1" w:themeFillTint="33"/>
            <w:vAlign w:val="center"/>
            <w:hideMark/>
          </w:tcPr>
          <w:p w14:paraId="6C15C3C0" w14:textId="77777777" w:rsidR="005C7C40" w:rsidRPr="005C7C40" w:rsidRDefault="005C7C40" w:rsidP="005C7C40">
            <w:pPr>
              <w:spacing w:after="0" w:line="240" w:lineRule="auto"/>
              <w:rPr>
                <w:rFonts w:ascii="Arial" w:eastAsia="Times New Roman" w:hAnsi="Arial"/>
                <w:b/>
                <w:bCs/>
                <w:color w:val="000000"/>
                <w:sz w:val="14"/>
                <w:szCs w:val="14"/>
                <w:lang w:eastAsia="en-NZ"/>
              </w:rPr>
            </w:pPr>
            <w:r w:rsidRPr="005C7C40">
              <w:rPr>
                <w:rFonts w:ascii="Arial" w:eastAsia="Times New Roman" w:hAnsi="Arial"/>
                <w:b/>
                <w:bCs/>
                <w:color w:val="000000"/>
                <w:sz w:val="14"/>
                <w:szCs w:val="14"/>
                <w:lang w:eastAsia="en-NZ"/>
              </w:rPr>
              <w:t> </w:t>
            </w:r>
          </w:p>
        </w:tc>
        <w:tc>
          <w:tcPr>
            <w:tcW w:w="425" w:type="dxa"/>
            <w:shd w:val="clear" w:color="auto" w:fill="DBE5F1" w:themeFill="accent1" w:themeFillTint="33"/>
            <w:vAlign w:val="center"/>
            <w:hideMark/>
          </w:tcPr>
          <w:p w14:paraId="1A03977C" w14:textId="77777777" w:rsidR="005C7C40" w:rsidRPr="005C7C40" w:rsidRDefault="005C7C40" w:rsidP="005C7C40">
            <w:pPr>
              <w:spacing w:after="0" w:line="240" w:lineRule="auto"/>
              <w:ind w:left="-57" w:right="-57"/>
              <w:rPr>
                <w:rFonts w:ascii="Arial" w:eastAsia="Times New Roman" w:hAnsi="Arial"/>
                <w:b/>
                <w:bCs/>
                <w:color w:val="000000"/>
                <w:sz w:val="14"/>
                <w:szCs w:val="14"/>
                <w:lang w:eastAsia="en-NZ"/>
              </w:rPr>
            </w:pPr>
            <w:r w:rsidRPr="005C7C40">
              <w:rPr>
                <w:rFonts w:ascii="Arial" w:eastAsia="Times New Roman" w:hAnsi="Arial"/>
                <w:b/>
                <w:bCs/>
                <w:color w:val="000000"/>
                <w:sz w:val="14"/>
                <w:szCs w:val="14"/>
                <w:lang w:eastAsia="en-NZ"/>
              </w:rPr>
              <w:t> </w:t>
            </w:r>
          </w:p>
        </w:tc>
        <w:tc>
          <w:tcPr>
            <w:tcW w:w="425" w:type="dxa"/>
            <w:shd w:val="clear" w:color="auto" w:fill="DBE5F1" w:themeFill="accent1" w:themeFillTint="33"/>
            <w:vAlign w:val="center"/>
            <w:hideMark/>
          </w:tcPr>
          <w:p w14:paraId="16D737E8" w14:textId="77777777" w:rsidR="005C7C40" w:rsidRPr="005C7C40" w:rsidRDefault="005C7C40" w:rsidP="005C7C40">
            <w:pPr>
              <w:spacing w:after="0" w:line="240" w:lineRule="auto"/>
              <w:ind w:left="-57" w:right="-57"/>
              <w:rPr>
                <w:rFonts w:ascii="Arial" w:eastAsia="Times New Roman" w:hAnsi="Arial"/>
                <w:b/>
                <w:bCs/>
                <w:color w:val="000000"/>
                <w:sz w:val="14"/>
                <w:szCs w:val="14"/>
                <w:lang w:eastAsia="en-NZ"/>
              </w:rPr>
            </w:pPr>
            <w:r w:rsidRPr="005C7C40">
              <w:rPr>
                <w:rFonts w:ascii="Arial" w:hAnsi="Arial"/>
                <w:b/>
                <w:bCs/>
                <w:color w:val="000000"/>
                <w:kern w:val="2"/>
                <w:sz w:val="14"/>
                <w:szCs w:val="14"/>
                <w14:ligatures w14:val="standardContextual"/>
              </w:rPr>
              <w:t> </w:t>
            </w:r>
          </w:p>
        </w:tc>
        <w:tc>
          <w:tcPr>
            <w:tcW w:w="425" w:type="dxa"/>
            <w:shd w:val="clear" w:color="auto" w:fill="DBE5F1" w:themeFill="accent1" w:themeFillTint="33"/>
            <w:vAlign w:val="center"/>
            <w:hideMark/>
          </w:tcPr>
          <w:p w14:paraId="59887A2C" w14:textId="77777777" w:rsidR="005C7C40" w:rsidRPr="005C7C40" w:rsidRDefault="005C7C40" w:rsidP="005C7C40">
            <w:pPr>
              <w:spacing w:after="0" w:line="240" w:lineRule="auto"/>
              <w:ind w:left="-57" w:right="-57"/>
              <w:rPr>
                <w:rFonts w:ascii="Arial" w:eastAsia="Times New Roman" w:hAnsi="Arial"/>
                <w:b/>
                <w:bCs/>
                <w:color w:val="000000"/>
                <w:sz w:val="14"/>
                <w:szCs w:val="14"/>
                <w:lang w:eastAsia="en-NZ"/>
              </w:rPr>
            </w:pPr>
            <w:r w:rsidRPr="005C7C40">
              <w:rPr>
                <w:rFonts w:ascii="Arial" w:hAnsi="Arial"/>
                <w:b/>
                <w:bCs/>
                <w:color w:val="000000"/>
                <w:kern w:val="2"/>
                <w:sz w:val="14"/>
                <w:szCs w:val="14"/>
                <w14:ligatures w14:val="standardContextual"/>
              </w:rPr>
              <w:t> </w:t>
            </w:r>
          </w:p>
        </w:tc>
        <w:tc>
          <w:tcPr>
            <w:tcW w:w="426" w:type="dxa"/>
            <w:shd w:val="clear" w:color="auto" w:fill="DBE5F1" w:themeFill="accent1" w:themeFillTint="33"/>
            <w:vAlign w:val="center"/>
            <w:hideMark/>
          </w:tcPr>
          <w:p w14:paraId="63C3E158" w14:textId="77777777" w:rsidR="005C7C40" w:rsidRPr="005C7C40" w:rsidRDefault="005C7C40" w:rsidP="005C7C40">
            <w:pPr>
              <w:spacing w:after="0" w:line="240" w:lineRule="auto"/>
              <w:ind w:left="-57" w:right="-57"/>
              <w:rPr>
                <w:rFonts w:ascii="Arial" w:eastAsia="Times New Roman" w:hAnsi="Arial"/>
                <w:b/>
                <w:bCs/>
                <w:color w:val="000000"/>
                <w:sz w:val="14"/>
                <w:szCs w:val="14"/>
                <w:lang w:eastAsia="en-NZ"/>
              </w:rPr>
            </w:pPr>
            <w:r w:rsidRPr="005C7C40">
              <w:rPr>
                <w:rFonts w:ascii="Arial" w:hAnsi="Arial"/>
                <w:b/>
                <w:bCs/>
                <w:color w:val="000000"/>
                <w:kern w:val="2"/>
                <w:sz w:val="14"/>
                <w:szCs w:val="14"/>
                <w14:ligatures w14:val="standardContextual"/>
              </w:rPr>
              <w:t> </w:t>
            </w:r>
          </w:p>
        </w:tc>
      </w:tr>
      <w:tr w:rsidR="005C7C40" w:rsidRPr="005C7C40" w14:paraId="762626A5" w14:textId="77777777" w:rsidTr="00D343ED">
        <w:trPr>
          <w:trHeight w:val="280"/>
        </w:trPr>
        <w:tc>
          <w:tcPr>
            <w:tcW w:w="992" w:type="dxa"/>
            <w:vAlign w:val="center"/>
          </w:tcPr>
          <w:p w14:paraId="23E80D77" w14:textId="77777777" w:rsidR="005C7C40" w:rsidRPr="005C7C40" w:rsidRDefault="005C7C40" w:rsidP="005C7C40">
            <w:pPr>
              <w:spacing w:after="0" w:line="240" w:lineRule="auto"/>
              <w:rPr>
                <w:rFonts w:ascii="Arial" w:eastAsia="Times New Roman" w:hAnsi="Arial"/>
                <w:b/>
                <w:bCs/>
                <w:color w:val="000000"/>
                <w:sz w:val="14"/>
                <w:szCs w:val="14"/>
                <w:lang w:eastAsia="en-NZ"/>
              </w:rPr>
            </w:pPr>
            <w:r w:rsidRPr="005C7C40">
              <w:rPr>
                <w:rFonts w:ascii="Arial" w:hAnsi="Arial"/>
                <w:color w:val="000000"/>
                <w:kern w:val="2"/>
                <w:sz w:val="14"/>
                <w:szCs w:val="14"/>
                <w14:ligatures w14:val="standardContextual"/>
              </w:rPr>
              <w:t>Get together</w:t>
            </w:r>
          </w:p>
        </w:tc>
        <w:tc>
          <w:tcPr>
            <w:tcW w:w="992" w:type="dxa"/>
            <w:vAlign w:val="center"/>
          </w:tcPr>
          <w:p w14:paraId="185956B0" w14:textId="77777777" w:rsidR="005C7C40" w:rsidRPr="005C7C40" w:rsidRDefault="005C7C40" w:rsidP="005C7C40">
            <w:pPr>
              <w:spacing w:after="0" w:line="240" w:lineRule="auto"/>
              <w:jc w:val="center"/>
              <w:rPr>
                <w:rFonts w:ascii="Arial" w:hAnsi="Arial"/>
                <w:b/>
                <w:bCs/>
                <w:color w:val="000000"/>
                <w:kern w:val="2"/>
                <w:sz w:val="14"/>
                <w:szCs w:val="14"/>
                <w14:ligatures w14:val="standardContextual"/>
              </w:rPr>
            </w:pPr>
            <w:r w:rsidRPr="005C7C40">
              <w:rPr>
                <w:rFonts w:ascii="Arial" w:hAnsi="Arial"/>
                <w:color w:val="000000"/>
                <w:kern w:val="2"/>
                <w:sz w:val="14"/>
                <w:szCs w:val="14"/>
                <w14:ligatures w14:val="standardContextual"/>
              </w:rPr>
              <w:t>Don't have - cost</w:t>
            </w:r>
          </w:p>
        </w:tc>
        <w:tc>
          <w:tcPr>
            <w:tcW w:w="2411" w:type="dxa"/>
            <w:vAlign w:val="center"/>
          </w:tcPr>
          <w:p w14:paraId="365F6A37" w14:textId="77777777" w:rsidR="005C7C40" w:rsidRPr="005C7C40" w:rsidRDefault="005C7C40" w:rsidP="005C7C40">
            <w:pPr>
              <w:spacing w:before="40" w:after="40" w:line="240" w:lineRule="auto"/>
              <w:jc w:val="center"/>
              <w:rPr>
                <w:rFonts w:ascii="Arial" w:eastAsia="Times New Roman" w:hAnsi="Arial"/>
                <w:b/>
                <w:bCs/>
                <w:color w:val="000000"/>
                <w:sz w:val="14"/>
                <w:szCs w:val="14"/>
                <w:lang w:eastAsia="en-NZ"/>
              </w:rPr>
            </w:pPr>
            <w:r w:rsidRPr="005C7C40">
              <w:rPr>
                <w:rFonts w:ascii="Arial" w:hAnsi="Arial"/>
                <w:color w:val="000000"/>
                <w:kern w:val="2"/>
                <w:sz w:val="14"/>
                <w:szCs w:val="14"/>
                <w14:ligatures w14:val="standardContextual"/>
              </w:rPr>
              <w:t xml:space="preserve">Do you </w:t>
            </w:r>
            <w:r w:rsidRPr="005C7C40">
              <w:rPr>
                <w:rFonts w:ascii="Arial" w:hAnsi="Arial"/>
                <w:color w:val="ED0000"/>
                <w:kern w:val="2"/>
                <w:sz w:val="14"/>
                <w:szCs w:val="14"/>
                <w14:ligatures w14:val="standardContextual"/>
              </w:rPr>
              <w:t>have a</w:t>
            </w:r>
            <w:r w:rsidRPr="005C7C40">
              <w:rPr>
                <w:rFonts w:ascii="Arial" w:hAnsi="Arial"/>
                <w:color w:val="000000"/>
                <w:kern w:val="2"/>
                <w:sz w:val="14"/>
                <w:szCs w:val="14"/>
                <w14:ligatures w14:val="standardContextual"/>
              </w:rPr>
              <w:t xml:space="preserve"> get together with friends or extended family for a</w:t>
            </w:r>
            <w:r w:rsidRPr="005C7C40">
              <w:rPr>
                <w:rFonts w:ascii="Arial" w:hAnsi="Arial"/>
                <w:color w:val="ED0000"/>
                <w:kern w:val="2"/>
                <w:sz w:val="14"/>
                <w:szCs w:val="14"/>
                <w14:ligatures w14:val="standardContextual"/>
              </w:rPr>
              <w:t xml:space="preserve"> drink or meal </w:t>
            </w:r>
            <w:r w:rsidRPr="005C7C40">
              <w:rPr>
                <w:rFonts w:ascii="Arial" w:hAnsi="Arial"/>
                <w:color w:val="000000"/>
                <w:kern w:val="2"/>
                <w:sz w:val="14"/>
                <w:szCs w:val="14"/>
                <w14:ligatures w14:val="standardContextual"/>
              </w:rPr>
              <w:t>at least once a month?</w:t>
            </w:r>
          </w:p>
        </w:tc>
        <w:tc>
          <w:tcPr>
            <w:tcW w:w="2413" w:type="dxa"/>
            <w:vAlign w:val="center"/>
          </w:tcPr>
          <w:p w14:paraId="057A9660" w14:textId="77777777" w:rsidR="005C7C40" w:rsidRPr="005C7C40" w:rsidRDefault="005C7C40" w:rsidP="005C7C40">
            <w:pPr>
              <w:spacing w:before="40" w:after="40" w:line="240" w:lineRule="auto"/>
              <w:jc w:val="center"/>
              <w:rPr>
                <w:rFonts w:ascii="Arial" w:eastAsia="Times New Roman" w:hAnsi="Arial"/>
                <w:b/>
                <w:bCs/>
                <w:color w:val="000000"/>
                <w:sz w:val="14"/>
                <w:szCs w:val="14"/>
                <w:lang w:eastAsia="en-NZ"/>
              </w:rPr>
            </w:pPr>
            <w:r w:rsidRPr="005C7C40">
              <w:rPr>
                <w:rFonts w:ascii="Arial" w:hAnsi="Arial"/>
                <w:color w:val="000000"/>
                <w:kern w:val="2"/>
                <w:sz w:val="14"/>
                <w:szCs w:val="14"/>
                <w14:ligatures w14:val="standardContextual"/>
              </w:rPr>
              <w:t xml:space="preserve">Do you get together with friends or extended family for a </w:t>
            </w:r>
            <w:r w:rsidRPr="005C7C40">
              <w:rPr>
                <w:rFonts w:ascii="Arial" w:hAnsi="Arial"/>
                <w:color w:val="ED0000"/>
                <w:kern w:val="2"/>
                <w:sz w:val="14"/>
                <w:szCs w:val="14"/>
                <w14:ligatures w14:val="standardContextual"/>
              </w:rPr>
              <w:t>meal or a drink</w:t>
            </w:r>
            <w:r w:rsidRPr="005C7C40">
              <w:rPr>
                <w:rFonts w:ascii="Arial" w:hAnsi="Arial"/>
                <w:color w:val="000000"/>
                <w:kern w:val="2"/>
                <w:sz w:val="14"/>
                <w:szCs w:val="14"/>
                <w14:ligatures w14:val="standardContextual"/>
              </w:rPr>
              <w:t xml:space="preserve"> at least once a month?</w:t>
            </w:r>
          </w:p>
        </w:tc>
        <w:tc>
          <w:tcPr>
            <w:tcW w:w="705" w:type="dxa"/>
            <w:vAlign w:val="center"/>
          </w:tcPr>
          <w:p w14:paraId="4AE7A4E9" w14:textId="77777777" w:rsidR="005C7C40" w:rsidRPr="005C7C40" w:rsidRDefault="005C7C40" w:rsidP="005C7C40">
            <w:pPr>
              <w:spacing w:after="0" w:line="240" w:lineRule="auto"/>
              <w:rPr>
                <w:rFonts w:ascii="Arial" w:eastAsia="Times New Roman" w:hAnsi="Arial"/>
                <w:b/>
                <w:bCs/>
                <w:color w:val="000000"/>
                <w:sz w:val="14"/>
                <w:szCs w:val="14"/>
                <w:lang w:eastAsia="en-NZ"/>
              </w:rPr>
            </w:pPr>
            <w:r w:rsidRPr="005C7C40">
              <w:rPr>
                <w:rFonts w:ascii="Arial" w:hAnsi="Arial"/>
                <w:color w:val="000000"/>
                <w:kern w:val="2"/>
                <w:sz w:val="14"/>
                <w:szCs w:val="14"/>
                <w14:ligatures w14:val="standardContextual"/>
              </w:rPr>
              <w:t>ISP</w:t>
            </w:r>
          </w:p>
        </w:tc>
        <w:tc>
          <w:tcPr>
            <w:tcW w:w="425" w:type="dxa"/>
            <w:vAlign w:val="center"/>
          </w:tcPr>
          <w:p w14:paraId="33AE55CA" w14:textId="77777777" w:rsidR="005C7C40" w:rsidRPr="005C7C40" w:rsidRDefault="005C7C40" w:rsidP="005C7C40">
            <w:pPr>
              <w:spacing w:after="0" w:line="240" w:lineRule="auto"/>
              <w:ind w:left="-57" w:right="-57"/>
              <w:jc w:val="center"/>
              <w:rPr>
                <w:rFonts w:ascii="Arial" w:eastAsia="Times New Roman" w:hAnsi="Arial"/>
                <w:b/>
                <w:bCs/>
                <w:color w:val="000000"/>
                <w:sz w:val="14"/>
                <w:szCs w:val="14"/>
                <w:lang w:eastAsia="en-NZ"/>
              </w:rPr>
            </w:pPr>
            <w:r w:rsidRPr="005C7C40">
              <w:rPr>
                <w:rFonts w:ascii="Arial" w:hAnsi="Arial"/>
                <w:color w:val="000000"/>
                <w:kern w:val="2"/>
                <w:sz w:val="14"/>
                <w:szCs w:val="14"/>
                <w14:ligatures w14:val="standardContextual"/>
              </w:rPr>
              <w:t>7.5</w:t>
            </w:r>
          </w:p>
        </w:tc>
        <w:tc>
          <w:tcPr>
            <w:tcW w:w="425" w:type="dxa"/>
            <w:vAlign w:val="center"/>
          </w:tcPr>
          <w:p w14:paraId="421DE360" w14:textId="77777777" w:rsidR="005C7C40" w:rsidRPr="005C7C40" w:rsidRDefault="005C7C40" w:rsidP="005C7C40">
            <w:pPr>
              <w:spacing w:after="0" w:line="240" w:lineRule="auto"/>
              <w:ind w:left="-57" w:right="-57"/>
              <w:jc w:val="center"/>
              <w:rPr>
                <w:rFonts w:ascii="Arial" w:hAnsi="Arial"/>
                <w:b/>
                <w:bCs/>
                <w:color w:val="000000"/>
                <w:kern w:val="2"/>
                <w:sz w:val="14"/>
                <w:szCs w:val="14"/>
                <w14:ligatures w14:val="standardContextual"/>
              </w:rPr>
            </w:pPr>
            <w:r w:rsidRPr="005C7C40">
              <w:rPr>
                <w:rFonts w:ascii="Arial" w:hAnsi="Arial"/>
                <w:color w:val="000000"/>
                <w:kern w:val="2"/>
                <w:sz w:val="14"/>
                <w:szCs w:val="14"/>
                <w14:ligatures w14:val="standardContextual"/>
              </w:rPr>
              <w:t>15.5</w:t>
            </w:r>
          </w:p>
        </w:tc>
        <w:tc>
          <w:tcPr>
            <w:tcW w:w="425" w:type="dxa"/>
            <w:vAlign w:val="center"/>
          </w:tcPr>
          <w:p w14:paraId="0FA8AE2C" w14:textId="77777777" w:rsidR="005C7C40" w:rsidRPr="005C7C40" w:rsidRDefault="005C7C40" w:rsidP="005C7C40">
            <w:pPr>
              <w:spacing w:after="0" w:line="240" w:lineRule="auto"/>
              <w:ind w:left="-57" w:right="-57"/>
              <w:jc w:val="center"/>
              <w:rPr>
                <w:rFonts w:ascii="Arial" w:hAnsi="Arial"/>
                <w:b/>
                <w:bCs/>
                <w:color w:val="000000"/>
                <w:kern w:val="2"/>
                <w:sz w:val="14"/>
                <w:szCs w:val="14"/>
                <w14:ligatures w14:val="standardContextual"/>
              </w:rPr>
            </w:pPr>
            <w:r w:rsidRPr="005C7C40">
              <w:rPr>
                <w:rFonts w:ascii="Arial" w:hAnsi="Arial"/>
                <w:color w:val="000000"/>
                <w:kern w:val="2"/>
                <w:sz w:val="14"/>
                <w:szCs w:val="14"/>
                <w14:ligatures w14:val="standardContextual"/>
              </w:rPr>
              <w:t>9.1</w:t>
            </w:r>
          </w:p>
        </w:tc>
        <w:tc>
          <w:tcPr>
            <w:tcW w:w="426" w:type="dxa"/>
            <w:vAlign w:val="center"/>
          </w:tcPr>
          <w:p w14:paraId="552E8EB9" w14:textId="77777777" w:rsidR="005C7C40" w:rsidRPr="005C7C40" w:rsidRDefault="005C7C40" w:rsidP="005C7C40">
            <w:pPr>
              <w:spacing w:after="0" w:line="240" w:lineRule="auto"/>
              <w:ind w:left="-57" w:right="-57"/>
              <w:rPr>
                <w:rFonts w:ascii="Arial" w:hAnsi="Arial"/>
                <w:b/>
                <w:bCs/>
                <w:color w:val="000000"/>
                <w:kern w:val="2"/>
                <w:sz w:val="14"/>
                <w:szCs w:val="14"/>
                <w14:ligatures w14:val="standardContextual"/>
              </w:rPr>
            </w:pPr>
            <w:r w:rsidRPr="005C7C40">
              <w:rPr>
                <w:rFonts w:ascii="Arial" w:hAnsi="Arial"/>
                <w:color w:val="000000"/>
                <w:kern w:val="2"/>
                <w:sz w:val="14"/>
                <w:szCs w:val="14"/>
                <w14:ligatures w14:val="standardContextual"/>
              </w:rPr>
              <w:t>18.0</w:t>
            </w:r>
          </w:p>
        </w:tc>
      </w:tr>
      <w:tr w:rsidR="005C7C40" w:rsidRPr="005C7C40" w14:paraId="60EA2189" w14:textId="77777777" w:rsidTr="00D343ED">
        <w:trPr>
          <w:trHeight w:val="2160"/>
        </w:trPr>
        <w:tc>
          <w:tcPr>
            <w:tcW w:w="1984" w:type="dxa"/>
            <w:gridSpan w:val="2"/>
            <w:shd w:val="clear" w:color="auto" w:fill="F2F2F2" w:themeFill="background1" w:themeFillShade="F2"/>
            <w:vAlign w:val="center"/>
            <w:hideMark/>
          </w:tcPr>
          <w:p w14:paraId="30A5872C" w14:textId="77777777" w:rsidR="005C7C40" w:rsidRPr="005C7C40" w:rsidRDefault="005C7C40" w:rsidP="005C7C40">
            <w:pPr>
              <w:spacing w:after="0" w:line="240" w:lineRule="auto"/>
              <w:rPr>
                <w:rFonts w:ascii="Arial" w:eastAsia="Times New Roman" w:hAnsi="Arial"/>
                <w:b/>
                <w:bCs/>
                <w:color w:val="000000"/>
                <w:sz w:val="14"/>
                <w:szCs w:val="14"/>
                <w:lang w:eastAsia="en-NZ"/>
              </w:rPr>
            </w:pPr>
            <w:r w:rsidRPr="005C7C40">
              <w:rPr>
                <w:rFonts w:ascii="Arial" w:eastAsia="Times New Roman" w:hAnsi="Arial"/>
                <w:b/>
                <w:bCs/>
                <w:color w:val="000000"/>
                <w:sz w:val="14"/>
                <w:szCs w:val="14"/>
                <w:lang w:eastAsia="en-NZ"/>
              </w:rPr>
              <w:t>Economising</w:t>
            </w:r>
          </w:p>
        </w:tc>
        <w:tc>
          <w:tcPr>
            <w:tcW w:w="2411" w:type="dxa"/>
            <w:shd w:val="clear" w:color="auto" w:fill="F2F2F2" w:themeFill="background1" w:themeFillShade="F2"/>
            <w:vAlign w:val="center"/>
            <w:hideMark/>
          </w:tcPr>
          <w:p w14:paraId="593F66F1" w14:textId="77777777" w:rsidR="005C7C40" w:rsidRPr="005C7C40" w:rsidRDefault="005C7C40" w:rsidP="005C7C40">
            <w:pPr>
              <w:spacing w:before="40" w:after="40" w:line="240" w:lineRule="auto"/>
              <w:rPr>
                <w:rFonts w:ascii="Arial" w:eastAsia="Times New Roman" w:hAnsi="Arial"/>
                <w:color w:val="242424"/>
                <w:sz w:val="14"/>
                <w:szCs w:val="14"/>
                <w:lang w:eastAsia="en-NZ"/>
              </w:rPr>
            </w:pPr>
            <w:r w:rsidRPr="005C7C40">
              <w:rPr>
                <w:rFonts w:ascii="Arial" w:eastAsia="Times New Roman" w:hAnsi="Arial"/>
                <w:color w:val="242424"/>
                <w:sz w:val="14"/>
                <w:szCs w:val="14"/>
                <w:lang w:eastAsia="en-NZ"/>
              </w:rPr>
              <w:t xml:space="preserve">I'm now going to read out a list of things some people do to help keep costs down. This is not about choosing to spend less. It is about being forced to keep costs down to pay for other basic things that you need. Use showcard S2 to tell me if </w:t>
            </w:r>
            <w:r w:rsidRPr="005C7C40">
              <w:rPr>
                <w:rFonts w:ascii="Arial" w:eastAsia="Times New Roman" w:hAnsi="Arial"/>
                <w:color w:val="FF0000"/>
                <w:sz w:val="14"/>
                <w:szCs w:val="14"/>
                <w:lang w:eastAsia="en-NZ"/>
              </w:rPr>
              <w:t xml:space="preserve">you </w:t>
            </w:r>
            <w:r w:rsidRPr="005C7C40">
              <w:rPr>
                <w:rFonts w:ascii="Arial" w:eastAsia="Times New Roman" w:hAnsi="Arial"/>
                <w:color w:val="242424"/>
                <w:sz w:val="14"/>
                <w:szCs w:val="14"/>
                <w:lang w:eastAsia="en-NZ"/>
              </w:rPr>
              <w:t xml:space="preserve">had to do any of the following things to keep down costs </w:t>
            </w:r>
            <w:r w:rsidRPr="005C7C40">
              <w:rPr>
                <w:rFonts w:ascii="Arial" w:eastAsia="Times New Roman" w:hAnsi="Arial"/>
                <w:b/>
                <w:bCs/>
                <w:color w:val="242424"/>
                <w:sz w:val="14"/>
                <w:szCs w:val="14"/>
                <w:lang w:eastAsia="en-NZ"/>
              </w:rPr>
              <w:t>in the last 12 months</w:t>
            </w:r>
            <w:r w:rsidRPr="005C7C40">
              <w:rPr>
                <w:rFonts w:ascii="Arial" w:eastAsia="Times New Roman" w:hAnsi="Arial"/>
                <w:color w:val="242424"/>
                <w:sz w:val="14"/>
                <w:szCs w:val="14"/>
                <w:lang w:eastAsia="en-NZ"/>
              </w:rPr>
              <w:t xml:space="preserve"> 'not at all', 'a little', or 'a lot': </w:t>
            </w:r>
            <w:r w:rsidRPr="005C7C40">
              <w:rPr>
                <w:rFonts w:ascii="Arial" w:eastAsia="Times New Roman" w:hAnsi="Arial"/>
                <w:color w:val="242424"/>
                <w:sz w:val="14"/>
                <w:szCs w:val="14"/>
                <w:lang w:eastAsia="en-NZ"/>
              </w:rPr>
              <w:br/>
            </w:r>
            <w:r w:rsidRPr="005C7C40">
              <w:rPr>
                <w:rFonts w:ascii="Arial" w:eastAsia="Times New Roman" w:hAnsi="Arial"/>
                <w:color w:val="000000"/>
                <w:sz w:val="6"/>
                <w:szCs w:val="6"/>
                <w:lang w:eastAsia="en-NZ"/>
              </w:rPr>
              <w:br/>
            </w:r>
            <w:r w:rsidRPr="005C7C40">
              <w:rPr>
                <w:rFonts w:ascii="Arial" w:eastAsia="Times New Roman" w:hAnsi="Arial"/>
                <w:b/>
                <w:bCs/>
                <w:color w:val="242424"/>
                <w:sz w:val="14"/>
                <w:szCs w:val="14"/>
                <w:lang w:eastAsia="en-NZ"/>
              </w:rPr>
              <w:t>- not at all</w:t>
            </w:r>
            <w:r w:rsidRPr="005C7C40">
              <w:rPr>
                <w:rFonts w:ascii="Arial" w:eastAsia="Times New Roman" w:hAnsi="Arial"/>
                <w:b/>
                <w:bCs/>
                <w:color w:val="242424"/>
                <w:sz w:val="14"/>
                <w:szCs w:val="14"/>
                <w:lang w:eastAsia="en-NZ"/>
              </w:rPr>
              <w:br/>
              <w:t>- a little</w:t>
            </w:r>
            <w:r w:rsidRPr="005C7C40">
              <w:rPr>
                <w:rFonts w:ascii="Arial" w:eastAsia="Times New Roman" w:hAnsi="Arial"/>
                <w:b/>
                <w:bCs/>
                <w:color w:val="242424"/>
                <w:sz w:val="14"/>
                <w:szCs w:val="14"/>
                <w:lang w:eastAsia="en-NZ"/>
              </w:rPr>
              <w:br/>
              <w:t>- a lot</w:t>
            </w:r>
            <w:r w:rsidRPr="005C7C40">
              <w:rPr>
                <w:rFonts w:ascii="Arial" w:eastAsia="Times New Roman" w:hAnsi="Arial"/>
                <w:b/>
                <w:bCs/>
                <w:color w:val="242424"/>
                <w:sz w:val="14"/>
                <w:szCs w:val="14"/>
                <w:lang w:eastAsia="en-NZ"/>
              </w:rPr>
              <w:br/>
              <w:t>DK/RF</w:t>
            </w:r>
          </w:p>
        </w:tc>
        <w:tc>
          <w:tcPr>
            <w:tcW w:w="2413" w:type="dxa"/>
            <w:shd w:val="clear" w:color="auto" w:fill="F2F2F2" w:themeFill="background1" w:themeFillShade="F2"/>
            <w:vAlign w:val="center"/>
            <w:hideMark/>
          </w:tcPr>
          <w:p w14:paraId="705D2216" w14:textId="77777777" w:rsidR="005C7C40" w:rsidRPr="005C7C40" w:rsidRDefault="005C7C40" w:rsidP="005C7C40">
            <w:pPr>
              <w:spacing w:before="40" w:after="40" w:line="240" w:lineRule="auto"/>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 xml:space="preserve">HSP &amp; ISP intro- The next questions are about being forced to keep costs down. </w:t>
            </w:r>
            <w:r w:rsidRPr="005C7C40">
              <w:rPr>
                <w:rFonts w:ascii="Arial" w:eastAsia="Times New Roman" w:hAnsi="Arial"/>
                <w:color w:val="000000"/>
                <w:sz w:val="14"/>
                <w:szCs w:val="14"/>
                <w:lang w:eastAsia="en-NZ"/>
              </w:rPr>
              <w:br/>
            </w:r>
            <w:r w:rsidRPr="005C7C40">
              <w:rPr>
                <w:rFonts w:ascii="Arial" w:eastAsia="Times New Roman" w:hAnsi="Arial"/>
                <w:color w:val="000000"/>
                <w:sz w:val="6"/>
                <w:szCs w:val="6"/>
                <w:lang w:eastAsia="en-NZ"/>
              </w:rPr>
              <w:br/>
            </w:r>
            <w:r w:rsidRPr="005C7C40">
              <w:rPr>
                <w:rFonts w:ascii="Arial" w:eastAsia="Times New Roman" w:hAnsi="Arial"/>
                <w:color w:val="000000"/>
                <w:sz w:val="14"/>
                <w:szCs w:val="14"/>
                <w:lang w:eastAsia="en-NZ"/>
              </w:rPr>
              <w:t xml:space="preserve">Looking at showcard P102, </w:t>
            </w:r>
            <w:r w:rsidRPr="005C7C40">
              <w:rPr>
                <w:rFonts w:ascii="Arial" w:eastAsia="Times New Roman" w:hAnsi="Arial"/>
                <w:b/>
                <w:bCs/>
                <w:color w:val="000000"/>
                <w:sz w:val="14"/>
                <w:szCs w:val="14"/>
                <w:lang w:eastAsia="en-NZ"/>
              </w:rPr>
              <w:t>in the last 12 months</w:t>
            </w:r>
            <w:r w:rsidRPr="005C7C40">
              <w:rPr>
                <w:rFonts w:ascii="Arial" w:eastAsia="Times New Roman" w:hAnsi="Arial"/>
                <w:color w:val="000000"/>
                <w:sz w:val="14"/>
                <w:szCs w:val="14"/>
                <w:lang w:eastAsia="en-NZ"/>
              </w:rPr>
              <w:t xml:space="preserve"> …</w:t>
            </w:r>
            <w:r w:rsidRPr="005C7C40">
              <w:rPr>
                <w:rFonts w:ascii="Arial" w:eastAsia="Times New Roman" w:hAnsi="Arial"/>
                <w:color w:val="000000"/>
                <w:sz w:val="14"/>
                <w:szCs w:val="14"/>
                <w:lang w:eastAsia="en-NZ"/>
              </w:rPr>
              <w:br/>
            </w:r>
            <w:r w:rsidRPr="005C7C40">
              <w:rPr>
                <w:rFonts w:ascii="Arial" w:eastAsia="Times New Roman" w:hAnsi="Arial"/>
                <w:color w:val="000000"/>
                <w:sz w:val="6"/>
                <w:szCs w:val="6"/>
                <w:lang w:eastAsia="en-NZ"/>
              </w:rPr>
              <w:br/>
            </w:r>
            <w:r w:rsidRPr="005C7C40">
              <w:rPr>
                <w:rFonts w:ascii="Arial" w:eastAsia="Times New Roman" w:hAnsi="Arial"/>
                <w:b/>
                <w:bCs/>
                <w:color w:val="000000"/>
                <w:sz w:val="14"/>
                <w:szCs w:val="14"/>
                <w:lang w:eastAsia="en-NZ"/>
              </w:rPr>
              <w:t>yes - a little</w:t>
            </w:r>
            <w:r w:rsidRPr="005C7C40">
              <w:rPr>
                <w:rFonts w:ascii="Arial" w:eastAsia="Times New Roman" w:hAnsi="Arial"/>
                <w:b/>
                <w:bCs/>
                <w:color w:val="000000"/>
                <w:sz w:val="14"/>
                <w:szCs w:val="14"/>
                <w:lang w:eastAsia="en-NZ"/>
              </w:rPr>
              <w:br/>
              <w:t>yes - a lot</w:t>
            </w:r>
            <w:r w:rsidRPr="005C7C40">
              <w:rPr>
                <w:rFonts w:ascii="Arial" w:eastAsia="Times New Roman" w:hAnsi="Arial"/>
                <w:b/>
                <w:bCs/>
                <w:color w:val="000000"/>
                <w:sz w:val="14"/>
                <w:szCs w:val="14"/>
                <w:lang w:eastAsia="en-NZ"/>
              </w:rPr>
              <w:br/>
              <w:t>no - not at all</w:t>
            </w:r>
            <w:r w:rsidRPr="005C7C40">
              <w:rPr>
                <w:rFonts w:ascii="Arial" w:eastAsia="Times New Roman" w:hAnsi="Arial"/>
                <w:b/>
                <w:bCs/>
                <w:color w:val="000000"/>
                <w:sz w:val="14"/>
                <w:szCs w:val="14"/>
                <w:lang w:eastAsia="en-NZ"/>
              </w:rPr>
              <w:br/>
              <w:t>DK/RF</w:t>
            </w:r>
          </w:p>
        </w:tc>
        <w:tc>
          <w:tcPr>
            <w:tcW w:w="705" w:type="dxa"/>
            <w:shd w:val="clear" w:color="auto" w:fill="F2F2F2" w:themeFill="background1" w:themeFillShade="F2"/>
            <w:vAlign w:val="center"/>
            <w:hideMark/>
          </w:tcPr>
          <w:p w14:paraId="3FF18D78" w14:textId="77777777" w:rsidR="005C7C40" w:rsidRPr="005C7C40" w:rsidRDefault="005C7C40" w:rsidP="005C7C40">
            <w:pPr>
              <w:spacing w:after="0" w:line="240" w:lineRule="auto"/>
              <w:jc w:val="center"/>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 </w:t>
            </w:r>
          </w:p>
        </w:tc>
        <w:tc>
          <w:tcPr>
            <w:tcW w:w="425" w:type="dxa"/>
            <w:shd w:val="clear" w:color="auto" w:fill="F2F2F2" w:themeFill="background1" w:themeFillShade="F2"/>
            <w:vAlign w:val="center"/>
            <w:hideMark/>
          </w:tcPr>
          <w:p w14:paraId="30CD0897" w14:textId="77777777" w:rsidR="005C7C40" w:rsidRPr="005C7C40" w:rsidRDefault="005C7C40" w:rsidP="005C7C40">
            <w:pPr>
              <w:spacing w:after="0" w:line="240" w:lineRule="auto"/>
              <w:ind w:left="-57" w:right="-57"/>
              <w:jc w:val="center"/>
              <w:rPr>
                <w:rFonts w:ascii="Arial" w:eastAsia="Times New Roman" w:hAnsi="Arial"/>
                <w:b/>
                <w:bCs/>
                <w:color w:val="000000"/>
                <w:sz w:val="14"/>
                <w:szCs w:val="14"/>
                <w:lang w:eastAsia="en-NZ"/>
              </w:rPr>
            </w:pPr>
            <w:r w:rsidRPr="005C7C40">
              <w:rPr>
                <w:rFonts w:ascii="Arial" w:hAnsi="Arial"/>
                <w:b/>
                <w:bCs/>
                <w:color w:val="000000"/>
                <w:kern w:val="2"/>
                <w:sz w:val="14"/>
                <w:szCs w:val="14"/>
                <w14:ligatures w14:val="standardContextual"/>
              </w:rPr>
              <w:t> </w:t>
            </w:r>
          </w:p>
        </w:tc>
        <w:tc>
          <w:tcPr>
            <w:tcW w:w="425" w:type="dxa"/>
            <w:shd w:val="clear" w:color="auto" w:fill="F2F2F2" w:themeFill="background1" w:themeFillShade="F2"/>
            <w:vAlign w:val="center"/>
            <w:hideMark/>
          </w:tcPr>
          <w:p w14:paraId="44CF5415" w14:textId="77777777" w:rsidR="005C7C40" w:rsidRPr="005C7C40" w:rsidRDefault="005C7C40" w:rsidP="005C7C40">
            <w:pPr>
              <w:spacing w:after="0" w:line="240" w:lineRule="auto"/>
              <w:ind w:left="-57" w:right="-57"/>
              <w:jc w:val="center"/>
              <w:rPr>
                <w:rFonts w:ascii="Arial" w:eastAsia="Times New Roman" w:hAnsi="Arial"/>
                <w:b/>
                <w:bCs/>
                <w:color w:val="000000"/>
                <w:sz w:val="14"/>
                <w:szCs w:val="14"/>
                <w:lang w:eastAsia="en-NZ"/>
              </w:rPr>
            </w:pPr>
            <w:r w:rsidRPr="005C7C40">
              <w:rPr>
                <w:rFonts w:ascii="Arial" w:hAnsi="Arial"/>
                <w:b/>
                <w:bCs/>
                <w:color w:val="000000"/>
                <w:kern w:val="2"/>
                <w:sz w:val="14"/>
                <w:szCs w:val="14"/>
                <w14:ligatures w14:val="standardContextual"/>
              </w:rPr>
              <w:t> </w:t>
            </w:r>
          </w:p>
        </w:tc>
        <w:tc>
          <w:tcPr>
            <w:tcW w:w="425" w:type="dxa"/>
            <w:shd w:val="clear" w:color="auto" w:fill="F2F2F2" w:themeFill="background1" w:themeFillShade="F2"/>
            <w:vAlign w:val="center"/>
            <w:hideMark/>
          </w:tcPr>
          <w:p w14:paraId="60D9918E" w14:textId="77777777" w:rsidR="005C7C40" w:rsidRPr="005C7C40" w:rsidRDefault="005C7C40" w:rsidP="005C7C40">
            <w:pPr>
              <w:spacing w:after="0" w:line="240" w:lineRule="auto"/>
              <w:ind w:left="-57" w:right="-57"/>
              <w:jc w:val="center"/>
              <w:rPr>
                <w:rFonts w:ascii="Arial" w:eastAsia="Times New Roman" w:hAnsi="Arial"/>
                <w:b/>
                <w:bCs/>
                <w:color w:val="000000"/>
                <w:sz w:val="14"/>
                <w:szCs w:val="14"/>
                <w:lang w:eastAsia="en-NZ"/>
              </w:rPr>
            </w:pPr>
            <w:r w:rsidRPr="005C7C40">
              <w:rPr>
                <w:rFonts w:ascii="Arial" w:hAnsi="Arial"/>
                <w:b/>
                <w:bCs/>
                <w:color w:val="000000"/>
                <w:kern w:val="2"/>
                <w:sz w:val="14"/>
                <w:szCs w:val="14"/>
                <w14:ligatures w14:val="standardContextual"/>
              </w:rPr>
              <w:t> </w:t>
            </w:r>
          </w:p>
        </w:tc>
        <w:tc>
          <w:tcPr>
            <w:tcW w:w="426" w:type="dxa"/>
            <w:shd w:val="clear" w:color="auto" w:fill="F2F2F2" w:themeFill="background1" w:themeFillShade="F2"/>
            <w:vAlign w:val="center"/>
            <w:hideMark/>
          </w:tcPr>
          <w:p w14:paraId="15B1CBF5" w14:textId="77777777" w:rsidR="005C7C40" w:rsidRPr="005C7C40" w:rsidRDefault="005C7C40" w:rsidP="005C7C40">
            <w:pPr>
              <w:spacing w:after="0" w:line="240" w:lineRule="auto"/>
              <w:ind w:left="-57" w:right="-57"/>
              <w:jc w:val="center"/>
              <w:rPr>
                <w:rFonts w:ascii="Arial" w:eastAsia="Times New Roman" w:hAnsi="Arial"/>
                <w:b/>
                <w:bCs/>
                <w:color w:val="000000"/>
                <w:sz w:val="14"/>
                <w:szCs w:val="14"/>
                <w:lang w:eastAsia="en-NZ"/>
              </w:rPr>
            </w:pPr>
            <w:r w:rsidRPr="005C7C40">
              <w:rPr>
                <w:rFonts w:ascii="Arial" w:hAnsi="Arial"/>
                <w:b/>
                <w:bCs/>
                <w:color w:val="000000"/>
                <w:kern w:val="2"/>
                <w:sz w:val="14"/>
                <w:szCs w:val="14"/>
                <w14:ligatures w14:val="standardContextual"/>
              </w:rPr>
              <w:t> </w:t>
            </w:r>
          </w:p>
        </w:tc>
      </w:tr>
      <w:tr w:rsidR="005C7C40" w:rsidRPr="005C7C40" w14:paraId="2E490526" w14:textId="77777777" w:rsidTr="00D343ED">
        <w:trPr>
          <w:trHeight w:val="360"/>
        </w:trPr>
        <w:tc>
          <w:tcPr>
            <w:tcW w:w="992" w:type="dxa"/>
            <w:vAlign w:val="center"/>
            <w:hideMark/>
          </w:tcPr>
          <w:p w14:paraId="11157311" w14:textId="77777777" w:rsidR="005C7C40" w:rsidRPr="005C7C40" w:rsidRDefault="005C7C40" w:rsidP="005C7C40">
            <w:pPr>
              <w:spacing w:after="0" w:line="240" w:lineRule="auto"/>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Fresh fruit &amp; veg</w:t>
            </w:r>
          </w:p>
        </w:tc>
        <w:tc>
          <w:tcPr>
            <w:tcW w:w="992" w:type="dxa"/>
            <w:vAlign w:val="center"/>
          </w:tcPr>
          <w:p w14:paraId="7EEC1509" w14:textId="77777777" w:rsidR="005C7C40" w:rsidRPr="005C7C40" w:rsidRDefault="005C7C40" w:rsidP="005C7C40">
            <w:pPr>
              <w:spacing w:after="0" w:line="240" w:lineRule="auto"/>
              <w:jc w:val="center"/>
              <w:rPr>
                <w:rFonts w:ascii="Arial" w:eastAsia="Times New Roman" w:hAnsi="Arial"/>
                <w:color w:val="242424"/>
                <w:sz w:val="14"/>
                <w:szCs w:val="14"/>
                <w:lang w:eastAsia="en-NZ"/>
              </w:rPr>
            </w:pPr>
            <w:r w:rsidRPr="005C7C40">
              <w:rPr>
                <w:rFonts w:ascii="Arial" w:hAnsi="Arial"/>
                <w:color w:val="000000"/>
                <w:kern w:val="2"/>
                <w:sz w:val="14"/>
                <w:szCs w:val="14"/>
                <w14:ligatures w14:val="standardContextual"/>
              </w:rPr>
              <w:t>a lot</w:t>
            </w:r>
          </w:p>
        </w:tc>
        <w:tc>
          <w:tcPr>
            <w:tcW w:w="2411" w:type="dxa"/>
            <w:vAlign w:val="center"/>
            <w:hideMark/>
          </w:tcPr>
          <w:p w14:paraId="41EFED82" w14:textId="77777777" w:rsidR="005C7C40" w:rsidRPr="005C7C40" w:rsidRDefault="005C7C40" w:rsidP="005C7C40">
            <w:pPr>
              <w:spacing w:before="40" w:after="40" w:line="240" w:lineRule="auto"/>
              <w:jc w:val="center"/>
              <w:rPr>
                <w:rFonts w:ascii="Arial" w:eastAsia="Times New Roman" w:hAnsi="Arial"/>
                <w:color w:val="242424"/>
                <w:sz w:val="14"/>
                <w:szCs w:val="14"/>
                <w:lang w:eastAsia="en-NZ"/>
              </w:rPr>
            </w:pPr>
            <w:r w:rsidRPr="005C7C40">
              <w:rPr>
                <w:rFonts w:ascii="Arial" w:eastAsia="Times New Roman" w:hAnsi="Arial"/>
                <w:color w:val="242424"/>
                <w:sz w:val="14"/>
                <w:szCs w:val="14"/>
                <w:lang w:eastAsia="en-NZ"/>
              </w:rPr>
              <w:t>... go without fresh fruit and vegetables?</w:t>
            </w:r>
          </w:p>
        </w:tc>
        <w:tc>
          <w:tcPr>
            <w:tcW w:w="2413" w:type="dxa"/>
            <w:vAlign w:val="center"/>
            <w:hideMark/>
          </w:tcPr>
          <w:p w14:paraId="2C777C27"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 xml:space="preserve">...has </w:t>
            </w:r>
            <w:r w:rsidRPr="005C7C40">
              <w:rPr>
                <w:rFonts w:ascii="Arial" w:eastAsia="Times New Roman" w:hAnsi="Arial"/>
                <w:color w:val="FF0000"/>
                <w:sz w:val="14"/>
                <w:szCs w:val="14"/>
                <w:lang w:eastAsia="en-NZ"/>
              </w:rPr>
              <w:t>the household</w:t>
            </w:r>
            <w:r w:rsidRPr="005C7C40">
              <w:rPr>
                <w:rFonts w:ascii="Arial" w:eastAsia="Times New Roman" w:hAnsi="Arial"/>
                <w:color w:val="000000"/>
                <w:sz w:val="14"/>
                <w:szCs w:val="14"/>
                <w:lang w:eastAsia="en-NZ"/>
              </w:rPr>
              <w:t xml:space="preserve"> had to go without, </w:t>
            </w:r>
            <w:r w:rsidRPr="005C7C40">
              <w:rPr>
                <w:rFonts w:ascii="Arial" w:eastAsia="Times New Roman" w:hAnsi="Arial"/>
                <w:color w:val="FF0000"/>
                <w:sz w:val="14"/>
                <w:szCs w:val="14"/>
                <w:lang w:eastAsia="en-NZ"/>
              </w:rPr>
              <w:t>or cut back on</w:t>
            </w:r>
            <w:r w:rsidRPr="005C7C40">
              <w:rPr>
                <w:rFonts w:ascii="Arial" w:eastAsia="Times New Roman" w:hAnsi="Arial"/>
                <w:color w:val="000000"/>
                <w:sz w:val="14"/>
                <w:szCs w:val="14"/>
                <w:lang w:eastAsia="en-NZ"/>
              </w:rPr>
              <w:t>, fresh fruit and vegetables?</w:t>
            </w:r>
          </w:p>
        </w:tc>
        <w:tc>
          <w:tcPr>
            <w:tcW w:w="705" w:type="dxa"/>
            <w:vAlign w:val="center"/>
            <w:hideMark/>
          </w:tcPr>
          <w:p w14:paraId="7EE2BB88" w14:textId="77777777" w:rsidR="005C7C40" w:rsidRPr="005C7C40" w:rsidRDefault="005C7C40" w:rsidP="005C7C40">
            <w:pPr>
              <w:spacing w:after="0" w:line="240" w:lineRule="auto"/>
              <w:jc w:val="center"/>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HSP</w:t>
            </w:r>
          </w:p>
        </w:tc>
        <w:tc>
          <w:tcPr>
            <w:tcW w:w="425" w:type="dxa"/>
            <w:vAlign w:val="center"/>
            <w:hideMark/>
          </w:tcPr>
          <w:p w14:paraId="5B4148AA"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7.6</w:t>
            </w:r>
          </w:p>
        </w:tc>
        <w:tc>
          <w:tcPr>
            <w:tcW w:w="425" w:type="dxa"/>
            <w:vAlign w:val="center"/>
            <w:hideMark/>
          </w:tcPr>
          <w:p w14:paraId="728D9020"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19.3</w:t>
            </w:r>
          </w:p>
        </w:tc>
        <w:tc>
          <w:tcPr>
            <w:tcW w:w="425" w:type="dxa"/>
            <w:vAlign w:val="center"/>
            <w:hideMark/>
          </w:tcPr>
          <w:p w14:paraId="3BDF0AD2"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8.1</w:t>
            </w:r>
          </w:p>
        </w:tc>
        <w:tc>
          <w:tcPr>
            <w:tcW w:w="426" w:type="dxa"/>
            <w:vAlign w:val="center"/>
            <w:hideMark/>
          </w:tcPr>
          <w:p w14:paraId="76AEE30B"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15.6</w:t>
            </w:r>
          </w:p>
        </w:tc>
      </w:tr>
      <w:tr w:rsidR="005C7C40" w:rsidRPr="005C7C40" w14:paraId="318D4C24" w14:textId="77777777" w:rsidTr="00D343ED">
        <w:trPr>
          <w:trHeight w:val="360"/>
        </w:trPr>
        <w:tc>
          <w:tcPr>
            <w:tcW w:w="992" w:type="dxa"/>
            <w:vAlign w:val="center"/>
            <w:hideMark/>
          </w:tcPr>
          <w:p w14:paraId="425748DD" w14:textId="77777777" w:rsidR="005C7C40" w:rsidRPr="005C7C40" w:rsidRDefault="005C7C40" w:rsidP="005C7C40">
            <w:pPr>
              <w:spacing w:after="0" w:line="240" w:lineRule="auto"/>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Cheaper / less meat</w:t>
            </w:r>
          </w:p>
        </w:tc>
        <w:tc>
          <w:tcPr>
            <w:tcW w:w="992" w:type="dxa"/>
            <w:vAlign w:val="center"/>
          </w:tcPr>
          <w:p w14:paraId="299319C2" w14:textId="77777777" w:rsidR="005C7C40" w:rsidRPr="005C7C40" w:rsidRDefault="005C7C40" w:rsidP="005C7C40">
            <w:pPr>
              <w:spacing w:after="0" w:line="240" w:lineRule="auto"/>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a lot</w:t>
            </w:r>
          </w:p>
        </w:tc>
        <w:tc>
          <w:tcPr>
            <w:tcW w:w="2411" w:type="dxa"/>
            <w:vAlign w:val="center"/>
            <w:hideMark/>
          </w:tcPr>
          <w:p w14:paraId="0B4FE84B"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 xml:space="preserve">... buy cheaper cuts of meat or buy less meat than </w:t>
            </w:r>
            <w:r w:rsidRPr="005C7C40">
              <w:rPr>
                <w:rFonts w:ascii="Arial" w:eastAsia="Times New Roman" w:hAnsi="Arial"/>
                <w:color w:val="FF0000"/>
                <w:sz w:val="14"/>
                <w:szCs w:val="14"/>
                <w:lang w:eastAsia="en-NZ"/>
              </w:rPr>
              <w:t>you would</w:t>
            </w:r>
            <w:r w:rsidRPr="005C7C40">
              <w:rPr>
                <w:rFonts w:ascii="Arial" w:eastAsia="Times New Roman" w:hAnsi="Arial"/>
                <w:color w:val="000000"/>
                <w:sz w:val="14"/>
                <w:szCs w:val="14"/>
                <w:lang w:eastAsia="en-NZ"/>
              </w:rPr>
              <w:t xml:space="preserve"> like?</w:t>
            </w:r>
          </w:p>
        </w:tc>
        <w:tc>
          <w:tcPr>
            <w:tcW w:w="2413" w:type="dxa"/>
            <w:vAlign w:val="center"/>
            <w:hideMark/>
          </w:tcPr>
          <w:p w14:paraId="138F3D4C"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 xml:space="preserve">...has </w:t>
            </w:r>
            <w:r w:rsidRPr="005C7C40">
              <w:rPr>
                <w:rFonts w:ascii="Arial" w:eastAsia="Times New Roman" w:hAnsi="Arial"/>
                <w:color w:val="FF0000"/>
                <w:sz w:val="14"/>
                <w:szCs w:val="14"/>
                <w:lang w:eastAsia="en-NZ"/>
              </w:rPr>
              <w:t>the household</w:t>
            </w:r>
            <w:r w:rsidRPr="005C7C40">
              <w:rPr>
                <w:rFonts w:ascii="Arial" w:eastAsia="Times New Roman" w:hAnsi="Arial"/>
                <w:color w:val="000000"/>
                <w:sz w:val="14"/>
                <w:szCs w:val="14"/>
                <w:lang w:eastAsia="en-NZ"/>
              </w:rPr>
              <w:t xml:space="preserve"> had to buy cheaper cuts of meat, or buy less meat than </w:t>
            </w:r>
            <w:r w:rsidRPr="005C7C40">
              <w:rPr>
                <w:rFonts w:ascii="Arial" w:eastAsia="Times New Roman" w:hAnsi="Arial"/>
                <w:color w:val="FF0000"/>
                <w:sz w:val="14"/>
                <w:szCs w:val="14"/>
                <w:lang w:eastAsia="en-NZ"/>
              </w:rPr>
              <w:t>you'd</w:t>
            </w:r>
            <w:r w:rsidRPr="005C7C40">
              <w:rPr>
                <w:rFonts w:ascii="Arial" w:eastAsia="Times New Roman" w:hAnsi="Arial"/>
                <w:color w:val="000000"/>
                <w:sz w:val="14"/>
                <w:szCs w:val="14"/>
                <w:lang w:eastAsia="en-NZ"/>
              </w:rPr>
              <w:t xml:space="preserve"> like?</w:t>
            </w:r>
          </w:p>
        </w:tc>
        <w:tc>
          <w:tcPr>
            <w:tcW w:w="705" w:type="dxa"/>
            <w:vAlign w:val="center"/>
            <w:hideMark/>
          </w:tcPr>
          <w:p w14:paraId="792F3AFD" w14:textId="77777777" w:rsidR="005C7C40" w:rsidRPr="005C7C40" w:rsidRDefault="005C7C40" w:rsidP="005C7C40">
            <w:pPr>
              <w:spacing w:after="0" w:line="240" w:lineRule="auto"/>
              <w:jc w:val="center"/>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HSP</w:t>
            </w:r>
          </w:p>
        </w:tc>
        <w:tc>
          <w:tcPr>
            <w:tcW w:w="425" w:type="dxa"/>
            <w:vAlign w:val="center"/>
            <w:hideMark/>
          </w:tcPr>
          <w:p w14:paraId="23F6E676"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20.9</w:t>
            </w:r>
          </w:p>
        </w:tc>
        <w:tc>
          <w:tcPr>
            <w:tcW w:w="425" w:type="dxa"/>
            <w:vAlign w:val="center"/>
            <w:hideMark/>
          </w:tcPr>
          <w:p w14:paraId="51F3FBBB"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26.7</w:t>
            </w:r>
          </w:p>
        </w:tc>
        <w:tc>
          <w:tcPr>
            <w:tcW w:w="425" w:type="dxa"/>
            <w:vAlign w:val="center"/>
            <w:hideMark/>
          </w:tcPr>
          <w:p w14:paraId="180D1DFC"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18.8</w:t>
            </w:r>
          </w:p>
        </w:tc>
        <w:tc>
          <w:tcPr>
            <w:tcW w:w="426" w:type="dxa"/>
            <w:vAlign w:val="center"/>
            <w:hideMark/>
          </w:tcPr>
          <w:p w14:paraId="4A441959"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25.0</w:t>
            </w:r>
          </w:p>
        </w:tc>
      </w:tr>
      <w:tr w:rsidR="005C7C40" w:rsidRPr="005C7C40" w14:paraId="14553014" w14:textId="77777777" w:rsidTr="00D343ED">
        <w:trPr>
          <w:trHeight w:val="280"/>
        </w:trPr>
        <w:tc>
          <w:tcPr>
            <w:tcW w:w="992" w:type="dxa"/>
            <w:vAlign w:val="center"/>
            <w:hideMark/>
          </w:tcPr>
          <w:p w14:paraId="14AECEA2" w14:textId="77777777" w:rsidR="005C7C40" w:rsidRPr="005C7C40" w:rsidRDefault="005C7C40" w:rsidP="005C7C40">
            <w:pPr>
              <w:spacing w:after="0" w:line="240" w:lineRule="auto"/>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Put up with cold</w:t>
            </w:r>
          </w:p>
        </w:tc>
        <w:tc>
          <w:tcPr>
            <w:tcW w:w="992" w:type="dxa"/>
            <w:vAlign w:val="center"/>
          </w:tcPr>
          <w:p w14:paraId="1139D041" w14:textId="77777777" w:rsidR="005C7C40" w:rsidRPr="005C7C40" w:rsidRDefault="005C7C40" w:rsidP="005C7C40">
            <w:pPr>
              <w:spacing w:after="0" w:line="240" w:lineRule="auto"/>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a lot</w:t>
            </w:r>
          </w:p>
        </w:tc>
        <w:tc>
          <w:tcPr>
            <w:tcW w:w="2411" w:type="dxa"/>
            <w:vAlign w:val="center"/>
            <w:hideMark/>
          </w:tcPr>
          <w:p w14:paraId="71F71850"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 put up with feeling cold?</w:t>
            </w:r>
          </w:p>
        </w:tc>
        <w:tc>
          <w:tcPr>
            <w:tcW w:w="2413" w:type="dxa"/>
            <w:vAlign w:val="center"/>
            <w:hideMark/>
          </w:tcPr>
          <w:p w14:paraId="2F6CB8F0"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 xml:space="preserve">...has </w:t>
            </w:r>
            <w:r w:rsidRPr="005C7C40">
              <w:rPr>
                <w:rFonts w:ascii="Arial" w:eastAsia="Times New Roman" w:hAnsi="Arial"/>
                <w:color w:val="FF0000"/>
                <w:sz w:val="14"/>
                <w:szCs w:val="14"/>
                <w:lang w:eastAsia="en-NZ"/>
              </w:rPr>
              <w:t>the household</w:t>
            </w:r>
            <w:r w:rsidRPr="005C7C40">
              <w:rPr>
                <w:rFonts w:ascii="Arial" w:eastAsia="Times New Roman" w:hAnsi="Arial"/>
                <w:color w:val="000000"/>
                <w:sz w:val="14"/>
                <w:szCs w:val="14"/>
                <w:lang w:eastAsia="en-NZ"/>
              </w:rPr>
              <w:t xml:space="preserve"> had to put up with feeling cold? </w:t>
            </w:r>
          </w:p>
        </w:tc>
        <w:tc>
          <w:tcPr>
            <w:tcW w:w="705" w:type="dxa"/>
            <w:vAlign w:val="center"/>
            <w:hideMark/>
          </w:tcPr>
          <w:p w14:paraId="78FF9D09" w14:textId="77777777" w:rsidR="005C7C40" w:rsidRPr="005C7C40" w:rsidRDefault="005C7C40" w:rsidP="005C7C40">
            <w:pPr>
              <w:spacing w:after="0" w:line="240" w:lineRule="auto"/>
              <w:jc w:val="center"/>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HSP</w:t>
            </w:r>
          </w:p>
        </w:tc>
        <w:tc>
          <w:tcPr>
            <w:tcW w:w="425" w:type="dxa"/>
            <w:vAlign w:val="center"/>
            <w:hideMark/>
          </w:tcPr>
          <w:p w14:paraId="013857E9"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6.7</w:t>
            </w:r>
          </w:p>
        </w:tc>
        <w:tc>
          <w:tcPr>
            <w:tcW w:w="425" w:type="dxa"/>
            <w:vAlign w:val="center"/>
            <w:hideMark/>
          </w:tcPr>
          <w:p w14:paraId="69914003"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10.9</w:t>
            </w:r>
          </w:p>
        </w:tc>
        <w:tc>
          <w:tcPr>
            <w:tcW w:w="425" w:type="dxa"/>
            <w:vAlign w:val="center"/>
            <w:hideMark/>
          </w:tcPr>
          <w:p w14:paraId="0451A00A"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6.4</w:t>
            </w:r>
          </w:p>
        </w:tc>
        <w:tc>
          <w:tcPr>
            <w:tcW w:w="426" w:type="dxa"/>
            <w:vAlign w:val="center"/>
            <w:hideMark/>
          </w:tcPr>
          <w:p w14:paraId="4A75629E"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10.0</w:t>
            </w:r>
          </w:p>
        </w:tc>
      </w:tr>
      <w:tr w:rsidR="005C7C40" w:rsidRPr="005C7C40" w14:paraId="21332B62" w14:textId="77777777" w:rsidTr="00D343ED">
        <w:trPr>
          <w:trHeight w:val="540"/>
        </w:trPr>
        <w:tc>
          <w:tcPr>
            <w:tcW w:w="992" w:type="dxa"/>
            <w:vAlign w:val="center"/>
            <w:hideMark/>
          </w:tcPr>
          <w:p w14:paraId="2322193A" w14:textId="77777777" w:rsidR="005C7C40" w:rsidRPr="005C7C40" w:rsidRDefault="005C7C40" w:rsidP="005C7C40">
            <w:pPr>
              <w:spacing w:after="0" w:line="240" w:lineRule="auto"/>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Local trips</w:t>
            </w:r>
          </w:p>
        </w:tc>
        <w:tc>
          <w:tcPr>
            <w:tcW w:w="992" w:type="dxa"/>
            <w:vAlign w:val="center"/>
          </w:tcPr>
          <w:p w14:paraId="6E2E951E" w14:textId="77777777" w:rsidR="005C7C40" w:rsidRPr="005C7C40" w:rsidRDefault="005C7C40" w:rsidP="005C7C40">
            <w:pPr>
              <w:spacing w:after="0" w:line="240" w:lineRule="auto"/>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a lot</w:t>
            </w:r>
          </w:p>
        </w:tc>
        <w:tc>
          <w:tcPr>
            <w:tcW w:w="2411" w:type="dxa"/>
            <w:vAlign w:val="center"/>
            <w:hideMark/>
          </w:tcPr>
          <w:p w14:paraId="0C1B91F1"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 xml:space="preserve">... do without or cut back on </w:t>
            </w:r>
            <w:r w:rsidRPr="005C7C40">
              <w:rPr>
                <w:rFonts w:ascii="Arial" w:eastAsia="Times New Roman" w:hAnsi="Arial"/>
                <w:color w:val="FF0000"/>
                <w:sz w:val="14"/>
                <w:szCs w:val="14"/>
                <w:lang w:eastAsia="en-NZ"/>
              </w:rPr>
              <w:t>trips to the shops or other local places</w:t>
            </w:r>
            <w:r w:rsidRPr="005C7C40">
              <w:rPr>
                <w:rFonts w:ascii="Arial" w:eastAsia="Times New Roman" w:hAnsi="Arial"/>
                <w:color w:val="000000"/>
                <w:sz w:val="14"/>
                <w:szCs w:val="14"/>
                <w:lang w:eastAsia="en-NZ"/>
              </w:rPr>
              <w:t>?</w:t>
            </w:r>
          </w:p>
        </w:tc>
        <w:tc>
          <w:tcPr>
            <w:tcW w:w="2413" w:type="dxa"/>
            <w:vAlign w:val="center"/>
            <w:hideMark/>
          </w:tcPr>
          <w:p w14:paraId="18BA8FB6"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 xml:space="preserve">..., to keep costs down, have you </w:t>
            </w:r>
            <w:r w:rsidRPr="005C7C40">
              <w:rPr>
                <w:rFonts w:ascii="Arial" w:eastAsia="Times New Roman" w:hAnsi="Arial"/>
                <w:color w:val="FF0000"/>
                <w:sz w:val="14"/>
                <w:szCs w:val="14"/>
                <w:lang w:eastAsia="en-NZ"/>
              </w:rPr>
              <w:t>ever</w:t>
            </w:r>
            <w:r w:rsidRPr="005C7C40">
              <w:rPr>
                <w:rFonts w:ascii="Arial" w:eastAsia="Times New Roman" w:hAnsi="Arial"/>
                <w:color w:val="000000"/>
                <w:sz w:val="14"/>
                <w:szCs w:val="14"/>
                <w:lang w:eastAsia="en-NZ"/>
              </w:rPr>
              <w:t xml:space="preserve"> had to do without or cut back on </w:t>
            </w:r>
            <w:r w:rsidRPr="005C7C40">
              <w:rPr>
                <w:rFonts w:ascii="Arial" w:eastAsia="Times New Roman" w:hAnsi="Arial"/>
                <w:color w:val="FF0000"/>
                <w:sz w:val="14"/>
                <w:szCs w:val="14"/>
                <w:lang w:eastAsia="en-NZ"/>
              </w:rPr>
              <w:t>visits to local places, including the shops?</w:t>
            </w:r>
            <w:r w:rsidRPr="005C7C40">
              <w:rPr>
                <w:rFonts w:ascii="Arial" w:eastAsia="Times New Roman" w:hAnsi="Arial"/>
                <w:color w:val="000000"/>
                <w:sz w:val="14"/>
                <w:szCs w:val="14"/>
                <w:lang w:eastAsia="en-NZ"/>
              </w:rPr>
              <w:t> </w:t>
            </w:r>
          </w:p>
        </w:tc>
        <w:tc>
          <w:tcPr>
            <w:tcW w:w="705" w:type="dxa"/>
            <w:vAlign w:val="center"/>
            <w:hideMark/>
          </w:tcPr>
          <w:p w14:paraId="482805B2" w14:textId="77777777" w:rsidR="005C7C40" w:rsidRPr="005C7C40" w:rsidRDefault="005C7C40" w:rsidP="005C7C40">
            <w:pPr>
              <w:spacing w:after="0" w:line="240" w:lineRule="auto"/>
              <w:jc w:val="center"/>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ISP</w:t>
            </w:r>
          </w:p>
        </w:tc>
        <w:tc>
          <w:tcPr>
            <w:tcW w:w="425" w:type="dxa"/>
            <w:vAlign w:val="center"/>
            <w:hideMark/>
          </w:tcPr>
          <w:p w14:paraId="426F4991"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16.0</w:t>
            </w:r>
          </w:p>
        </w:tc>
        <w:tc>
          <w:tcPr>
            <w:tcW w:w="425" w:type="dxa"/>
            <w:vAlign w:val="center"/>
            <w:hideMark/>
          </w:tcPr>
          <w:p w14:paraId="42661997"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21.2</w:t>
            </w:r>
          </w:p>
        </w:tc>
        <w:tc>
          <w:tcPr>
            <w:tcW w:w="425" w:type="dxa"/>
            <w:vAlign w:val="center"/>
            <w:hideMark/>
          </w:tcPr>
          <w:p w14:paraId="61F08E7E"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17.2</w:t>
            </w:r>
          </w:p>
        </w:tc>
        <w:tc>
          <w:tcPr>
            <w:tcW w:w="426" w:type="dxa"/>
            <w:vAlign w:val="center"/>
            <w:hideMark/>
          </w:tcPr>
          <w:p w14:paraId="64977367"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21.8</w:t>
            </w:r>
          </w:p>
        </w:tc>
      </w:tr>
      <w:tr w:rsidR="005C7C40" w:rsidRPr="005C7C40" w14:paraId="3A3AA72D" w14:textId="77777777" w:rsidTr="00D343ED">
        <w:trPr>
          <w:trHeight w:val="360"/>
        </w:trPr>
        <w:tc>
          <w:tcPr>
            <w:tcW w:w="992" w:type="dxa"/>
            <w:vAlign w:val="center"/>
            <w:hideMark/>
          </w:tcPr>
          <w:p w14:paraId="431416D5" w14:textId="77777777" w:rsidR="005C7C40" w:rsidRPr="005C7C40" w:rsidRDefault="005C7C40" w:rsidP="005C7C40">
            <w:pPr>
              <w:spacing w:after="0" w:line="240" w:lineRule="auto"/>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Appliances</w:t>
            </w:r>
          </w:p>
        </w:tc>
        <w:tc>
          <w:tcPr>
            <w:tcW w:w="992" w:type="dxa"/>
            <w:vAlign w:val="center"/>
          </w:tcPr>
          <w:p w14:paraId="74BCC71C" w14:textId="77777777" w:rsidR="005C7C40" w:rsidRPr="005C7C40" w:rsidRDefault="005C7C40" w:rsidP="005C7C40">
            <w:pPr>
              <w:spacing w:after="0" w:line="240" w:lineRule="auto"/>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a lot</w:t>
            </w:r>
          </w:p>
        </w:tc>
        <w:tc>
          <w:tcPr>
            <w:tcW w:w="2411" w:type="dxa"/>
            <w:vAlign w:val="center"/>
            <w:hideMark/>
          </w:tcPr>
          <w:p w14:paraId="092F864B"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 xml:space="preserve">... </w:t>
            </w:r>
            <w:r w:rsidRPr="005C7C40">
              <w:rPr>
                <w:rFonts w:ascii="Arial" w:eastAsia="Times New Roman" w:hAnsi="Arial"/>
                <w:color w:val="FF0000"/>
                <w:sz w:val="14"/>
                <w:szCs w:val="14"/>
                <w:lang w:eastAsia="en-NZ"/>
              </w:rPr>
              <w:t>delay replacing or repairing broken or damaged</w:t>
            </w:r>
            <w:r w:rsidRPr="005C7C40">
              <w:rPr>
                <w:rFonts w:ascii="Arial" w:eastAsia="Times New Roman" w:hAnsi="Arial"/>
                <w:color w:val="000000"/>
                <w:sz w:val="14"/>
                <w:szCs w:val="14"/>
                <w:lang w:eastAsia="en-NZ"/>
              </w:rPr>
              <w:t xml:space="preserve"> appliances?</w:t>
            </w:r>
          </w:p>
        </w:tc>
        <w:tc>
          <w:tcPr>
            <w:tcW w:w="2413" w:type="dxa"/>
            <w:vAlign w:val="center"/>
            <w:hideMark/>
          </w:tcPr>
          <w:p w14:paraId="7F3FAE4E"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 xml:space="preserve">...has </w:t>
            </w:r>
            <w:r w:rsidRPr="005C7C40">
              <w:rPr>
                <w:rFonts w:ascii="Arial" w:eastAsia="Times New Roman" w:hAnsi="Arial"/>
                <w:color w:val="FF0000"/>
                <w:sz w:val="14"/>
                <w:szCs w:val="14"/>
                <w:lang w:eastAsia="en-NZ"/>
              </w:rPr>
              <w:t xml:space="preserve">the household had to put off </w:t>
            </w:r>
            <w:r w:rsidRPr="005C7C40">
              <w:rPr>
                <w:rFonts w:ascii="Arial" w:eastAsia="Times New Roman" w:hAnsi="Arial"/>
                <w:color w:val="000000"/>
                <w:sz w:val="14"/>
                <w:szCs w:val="14"/>
                <w:lang w:eastAsia="en-NZ"/>
              </w:rPr>
              <w:t>replacing or repairing appliances?</w:t>
            </w:r>
          </w:p>
        </w:tc>
        <w:tc>
          <w:tcPr>
            <w:tcW w:w="705" w:type="dxa"/>
            <w:vAlign w:val="center"/>
            <w:hideMark/>
          </w:tcPr>
          <w:p w14:paraId="490ED5FB" w14:textId="77777777" w:rsidR="005C7C40" w:rsidRPr="005C7C40" w:rsidRDefault="005C7C40" w:rsidP="005C7C40">
            <w:pPr>
              <w:spacing w:after="0" w:line="240" w:lineRule="auto"/>
              <w:jc w:val="center"/>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HSP</w:t>
            </w:r>
          </w:p>
        </w:tc>
        <w:tc>
          <w:tcPr>
            <w:tcW w:w="425" w:type="dxa"/>
            <w:vAlign w:val="center"/>
            <w:hideMark/>
          </w:tcPr>
          <w:p w14:paraId="5933CA89"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11.5</w:t>
            </w:r>
          </w:p>
        </w:tc>
        <w:tc>
          <w:tcPr>
            <w:tcW w:w="425" w:type="dxa"/>
            <w:vAlign w:val="center"/>
            <w:hideMark/>
          </w:tcPr>
          <w:p w14:paraId="32EDC722"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12.4</w:t>
            </w:r>
          </w:p>
        </w:tc>
        <w:tc>
          <w:tcPr>
            <w:tcW w:w="425" w:type="dxa"/>
            <w:vAlign w:val="center"/>
            <w:hideMark/>
          </w:tcPr>
          <w:p w14:paraId="66FD2343"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12.4</w:t>
            </w:r>
          </w:p>
        </w:tc>
        <w:tc>
          <w:tcPr>
            <w:tcW w:w="426" w:type="dxa"/>
            <w:vAlign w:val="center"/>
            <w:hideMark/>
          </w:tcPr>
          <w:p w14:paraId="183EBF39"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12.7</w:t>
            </w:r>
          </w:p>
        </w:tc>
      </w:tr>
      <w:tr w:rsidR="005C7C40" w:rsidRPr="005C7C40" w14:paraId="38C741AF" w14:textId="77777777" w:rsidTr="00D343ED">
        <w:trPr>
          <w:trHeight w:val="360"/>
        </w:trPr>
        <w:tc>
          <w:tcPr>
            <w:tcW w:w="992" w:type="dxa"/>
            <w:vAlign w:val="center"/>
          </w:tcPr>
          <w:p w14:paraId="772C4F66" w14:textId="77777777" w:rsidR="005C7C40" w:rsidRPr="005C7C40" w:rsidRDefault="005C7C40" w:rsidP="005C7C40">
            <w:pPr>
              <w:spacing w:after="0" w:line="240" w:lineRule="auto"/>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Furniture</w:t>
            </w:r>
          </w:p>
        </w:tc>
        <w:tc>
          <w:tcPr>
            <w:tcW w:w="992" w:type="dxa"/>
            <w:vAlign w:val="center"/>
          </w:tcPr>
          <w:p w14:paraId="79EEE507" w14:textId="77777777" w:rsidR="005C7C40" w:rsidRPr="005C7C40" w:rsidRDefault="005C7C40" w:rsidP="005C7C40">
            <w:pPr>
              <w:spacing w:after="0" w:line="240" w:lineRule="auto"/>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a lot</w:t>
            </w:r>
          </w:p>
        </w:tc>
        <w:tc>
          <w:tcPr>
            <w:tcW w:w="2411" w:type="dxa"/>
            <w:vAlign w:val="center"/>
          </w:tcPr>
          <w:p w14:paraId="5CD529D0"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hAnsi="Arial"/>
                <w:color w:val="ED0000"/>
                <w:kern w:val="2"/>
                <w:sz w:val="14"/>
                <w:szCs w:val="14"/>
                <w14:ligatures w14:val="standardContextual"/>
              </w:rPr>
              <w:t xml:space="preserve">… delay </w:t>
            </w:r>
            <w:r w:rsidRPr="005C7C40">
              <w:rPr>
                <w:rFonts w:ascii="Arial" w:hAnsi="Arial"/>
                <w:color w:val="000000"/>
                <w:kern w:val="2"/>
                <w:sz w:val="14"/>
                <w:szCs w:val="14"/>
                <w14:ligatures w14:val="standardContextual"/>
              </w:rPr>
              <w:t>replacing or repairing</w:t>
            </w:r>
            <w:r w:rsidRPr="005C7C40">
              <w:rPr>
                <w:rFonts w:ascii="Arial" w:hAnsi="Arial"/>
                <w:color w:val="ED0000"/>
                <w:kern w:val="2"/>
                <w:sz w:val="14"/>
                <w:szCs w:val="14"/>
                <w14:ligatures w14:val="standardContextual"/>
              </w:rPr>
              <w:t xml:space="preserve"> broken or worn-out</w:t>
            </w:r>
            <w:r w:rsidRPr="005C7C40">
              <w:rPr>
                <w:rFonts w:ascii="Arial" w:hAnsi="Arial"/>
                <w:color w:val="000000"/>
                <w:kern w:val="2"/>
                <w:sz w:val="14"/>
                <w:szCs w:val="14"/>
                <w14:ligatures w14:val="standardContextual"/>
              </w:rPr>
              <w:t xml:space="preserve"> furniture?</w:t>
            </w:r>
          </w:p>
        </w:tc>
        <w:tc>
          <w:tcPr>
            <w:tcW w:w="2413" w:type="dxa"/>
            <w:vAlign w:val="center"/>
          </w:tcPr>
          <w:p w14:paraId="78B1FC88"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 xml:space="preserve">... has </w:t>
            </w:r>
            <w:r w:rsidRPr="005C7C40">
              <w:rPr>
                <w:rFonts w:ascii="Arial" w:hAnsi="Arial"/>
                <w:color w:val="FF0000"/>
                <w:kern w:val="2"/>
                <w:sz w:val="14"/>
                <w:szCs w:val="14"/>
                <w14:ligatures w14:val="standardContextual"/>
              </w:rPr>
              <w:t xml:space="preserve">the household had to put </w:t>
            </w:r>
            <w:r w:rsidRPr="005C7C40">
              <w:rPr>
                <w:rFonts w:ascii="Arial" w:hAnsi="Arial"/>
                <w:color w:val="ED0000"/>
                <w:kern w:val="2"/>
                <w:sz w:val="14"/>
                <w:szCs w:val="14"/>
                <w14:ligatures w14:val="standardContextual"/>
              </w:rPr>
              <w:t>off</w:t>
            </w:r>
            <w:r w:rsidRPr="005C7C40">
              <w:rPr>
                <w:rFonts w:ascii="Arial" w:hAnsi="Arial"/>
                <w:color w:val="000000"/>
                <w:kern w:val="2"/>
                <w:sz w:val="14"/>
                <w:szCs w:val="14"/>
                <w14:ligatures w14:val="standardContextual"/>
              </w:rPr>
              <w:t xml:space="preserve"> replacing or repairing furniture?</w:t>
            </w:r>
          </w:p>
        </w:tc>
        <w:tc>
          <w:tcPr>
            <w:tcW w:w="705" w:type="dxa"/>
            <w:vAlign w:val="center"/>
          </w:tcPr>
          <w:p w14:paraId="5F31E3CB" w14:textId="77777777" w:rsidR="005C7C40" w:rsidRPr="005C7C40" w:rsidRDefault="005C7C40" w:rsidP="005C7C40">
            <w:pPr>
              <w:spacing w:after="0" w:line="240" w:lineRule="auto"/>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HSP</w:t>
            </w:r>
          </w:p>
        </w:tc>
        <w:tc>
          <w:tcPr>
            <w:tcW w:w="425" w:type="dxa"/>
            <w:vAlign w:val="center"/>
          </w:tcPr>
          <w:p w14:paraId="17FCBC4A"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15.8</w:t>
            </w:r>
          </w:p>
        </w:tc>
        <w:tc>
          <w:tcPr>
            <w:tcW w:w="425" w:type="dxa"/>
            <w:vAlign w:val="center"/>
          </w:tcPr>
          <w:p w14:paraId="55D018AE"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12.7</w:t>
            </w:r>
          </w:p>
        </w:tc>
        <w:tc>
          <w:tcPr>
            <w:tcW w:w="425" w:type="dxa"/>
            <w:vAlign w:val="center"/>
          </w:tcPr>
          <w:p w14:paraId="2B4FB516"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15.9</w:t>
            </w:r>
          </w:p>
        </w:tc>
        <w:tc>
          <w:tcPr>
            <w:tcW w:w="426" w:type="dxa"/>
            <w:vAlign w:val="center"/>
          </w:tcPr>
          <w:p w14:paraId="2BE2D9B8"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13.4</w:t>
            </w:r>
          </w:p>
        </w:tc>
      </w:tr>
      <w:tr w:rsidR="005C7C40" w:rsidRPr="005C7C40" w14:paraId="2B049B86" w14:textId="77777777" w:rsidTr="00D343ED">
        <w:trPr>
          <w:trHeight w:val="360"/>
        </w:trPr>
        <w:tc>
          <w:tcPr>
            <w:tcW w:w="992" w:type="dxa"/>
            <w:vAlign w:val="center"/>
          </w:tcPr>
          <w:p w14:paraId="4F2FA83F" w14:textId="77777777" w:rsidR="005C7C40" w:rsidRPr="005C7C40" w:rsidRDefault="005C7C40" w:rsidP="005C7C40">
            <w:pPr>
              <w:spacing w:after="0" w:line="240" w:lineRule="auto"/>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Hobbies</w:t>
            </w:r>
          </w:p>
        </w:tc>
        <w:tc>
          <w:tcPr>
            <w:tcW w:w="992" w:type="dxa"/>
            <w:vAlign w:val="center"/>
          </w:tcPr>
          <w:p w14:paraId="72565246" w14:textId="77777777" w:rsidR="005C7C40" w:rsidRPr="005C7C40" w:rsidRDefault="005C7C40" w:rsidP="005C7C40">
            <w:pPr>
              <w:spacing w:after="0" w:line="240" w:lineRule="auto"/>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a lot</w:t>
            </w:r>
          </w:p>
        </w:tc>
        <w:tc>
          <w:tcPr>
            <w:tcW w:w="2411" w:type="dxa"/>
            <w:vAlign w:val="center"/>
          </w:tcPr>
          <w:p w14:paraId="749F3C04"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 spend less on hobbies or other special interests than you would like?</w:t>
            </w:r>
          </w:p>
        </w:tc>
        <w:tc>
          <w:tcPr>
            <w:tcW w:w="2413" w:type="dxa"/>
            <w:vAlign w:val="center"/>
          </w:tcPr>
          <w:p w14:paraId="1BCE5792"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proofErr w:type="gramStart"/>
            <w:r w:rsidRPr="005C7C40">
              <w:rPr>
                <w:rFonts w:ascii="Arial" w:hAnsi="Arial"/>
                <w:color w:val="000000"/>
                <w:kern w:val="2"/>
                <w:sz w:val="14"/>
                <w:szCs w:val="14"/>
                <w14:ligatures w14:val="standardContextual"/>
              </w:rPr>
              <w:t>...,  to</w:t>
            </w:r>
            <w:proofErr w:type="gramEnd"/>
            <w:r w:rsidRPr="005C7C40">
              <w:rPr>
                <w:rFonts w:ascii="Arial" w:hAnsi="Arial"/>
                <w:color w:val="000000"/>
                <w:kern w:val="2"/>
                <w:sz w:val="14"/>
                <w:szCs w:val="14"/>
                <w14:ligatures w14:val="standardContextual"/>
              </w:rPr>
              <w:t xml:space="preserve"> keep costs down, have you </w:t>
            </w:r>
            <w:r w:rsidRPr="005C7C40">
              <w:rPr>
                <w:rFonts w:ascii="Arial" w:hAnsi="Arial"/>
                <w:color w:val="FF0000"/>
                <w:kern w:val="2"/>
                <w:sz w:val="14"/>
                <w:szCs w:val="14"/>
                <w14:ligatures w14:val="standardContextual"/>
              </w:rPr>
              <w:t>ever</w:t>
            </w:r>
            <w:r w:rsidRPr="005C7C40">
              <w:rPr>
                <w:rFonts w:ascii="Arial" w:hAnsi="Arial"/>
                <w:color w:val="000000"/>
                <w:kern w:val="2"/>
                <w:sz w:val="14"/>
                <w:szCs w:val="14"/>
                <w14:ligatures w14:val="standardContextual"/>
              </w:rPr>
              <w:t xml:space="preserve"> had to spend less on hobbies or other special interests than you would like?</w:t>
            </w:r>
          </w:p>
        </w:tc>
        <w:tc>
          <w:tcPr>
            <w:tcW w:w="705" w:type="dxa"/>
            <w:vAlign w:val="center"/>
          </w:tcPr>
          <w:p w14:paraId="56024817" w14:textId="77777777" w:rsidR="005C7C40" w:rsidRPr="005C7C40" w:rsidRDefault="005C7C40" w:rsidP="005C7C40">
            <w:pPr>
              <w:spacing w:after="0" w:line="240" w:lineRule="auto"/>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ISP</w:t>
            </w:r>
          </w:p>
        </w:tc>
        <w:tc>
          <w:tcPr>
            <w:tcW w:w="425" w:type="dxa"/>
            <w:vAlign w:val="center"/>
          </w:tcPr>
          <w:p w14:paraId="30948235"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27.9</w:t>
            </w:r>
          </w:p>
        </w:tc>
        <w:tc>
          <w:tcPr>
            <w:tcW w:w="425" w:type="dxa"/>
            <w:vAlign w:val="center"/>
          </w:tcPr>
          <w:p w14:paraId="4C53FBA7"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35.0</w:t>
            </w:r>
          </w:p>
        </w:tc>
        <w:tc>
          <w:tcPr>
            <w:tcW w:w="425" w:type="dxa"/>
            <w:vAlign w:val="center"/>
          </w:tcPr>
          <w:p w14:paraId="4CEA0BAF"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29.0</w:t>
            </w:r>
          </w:p>
        </w:tc>
        <w:tc>
          <w:tcPr>
            <w:tcW w:w="426" w:type="dxa"/>
            <w:vAlign w:val="center"/>
          </w:tcPr>
          <w:p w14:paraId="49CF267E"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33.3</w:t>
            </w:r>
          </w:p>
        </w:tc>
      </w:tr>
      <w:tr w:rsidR="005C7C40" w:rsidRPr="005C7C40" w14:paraId="1E59AF81" w14:textId="77777777" w:rsidTr="00D343ED">
        <w:trPr>
          <w:trHeight w:val="280"/>
        </w:trPr>
        <w:tc>
          <w:tcPr>
            <w:tcW w:w="992" w:type="dxa"/>
            <w:vAlign w:val="center"/>
            <w:hideMark/>
          </w:tcPr>
          <w:p w14:paraId="6ACF1ECC" w14:textId="77777777" w:rsidR="005C7C40" w:rsidRPr="005C7C40" w:rsidRDefault="005C7C40" w:rsidP="005C7C40">
            <w:pPr>
              <w:spacing w:after="0" w:line="240" w:lineRule="auto"/>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Doctor</w:t>
            </w:r>
          </w:p>
        </w:tc>
        <w:tc>
          <w:tcPr>
            <w:tcW w:w="992" w:type="dxa"/>
            <w:vAlign w:val="center"/>
          </w:tcPr>
          <w:p w14:paraId="26DD5E04" w14:textId="77777777" w:rsidR="005C7C40" w:rsidRPr="005C7C40" w:rsidRDefault="005C7C40" w:rsidP="005C7C40">
            <w:pPr>
              <w:spacing w:after="0" w:line="240" w:lineRule="auto"/>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a lot</w:t>
            </w:r>
          </w:p>
        </w:tc>
        <w:tc>
          <w:tcPr>
            <w:tcW w:w="2411" w:type="dxa"/>
            <w:vAlign w:val="center"/>
            <w:hideMark/>
          </w:tcPr>
          <w:p w14:paraId="156C7421"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 xml:space="preserve">… </w:t>
            </w:r>
            <w:r w:rsidRPr="005C7C40">
              <w:rPr>
                <w:rFonts w:ascii="Arial" w:eastAsia="Times New Roman" w:hAnsi="Arial"/>
                <w:color w:val="FF0000"/>
                <w:sz w:val="14"/>
                <w:szCs w:val="14"/>
                <w:lang w:eastAsia="en-NZ"/>
              </w:rPr>
              <w:t>postpone</w:t>
            </w:r>
            <w:r w:rsidRPr="005C7C40">
              <w:rPr>
                <w:rFonts w:ascii="Arial" w:eastAsia="Times New Roman" w:hAnsi="Arial"/>
                <w:color w:val="000000"/>
                <w:sz w:val="14"/>
                <w:szCs w:val="14"/>
                <w:lang w:eastAsia="en-NZ"/>
              </w:rPr>
              <w:t xml:space="preserve"> or put off visits to the doctor?</w:t>
            </w:r>
          </w:p>
        </w:tc>
        <w:tc>
          <w:tcPr>
            <w:tcW w:w="2413" w:type="dxa"/>
            <w:vAlign w:val="center"/>
            <w:hideMark/>
          </w:tcPr>
          <w:p w14:paraId="7CAFE40F"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 xml:space="preserve">... have you </w:t>
            </w:r>
            <w:r w:rsidRPr="005C7C40">
              <w:rPr>
                <w:rFonts w:ascii="Arial" w:eastAsia="Times New Roman" w:hAnsi="Arial"/>
                <w:color w:val="FF0000"/>
                <w:sz w:val="14"/>
                <w:szCs w:val="14"/>
                <w:lang w:eastAsia="en-NZ"/>
              </w:rPr>
              <w:t>ever</w:t>
            </w:r>
            <w:r w:rsidRPr="005C7C40">
              <w:rPr>
                <w:rFonts w:ascii="Arial" w:eastAsia="Times New Roman" w:hAnsi="Arial"/>
                <w:color w:val="000000"/>
                <w:sz w:val="14"/>
                <w:szCs w:val="14"/>
                <w:lang w:eastAsia="en-NZ"/>
              </w:rPr>
              <w:t xml:space="preserve"> had to put off going to the doctor? </w:t>
            </w:r>
          </w:p>
        </w:tc>
        <w:tc>
          <w:tcPr>
            <w:tcW w:w="705" w:type="dxa"/>
            <w:vAlign w:val="center"/>
            <w:hideMark/>
          </w:tcPr>
          <w:p w14:paraId="02CD1DFF" w14:textId="77777777" w:rsidR="005C7C40" w:rsidRPr="005C7C40" w:rsidRDefault="005C7C40" w:rsidP="005C7C40">
            <w:pPr>
              <w:spacing w:after="0" w:line="240" w:lineRule="auto"/>
              <w:jc w:val="center"/>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ISP</w:t>
            </w:r>
          </w:p>
        </w:tc>
        <w:tc>
          <w:tcPr>
            <w:tcW w:w="425" w:type="dxa"/>
            <w:vAlign w:val="center"/>
            <w:hideMark/>
          </w:tcPr>
          <w:p w14:paraId="12046D92"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9.8</w:t>
            </w:r>
          </w:p>
        </w:tc>
        <w:tc>
          <w:tcPr>
            <w:tcW w:w="425" w:type="dxa"/>
            <w:vAlign w:val="center"/>
            <w:hideMark/>
          </w:tcPr>
          <w:p w14:paraId="4EEC3AC7"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10.3</w:t>
            </w:r>
          </w:p>
        </w:tc>
        <w:tc>
          <w:tcPr>
            <w:tcW w:w="425" w:type="dxa"/>
            <w:vAlign w:val="center"/>
            <w:hideMark/>
          </w:tcPr>
          <w:p w14:paraId="5797D2BC"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9.9</w:t>
            </w:r>
          </w:p>
        </w:tc>
        <w:tc>
          <w:tcPr>
            <w:tcW w:w="426" w:type="dxa"/>
            <w:vAlign w:val="center"/>
            <w:hideMark/>
          </w:tcPr>
          <w:p w14:paraId="767C6C75"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10.2</w:t>
            </w:r>
          </w:p>
        </w:tc>
      </w:tr>
      <w:tr w:rsidR="005C7C40" w:rsidRPr="005C7C40" w14:paraId="624A06F1" w14:textId="77777777" w:rsidTr="00D343ED">
        <w:trPr>
          <w:trHeight w:val="280"/>
        </w:trPr>
        <w:tc>
          <w:tcPr>
            <w:tcW w:w="992" w:type="dxa"/>
            <w:vAlign w:val="center"/>
            <w:hideMark/>
          </w:tcPr>
          <w:p w14:paraId="71AEAA06" w14:textId="77777777" w:rsidR="005C7C40" w:rsidRPr="005C7C40" w:rsidRDefault="005C7C40" w:rsidP="005C7C40">
            <w:pPr>
              <w:spacing w:after="0" w:line="240" w:lineRule="auto"/>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Dentist</w:t>
            </w:r>
          </w:p>
        </w:tc>
        <w:tc>
          <w:tcPr>
            <w:tcW w:w="992" w:type="dxa"/>
            <w:vAlign w:val="center"/>
          </w:tcPr>
          <w:p w14:paraId="54BD90EE" w14:textId="77777777" w:rsidR="005C7C40" w:rsidRPr="005C7C40" w:rsidRDefault="005C7C40" w:rsidP="005C7C40">
            <w:pPr>
              <w:spacing w:after="0" w:line="240" w:lineRule="auto"/>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a lot</w:t>
            </w:r>
          </w:p>
        </w:tc>
        <w:tc>
          <w:tcPr>
            <w:tcW w:w="2411" w:type="dxa"/>
            <w:vAlign w:val="center"/>
            <w:hideMark/>
          </w:tcPr>
          <w:p w14:paraId="076DD1E8"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 xml:space="preserve">... </w:t>
            </w:r>
            <w:r w:rsidRPr="005C7C40">
              <w:rPr>
                <w:rFonts w:ascii="Arial" w:eastAsia="Times New Roman" w:hAnsi="Arial"/>
                <w:color w:val="FF0000"/>
                <w:sz w:val="14"/>
                <w:szCs w:val="14"/>
                <w:lang w:eastAsia="en-NZ"/>
              </w:rPr>
              <w:t>postpone</w:t>
            </w:r>
            <w:r w:rsidRPr="005C7C40">
              <w:rPr>
                <w:rFonts w:ascii="Arial" w:eastAsia="Times New Roman" w:hAnsi="Arial"/>
                <w:color w:val="000000"/>
                <w:sz w:val="14"/>
                <w:szCs w:val="14"/>
                <w:lang w:eastAsia="en-NZ"/>
              </w:rPr>
              <w:t xml:space="preserve"> or put off visits to the dentist?</w:t>
            </w:r>
          </w:p>
        </w:tc>
        <w:tc>
          <w:tcPr>
            <w:tcW w:w="2413" w:type="dxa"/>
            <w:vAlign w:val="center"/>
            <w:hideMark/>
          </w:tcPr>
          <w:p w14:paraId="1B1A63C9"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 xml:space="preserve">... have you </w:t>
            </w:r>
            <w:r w:rsidRPr="005C7C40">
              <w:rPr>
                <w:rFonts w:ascii="Arial" w:eastAsia="Times New Roman" w:hAnsi="Arial"/>
                <w:color w:val="FF0000"/>
                <w:sz w:val="14"/>
                <w:szCs w:val="14"/>
                <w:lang w:eastAsia="en-NZ"/>
              </w:rPr>
              <w:t>ever</w:t>
            </w:r>
            <w:r w:rsidRPr="005C7C40">
              <w:rPr>
                <w:rFonts w:ascii="Arial" w:eastAsia="Times New Roman" w:hAnsi="Arial"/>
                <w:color w:val="000000"/>
                <w:sz w:val="14"/>
                <w:szCs w:val="14"/>
                <w:lang w:eastAsia="en-NZ"/>
              </w:rPr>
              <w:t xml:space="preserve"> had to put off going to the dentist? </w:t>
            </w:r>
          </w:p>
        </w:tc>
        <w:tc>
          <w:tcPr>
            <w:tcW w:w="705" w:type="dxa"/>
            <w:vAlign w:val="center"/>
            <w:hideMark/>
          </w:tcPr>
          <w:p w14:paraId="5E72D9D4" w14:textId="77777777" w:rsidR="005C7C40" w:rsidRPr="005C7C40" w:rsidRDefault="005C7C40" w:rsidP="005C7C40">
            <w:pPr>
              <w:spacing w:after="0" w:line="240" w:lineRule="auto"/>
              <w:jc w:val="center"/>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ISP</w:t>
            </w:r>
          </w:p>
        </w:tc>
        <w:tc>
          <w:tcPr>
            <w:tcW w:w="425" w:type="dxa"/>
            <w:vAlign w:val="center"/>
            <w:hideMark/>
          </w:tcPr>
          <w:p w14:paraId="771B829D"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28.1</w:t>
            </w:r>
          </w:p>
        </w:tc>
        <w:tc>
          <w:tcPr>
            <w:tcW w:w="425" w:type="dxa"/>
            <w:vAlign w:val="center"/>
            <w:hideMark/>
          </w:tcPr>
          <w:p w14:paraId="756EB0C0"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32.0</w:t>
            </w:r>
          </w:p>
        </w:tc>
        <w:tc>
          <w:tcPr>
            <w:tcW w:w="425" w:type="dxa"/>
            <w:vAlign w:val="center"/>
            <w:hideMark/>
          </w:tcPr>
          <w:p w14:paraId="327FAF5C"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30.7</w:t>
            </w:r>
          </w:p>
        </w:tc>
        <w:tc>
          <w:tcPr>
            <w:tcW w:w="426" w:type="dxa"/>
            <w:vAlign w:val="center"/>
            <w:hideMark/>
          </w:tcPr>
          <w:p w14:paraId="67772EC4"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32.3</w:t>
            </w:r>
          </w:p>
        </w:tc>
      </w:tr>
      <w:tr w:rsidR="005C7C40" w:rsidRPr="005C7C40" w14:paraId="41C360B4" w14:textId="77777777" w:rsidTr="00D343ED">
        <w:trPr>
          <w:trHeight w:val="280"/>
        </w:trPr>
        <w:tc>
          <w:tcPr>
            <w:tcW w:w="1984" w:type="dxa"/>
            <w:gridSpan w:val="2"/>
            <w:shd w:val="clear" w:color="auto" w:fill="F2F2F2" w:themeFill="background1" w:themeFillShade="F2"/>
            <w:vAlign w:val="center"/>
            <w:hideMark/>
          </w:tcPr>
          <w:p w14:paraId="4CF9416A" w14:textId="77777777" w:rsidR="005C7C40" w:rsidRPr="005C7C40" w:rsidRDefault="005C7C40" w:rsidP="005C7C40">
            <w:pPr>
              <w:spacing w:after="0" w:line="240" w:lineRule="auto"/>
              <w:rPr>
                <w:rFonts w:ascii="Arial" w:eastAsia="Times New Roman" w:hAnsi="Arial"/>
                <w:b/>
                <w:bCs/>
                <w:color w:val="000000"/>
                <w:sz w:val="14"/>
                <w:szCs w:val="14"/>
                <w:lang w:eastAsia="en-NZ"/>
              </w:rPr>
            </w:pPr>
            <w:r w:rsidRPr="005C7C40">
              <w:rPr>
                <w:rFonts w:ascii="Arial" w:eastAsia="Times New Roman" w:hAnsi="Arial"/>
                <w:b/>
                <w:bCs/>
                <w:color w:val="000000"/>
                <w:sz w:val="14"/>
                <w:szCs w:val="14"/>
                <w:lang w:eastAsia="en-NZ"/>
              </w:rPr>
              <w:t>Housing problems</w:t>
            </w:r>
          </w:p>
        </w:tc>
        <w:tc>
          <w:tcPr>
            <w:tcW w:w="2411" w:type="dxa"/>
            <w:shd w:val="clear" w:color="auto" w:fill="F2F2F2" w:themeFill="background1" w:themeFillShade="F2"/>
            <w:vAlign w:val="center"/>
            <w:hideMark/>
          </w:tcPr>
          <w:p w14:paraId="114F4EA3"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 </w:t>
            </w:r>
          </w:p>
        </w:tc>
        <w:tc>
          <w:tcPr>
            <w:tcW w:w="2413" w:type="dxa"/>
            <w:shd w:val="clear" w:color="auto" w:fill="F2F2F2" w:themeFill="background1" w:themeFillShade="F2"/>
            <w:vAlign w:val="center"/>
            <w:hideMark/>
          </w:tcPr>
          <w:p w14:paraId="2A886F80" w14:textId="77777777" w:rsidR="005C7C40" w:rsidRPr="005C7C40" w:rsidRDefault="005C7C40" w:rsidP="005C7C40">
            <w:pPr>
              <w:spacing w:before="40" w:after="40" w:line="240" w:lineRule="auto"/>
              <w:rPr>
                <w:rFonts w:ascii="Arial" w:eastAsia="Times New Roman" w:hAnsi="Arial"/>
                <w:color w:val="A6A6A6"/>
                <w:sz w:val="14"/>
                <w:szCs w:val="14"/>
                <w:lang w:eastAsia="en-NZ"/>
              </w:rPr>
            </w:pPr>
            <w:r w:rsidRPr="005C7C40">
              <w:rPr>
                <w:rFonts w:ascii="Arial" w:eastAsia="Times New Roman" w:hAnsi="Arial"/>
                <w:color w:val="A6A6A6"/>
                <w:sz w:val="14"/>
                <w:szCs w:val="14"/>
                <w:lang w:eastAsia="en-NZ"/>
              </w:rPr>
              <w:t> </w:t>
            </w:r>
          </w:p>
        </w:tc>
        <w:tc>
          <w:tcPr>
            <w:tcW w:w="705" w:type="dxa"/>
            <w:shd w:val="clear" w:color="auto" w:fill="F2F2F2" w:themeFill="background1" w:themeFillShade="F2"/>
            <w:vAlign w:val="center"/>
            <w:hideMark/>
          </w:tcPr>
          <w:p w14:paraId="4F2A4263" w14:textId="77777777" w:rsidR="005C7C40" w:rsidRPr="005C7C40" w:rsidRDefault="005C7C40" w:rsidP="005C7C40">
            <w:pPr>
              <w:spacing w:after="0" w:line="240" w:lineRule="auto"/>
              <w:jc w:val="center"/>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 </w:t>
            </w:r>
          </w:p>
        </w:tc>
        <w:tc>
          <w:tcPr>
            <w:tcW w:w="425" w:type="dxa"/>
            <w:shd w:val="clear" w:color="auto" w:fill="F2F2F2" w:themeFill="background1" w:themeFillShade="F2"/>
            <w:vAlign w:val="center"/>
            <w:hideMark/>
          </w:tcPr>
          <w:p w14:paraId="2341B558" w14:textId="77777777" w:rsidR="005C7C40" w:rsidRPr="005C7C40" w:rsidRDefault="005C7C40" w:rsidP="005C7C40">
            <w:pPr>
              <w:spacing w:after="0" w:line="240" w:lineRule="auto"/>
              <w:ind w:left="-57" w:right="-57"/>
              <w:jc w:val="center"/>
              <w:rPr>
                <w:rFonts w:ascii="Arial" w:eastAsia="Times New Roman" w:hAnsi="Arial"/>
                <w:b/>
                <w:bCs/>
                <w:color w:val="000000"/>
                <w:sz w:val="14"/>
                <w:szCs w:val="14"/>
                <w:lang w:eastAsia="en-NZ"/>
              </w:rPr>
            </w:pPr>
            <w:r w:rsidRPr="005C7C40">
              <w:rPr>
                <w:rFonts w:ascii="Arial" w:hAnsi="Arial"/>
                <w:b/>
                <w:bCs/>
                <w:color w:val="000000"/>
                <w:kern w:val="2"/>
                <w:sz w:val="14"/>
                <w:szCs w:val="14"/>
                <w14:ligatures w14:val="standardContextual"/>
              </w:rPr>
              <w:t> </w:t>
            </w:r>
          </w:p>
        </w:tc>
        <w:tc>
          <w:tcPr>
            <w:tcW w:w="425" w:type="dxa"/>
            <w:shd w:val="clear" w:color="auto" w:fill="F2F2F2" w:themeFill="background1" w:themeFillShade="F2"/>
            <w:vAlign w:val="center"/>
            <w:hideMark/>
          </w:tcPr>
          <w:p w14:paraId="2AD6C198" w14:textId="77777777" w:rsidR="005C7C40" w:rsidRPr="005C7C40" w:rsidRDefault="005C7C40" w:rsidP="005C7C40">
            <w:pPr>
              <w:spacing w:after="0" w:line="240" w:lineRule="auto"/>
              <w:ind w:left="-57" w:right="-57"/>
              <w:jc w:val="center"/>
              <w:rPr>
                <w:rFonts w:ascii="Arial" w:eastAsia="Times New Roman" w:hAnsi="Arial"/>
                <w:b/>
                <w:bCs/>
                <w:color w:val="000000"/>
                <w:sz w:val="14"/>
                <w:szCs w:val="14"/>
                <w:lang w:eastAsia="en-NZ"/>
              </w:rPr>
            </w:pPr>
            <w:r w:rsidRPr="005C7C40">
              <w:rPr>
                <w:rFonts w:ascii="Arial" w:hAnsi="Arial"/>
                <w:b/>
                <w:bCs/>
                <w:color w:val="000000"/>
                <w:kern w:val="2"/>
                <w:sz w:val="14"/>
                <w:szCs w:val="14"/>
                <w14:ligatures w14:val="standardContextual"/>
              </w:rPr>
              <w:t> </w:t>
            </w:r>
          </w:p>
        </w:tc>
        <w:tc>
          <w:tcPr>
            <w:tcW w:w="425" w:type="dxa"/>
            <w:shd w:val="clear" w:color="auto" w:fill="F2F2F2" w:themeFill="background1" w:themeFillShade="F2"/>
            <w:vAlign w:val="center"/>
            <w:hideMark/>
          </w:tcPr>
          <w:p w14:paraId="0BCDA8C8" w14:textId="77777777" w:rsidR="005C7C40" w:rsidRPr="005C7C40" w:rsidRDefault="005C7C40" w:rsidP="005C7C40">
            <w:pPr>
              <w:spacing w:after="0" w:line="240" w:lineRule="auto"/>
              <w:ind w:left="-57" w:right="-57"/>
              <w:jc w:val="center"/>
              <w:rPr>
                <w:rFonts w:ascii="Arial" w:eastAsia="Times New Roman" w:hAnsi="Arial"/>
                <w:b/>
                <w:bCs/>
                <w:color w:val="000000"/>
                <w:sz w:val="14"/>
                <w:szCs w:val="14"/>
                <w:lang w:eastAsia="en-NZ"/>
              </w:rPr>
            </w:pPr>
            <w:r w:rsidRPr="005C7C40">
              <w:rPr>
                <w:rFonts w:ascii="Arial" w:hAnsi="Arial"/>
                <w:b/>
                <w:bCs/>
                <w:color w:val="000000"/>
                <w:kern w:val="2"/>
                <w:sz w:val="14"/>
                <w:szCs w:val="14"/>
                <w14:ligatures w14:val="standardContextual"/>
              </w:rPr>
              <w:t> </w:t>
            </w:r>
          </w:p>
        </w:tc>
        <w:tc>
          <w:tcPr>
            <w:tcW w:w="426" w:type="dxa"/>
            <w:shd w:val="clear" w:color="auto" w:fill="F2F2F2" w:themeFill="background1" w:themeFillShade="F2"/>
            <w:vAlign w:val="center"/>
            <w:hideMark/>
          </w:tcPr>
          <w:p w14:paraId="6BD0BBD9" w14:textId="77777777" w:rsidR="005C7C40" w:rsidRPr="005C7C40" w:rsidRDefault="005C7C40" w:rsidP="005C7C40">
            <w:pPr>
              <w:spacing w:after="0" w:line="240" w:lineRule="auto"/>
              <w:ind w:left="-57" w:right="-57"/>
              <w:jc w:val="center"/>
              <w:rPr>
                <w:rFonts w:ascii="Arial" w:eastAsia="Times New Roman" w:hAnsi="Arial"/>
                <w:b/>
                <w:bCs/>
                <w:color w:val="000000"/>
                <w:sz w:val="14"/>
                <w:szCs w:val="14"/>
                <w:lang w:eastAsia="en-NZ"/>
              </w:rPr>
            </w:pPr>
            <w:r w:rsidRPr="005C7C40">
              <w:rPr>
                <w:rFonts w:ascii="Arial" w:hAnsi="Arial"/>
                <w:b/>
                <w:bCs/>
                <w:color w:val="000000"/>
                <w:kern w:val="2"/>
                <w:sz w:val="14"/>
                <w:szCs w:val="14"/>
                <w14:ligatures w14:val="standardContextual"/>
              </w:rPr>
              <w:t> </w:t>
            </w:r>
          </w:p>
        </w:tc>
      </w:tr>
      <w:tr w:rsidR="005C7C40" w:rsidRPr="005C7C40" w14:paraId="6ACBACA3" w14:textId="77777777" w:rsidTr="00D343ED">
        <w:trPr>
          <w:trHeight w:val="280"/>
        </w:trPr>
        <w:tc>
          <w:tcPr>
            <w:tcW w:w="992" w:type="dxa"/>
            <w:vAlign w:val="center"/>
          </w:tcPr>
          <w:p w14:paraId="7F61B061" w14:textId="77777777" w:rsidR="005C7C40" w:rsidRPr="005C7C40" w:rsidRDefault="005C7C40" w:rsidP="005C7C40">
            <w:pPr>
              <w:spacing w:after="0" w:line="240" w:lineRule="auto"/>
              <w:rPr>
                <w:rFonts w:ascii="Arial" w:eastAsia="Times New Roman" w:hAnsi="Arial"/>
                <w:b/>
                <w:bCs/>
                <w:color w:val="000000"/>
                <w:sz w:val="14"/>
                <w:szCs w:val="14"/>
                <w:lang w:eastAsia="en-NZ"/>
              </w:rPr>
            </w:pPr>
            <w:r w:rsidRPr="005C7C40">
              <w:rPr>
                <w:rFonts w:ascii="Arial" w:hAnsi="Arial"/>
                <w:color w:val="000000"/>
                <w:kern w:val="2"/>
                <w:sz w:val="14"/>
                <w:szCs w:val="14"/>
                <w14:ligatures w14:val="standardContextual"/>
              </w:rPr>
              <w:t>Damp/mould problem</w:t>
            </w:r>
          </w:p>
        </w:tc>
        <w:tc>
          <w:tcPr>
            <w:tcW w:w="992" w:type="dxa"/>
            <w:vAlign w:val="center"/>
          </w:tcPr>
          <w:p w14:paraId="61B87505" w14:textId="77777777" w:rsidR="005C7C40" w:rsidRPr="005C7C40" w:rsidRDefault="005C7C40" w:rsidP="005C7C40">
            <w:pPr>
              <w:spacing w:after="0" w:line="240" w:lineRule="auto"/>
              <w:rPr>
                <w:rFonts w:ascii="Arial" w:eastAsia="Times New Roman" w:hAnsi="Arial"/>
                <w:b/>
                <w:bCs/>
                <w:color w:val="000000"/>
                <w:sz w:val="14"/>
                <w:szCs w:val="14"/>
                <w:lang w:eastAsia="en-NZ"/>
              </w:rPr>
            </w:pPr>
            <w:r w:rsidRPr="005C7C40">
              <w:rPr>
                <w:rFonts w:ascii="Arial" w:hAnsi="Arial"/>
                <w:color w:val="000000"/>
                <w:kern w:val="2"/>
                <w:sz w:val="14"/>
                <w:szCs w:val="14"/>
                <w14:ligatures w14:val="standardContextual"/>
              </w:rPr>
              <w:t>major problem</w:t>
            </w:r>
          </w:p>
        </w:tc>
        <w:tc>
          <w:tcPr>
            <w:tcW w:w="2411" w:type="dxa"/>
            <w:vAlign w:val="center"/>
          </w:tcPr>
          <w:p w14:paraId="7C6E1D59"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Does</w:t>
            </w:r>
            <w:r w:rsidRPr="005C7C40">
              <w:rPr>
                <w:rFonts w:ascii="Arial" w:hAnsi="Arial"/>
                <w:color w:val="FF0000"/>
                <w:kern w:val="2"/>
                <w:sz w:val="14"/>
                <w:szCs w:val="14"/>
                <w14:ligatures w14:val="standardContextual"/>
              </w:rPr>
              <w:t xml:space="preserve"> your accommodation </w:t>
            </w:r>
            <w:r w:rsidRPr="005C7C40">
              <w:rPr>
                <w:rFonts w:ascii="Arial" w:hAnsi="Arial"/>
                <w:color w:val="000000"/>
                <w:kern w:val="2"/>
                <w:sz w:val="14"/>
                <w:szCs w:val="14"/>
                <w14:ligatures w14:val="standardContextual"/>
              </w:rPr>
              <w:t xml:space="preserve">have </w:t>
            </w:r>
            <w:r w:rsidRPr="005C7C40">
              <w:rPr>
                <w:rFonts w:ascii="Arial" w:hAnsi="Arial"/>
                <w:color w:val="FF0000"/>
                <w:kern w:val="2"/>
                <w:sz w:val="14"/>
                <w:szCs w:val="14"/>
                <w14:ligatures w14:val="standardContextual"/>
              </w:rPr>
              <w:t xml:space="preserve">no problem, a minor problem, or a major problem with </w:t>
            </w:r>
            <w:r w:rsidRPr="005C7C40">
              <w:rPr>
                <w:rFonts w:ascii="Arial" w:hAnsi="Arial"/>
                <w:color w:val="000000"/>
                <w:kern w:val="2"/>
                <w:sz w:val="14"/>
                <w:szCs w:val="14"/>
                <w14:ligatures w14:val="standardContextual"/>
              </w:rPr>
              <w:t>dampness or mould?</w:t>
            </w:r>
            <w:r w:rsidRPr="005C7C40">
              <w:rPr>
                <w:rFonts w:ascii="Arial" w:hAnsi="Arial"/>
                <w:color w:val="000000"/>
                <w:kern w:val="2"/>
                <w:sz w:val="14"/>
                <w:szCs w:val="14"/>
                <w14:ligatures w14:val="standardContextual"/>
              </w:rPr>
              <w:br/>
            </w:r>
            <w:r w:rsidRPr="005C7C40">
              <w:rPr>
                <w:rFonts w:ascii="Arial" w:hAnsi="Arial"/>
                <w:b/>
                <w:bCs/>
                <w:color w:val="000000"/>
                <w:kern w:val="2"/>
                <w:sz w:val="14"/>
                <w:szCs w:val="14"/>
                <w14:ligatures w14:val="standardContextual"/>
              </w:rPr>
              <w:t>no problem</w:t>
            </w:r>
            <w:r w:rsidRPr="005C7C40">
              <w:rPr>
                <w:rFonts w:ascii="Arial" w:hAnsi="Arial"/>
                <w:b/>
                <w:bCs/>
                <w:color w:val="000000"/>
                <w:kern w:val="2"/>
                <w:sz w:val="14"/>
                <w:szCs w:val="14"/>
                <w14:ligatures w14:val="standardContextual"/>
              </w:rPr>
              <w:br/>
              <w:t>minor problem</w:t>
            </w:r>
            <w:r w:rsidRPr="005C7C40">
              <w:rPr>
                <w:rFonts w:ascii="Arial" w:hAnsi="Arial"/>
                <w:b/>
                <w:bCs/>
                <w:color w:val="000000"/>
                <w:kern w:val="2"/>
                <w:sz w:val="14"/>
                <w:szCs w:val="14"/>
                <w14:ligatures w14:val="standardContextual"/>
              </w:rPr>
              <w:br/>
              <w:t>major problem</w:t>
            </w:r>
            <w:r w:rsidRPr="005C7C40">
              <w:rPr>
                <w:rFonts w:ascii="Arial" w:hAnsi="Arial"/>
                <w:b/>
                <w:bCs/>
                <w:color w:val="000000"/>
                <w:kern w:val="2"/>
                <w:sz w:val="14"/>
                <w:szCs w:val="14"/>
                <w14:ligatures w14:val="standardContextual"/>
              </w:rPr>
              <w:br/>
              <w:t>DK/RF</w:t>
            </w:r>
          </w:p>
        </w:tc>
        <w:tc>
          <w:tcPr>
            <w:tcW w:w="2413" w:type="dxa"/>
            <w:vAlign w:val="center"/>
          </w:tcPr>
          <w:p w14:paraId="2768EC0D" w14:textId="77777777" w:rsidR="005C7C40" w:rsidRPr="005C7C40" w:rsidRDefault="005C7C40" w:rsidP="005C7C40">
            <w:pPr>
              <w:spacing w:before="40" w:after="40" w:line="240" w:lineRule="auto"/>
              <w:rPr>
                <w:rFonts w:ascii="Arial" w:eastAsia="Times New Roman" w:hAnsi="Arial"/>
                <w:color w:val="A6A6A6"/>
                <w:sz w:val="14"/>
                <w:szCs w:val="14"/>
                <w:lang w:eastAsia="en-NZ"/>
              </w:rPr>
            </w:pPr>
            <w:r w:rsidRPr="005C7C40">
              <w:rPr>
                <w:rFonts w:ascii="Arial" w:hAnsi="Arial"/>
                <w:color w:val="000000"/>
                <w:kern w:val="2"/>
                <w:sz w:val="14"/>
                <w:szCs w:val="14"/>
                <w14:ligatures w14:val="standardContextual"/>
              </w:rPr>
              <w:t>Is</w:t>
            </w:r>
            <w:r w:rsidRPr="005C7C40">
              <w:rPr>
                <w:rFonts w:ascii="Arial" w:hAnsi="Arial"/>
                <w:color w:val="FF0000"/>
                <w:kern w:val="2"/>
                <w:sz w:val="14"/>
                <w:szCs w:val="14"/>
                <w14:ligatures w14:val="standardContextual"/>
              </w:rPr>
              <w:t xml:space="preserve"> there a problem with </w:t>
            </w:r>
            <w:r w:rsidRPr="005C7C40">
              <w:rPr>
                <w:rFonts w:ascii="Arial" w:hAnsi="Arial"/>
                <w:color w:val="000000"/>
                <w:kern w:val="2"/>
                <w:sz w:val="14"/>
                <w:szCs w:val="14"/>
                <w14:ligatures w14:val="standardContextual"/>
              </w:rPr>
              <w:t>mould or damp</w:t>
            </w:r>
            <w:r w:rsidRPr="005C7C40">
              <w:rPr>
                <w:rFonts w:ascii="Arial" w:hAnsi="Arial"/>
                <w:color w:val="FF0000"/>
                <w:kern w:val="2"/>
                <w:sz w:val="14"/>
                <w:szCs w:val="14"/>
                <w14:ligatures w14:val="standardContextual"/>
              </w:rPr>
              <w:t xml:space="preserve"> in your dwelling?</w:t>
            </w:r>
            <w:r w:rsidRPr="005C7C40">
              <w:rPr>
                <w:rFonts w:ascii="Arial" w:hAnsi="Arial"/>
                <w:color w:val="FF0000"/>
                <w:kern w:val="2"/>
                <w:sz w:val="14"/>
                <w:szCs w:val="14"/>
                <w14:ligatures w14:val="standardContextual"/>
              </w:rPr>
              <w:br/>
            </w:r>
            <w:r w:rsidRPr="005C7C40">
              <w:rPr>
                <w:rFonts w:ascii="Arial" w:hAnsi="Arial"/>
                <w:b/>
                <w:bCs/>
                <w:kern w:val="2"/>
                <w:sz w:val="14"/>
                <w:szCs w:val="14"/>
                <w14:ligatures w14:val="standardContextual"/>
              </w:rPr>
              <w:t xml:space="preserve">Yes/No/DK/RF </w:t>
            </w:r>
            <w:r w:rsidRPr="005C7C40">
              <w:rPr>
                <w:rFonts w:ascii="Arial" w:hAnsi="Arial"/>
                <w:b/>
                <w:bCs/>
                <w:kern w:val="2"/>
                <w:sz w:val="14"/>
                <w:szCs w:val="14"/>
                <w14:ligatures w14:val="standardContextual"/>
              </w:rPr>
              <w:br/>
            </w:r>
            <w:r w:rsidRPr="005C7C40">
              <w:rPr>
                <w:rFonts w:ascii="Arial" w:hAnsi="Arial"/>
                <w:color w:val="000000"/>
                <w:kern w:val="2"/>
                <w:sz w:val="14"/>
                <w:szCs w:val="14"/>
                <w14:ligatures w14:val="standardContextual"/>
              </w:rPr>
              <w:br/>
              <w:t xml:space="preserve">If </w:t>
            </w:r>
            <w:r w:rsidRPr="005C7C40">
              <w:rPr>
                <w:rFonts w:ascii="Arial" w:hAnsi="Arial"/>
                <w:b/>
                <w:bCs/>
                <w:color w:val="000000"/>
                <w:kern w:val="2"/>
                <w:sz w:val="14"/>
                <w:szCs w:val="14"/>
                <w14:ligatures w14:val="standardContextual"/>
              </w:rPr>
              <w:t>Yes</w:t>
            </w:r>
            <w:r w:rsidRPr="005C7C40">
              <w:rPr>
                <w:rFonts w:ascii="Arial" w:hAnsi="Arial"/>
                <w:color w:val="000000"/>
                <w:kern w:val="2"/>
                <w:sz w:val="14"/>
                <w:szCs w:val="14"/>
                <w14:ligatures w14:val="standardContextual"/>
              </w:rPr>
              <w:t xml:space="preserve">- </w:t>
            </w:r>
            <w:r w:rsidRPr="005C7C40">
              <w:rPr>
                <w:rFonts w:ascii="Arial" w:hAnsi="Arial"/>
                <w:color w:val="000000"/>
                <w:kern w:val="2"/>
                <w:sz w:val="14"/>
                <w:szCs w:val="14"/>
                <w14:ligatures w14:val="standardContextual"/>
              </w:rPr>
              <w:br/>
              <w:t xml:space="preserve">Would you say it's a </w:t>
            </w:r>
            <w:r w:rsidRPr="005C7C40">
              <w:rPr>
                <w:rFonts w:ascii="Arial" w:hAnsi="Arial"/>
                <w:color w:val="FF0000"/>
                <w:kern w:val="2"/>
                <w:sz w:val="14"/>
                <w:szCs w:val="14"/>
                <w14:ligatures w14:val="standardContextual"/>
              </w:rPr>
              <w:t>major problem or a minor problem</w:t>
            </w:r>
            <w:r w:rsidRPr="005C7C40">
              <w:rPr>
                <w:rFonts w:ascii="Arial" w:hAnsi="Arial"/>
                <w:color w:val="000000"/>
                <w:kern w:val="2"/>
                <w:sz w:val="14"/>
                <w:szCs w:val="14"/>
                <w14:ligatures w14:val="standardContextual"/>
              </w:rPr>
              <w:t>?</w:t>
            </w:r>
            <w:r w:rsidRPr="005C7C40">
              <w:rPr>
                <w:rFonts w:ascii="Arial" w:hAnsi="Arial"/>
                <w:color w:val="000000"/>
                <w:kern w:val="2"/>
                <w:sz w:val="14"/>
                <w:szCs w:val="14"/>
                <w14:ligatures w14:val="standardContextual"/>
              </w:rPr>
              <w:br/>
            </w:r>
            <w:r w:rsidRPr="005C7C40">
              <w:rPr>
                <w:rFonts w:ascii="Arial" w:hAnsi="Arial"/>
                <w:b/>
                <w:bCs/>
                <w:color w:val="000000"/>
                <w:kern w:val="2"/>
                <w:sz w:val="14"/>
                <w:szCs w:val="14"/>
                <w14:ligatures w14:val="standardContextual"/>
              </w:rPr>
              <w:t>major problem</w:t>
            </w:r>
            <w:r w:rsidRPr="005C7C40">
              <w:rPr>
                <w:rFonts w:ascii="Arial" w:hAnsi="Arial"/>
                <w:b/>
                <w:bCs/>
                <w:color w:val="000000"/>
                <w:kern w:val="2"/>
                <w:sz w:val="14"/>
                <w:szCs w:val="14"/>
                <w14:ligatures w14:val="standardContextual"/>
              </w:rPr>
              <w:br/>
              <w:t>minor problem</w:t>
            </w:r>
            <w:r w:rsidRPr="005C7C40">
              <w:rPr>
                <w:rFonts w:ascii="Arial" w:hAnsi="Arial"/>
                <w:b/>
                <w:bCs/>
                <w:color w:val="000000"/>
                <w:kern w:val="2"/>
                <w:sz w:val="14"/>
                <w:szCs w:val="14"/>
                <w14:ligatures w14:val="standardContextual"/>
              </w:rPr>
              <w:br/>
              <w:t>DK/RF</w:t>
            </w:r>
          </w:p>
        </w:tc>
        <w:tc>
          <w:tcPr>
            <w:tcW w:w="705" w:type="dxa"/>
            <w:vAlign w:val="center"/>
          </w:tcPr>
          <w:p w14:paraId="7F3466FE" w14:textId="77777777" w:rsidR="005C7C40" w:rsidRPr="005C7C40" w:rsidRDefault="005C7C40" w:rsidP="005C7C40">
            <w:pPr>
              <w:spacing w:after="0" w:line="240" w:lineRule="auto"/>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HOU</w:t>
            </w:r>
          </w:p>
        </w:tc>
        <w:tc>
          <w:tcPr>
            <w:tcW w:w="425" w:type="dxa"/>
            <w:vAlign w:val="center"/>
          </w:tcPr>
          <w:p w14:paraId="186007ED" w14:textId="77777777" w:rsidR="005C7C40" w:rsidRPr="005C7C40" w:rsidRDefault="005C7C40" w:rsidP="005C7C40">
            <w:pPr>
              <w:spacing w:after="0" w:line="240" w:lineRule="auto"/>
              <w:ind w:left="-57" w:right="-57"/>
              <w:jc w:val="center"/>
              <w:rPr>
                <w:rFonts w:ascii="Arial" w:hAnsi="Arial"/>
                <w:b/>
                <w:bCs/>
                <w:color w:val="000000"/>
                <w:kern w:val="2"/>
                <w:sz w:val="14"/>
                <w:szCs w:val="14"/>
                <w14:ligatures w14:val="standardContextual"/>
              </w:rPr>
            </w:pPr>
            <w:r w:rsidRPr="005C7C40">
              <w:rPr>
                <w:rFonts w:ascii="Arial" w:hAnsi="Arial"/>
                <w:color w:val="000000"/>
                <w:kern w:val="2"/>
                <w:sz w:val="14"/>
                <w:szCs w:val="14"/>
                <w14:ligatures w14:val="standardContextual"/>
              </w:rPr>
              <w:t>5.8</w:t>
            </w:r>
          </w:p>
        </w:tc>
        <w:tc>
          <w:tcPr>
            <w:tcW w:w="425" w:type="dxa"/>
            <w:vAlign w:val="center"/>
          </w:tcPr>
          <w:p w14:paraId="371CC712" w14:textId="77777777" w:rsidR="005C7C40" w:rsidRPr="005C7C40" w:rsidRDefault="005C7C40" w:rsidP="005C7C40">
            <w:pPr>
              <w:spacing w:after="0" w:line="240" w:lineRule="auto"/>
              <w:ind w:left="-57" w:right="-57"/>
              <w:jc w:val="center"/>
              <w:rPr>
                <w:rFonts w:ascii="Arial" w:hAnsi="Arial"/>
                <w:b/>
                <w:bCs/>
                <w:color w:val="000000"/>
                <w:kern w:val="2"/>
                <w:sz w:val="14"/>
                <w:szCs w:val="14"/>
                <w14:ligatures w14:val="standardContextual"/>
              </w:rPr>
            </w:pPr>
            <w:r w:rsidRPr="005C7C40">
              <w:rPr>
                <w:rFonts w:ascii="Arial" w:hAnsi="Arial"/>
                <w:color w:val="000000"/>
                <w:kern w:val="2"/>
                <w:sz w:val="14"/>
                <w:szCs w:val="14"/>
                <w14:ligatures w14:val="standardContextual"/>
              </w:rPr>
              <w:t>9.0</w:t>
            </w:r>
          </w:p>
        </w:tc>
        <w:tc>
          <w:tcPr>
            <w:tcW w:w="425" w:type="dxa"/>
            <w:vAlign w:val="center"/>
          </w:tcPr>
          <w:p w14:paraId="660DCB50" w14:textId="77777777" w:rsidR="005C7C40" w:rsidRPr="005C7C40" w:rsidRDefault="005C7C40" w:rsidP="005C7C40">
            <w:pPr>
              <w:spacing w:after="0" w:line="240" w:lineRule="auto"/>
              <w:ind w:left="-57" w:right="-57"/>
              <w:jc w:val="center"/>
              <w:rPr>
                <w:rFonts w:ascii="Arial" w:hAnsi="Arial"/>
                <w:b/>
                <w:bCs/>
                <w:color w:val="000000"/>
                <w:kern w:val="2"/>
                <w:sz w:val="14"/>
                <w:szCs w:val="14"/>
                <w14:ligatures w14:val="standardContextual"/>
              </w:rPr>
            </w:pPr>
            <w:r w:rsidRPr="005C7C40">
              <w:rPr>
                <w:rFonts w:ascii="Arial" w:hAnsi="Arial"/>
                <w:color w:val="000000"/>
                <w:kern w:val="2"/>
                <w:sz w:val="14"/>
                <w:szCs w:val="14"/>
                <w14:ligatures w14:val="standardContextual"/>
              </w:rPr>
              <w:t>5.0</w:t>
            </w:r>
          </w:p>
        </w:tc>
        <w:tc>
          <w:tcPr>
            <w:tcW w:w="426" w:type="dxa"/>
            <w:vAlign w:val="center"/>
          </w:tcPr>
          <w:p w14:paraId="3A3DAABB" w14:textId="77777777" w:rsidR="005C7C40" w:rsidRPr="005C7C40" w:rsidRDefault="005C7C40" w:rsidP="005C7C40">
            <w:pPr>
              <w:spacing w:after="0" w:line="240" w:lineRule="auto"/>
              <w:ind w:left="-57" w:right="-57"/>
              <w:jc w:val="center"/>
              <w:rPr>
                <w:rFonts w:ascii="Arial" w:hAnsi="Arial"/>
                <w:b/>
                <w:bCs/>
                <w:color w:val="000000"/>
                <w:kern w:val="2"/>
                <w:sz w:val="14"/>
                <w:szCs w:val="14"/>
                <w14:ligatures w14:val="standardContextual"/>
              </w:rPr>
            </w:pPr>
            <w:r w:rsidRPr="005C7C40">
              <w:rPr>
                <w:rFonts w:ascii="Arial" w:hAnsi="Arial"/>
                <w:color w:val="000000"/>
                <w:kern w:val="2"/>
                <w:sz w:val="14"/>
                <w:szCs w:val="14"/>
                <w14:ligatures w14:val="standardContextual"/>
              </w:rPr>
              <w:t>7.3</w:t>
            </w:r>
          </w:p>
        </w:tc>
      </w:tr>
      <w:tr w:rsidR="005C7C40" w:rsidRPr="005C7C40" w14:paraId="212029B8" w14:textId="77777777" w:rsidTr="00D343ED">
        <w:trPr>
          <w:trHeight w:val="280"/>
        </w:trPr>
        <w:tc>
          <w:tcPr>
            <w:tcW w:w="992" w:type="dxa"/>
            <w:vAlign w:val="center"/>
          </w:tcPr>
          <w:p w14:paraId="22AAC7DA" w14:textId="77777777" w:rsidR="005C7C40" w:rsidRPr="005C7C40" w:rsidRDefault="005C7C40" w:rsidP="005C7C40">
            <w:pPr>
              <w:spacing w:after="0" w:line="240" w:lineRule="auto"/>
              <w:rPr>
                <w:rFonts w:ascii="Arial" w:eastAsia="Times New Roman" w:hAnsi="Arial"/>
                <w:b/>
                <w:bCs/>
                <w:color w:val="000000"/>
                <w:sz w:val="14"/>
                <w:szCs w:val="14"/>
                <w:lang w:eastAsia="en-NZ"/>
              </w:rPr>
            </w:pPr>
            <w:r w:rsidRPr="005C7C40">
              <w:rPr>
                <w:rFonts w:ascii="Arial" w:hAnsi="Arial"/>
                <w:color w:val="000000"/>
                <w:kern w:val="2"/>
                <w:sz w:val="14"/>
                <w:szCs w:val="14"/>
                <w14:ligatures w14:val="standardContextual"/>
              </w:rPr>
              <w:t>Accomm warm problem</w:t>
            </w:r>
          </w:p>
        </w:tc>
        <w:tc>
          <w:tcPr>
            <w:tcW w:w="992" w:type="dxa"/>
            <w:vAlign w:val="center"/>
          </w:tcPr>
          <w:p w14:paraId="0CC1B98F" w14:textId="77777777" w:rsidR="005C7C40" w:rsidRPr="005C7C40" w:rsidRDefault="005C7C40" w:rsidP="005C7C40">
            <w:pPr>
              <w:spacing w:after="0" w:line="240" w:lineRule="auto"/>
              <w:rPr>
                <w:rFonts w:ascii="Arial" w:eastAsia="Times New Roman" w:hAnsi="Arial"/>
                <w:b/>
                <w:bCs/>
                <w:color w:val="000000"/>
                <w:sz w:val="14"/>
                <w:szCs w:val="14"/>
                <w:lang w:eastAsia="en-NZ"/>
              </w:rPr>
            </w:pPr>
            <w:r w:rsidRPr="005C7C40">
              <w:rPr>
                <w:rFonts w:ascii="Arial" w:hAnsi="Arial"/>
                <w:color w:val="000000"/>
                <w:kern w:val="2"/>
                <w:sz w:val="14"/>
                <w:szCs w:val="14"/>
                <w14:ligatures w14:val="standardContextual"/>
              </w:rPr>
              <w:t> </w:t>
            </w:r>
          </w:p>
        </w:tc>
        <w:tc>
          <w:tcPr>
            <w:tcW w:w="2411" w:type="dxa"/>
            <w:vAlign w:val="center"/>
          </w:tcPr>
          <w:p w14:paraId="7EF861BC"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Does your accommodation have no problem/minor/major problem with heating and/or keeping it warm in winter?</w:t>
            </w:r>
            <w:r w:rsidRPr="005C7C40">
              <w:rPr>
                <w:rFonts w:ascii="Arial" w:hAnsi="Arial"/>
                <w:color w:val="000000"/>
                <w:kern w:val="2"/>
                <w:sz w:val="14"/>
                <w:szCs w:val="14"/>
                <w14:ligatures w14:val="standardContextual"/>
              </w:rPr>
              <w:br/>
            </w:r>
            <w:r w:rsidRPr="005C7C40">
              <w:rPr>
                <w:rFonts w:ascii="Arial" w:hAnsi="Arial"/>
                <w:b/>
                <w:bCs/>
                <w:color w:val="000000"/>
                <w:kern w:val="2"/>
                <w:sz w:val="14"/>
                <w:szCs w:val="14"/>
                <w14:ligatures w14:val="standardContextual"/>
              </w:rPr>
              <w:t>no problem</w:t>
            </w:r>
            <w:r w:rsidRPr="005C7C40">
              <w:rPr>
                <w:rFonts w:ascii="Arial" w:hAnsi="Arial"/>
                <w:b/>
                <w:bCs/>
                <w:color w:val="000000"/>
                <w:kern w:val="2"/>
                <w:sz w:val="14"/>
                <w:szCs w:val="14"/>
                <w14:ligatures w14:val="standardContextual"/>
              </w:rPr>
              <w:br/>
              <w:t>minor problem</w:t>
            </w:r>
            <w:r w:rsidRPr="005C7C40">
              <w:rPr>
                <w:rFonts w:ascii="Arial" w:hAnsi="Arial"/>
                <w:b/>
                <w:bCs/>
                <w:color w:val="000000"/>
                <w:kern w:val="2"/>
                <w:sz w:val="14"/>
                <w:szCs w:val="14"/>
                <w14:ligatures w14:val="standardContextual"/>
              </w:rPr>
              <w:br/>
              <w:t>major problem</w:t>
            </w:r>
            <w:r w:rsidRPr="005C7C40">
              <w:rPr>
                <w:rFonts w:ascii="Arial" w:hAnsi="Arial"/>
                <w:b/>
                <w:bCs/>
                <w:color w:val="000000"/>
                <w:kern w:val="2"/>
                <w:sz w:val="14"/>
                <w:szCs w:val="14"/>
                <w14:ligatures w14:val="standardContextual"/>
              </w:rPr>
              <w:br/>
              <w:t>DK/RF</w:t>
            </w:r>
          </w:p>
        </w:tc>
        <w:tc>
          <w:tcPr>
            <w:tcW w:w="2413" w:type="dxa"/>
            <w:vAlign w:val="center"/>
          </w:tcPr>
          <w:p w14:paraId="19CA71BE" w14:textId="77777777" w:rsidR="005C7C40" w:rsidRPr="005C7C40" w:rsidRDefault="005C7C40" w:rsidP="005C7C40">
            <w:pPr>
              <w:spacing w:before="40" w:after="40" w:line="240" w:lineRule="auto"/>
              <w:rPr>
                <w:rFonts w:ascii="Arial" w:eastAsia="Times New Roman" w:hAnsi="Arial"/>
                <w:color w:val="A6A6A6"/>
                <w:sz w:val="14"/>
                <w:szCs w:val="14"/>
                <w:lang w:eastAsia="en-NZ"/>
              </w:rPr>
            </w:pPr>
            <w:r w:rsidRPr="005C7C40">
              <w:rPr>
                <w:rFonts w:ascii="Arial" w:hAnsi="Arial"/>
                <w:color w:val="A6A6A6"/>
                <w:kern w:val="2"/>
                <w:sz w:val="14"/>
                <w:szCs w:val="14"/>
                <w14:ligatures w14:val="standardContextual"/>
              </w:rPr>
              <w:t>question was removed in LIA</w:t>
            </w:r>
          </w:p>
        </w:tc>
        <w:tc>
          <w:tcPr>
            <w:tcW w:w="705" w:type="dxa"/>
            <w:vAlign w:val="center"/>
          </w:tcPr>
          <w:p w14:paraId="067A5706" w14:textId="77777777" w:rsidR="005C7C40" w:rsidRPr="005C7C40" w:rsidRDefault="005C7C40" w:rsidP="005C7C40">
            <w:pPr>
              <w:spacing w:after="0" w:line="240" w:lineRule="auto"/>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w:t>
            </w:r>
          </w:p>
        </w:tc>
        <w:tc>
          <w:tcPr>
            <w:tcW w:w="425" w:type="dxa"/>
            <w:vAlign w:val="center"/>
          </w:tcPr>
          <w:p w14:paraId="1E694238" w14:textId="77777777" w:rsidR="005C7C40" w:rsidRPr="005C7C40" w:rsidRDefault="005C7C40" w:rsidP="005C7C40">
            <w:pPr>
              <w:spacing w:after="0" w:line="240" w:lineRule="auto"/>
              <w:ind w:left="-57" w:right="-57"/>
              <w:jc w:val="center"/>
              <w:rPr>
                <w:rFonts w:ascii="Arial" w:hAnsi="Arial"/>
                <w:b/>
                <w:bCs/>
                <w:color w:val="000000"/>
                <w:kern w:val="2"/>
                <w:sz w:val="14"/>
                <w:szCs w:val="14"/>
                <w14:ligatures w14:val="standardContextual"/>
              </w:rPr>
            </w:pPr>
            <w:r w:rsidRPr="005C7C40">
              <w:rPr>
                <w:rFonts w:ascii="Arial" w:hAnsi="Arial"/>
                <w:color w:val="000000"/>
                <w:kern w:val="2"/>
                <w:sz w:val="14"/>
                <w:szCs w:val="14"/>
                <w14:ligatures w14:val="standardContextual"/>
              </w:rPr>
              <w:t>7.0</w:t>
            </w:r>
          </w:p>
        </w:tc>
        <w:tc>
          <w:tcPr>
            <w:tcW w:w="425" w:type="dxa"/>
            <w:vAlign w:val="center"/>
          </w:tcPr>
          <w:p w14:paraId="471E2B4C" w14:textId="77777777" w:rsidR="005C7C40" w:rsidRPr="005C7C40" w:rsidRDefault="005C7C40" w:rsidP="005C7C40">
            <w:pPr>
              <w:spacing w:after="0" w:line="240" w:lineRule="auto"/>
              <w:ind w:left="-57" w:right="-57"/>
              <w:jc w:val="center"/>
              <w:rPr>
                <w:rFonts w:ascii="Arial" w:hAnsi="Arial"/>
                <w:b/>
                <w:bCs/>
                <w:color w:val="000000"/>
                <w:kern w:val="2"/>
                <w:sz w:val="14"/>
                <w:szCs w:val="14"/>
                <w14:ligatures w14:val="standardContextual"/>
              </w:rPr>
            </w:pPr>
            <w:r w:rsidRPr="005C7C40">
              <w:rPr>
                <w:rFonts w:ascii="Arial" w:hAnsi="Arial"/>
                <w:color w:val="000000"/>
                <w:kern w:val="2"/>
                <w:sz w:val="14"/>
                <w:szCs w:val="14"/>
                <w14:ligatures w14:val="standardContextual"/>
              </w:rPr>
              <w:t>-</w:t>
            </w:r>
          </w:p>
        </w:tc>
        <w:tc>
          <w:tcPr>
            <w:tcW w:w="425" w:type="dxa"/>
            <w:vAlign w:val="center"/>
          </w:tcPr>
          <w:p w14:paraId="6B6FCAFD" w14:textId="77777777" w:rsidR="005C7C40" w:rsidRPr="005C7C40" w:rsidRDefault="005C7C40" w:rsidP="005C7C40">
            <w:pPr>
              <w:spacing w:after="0" w:line="240" w:lineRule="auto"/>
              <w:ind w:left="-57" w:right="-57"/>
              <w:jc w:val="center"/>
              <w:rPr>
                <w:rFonts w:ascii="Arial" w:hAnsi="Arial"/>
                <w:b/>
                <w:bCs/>
                <w:color w:val="000000"/>
                <w:kern w:val="2"/>
                <w:sz w:val="14"/>
                <w:szCs w:val="14"/>
                <w14:ligatures w14:val="standardContextual"/>
              </w:rPr>
            </w:pPr>
            <w:r w:rsidRPr="005C7C40">
              <w:rPr>
                <w:rFonts w:ascii="Arial" w:hAnsi="Arial"/>
                <w:color w:val="000000"/>
                <w:kern w:val="2"/>
                <w:sz w:val="14"/>
                <w:szCs w:val="14"/>
                <w14:ligatures w14:val="standardContextual"/>
              </w:rPr>
              <w:t>6.1</w:t>
            </w:r>
          </w:p>
        </w:tc>
        <w:tc>
          <w:tcPr>
            <w:tcW w:w="426" w:type="dxa"/>
            <w:vAlign w:val="center"/>
          </w:tcPr>
          <w:p w14:paraId="3ACB3795" w14:textId="77777777" w:rsidR="005C7C40" w:rsidRPr="005C7C40" w:rsidRDefault="005C7C40" w:rsidP="005C7C40">
            <w:pPr>
              <w:spacing w:after="0" w:line="240" w:lineRule="auto"/>
              <w:ind w:left="-57" w:right="-57"/>
              <w:jc w:val="center"/>
              <w:rPr>
                <w:rFonts w:ascii="Arial" w:hAnsi="Arial"/>
                <w:b/>
                <w:bCs/>
                <w:color w:val="000000"/>
                <w:kern w:val="2"/>
                <w:sz w:val="14"/>
                <w:szCs w:val="14"/>
                <w14:ligatures w14:val="standardContextual"/>
              </w:rPr>
            </w:pPr>
            <w:r w:rsidRPr="005C7C40">
              <w:rPr>
                <w:rFonts w:ascii="Arial" w:hAnsi="Arial"/>
                <w:color w:val="000000"/>
                <w:kern w:val="2"/>
                <w:sz w:val="14"/>
                <w:szCs w:val="14"/>
                <w14:ligatures w14:val="standardContextual"/>
              </w:rPr>
              <w:t>-</w:t>
            </w:r>
          </w:p>
        </w:tc>
      </w:tr>
      <w:tr w:rsidR="005C7C40" w:rsidRPr="005C7C40" w14:paraId="1CF8FA9F" w14:textId="77777777" w:rsidTr="00D343ED">
        <w:trPr>
          <w:trHeight w:val="280"/>
        </w:trPr>
        <w:tc>
          <w:tcPr>
            <w:tcW w:w="992" w:type="dxa"/>
            <w:vAlign w:val="center"/>
          </w:tcPr>
          <w:p w14:paraId="69ED4278" w14:textId="77777777" w:rsidR="005C7C40" w:rsidRPr="005C7C40" w:rsidRDefault="005C7C40" w:rsidP="005C7C40">
            <w:pPr>
              <w:spacing w:after="0" w:line="240" w:lineRule="auto"/>
              <w:rPr>
                <w:rFonts w:ascii="Arial" w:eastAsia="Times New Roman" w:hAnsi="Arial"/>
                <w:b/>
                <w:bCs/>
                <w:color w:val="000000"/>
                <w:sz w:val="14"/>
                <w:szCs w:val="14"/>
                <w:lang w:eastAsia="en-NZ"/>
              </w:rPr>
            </w:pPr>
            <w:r w:rsidRPr="005C7C40">
              <w:rPr>
                <w:rFonts w:ascii="Arial" w:hAnsi="Arial"/>
                <w:color w:val="000000"/>
                <w:kern w:val="2"/>
                <w:sz w:val="14"/>
                <w:szCs w:val="14"/>
                <w14:ligatures w14:val="standardContextual"/>
              </w:rPr>
              <w:t>Crowding</w:t>
            </w:r>
          </w:p>
        </w:tc>
        <w:tc>
          <w:tcPr>
            <w:tcW w:w="992" w:type="dxa"/>
            <w:vAlign w:val="center"/>
          </w:tcPr>
          <w:p w14:paraId="4E1BF280" w14:textId="77777777" w:rsidR="005C7C40" w:rsidRPr="005C7C40" w:rsidRDefault="005C7C40" w:rsidP="005C7C40">
            <w:pPr>
              <w:spacing w:after="0" w:line="240" w:lineRule="auto"/>
              <w:rPr>
                <w:rFonts w:ascii="Arial" w:eastAsia="Times New Roman" w:hAnsi="Arial"/>
                <w:b/>
                <w:bCs/>
                <w:color w:val="000000"/>
                <w:sz w:val="14"/>
                <w:szCs w:val="14"/>
                <w:lang w:eastAsia="en-NZ"/>
              </w:rPr>
            </w:pPr>
            <w:r w:rsidRPr="005C7C40">
              <w:rPr>
                <w:rFonts w:ascii="Arial" w:hAnsi="Arial"/>
                <w:color w:val="000000"/>
                <w:kern w:val="2"/>
                <w:sz w:val="14"/>
                <w:szCs w:val="14"/>
                <w14:ligatures w14:val="standardContextual"/>
              </w:rPr>
              <w:t>1+ or 2+ extra bedrooms required</w:t>
            </w:r>
          </w:p>
        </w:tc>
        <w:tc>
          <w:tcPr>
            <w:tcW w:w="2411" w:type="dxa"/>
            <w:vAlign w:val="center"/>
          </w:tcPr>
          <w:p w14:paraId="2132EA79"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(derived variable = Canadian Index)</w:t>
            </w:r>
          </w:p>
        </w:tc>
        <w:tc>
          <w:tcPr>
            <w:tcW w:w="2413" w:type="dxa"/>
            <w:vAlign w:val="center"/>
          </w:tcPr>
          <w:p w14:paraId="3959F2DB" w14:textId="77777777" w:rsidR="005C7C40" w:rsidRPr="005C7C40" w:rsidRDefault="005C7C40" w:rsidP="005C7C40">
            <w:pPr>
              <w:spacing w:before="40" w:after="40" w:line="240" w:lineRule="auto"/>
              <w:rPr>
                <w:rFonts w:ascii="Arial" w:eastAsia="Times New Roman" w:hAnsi="Arial"/>
                <w:color w:val="A6A6A6"/>
                <w:sz w:val="14"/>
                <w:szCs w:val="14"/>
                <w:lang w:eastAsia="en-NZ"/>
              </w:rPr>
            </w:pPr>
            <w:r w:rsidRPr="005C7C40">
              <w:rPr>
                <w:rFonts w:ascii="Arial" w:hAnsi="Arial"/>
                <w:color w:val="000000"/>
                <w:kern w:val="2"/>
                <w:sz w:val="14"/>
                <w:szCs w:val="14"/>
                <w14:ligatures w14:val="standardContextual"/>
              </w:rPr>
              <w:t>(derived variable = Canadian Index)</w:t>
            </w:r>
          </w:p>
        </w:tc>
        <w:tc>
          <w:tcPr>
            <w:tcW w:w="705" w:type="dxa"/>
            <w:vAlign w:val="center"/>
          </w:tcPr>
          <w:p w14:paraId="4AC69FAA" w14:textId="77777777" w:rsidR="005C7C40" w:rsidRPr="005C7C40" w:rsidRDefault="005C7C40" w:rsidP="005C7C40">
            <w:pPr>
              <w:spacing w:after="0" w:line="240" w:lineRule="auto"/>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 </w:t>
            </w:r>
          </w:p>
        </w:tc>
        <w:tc>
          <w:tcPr>
            <w:tcW w:w="425" w:type="dxa"/>
            <w:vAlign w:val="center"/>
          </w:tcPr>
          <w:p w14:paraId="40E80A02" w14:textId="77777777" w:rsidR="005C7C40" w:rsidRPr="005C7C40" w:rsidRDefault="005C7C40" w:rsidP="005C7C40">
            <w:pPr>
              <w:spacing w:after="0" w:line="240" w:lineRule="auto"/>
              <w:ind w:left="-57" w:right="-57"/>
              <w:jc w:val="center"/>
              <w:rPr>
                <w:rFonts w:ascii="Arial" w:hAnsi="Arial"/>
                <w:b/>
                <w:bCs/>
                <w:color w:val="000000"/>
                <w:kern w:val="2"/>
                <w:sz w:val="14"/>
                <w:szCs w:val="14"/>
                <w14:ligatures w14:val="standardContextual"/>
              </w:rPr>
            </w:pPr>
            <w:r w:rsidRPr="005C7C40">
              <w:rPr>
                <w:rFonts w:ascii="Arial" w:hAnsi="Arial"/>
                <w:color w:val="000000"/>
                <w:kern w:val="2"/>
                <w:sz w:val="14"/>
                <w:szCs w:val="14"/>
                <w14:ligatures w14:val="standardContextual"/>
              </w:rPr>
              <w:t> </w:t>
            </w:r>
          </w:p>
        </w:tc>
        <w:tc>
          <w:tcPr>
            <w:tcW w:w="425" w:type="dxa"/>
            <w:vAlign w:val="center"/>
          </w:tcPr>
          <w:p w14:paraId="20D4D2FC" w14:textId="77777777" w:rsidR="005C7C40" w:rsidRPr="005C7C40" w:rsidRDefault="005C7C40" w:rsidP="005C7C40">
            <w:pPr>
              <w:spacing w:after="0" w:line="240" w:lineRule="auto"/>
              <w:ind w:left="-57" w:right="-57"/>
              <w:jc w:val="center"/>
              <w:rPr>
                <w:rFonts w:ascii="Arial" w:hAnsi="Arial"/>
                <w:b/>
                <w:bCs/>
                <w:color w:val="000000"/>
                <w:kern w:val="2"/>
                <w:sz w:val="14"/>
                <w:szCs w:val="14"/>
                <w14:ligatures w14:val="standardContextual"/>
              </w:rPr>
            </w:pPr>
            <w:r w:rsidRPr="005C7C40">
              <w:rPr>
                <w:rFonts w:ascii="Arial" w:hAnsi="Arial"/>
                <w:color w:val="000000"/>
                <w:kern w:val="2"/>
                <w:sz w:val="14"/>
                <w:szCs w:val="14"/>
                <w14:ligatures w14:val="standardContextual"/>
              </w:rPr>
              <w:t> </w:t>
            </w:r>
          </w:p>
        </w:tc>
        <w:tc>
          <w:tcPr>
            <w:tcW w:w="425" w:type="dxa"/>
            <w:vAlign w:val="center"/>
          </w:tcPr>
          <w:p w14:paraId="1FAEC260" w14:textId="77777777" w:rsidR="005C7C40" w:rsidRPr="005C7C40" w:rsidRDefault="005C7C40" w:rsidP="005C7C40">
            <w:pPr>
              <w:spacing w:after="0" w:line="240" w:lineRule="auto"/>
              <w:ind w:left="-57" w:right="-57"/>
              <w:jc w:val="center"/>
              <w:rPr>
                <w:rFonts w:ascii="Arial" w:hAnsi="Arial"/>
                <w:b/>
                <w:bCs/>
                <w:color w:val="000000"/>
                <w:kern w:val="2"/>
                <w:sz w:val="14"/>
                <w:szCs w:val="14"/>
                <w14:ligatures w14:val="standardContextual"/>
              </w:rPr>
            </w:pPr>
            <w:r w:rsidRPr="005C7C40">
              <w:rPr>
                <w:rFonts w:ascii="Arial" w:hAnsi="Arial"/>
                <w:color w:val="000000"/>
                <w:kern w:val="2"/>
                <w:sz w:val="14"/>
                <w:szCs w:val="14"/>
                <w14:ligatures w14:val="standardContextual"/>
              </w:rPr>
              <w:t> </w:t>
            </w:r>
          </w:p>
        </w:tc>
        <w:tc>
          <w:tcPr>
            <w:tcW w:w="426" w:type="dxa"/>
            <w:vAlign w:val="center"/>
          </w:tcPr>
          <w:p w14:paraId="0E639287" w14:textId="77777777" w:rsidR="005C7C40" w:rsidRPr="005C7C40" w:rsidRDefault="005C7C40" w:rsidP="005C7C40">
            <w:pPr>
              <w:spacing w:after="0" w:line="240" w:lineRule="auto"/>
              <w:ind w:left="-57" w:right="-57"/>
              <w:jc w:val="center"/>
              <w:rPr>
                <w:rFonts w:ascii="Arial" w:hAnsi="Arial"/>
                <w:b/>
                <w:bCs/>
                <w:color w:val="000000"/>
                <w:kern w:val="2"/>
                <w:sz w:val="14"/>
                <w:szCs w:val="14"/>
                <w14:ligatures w14:val="standardContextual"/>
              </w:rPr>
            </w:pPr>
            <w:r w:rsidRPr="005C7C40">
              <w:rPr>
                <w:rFonts w:ascii="Arial" w:hAnsi="Arial"/>
                <w:color w:val="000000"/>
                <w:kern w:val="2"/>
                <w:sz w:val="14"/>
                <w:szCs w:val="14"/>
                <w14:ligatures w14:val="standardContextual"/>
              </w:rPr>
              <w:t> </w:t>
            </w:r>
          </w:p>
        </w:tc>
      </w:tr>
      <w:tr w:rsidR="005C7C40" w:rsidRPr="005C7C40" w14:paraId="4858A356" w14:textId="77777777" w:rsidTr="00D343ED">
        <w:trPr>
          <w:trHeight w:val="280"/>
        </w:trPr>
        <w:tc>
          <w:tcPr>
            <w:tcW w:w="1984" w:type="dxa"/>
            <w:gridSpan w:val="2"/>
            <w:shd w:val="clear" w:color="auto" w:fill="F2F2F2" w:themeFill="background1" w:themeFillShade="F2"/>
            <w:vAlign w:val="center"/>
          </w:tcPr>
          <w:p w14:paraId="16B3545F" w14:textId="77777777" w:rsidR="005C7C40" w:rsidRPr="005C7C40" w:rsidRDefault="005C7C40" w:rsidP="005C7C40">
            <w:pPr>
              <w:spacing w:after="0" w:line="240" w:lineRule="auto"/>
              <w:rPr>
                <w:rFonts w:ascii="Arial" w:eastAsia="Times New Roman" w:hAnsi="Arial"/>
                <w:b/>
                <w:bCs/>
                <w:color w:val="000000"/>
                <w:sz w:val="14"/>
                <w:szCs w:val="14"/>
                <w:lang w:eastAsia="en-NZ"/>
              </w:rPr>
            </w:pPr>
            <w:r w:rsidRPr="005C7C40">
              <w:rPr>
                <w:rFonts w:ascii="Arial" w:eastAsia="Times New Roman" w:hAnsi="Arial"/>
                <w:b/>
                <w:bCs/>
                <w:color w:val="000000"/>
                <w:sz w:val="14"/>
                <w:szCs w:val="14"/>
                <w:lang w:eastAsia="en-NZ"/>
              </w:rPr>
              <w:t>Freedoms / restrictions</w:t>
            </w:r>
          </w:p>
        </w:tc>
        <w:tc>
          <w:tcPr>
            <w:tcW w:w="2411" w:type="dxa"/>
            <w:shd w:val="clear" w:color="auto" w:fill="F2F2F2" w:themeFill="background1" w:themeFillShade="F2"/>
            <w:vAlign w:val="center"/>
          </w:tcPr>
          <w:p w14:paraId="78B8733C"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p>
        </w:tc>
        <w:tc>
          <w:tcPr>
            <w:tcW w:w="2413" w:type="dxa"/>
            <w:shd w:val="clear" w:color="auto" w:fill="F2F2F2" w:themeFill="background1" w:themeFillShade="F2"/>
            <w:vAlign w:val="center"/>
          </w:tcPr>
          <w:p w14:paraId="5729C3E0" w14:textId="77777777" w:rsidR="005C7C40" w:rsidRPr="005C7C40" w:rsidRDefault="005C7C40" w:rsidP="005C7C40">
            <w:pPr>
              <w:spacing w:before="40" w:after="40" w:line="240" w:lineRule="auto"/>
              <w:rPr>
                <w:rFonts w:ascii="Arial" w:eastAsia="Times New Roman" w:hAnsi="Arial"/>
                <w:color w:val="A6A6A6"/>
                <w:sz w:val="14"/>
                <w:szCs w:val="14"/>
                <w:lang w:eastAsia="en-NZ"/>
              </w:rPr>
            </w:pPr>
          </w:p>
        </w:tc>
        <w:tc>
          <w:tcPr>
            <w:tcW w:w="705" w:type="dxa"/>
            <w:shd w:val="clear" w:color="auto" w:fill="F2F2F2" w:themeFill="background1" w:themeFillShade="F2"/>
            <w:vAlign w:val="center"/>
          </w:tcPr>
          <w:p w14:paraId="784C449C" w14:textId="77777777" w:rsidR="005C7C40" w:rsidRPr="005C7C40" w:rsidRDefault="005C7C40" w:rsidP="005C7C40">
            <w:pPr>
              <w:spacing w:after="0" w:line="240" w:lineRule="auto"/>
              <w:jc w:val="center"/>
              <w:rPr>
                <w:rFonts w:ascii="Arial" w:eastAsia="Times New Roman" w:hAnsi="Arial"/>
                <w:color w:val="000000"/>
                <w:sz w:val="14"/>
                <w:szCs w:val="14"/>
                <w:lang w:eastAsia="en-NZ"/>
              </w:rPr>
            </w:pPr>
          </w:p>
        </w:tc>
        <w:tc>
          <w:tcPr>
            <w:tcW w:w="425" w:type="dxa"/>
            <w:shd w:val="clear" w:color="auto" w:fill="F2F2F2" w:themeFill="background1" w:themeFillShade="F2"/>
            <w:vAlign w:val="center"/>
          </w:tcPr>
          <w:p w14:paraId="20F10584" w14:textId="77777777" w:rsidR="005C7C40" w:rsidRPr="005C7C40" w:rsidRDefault="005C7C40" w:rsidP="005C7C40">
            <w:pPr>
              <w:spacing w:after="0" w:line="240" w:lineRule="auto"/>
              <w:ind w:left="-57" w:right="-57"/>
              <w:jc w:val="center"/>
              <w:rPr>
                <w:rFonts w:ascii="Arial" w:hAnsi="Arial"/>
                <w:b/>
                <w:bCs/>
                <w:color w:val="000000"/>
                <w:kern w:val="2"/>
                <w:sz w:val="14"/>
                <w:szCs w:val="14"/>
                <w14:ligatures w14:val="standardContextual"/>
              </w:rPr>
            </w:pPr>
          </w:p>
        </w:tc>
        <w:tc>
          <w:tcPr>
            <w:tcW w:w="425" w:type="dxa"/>
            <w:shd w:val="clear" w:color="auto" w:fill="F2F2F2" w:themeFill="background1" w:themeFillShade="F2"/>
            <w:vAlign w:val="center"/>
          </w:tcPr>
          <w:p w14:paraId="596D61B5" w14:textId="77777777" w:rsidR="005C7C40" w:rsidRPr="005C7C40" w:rsidRDefault="005C7C40" w:rsidP="005C7C40">
            <w:pPr>
              <w:spacing w:after="0" w:line="240" w:lineRule="auto"/>
              <w:ind w:left="-57" w:right="-57"/>
              <w:jc w:val="center"/>
              <w:rPr>
                <w:rFonts w:ascii="Arial" w:hAnsi="Arial"/>
                <w:b/>
                <w:bCs/>
                <w:color w:val="000000"/>
                <w:kern w:val="2"/>
                <w:sz w:val="14"/>
                <w:szCs w:val="14"/>
                <w14:ligatures w14:val="standardContextual"/>
              </w:rPr>
            </w:pPr>
          </w:p>
        </w:tc>
        <w:tc>
          <w:tcPr>
            <w:tcW w:w="425" w:type="dxa"/>
            <w:shd w:val="clear" w:color="auto" w:fill="F2F2F2" w:themeFill="background1" w:themeFillShade="F2"/>
            <w:vAlign w:val="center"/>
          </w:tcPr>
          <w:p w14:paraId="544A44E7" w14:textId="77777777" w:rsidR="005C7C40" w:rsidRPr="005C7C40" w:rsidRDefault="005C7C40" w:rsidP="005C7C40">
            <w:pPr>
              <w:spacing w:after="0" w:line="240" w:lineRule="auto"/>
              <w:ind w:left="-57" w:right="-57"/>
              <w:jc w:val="center"/>
              <w:rPr>
                <w:rFonts w:ascii="Arial" w:hAnsi="Arial"/>
                <w:b/>
                <w:bCs/>
                <w:color w:val="000000"/>
                <w:kern w:val="2"/>
                <w:sz w:val="14"/>
                <w:szCs w:val="14"/>
                <w14:ligatures w14:val="standardContextual"/>
              </w:rPr>
            </w:pPr>
          </w:p>
        </w:tc>
        <w:tc>
          <w:tcPr>
            <w:tcW w:w="426" w:type="dxa"/>
            <w:shd w:val="clear" w:color="auto" w:fill="F2F2F2" w:themeFill="background1" w:themeFillShade="F2"/>
            <w:vAlign w:val="center"/>
          </w:tcPr>
          <w:p w14:paraId="40423E31" w14:textId="77777777" w:rsidR="005C7C40" w:rsidRPr="005C7C40" w:rsidRDefault="005C7C40" w:rsidP="005C7C40">
            <w:pPr>
              <w:spacing w:after="0" w:line="240" w:lineRule="auto"/>
              <w:ind w:left="-57" w:right="-57"/>
              <w:jc w:val="center"/>
              <w:rPr>
                <w:rFonts w:ascii="Arial" w:hAnsi="Arial"/>
                <w:b/>
                <w:bCs/>
                <w:color w:val="000000"/>
                <w:kern w:val="2"/>
                <w:sz w:val="14"/>
                <w:szCs w:val="14"/>
                <w14:ligatures w14:val="standardContextual"/>
              </w:rPr>
            </w:pPr>
          </w:p>
        </w:tc>
      </w:tr>
      <w:tr w:rsidR="005C7C40" w:rsidRPr="005C7C40" w14:paraId="055C1071" w14:textId="77777777" w:rsidTr="00D343ED">
        <w:trPr>
          <w:trHeight w:val="274"/>
        </w:trPr>
        <w:tc>
          <w:tcPr>
            <w:tcW w:w="992" w:type="dxa"/>
            <w:vAlign w:val="center"/>
          </w:tcPr>
          <w:p w14:paraId="0B7EE34D" w14:textId="77777777" w:rsidR="005C7C40" w:rsidRPr="005C7C40" w:rsidRDefault="005C7C40" w:rsidP="005C7C40">
            <w:pPr>
              <w:spacing w:after="0" w:line="240" w:lineRule="auto"/>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Personal money</w:t>
            </w:r>
          </w:p>
        </w:tc>
        <w:tc>
          <w:tcPr>
            <w:tcW w:w="992" w:type="dxa"/>
            <w:vAlign w:val="center"/>
          </w:tcPr>
          <w:p w14:paraId="1DE2B846" w14:textId="77777777" w:rsidR="005C7C40" w:rsidRPr="005C7C40" w:rsidRDefault="005C7C40" w:rsidP="005C7C40">
            <w:pPr>
              <w:spacing w:after="0" w:line="240" w:lineRule="auto"/>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none / under $10</w:t>
            </w:r>
          </w:p>
        </w:tc>
        <w:tc>
          <w:tcPr>
            <w:tcW w:w="2411" w:type="dxa"/>
            <w:vAlign w:val="center"/>
          </w:tcPr>
          <w:p w14:paraId="1DC40ADB"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About how much money</w:t>
            </w:r>
            <w:r w:rsidRPr="005C7C40">
              <w:rPr>
                <w:rFonts w:ascii="Arial" w:hAnsi="Arial"/>
                <w:color w:val="ED0000"/>
                <w:kern w:val="2"/>
                <w:sz w:val="14"/>
                <w:szCs w:val="14"/>
                <w14:ligatures w14:val="standardContextual"/>
              </w:rPr>
              <w:t xml:space="preserve">, </w:t>
            </w:r>
            <w:r w:rsidRPr="005C7C40">
              <w:rPr>
                <w:rFonts w:ascii="Arial" w:hAnsi="Arial"/>
                <w:color w:val="000000"/>
                <w:kern w:val="2"/>
                <w:sz w:val="14"/>
                <w:szCs w:val="14"/>
                <w14:ligatures w14:val="standardContextual"/>
              </w:rPr>
              <w:t xml:space="preserve">on average, do you have each week for spending on </w:t>
            </w:r>
            <w:r w:rsidRPr="005C7C40">
              <w:rPr>
                <w:rFonts w:ascii="Arial" w:hAnsi="Arial"/>
                <w:color w:val="ED0000"/>
                <w:kern w:val="2"/>
                <w:sz w:val="14"/>
                <w:szCs w:val="14"/>
                <w14:ligatures w14:val="standardContextual"/>
              </w:rPr>
              <w:t>things for</w:t>
            </w:r>
            <w:r w:rsidRPr="005C7C40">
              <w:rPr>
                <w:rFonts w:ascii="Arial" w:hAnsi="Arial"/>
                <w:color w:val="000000"/>
                <w:kern w:val="2"/>
                <w:sz w:val="14"/>
                <w:szCs w:val="14"/>
                <w14:ligatures w14:val="standardContextual"/>
              </w:rPr>
              <w:t xml:space="preserve"> </w:t>
            </w:r>
            <w:r w:rsidRPr="005C7C40">
              <w:rPr>
                <w:rFonts w:ascii="Arial" w:hAnsi="Arial"/>
                <w:color w:val="FF0000"/>
                <w:kern w:val="2"/>
                <w:sz w:val="14"/>
                <w:szCs w:val="14"/>
                <w14:ligatures w14:val="standardContextual"/>
              </w:rPr>
              <w:t xml:space="preserve">yourself </w:t>
            </w:r>
            <w:r w:rsidRPr="005C7C40">
              <w:rPr>
                <w:rFonts w:ascii="Arial" w:hAnsi="Arial"/>
                <w:color w:val="ED0000"/>
                <w:kern w:val="2"/>
                <w:sz w:val="14"/>
                <w:szCs w:val="14"/>
                <w14:ligatures w14:val="standardContextual"/>
              </w:rPr>
              <w:t>without consulting anyone else</w:t>
            </w:r>
            <w:r w:rsidRPr="005C7C40">
              <w:rPr>
                <w:rFonts w:ascii="Arial" w:hAnsi="Arial"/>
                <w:color w:val="000000"/>
                <w:kern w:val="2"/>
                <w:sz w:val="14"/>
                <w:szCs w:val="14"/>
                <w14:ligatures w14:val="standardContextual"/>
              </w:rPr>
              <w:t>?</w:t>
            </w:r>
            <w:r w:rsidRPr="005C7C40">
              <w:rPr>
                <w:rFonts w:ascii="Arial" w:hAnsi="Arial"/>
                <w:color w:val="000000"/>
                <w:kern w:val="2"/>
                <w:sz w:val="14"/>
                <w:szCs w:val="14"/>
                <w14:ligatures w14:val="standardContextual"/>
              </w:rPr>
              <w:br/>
            </w:r>
            <w:r w:rsidRPr="005C7C40">
              <w:rPr>
                <w:rFonts w:ascii="Arial" w:hAnsi="Arial"/>
                <w:color w:val="000000"/>
                <w:kern w:val="2"/>
                <w:sz w:val="14"/>
                <w:szCs w:val="14"/>
                <w14:ligatures w14:val="standardContextual"/>
              </w:rPr>
              <w:br/>
            </w:r>
            <w:r w:rsidRPr="005C7C40">
              <w:rPr>
                <w:rFonts w:ascii="Arial" w:hAnsi="Arial"/>
                <w:b/>
                <w:bCs/>
                <w:color w:val="000000"/>
                <w:kern w:val="2"/>
                <w:sz w:val="14"/>
                <w:szCs w:val="14"/>
                <w14:ligatures w14:val="standardContextual"/>
              </w:rPr>
              <w:t>none / under $10 / $10 – $25 / $26 – $50 / more than $50 / DK / RF</w:t>
            </w:r>
          </w:p>
        </w:tc>
        <w:tc>
          <w:tcPr>
            <w:tcW w:w="2413" w:type="dxa"/>
            <w:vAlign w:val="center"/>
          </w:tcPr>
          <w:p w14:paraId="04E13A98"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 xml:space="preserve">About how much money on average do you have each week for </w:t>
            </w:r>
            <w:r w:rsidRPr="005C7C40">
              <w:rPr>
                <w:rFonts w:ascii="Arial" w:hAnsi="Arial"/>
                <w:color w:val="FF0000"/>
                <w:kern w:val="2"/>
                <w:sz w:val="14"/>
                <w:szCs w:val="14"/>
                <w14:ligatures w14:val="standardContextual"/>
              </w:rPr>
              <w:t>spending on yourself</w:t>
            </w:r>
            <w:r w:rsidRPr="005C7C40">
              <w:rPr>
                <w:rFonts w:ascii="Arial" w:hAnsi="Arial"/>
                <w:color w:val="000000"/>
                <w:kern w:val="2"/>
                <w:sz w:val="14"/>
                <w:szCs w:val="14"/>
                <w14:ligatures w14:val="standardContextual"/>
              </w:rPr>
              <w:t>?</w:t>
            </w:r>
            <w:r w:rsidRPr="005C7C40">
              <w:rPr>
                <w:rFonts w:ascii="Arial" w:hAnsi="Arial"/>
                <w:color w:val="000000"/>
                <w:kern w:val="2"/>
                <w:sz w:val="14"/>
                <w:szCs w:val="14"/>
                <w14:ligatures w14:val="standardContextual"/>
              </w:rPr>
              <w:br/>
            </w:r>
            <w:r w:rsidRPr="005C7C40">
              <w:rPr>
                <w:rFonts w:ascii="Arial" w:hAnsi="Arial"/>
                <w:color w:val="000000"/>
                <w:kern w:val="2"/>
                <w:sz w:val="14"/>
                <w:szCs w:val="14"/>
                <w14:ligatures w14:val="standardContextual"/>
              </w:rPr>
              <w:br/>
            </w:r>
            <w:r w:rsidRPr="005C7C40">
              <w:rPr>
                <w:rFonts w:ascii="Arial" w:hAnsi="Arial"/>
                <w:b/>
                <w:bCs/>
                <w:color w:val="000000"/>
                <w:kern w:val="2"/>
                <w:sz w:val="14"/>
                <w:szCs w:val="14"/>
                <w14:ligatures w14:val="standardContextual"/>
              </w:rPr>
              <w:t>None / under $10 / $10 – $25 / $26 – $50 / more than $50 / DK / RF</w:t>
            </w:r>
          </w:p>
        </w:tc>
        <w:tc>
          <w:tcPr>
            <w:tcW w:w="705" w:type="dxa"/>
            <w:vAlign w:val="center"/>
          </w:tcPr>
          <w:p w14:paraId="4F919430" w14:textId="77777777" w:rsidR="005C7C40" w:rsidRPr="005C7C40" w:rsidRDefault="005C7C40" w:rsidP="005C7C40">
            <w:pPr>
              <w:spacing w:after="0" w:line="240" w:lineRule="auto"/>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ISP</w:t>
            </w:r>
          </w:p>
        </w:tc>
        <w:tc>
          <w:tcPr>
            <w:tcW w:w="425" w:type="dxa"/>
            <w:vAlign w:val="center"/>
          </w:tcPr>
          <w:p w14:paraId="1EEECD68"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10.8</w:t>
            </w:r>
          </w:p>
        </w:tc>
        <w:tc>
          <w:tcPr>
            <w:tcW w:w="425" w:type="dxa"/>
            <w:vAlign w:val="center"/>
          </w:tcPr>
          <w:p w14:paraId="4A4ACBB3"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15.2</w:t>
            </w:r>
          </w:p>
        </w:tc>
        <w:tc>
          <w:tcPr>
            <w:tcW w:w="425" w:type="dxa"/>
            <w:vAlign w:val="center"/>
          </w:tcPr>
          <w:p w14:paraId="32755F5B"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12.8</w:t>
            </w:r>
          </w:p>
        </w:tc>
        <w:tc>
          <w:tcPr>
            <w:tcW w:w="426" w:type="dxa"/>
            <w:vAlign w:val="center"/>
          </w:tcPr>
          <w:p w14:paraId="5BD7EAEB"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15.6</w:t>
            </w:r>
          </w:p>
        </w:tc>
      </w:tr>
      <w:tr w:rsidR="005C7C40" w:rsidRPr="005C7C40" w14:paraId="485C50E9" w14:textId="77777777" w:rsidTr="00D343ED">
        <w:trPr>
          <w:trHeight w:val="274"/>
        </w:trPr>
        <w:tc>
          <w:tcPr>
            <w:tcW w:w="992" w:type="dxa"/>
            <w:vAlign w:val="center"/>
          </w:tcPr>
          <w:p w14:paraId="37EF7513" w14:textId="77777777" w:rsidR="005C7C40" w:rsidRPr="005C7C40" w:rsidRDefault="005C7C40" w:rsidP="005C7C40">
            <w:pPr>
              <w:spacing w:after="0" w:line="240" w:lineRule="auto"/>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Limited by money</w:t>
            </w:r>
          </w:p>
        </w:tc>
        <w:tc>
          <w:tcPr>
            <w:tcW w:w="992" w:type="dxa"/>
            <w:vAlign w:val="center"/>
          </w:tcPr>
          <w:p w14:paraId="786B3251" w14:textId="77777777" w:rsidR="005C7C40" w:rsidRPr="005C7C40" w:rsidRDefault="005C7C40" w:rsidP="005C7C40">
            <w:pPr>
              <w:spacing w:after="0" w:line="240" w:lineRule="auto"/>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very limited</w:t>
            </w:r>
          </w:p>
        </w:tc>
        <w:tc>
          <w:tcPr>
            <w:tcW w:w="2411" w:type="dxa"/>
            <w:vAlign w:val="center"/>
          </w:tcPr>
          <w:p w14:paraId="43763427"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When buying, or thinking about buying, clothes or shoes for yourself, how much do you usually feel limited by the money available?</w:t>
            </w:r>
            <w:r w:rsidRPr="005C7C40">
              <w:rPr>
                <w:rFonts w:ascii="Arial" w:eastAsia="Times New Roman" w:hAnsi="Arial"/>
                <w:color w:val="000000"/>
                <w:sz w:val="14"/>
                <w:szCs w:val="14"/>
                <w:lang w:eastAsia="en-NZ"/>
              </w:rPr>
              <w:br/>
              <w:t>If no money available, select 'very limited'</w:t>
            </w:r>
            <w:r w:rsidRPr="005C7C40">
              <w:rPr>
                <w:rFonts w:ascii="Arial" w:eastAsia="Times New Roman" w:hAnsi="Arial"/>
                <w:color w:val="000000"/>
                <w:sz w:val="14"/>
                <w:szCs w:val="14"/>
                <w:lang w:eastAsia="en-NZ"/>
              </w:rPr>
              <w:br/>
            </w:r>
            <w:r w:rsidRPr="005C7C40">
              <w:rPr>
                <w:rFonts w:ascii="Arial" w:eastAsia="Times New Roman" w:hAnsi="Arial"/>
                <w:color w:val="000000"/>
                <w:sz w:val="6"/>
                <w:szCs w:val="6"/>
                <w:lang w:eastAsia="en-NZ"/>
              </w:rPr>
              <w:br/>
            </w:r>
            <w:r w:rsidRPr="005C7C40">
              <w:rPr>
                <w:rFonts w:ascii="Arial" w:eastAsia="Times New Roman" w:hAnsi="Arial"/>
                <w:b/>
                <w:bCs/>
                <w:color w:val="000000"/>
                <w:sz w:val="14"/>
                <w:szCs w:val="14"/>
                <w:lang w:eastAsia="en-NZ"/>
              </w:rPr>
              <w:t>not at all limited / a little limited / quite limited / very limited / DK / RF</w:t>
            </w:r>
          </w:p>
        </w:tc>
        <w:tc>
          <w:tcPr>
            <w:tcW w:w="2413" w:type="dxa"/>
            <w:vAlign w:val="center"/>
          </w:tcPr>
          <w:p w14:paraId="28BB9735"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When buying or thinking about buying clothes or shoes for yourself, how much do you feel limited by the money you have available?</w:t>
            </w:r>
            <w:r w:rsidRPr="005C7C40">
              <w:rPr>
                <w:rFonts w:ascii="Arial" w:eastAsia="Times New Roman" w:hAnsi="Arial"/>
                <w:color w:val="000000"/>
                <w:sz w:val="14"/>
                <w:szCs w:val="14"/>
                <w:lang w:eastAsia="en-NZ"/>
              </w:rPr>
              <w:br/>
              <w:t>If no money available, select 'very limited'.</w:t>
            </w:r>
            <w:r w:rsidRPr="005C7C40">
              <w:rPr>
                <w:rFonts w:ascii="Arial" w:eastAsia="Times New Roman" w:hAnsi="Arial"/>
                <w:color w:val="000000"/>
                <w:sz w:val="14"/>
                <w:szCs w:val="14"/>
                <w:lang w:eastAsia="en-NZ"/>
              </w:rPr>
              <w:br/>
            </w:r>
            <w:r w:rsidRPr="005C7C40">
              <w:rPr>
                <w:rFonts w:ascii="Arial" w:eastAsia="Times New Roman" w:hAnsi="Arial"/>
                <w:color w:val="000000"/>
                <w:sz w:val="6"/>
                <w:szCs w:val="6"/>
                <w:lang w:eastAsia="en-NZ"/>
              </w:rPr>
              <w:br/>
            </w:r>
            <w:r w:rsidRPr="005C7C40">
              <w:rPr>
                <w:rFonts w:ascii="Arial" w:eastAsia="Times New Roman" w:hAnsi="Arial"/>
                <w:b/>
                <w:bCs/>
                <w:color w:val="000000"/>
                <w:sz w:val="14"/>
                <w:szCs w:val="14"/>
                <w:lang w:eastAsia="en-NZ"/>
              </w:rPr>
              <w:t>not at all limited / a little limited / quite limited / very limited / DK / RF</w:t>
            </w:r>
          </w:p>
        </w:tc>
        <w:tc>
          <w:tcPr>
            <w:tcW w:w="705" w:type="dxa"/>
            <w:vAlign w:val="center"/>
          </w:tcPr>
          <w:p w14:paraId="3FA49A54" w14:textId="77777777" w:rsidR="005C7C40" w:rsidRPr="005C7C40" w:rsidRDefault="005C7C40" w:rsidP="005C7C40">
            <w:pPr>
              <w:spacing w:after="0" w:line="240" w:lineRule="auto"/>
              <w:jc w:val="center"/>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ISP</w:t>
            </w:r>
          </w:p>
        </w:tc>
        <w:tc>
          <w:tcPr>
            <w:tcW w:w="425" w:type="dxa"/>
            <w:vAlign w:val="center"/>
          </w:tcPr>
          <w:p w14:paraId="28C16CB2"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18.8</w:t>
            </w:r>
          </w:p>
        </w:tc>
        <w:tc>
          <w:tcPr>
            <w:tcW w:w="425" w:type="dxa"/>
            <w:vAlign w:val="center"/>
          </w:tcPr>
          <w:p w14:paraId="1F73BCE3"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20.4</w:t>
            </w:r>
          </w:p>
        </w:tc>
        <w:tc>
          <w:tcPr>
            <w:tcW w:w="425" w:type="dxa"/>
            <w:vAlign w:val="center"/>
          </w:tcPr>
          <w:p w14:paraId="36220A3C"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19.3</w:t>
            </w:r>
          </w:p>
        </w:tc>
        <w:tc>
          <w:tcPr>
            <w:tcW w:w="426" w:type="dxa"/>
            <w:vAlign w:val="center"/>
          </w:tcPr>
          <w:p w14:paraId="52EF7B5C"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20.8</w:t>
            </w:r>
          </w:p>
        </w:tc>
      </w:tr>
      <w:tr w:rsidR="005C7C40" w:rsidRPr="005C7C40" w14:paraId="2B0EAF69" w14:textId="77777777" w:rsidTr="00D343ED">
        <w:trPr>
          <w:trHeight w:val="274"/>
        </w:trPr>
        <w:tc>
          <w:tcPr>
            <w:tcW w:w="992" w:type="dxa"/>
            <w:vAlign w:val="center"/>
          </w:tcPr>
          <w:p w14:paraId="1898E858" w14:textId="77777777" w:rsidR="005C7C40" w:rsidRPr="005C7C40" w:rsidRDefault="005C7C40" w:rsidP="005C7C40">
            <w:pPr>
              <w:spacing w:after="0" w:line="240" w:lineRule="auto"/>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Non-essential item</w:t>
            </w:r>
          </w:p>
        </w:tc>
        <w:tc>
          <w:tcPr>
            <w:tcW w:w="992" w:type="dxa"/>
            <w:vAlign w:val="center"/>
          </w:tcPr>
          <w:p w14:paraId="3D162873" w14:textId="77777777" w:rsidR="005C7C40" w:rsidRPr="005C7C40" w:rsidRDefault="005C7C40" w:rsidP="005C7C40">
            <w:pPr>
              <w:spacing w:after="0" w:line="240" w:lineRule="auto"/>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very limited or couldn't buy it</w:t>
            </w:r>
          </w:p>
        </w:tc>
        <w:tc>
          <w:tcPr>
            <w:tcW w:w="2411" w:type="dxa"/>
            <w:vAlign w:val="center"/>
          </w:tcPr>
          <w:p w14:paraId="161A8B43"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Imagine that you have</w:t>
            </w:r>
            <w:r w:rsidRPr="005C7C40">
              <w:rPr>
                <w:rFonts w:ascii="Arial" w:hAnsi="Arial"/>
                <w:color w:val="ED0000"/>
                <w:kern w:val="2"/>
                <w:sz w:val="14"/>
                <w:szCs w:val="14"/>
                <w14:ligatures w14:val="standardContextual"/>
              </w:rPr>
              <w:t xml:space="preserve"> come across an item in a shop or on the internet that you would </w:t>
            </w:r>
            <w:r w:rsidRPr="005C7C40">
              <w:rPr>
                <w:rFonts w:ascii="Arial" w:hAnsi="Arial"/>
                <w:color w:val="000000"/>
                <w:kern w:val="2"/>
                <w:sz w:val="14"/>
                <w:szCs w:val="14"/>
                <w14:ligatures w14:val="standardContextual"/>
              </w:rPr>
              <w:t>really like to have</w:t>
            </w:r>
            <w:r w:rsidRPr="005C7C40">
              <w:rPr>
                <w:rFonts w:ascii="Arial" w:hAnsi="Arial"/>
                <w:color w:val="ED0000"/>
                <w:kern w:val="2"/>
                <w:sz w:val="14"/>
                <w:szCs w:val="14"/>
                <w14:ligatures w14:val="standardContextual"/>
              </w:rPr>
              <w:t>. It has a price tag of $300</w:t>
            </w:r>
            <w:r w:rsidRPr="005C7C40">
              <w:rPr>
                <w:rFonts w:ascii="Arial" w:hAnsi="Arial"/>
                <w:color w:val="000000"/>
                <w:kern w:val="2"/>
                <w:sz w:val="14"/>
                <w:szCs w:val="14"/>
                <w14:ligatures w14:val="standardContextual"/>
              </w:rPr>
              <w:t>. It is not an essential item for accommodation, food, clothing, or other necessities – it’s an extra.</w:t>
            </w:r>
            <w:r w:rsidRPr="005C7C40">
              <w:rPr>
                <w:rFonts w:ascii="Arial" w:hAnsi="Arial"/>
                <w:color w:val="ED0000"/>
                <w:kern w:val="2"/>
                <w:sz w:val="14"/>
                <w:szCs w:val="14"/>
                <w14:ligatures w14:val="standardContextual"/>
              </w:rPr>
              <w:t xml:space="preserve"> If this happened in the next month</w:t>
            </w:r>
            <w:r w:rsidRPr="005C7C40">
              <w:rPr>
                <w:rFonts w:ascii="Arial" w:hAnsi="Arial"/>
                <w:color w:val="000000"/>
                <w:kern w:val="2"/>
                <w:sz w:val="14"/>
                <w:szCs w:val="14"/>
                <w14:ligatures w14:val="standardContextual"/>
              </w:rPr>
              <w:t>, how limited would you feel about buying it?</w:t>
            </w:r>
            <w:r w:rsidRPr="005C7C40">
              <w:rPr>
                <w:rFonts w:ascii="Arial" w:hAnsi="Arial"/>
                <w:color w:val="000000"/>
                <w:kern w:val="2"/>
                <w:sz w:val="14"/>
                <w:szCs w:val="14"/>
                <w14:ligatures w14:val="standardContextual"/>
              </w:rPr>
              <w:br/>
            </w:r>
            <w:r w:rsidRPr="005C7C40">
              <w:rPr>
                <w:rFonts w:ascii="Arial" w:hAnsi="Arial"/>
                <w:color w:val="000000"/>
                <w:kern w:val="2"/>
                <w:sz w:val="14"/>
                <w:szCs w:val="14"/>
                <w14:ligatures w14:val="standardContextual"/>
              </w:rPr>
              <w:br/>
            </w:r>
            <w:r w:rsidRPr="005C7C40">
              <w:rPr>
                <w:rFonts w:ascii="Arial" w:hAnsi="Arial"/>
                <w:b/>
                <w:bCs/>
                <w:color w:val="000000"/>
                <w:kern w:val="2"/>
                <w:sz w:val="14"/>
                <w:szCs w:val="14"/>
                <w14:ligatures w14:val="standardContextual"/>
              </w:rPr>
              <w:t>not at all limited / a little limited / quite limited / very limited / couldn't buy it / DK / RF</w:t>
            </w:r>
          </w:p>
        </w:tc>
        <w:tc>
          <w:tcPr>
            <w:tcW w:w="2413" w:type="dxa"/>
            <w:vAlign w:val="center"/>
          </w:tcPr>
          <w:p w14:paraId="135D47C2"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 xml:space="preserve">Imagine </w:t>
            </w:r>
            <w:r w:rsidRPr="005C7C40">
              <w:rPr>
                <w:rFonts w:ascii="Arial" w:hAnsi="Arial"/>
                <w:color w:val="ED0000"/>
                <w:kern w:val="2"/>
                <w:sz w:val="14"/>
                <w:szCs w:val="14"/>
                <w14:ligatures w14:val="standardContextual"/>
              </w:rPr>
              <w:t>there's something</w:t>
            </w:r>
            <w:r w:rsidRPr="005C7C40">
              <w:rPr>
                <w:rFonts w:ascii="Arial" w:hAnsi="Arial"/>
                <w:color w:val="000000"/>
                <w:kern w:val="2"/>
                <w:sz w:val="14"/>
                <w:szCs w:val="14"/>
                <w14:ligatures w14:val="standardContextual"/>
              </w:rPr>
              <w:t xml:space="preserve"> you'd really like to have which costs</w:t>
            </w:r>
            <w:r w:rsidRPr="005C7C40">
              <w:rPr>
                <w:rFonts w:ascii="Arial" w:hAnsi="Arial"/>
                <w:color w:val="ED0000"/>
                <w:kern w:val="2"/>
                <w:sz w:val="14"/>
                <w:szCs w:val="14"/>
                <w14:ligatures w14:val="standardContextual"/>
              </w:rPr>
              <w:t xml:space="preserve"> $400.</w:t>
            </w:r>
            <w:r w:rsidRPr="005C7C40">
              <w:rPr>
                <w:rFonts w:ascii="Arial" w:hAnsi="Arial"/>
                <w:color w:val="000000"/>
                <w:kern w:val="2"/>
                <w:sz w:val="14"/>
                <w:szCs w:val="14"/>
                <w14:ligatures w14:val="standardContextual"/>
              </w:rPr>
              <w:t xml:space="preserve"> It's not an essential item for accommodation, food, clothing, or other necessities - it's an extra. Looking at showcard P111, if this happened in the next month, how limited, if at all, would you feel about buying it?</w:t>
            </w:r>
            <w:r w:rsidRPr="005C7C40">
              <w:rPr>
                <w:rFonts w:ascii="Arial" w:hAnsi="Arial"/>
                <w:color w:val="000000"/>
                <w:kern w:val="2"/>
                <w:sz w:val="14"/>
                <w:szCs w:val="14"/>
                <w14:ligatures w14:val="standardContextual"/>
              </w:rPr>
              <w:br/>
            </w:r>
            <w:r w:rsidRPr="005C7C40">
              <w:rPr>
                <w:rFonts w:ascii="Arial" w:hAnsi="Arial"/>
                <w:color w:val="000000"/>
                <w:kern w:val="2"/>
                <w:sz w:val="14"/>
                <w:szCs w:val="14"/>
                <w14:ligatures w14:val="standardContextual"/>
              </w:rPr>
              <w:br/>
            </w:r>
            <w:r w:rsidRPr="005C7C40">
              <w:rPr>
                <w:rFonts w:ascii="Arial" w:hAnsi="Arial"/>
                <w:b/>
                <w:bCs/>
                <w:color w:val="000000"/>
                <w:kern w:val="2"/>
                <w:sz w:val="14"/>
                <w:szCs w:val="14"/>
                <w14:ligatures w14:val="standardContextual"/>
              </w:rPr>
              <w:t>not at all limited / a little limited / quite limited / very limited / couldn't buy it / DK / RF</w:t>
            </w:r>
          </w:p>
        </w:tc>
        <w:tc>
          <w:tcPr>
            <w:tcW w:w="705" w:type="dxa"/>
            <w:vAlign w:val="center"/>
          </w:tcPr>
          <w:p w14:paraId="7C969CB6" w14:textId="77777777" w:rsidR="005C7C40" w:rsidRPr="005C7C40" w:rsidRDefault="005C7C40" w:rsidP="005C7C40">
            <w:pPr>
              <w:spacing w:after="0" w:line="240" w:lineRule="auto"/>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ISP</w:t>
            </w:r>
          </w:p>
        </w:tc>
        <w:tc>
          <w:tcPr>
            <w:tcW w:w="425" w:type="dxa"/>
            <w:vAlign w:val="center"/>
          </w:tcPr>
          <w:p w14:paraId="3906FE02"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47.5</w:t>
            </w:r>
          </w:p>
        </w:tc>
        <w:tc>
          <w:tcPr>
            <w:tcW w:w="425" w:type="dxa"/>
            <w:vAlign w:val="center"/>
          </w:tcPr>
          <w:p w14:paraId="5C4B715C"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43.3</w:t>
            </w:r>
          </w:p>
        </w:tc>
        <w:tc>
          <w:tcPr>
            <w:tcW w:w="425" w:type="dxa"/>
            <w:vAlign w:val="center"/>
          </w:tcPr>
          <w:p w14:paraId="5548C012"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47.4</w:t>
            </w:r>
          </w:p>
        </w:tc>
        <w:tc>
          <w:tcPr>
            <w:tcW w:w="426" w:type="dxa"/>
            <w:vAlign w:val="center"/>
          </w:tcPr>
          <w:p w14:paraId="62FD50B9"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44.5</w:t>
            </w:r>
          </w:p>
        </w:tc>
      </w:tr>
      <w:tr w:rsidR="005C7C40" w:rsidRPr="005C7C40" w14:paraId="2E611DFD" w14:textId="77777777" w:rsidTr="00D343ED">
        <w:trPr>
          <w:trHeight w:val="900"/>
        </w:trPr>
        <w:tc>
          <w:tcPr>
            <w:tcW w:w="992" w:type="dxa"/>
            <w:vAlign w:val="center"/>
            <w:hideMark/>
          </w:tcPr>
          <w:p w14:paraId="6D6C1FB1" w14:textId="77777777" w:rsidR="005C7C40" w:rsidRPr="005C7C40" w:rsidRDefault="005C7C40" w:rsidP="005C7C40">
            <w:pPr>
              <w:spacing w:after="0" w:line="240" w:lineRule="auto"/>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Unexpected $500</w:t>
            </w:r>
          </w:p>
        </w:tc>
        <w:tc>
          <w:tcPr>
            <w:tcW w:w="992" w:type="dxa"/>
            <w:vAlign w:val="center"/>
          </w:tcPr>
          <w:p w14:paraId="6808AD41" w14:textId="77777777" w:rsidR="005C7C40" w:rsidRPr="005C7C40" w:rsidRDefault="005C7C40" w:rsidP="005C7C40">
            <w:pPr>
              <w:spacing w:after="0" w:line="240" w:lineRule="auto"/>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no</w:t>
            </w:r>
          </w:p>
        </w:tc>
        <w:tc>
          <w:tcPr>
            <w:tcW w:w="2411" w:type="dxa"/>
            <w:vAlign w:val="center"/>
            <w:hideMark/>
          </w:tcPr>
          <w:p w14:paraId="2FEB7C71"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 xml:space="preserve">If </w:t>
            </w:r>
            <w:r w:rsidRPr="005C7C40">
              <w:rPr>
                <w:rFonts w:ascii="Arial" w:eastAsia="Times New Roman" w:hAnsi="Arial"/>
                <w:color w:val="FF0000"/>
                <w:sz w:val="14"/>
                <w:szCs w:val="14"/>
                <w:lang w:eastAsia="en-NZ"/>
              </w:rPr>
              <w:t>you [or your partner]</w:t>
            </w:r>
            <w:r w:rsidRPr="005C7C40">
              <w:rPr>
                <w:rFonts w:ascii="Arial" w:eastAsia="Times New Roman" w:hAnsi="Arial"/>
                <w:color w:val="000000"/>
                <w:sz w:val="14"/>
                <w:szCs w:val="14"/>
                <w:lang w:eastAsia="en-NZ"/>
              </w:rPr>
              <w:t xml:space="preserve"> had an unexpected and unavoidable expense of $500 in the next week, could you pay it </w:t>
            </w:r>
            <w:r w:rsidRPr="005C7C40">
              <w:rPr>
                <w:rFonts w:ascii="Arial" w:eastAsia="Times New Roman" w:hAnsi="Arial"/>
                <w:color w:val="FF0000"/>
                <w:sz w:val="14"/>
                <w:szCs w:val="14"/>
                <w:lang w:eastAsia="en-NZ"/>
              </w:rPr>
              <w:t xml:space="preserve">within </w:t>
            </w:r>
            <w:r w:rsidRPr="005C7C40">
              <w:rPr>
                <w:rFonts w:ascii="Arial" w:eastAsia="Times New Roman" w:hAnsi="Arial"/>
                <w:color w:val="000000"/>
                <w:sz w:val="14"/>
                <w:szCs w:val="14"/>
                <w:lang w:eastAsia="en-NZ"/>
              </w:rPr>
              <w:t>a month without borrowing? </w:t>
            </w:r>
            <w:r w:rsidRPr="005C7C40">
              <w:rPr>
                <w:rFonts w:ascii="Arial" w:eastAsia="Times New Roman" w:hAnsi="Arial"/>
                <w:color w:val="000000"/>
                <w:sz w:val="6"/>
                <w:szCs w:val="6"/>
                <w:lang w:eastAsia="en-NZ"/>
              </w:rPr>
              <w:br/>
            </w:r>
            <w:r w:rsidRPr="005C7C40">
              <w:rPr>
                <w:rFonts w:ascii="Arial" w:eastAsia="Times New Roman" w:hAnsi="Arial"/>
                <w:color w:val="000000"/>
                <w:sz w:val="6"/>
                <w:szCs w:val="6"/>
                <w:lang w:eastAsia="en-NZ"/>
              </w:rPr>
              <w:br/>
            </w:r>
            <w:r w:rsidRPr="005C7C40">
              <w:rPr>
                <w:rFonts w:ascii="Arial" w:eastAsia="Times New Roman" w:hAnsi="Arial"/>
                <w:b/>
                <w:bCs/>
                <w:color w:val="000000"/>
                <w:sz w:val="14"/>
                <w:szCs w:val="14"/>
                <w:lang w:eastAsia="en-NZ"/>
              </w:rPr>
              <w:t>yes/no/DK/RF</w:t>
            </w:r>
          </w:p>
        </w:tc>
        <w:tc>
          <w:tcPr>
            <w:tcW w:w="2413" w:type="dxa"/>
            <w:vAlign w:val="center"/>
            <w:hideMark/>
          </w:tcPr>
          <w:p w14:paraId="7811CF1E"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 xml:space="preserve">If </w:t>
            </w:r>
            <w:r w:rsidRPr="005C7C40">
              <w:rPr>
                <w:rFonts w:ascii="Arial" w:eastAsia="Times New Roman" w:hAnsi="Arial"/>
                <w:color w:val="FF0000"/>
                <w:sz w:val="14"/>
                <w:szCs w:val="14"/>
                <w:lang w:eastAsia="en-NZ"/>
              </w:rPr>
              <w:t>your household</w:t>
            </w:r>
            <w:r w:rsidRPr="005C7C40">
              <w:rPr>
                <w:rFonts w:ascii="Arial" w:eastAsia="Times New Roman" w:hAnsi="Arial"/>
                <w:color w:val="000000"/>
                <w:sz w:val="14"/>
                <w:szCs w:val="14"/>
                <w:lang w:eastAsia="en-NZ"/>
              </w:rPr>
              <w:t xml:space="preserve"> had an unexpected and unavoidable expense of $500 in the next week, could you pay it </w:t>
            </w:r>
            <w:r w:rsidRPr="005C7C40">
              <w:rPr>
                <w:rFonts w:ascii="Arial" w:eastAsia="Times New Roman" w:hAnsi="Arial"/>
                <w:color w:val="FF0000"/>
                <w:sz w:val="14"/>
                <w:szCs w:val="14"/>
                <w:lang w:eastAsia="en-NZ"/>
              </w:rPr>
              <w:t xml:space="preserve">within </w:t>
            </w:r>
            <w:r w:rsidRPr="005C7C40">
              <w:rPr>
                <w:rFonts w:ascii="Arial" w:eastAsia="Times New Roman" w:hAnsi="Arial"/>
                <w:color w:val="000000"/>
                <w:sz w:val="14"/>
                <w:szCs w:val="14"/>
                <w:lang w:eastAsia="en-NZ"/>
              </w:rPr>
              <w:t>a month without borrowing?</w:t>
            </w:r>
            <w:r w:rsidRPr="005C7C40">
              <w:rPr>
                <w:rFonts w:ascii="Arial" w:eastAsia="Times New Roman" w:hAnsi="Arial"/>
                <w:color w:val="000000"/>
                <w:sz w:val="14"/>
                <w:szCs w:val="14"/>
                <w:lang w:eastAsia="en-NZ"/>
              </w:rPr>
              <w:br/>
            </w:r>
            <w:r w:rsidRPr="005C7C40">
              <w:rPr>
                <w:rFonts w:ascii="Arial" w:eastAsia="Times New Roman" w:hAnsi="Arial"/>
                <w:color w:val="000000"/>
                <w:sz w:val="6"/>
                <w:szCs w:val="6"/>
                <w:lang w:eastAsia="en-NZ"/>
              </w:rPr>
              <w:br/>
            </w:r>
            <w:r w:rsidRPr="005C7C40">
              <w:rPr>
                <w:rFonts w:ascii="Arial" w:eastAsia="Times New Roman" w:hAnsi="Arial"/>
                <w:b/>
                <w:bCs/>
                <w:color w:val="000000"/>
                <w:sz w:val="14"/>
                <w:szCs w:val="14"/>
                <w:lang w:eastAsia="en-NZ"/>
              </w:rPr>
              <w:t>yes/no/DK/RF</w:t>
            </w:r>
          </w:p>
        </w:tc>
        <w:tc>
          <w:tcPr>
            <w:tcW w:w="705" w:type="dxa"/>
            <w:vAlign w:val="center"/>
            <w:hideMark/>
          </w:tcPr>
          <w:p w14:paraId="5E43AA75" w14:textId="77777777" w:rsidR="005C7C40" w:rsidRPr="005C7C40" w:rsidRDefault="005C7C40" w:rsidP="005C7C40">
            <w:pPr>
              <w:spacing w:after="0" w:line="240" w:lineRule="auto"/>
              <w:jc w:val="center"/>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HSP</w:t>
            </w:r>
          </w:p>
        </w:tc>
        <w:tc>
          <w:tcPr>
            <w:tcW w:w="425" w:type="dxa"/>
            <w:vAlign w:val="center"/>
            <w:hideMark/>
          </w:tcPr>
          <w:p w14:paraId="64EF2E62"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22.2</w:t>
            </w:r>
          </w:p>
        </w:tc>
        <w:tc>
          <w:tcPr>
            <w:tcW w:w="425" w:type="dxa"/>
            <w:vAlign w:val="center"/>
            <w:hideMark/>
          </w:tcPr>
          <w:p w14:paraId="46D34450"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23.4</w:t>
            </w:r>
          </w:p>
        </w:tc>
        <w:tc>
          <w:tcPr>
            <w:tcW w:w="425" w:type="dxa"/>
            <w:vAlign w:val="center"/>
            <w:hideMark/>
          </w:tcPr>
          <w:p w14:paraId="31F07B51"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22.0</w:t>
            </w:r>
          </w:p>
        </w:tc>
        <w:tc>
          <w:tcPr>
            <w:tcW w:w="426" w:type="dxa"/>
            <w:vAlign w:val="center"/>
            <w:hideMark/>
          </w:tcPr>
          <w:p w14:paraId="71B7AC7D"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24.1</w:t>
            </w:r>
          </w:p>
        </w:tc>
      </w:tr>
      <w:tr w:rsidR="005C7C40" w:rsidRPr="005C7C40" w14:paraId="278BEA8B" w14:textId="77777777" w:rsidTr="00D343ED">
        <w:trPr>
          <w:trHeight w:val="900"/>
        </w:trPr>
        <w:tc>
          <w:tcPr>
            <w:tcW w:w="992" w:type="dxa"/>
            <w:vAlign w:val="center"/>
          </w:tcPr>
          <w:p w14:paraId="5EC84003" w14:textId="77777777" w:rsidR="005C7C40" w:rsidRPr="005C7C40" w:rsidRDefault="005C7C40" w:rsidP="005C7C40">
            <w:pPr>
              <w:spacing w:after="0" w:line="240" w:lineRule="auto"/>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Unexpected $2000</w:t>
            </w:r>
          </w:p>
        </w:tc>
        <w:tc>
          <w:tcPr>
            <w:tcW w:w="992" w:type="dxa"/>
            <w:vAlign w:val="center"/>
          </w:tcPr>
          <w:p w14:paraId="434C8968" w14:textId="77777777" w:rsidR="005C7C40" w:rsidRPr="005C7C40" w:rsidRDefault="005C7C40" w:rsidP="005C7C40">
            <w:pPr>
              <w:spacing w:after="0" w:line="240" w:lineRule="auto"/>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 xml:space="preserve">no </w:t>
            </w:r>
          </w:p>
          <w:p w14:paraId="6A403E35" w14:textId="77777777" w:rsidR="005C7C40" w:rsidRPr="005C7C40" w:rsidRDefault="005C7C40" w:rsidP="005C7C40">
            <w:pPr>
              <w:spacing w:after="0" w:line="240" w:lineRule="auto"/>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(or no to Unexpected$500)</w:t>
            </w:r>
          </w:p>
        </w:tc>
        <w:tc>
          <w:tcPr>
            <w:tcW w:w="2411" w:type="dxa"/>
            <w:vAlign w:val="center"/>
          </w:tcPr>
          <w:p w14:paraId="3D9F78E1"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 xml:space="preserve">(if yes to qUnexpected500) - And what If </w:t>
            </w:r>
            <w:r w:rsidRPr="005C7C40">
              <w:rPr>
                <w:rFonts w:ascii="Arial" w:hAnsi="Arial"/>
                <w:color w:val="ED0000"/>
                <w:kern w:val="2"/>
                <w:sz w:val="14"/>
                <w:szCs w:val="14"/>
                <w14:ligatures w14:val="standardContextual"/>
              </w:rPr>
              <w:t>you [or your partner]</w:t>
            </w:r>
            <w:r w:rsidRPr="005C7C40">
              <w:rPr>
                <w:rFonts w:ascii="Arial" w:hAnsi="Arial"/>
                <w:color w:val="000000"/>
                <w:kern w:val="2"/>
                <w:sz w:val="14"/>
                <w:szCs w:val="14"/>
                <w14:ligatures w14:val="standardContextual"/>
              </w:rPr>
              <w:t xml:space="preserve"> had an unexpected and unavoidable expense of </w:t>
            </w:r>
            <w:r w:rsidRPr="005C7C40">
              <w:rPr>
                <w:rFonts w:ascii="Arial" w:hAnsi="Arial"/>
                <w:color w:val="FF0000"/>
                <w:kern w:val="2"/>
                <w:sz w:val="14"/>
                <w:szCs w:val="14"/>
                <w14:ligatures w14:val="standardContextual"/>
              </w:rPr>
              <w:t xml:space="preserve">$1500 </w:t>
            </w:r>
            <w:r w:rsidRPr="005C7C40">
              <w:rPr>
                <w:rFonts w:ascii="Arial" w:hAnsi="Arial"/>
                <w:color w:val="000000"/>
                <w:kern w:val="2"/>
                <w:sz w:val="14"/>
                <w:szCs w:val="14"/>
                <w14:ligatures w14:val="standardContextual"/>
              </w:rPr>
              <w:t>in the next week? Could you pay that amount within a month without borrowing? </w:t>
            </w:r>
            <w:r w:rsidRPr="005C7C40">
              <w:rPr>
                <w:rFonts w:ascii="Arial" w:hAnsi="Arial"/>
                <w:color w:val="000000"/>
                <w:kern w:val="2"/>
                <w:sz w:val="14"/>
                <w:szCs w:val="14"/>
                <w14:ligatures w14:val="standardContextual"/>
              </w:rPr>
              <w:br/>
            </w:r>
            <w:r w:rsidRPr="005C7C40">
              <w:rPr>
                <w:rFonts w:ascii="Arial" w:hAnsi="Arial"/>
                <w:color w:val="000000"/>
                <w:kern w:val="2"/>
                <w:sz w:val="14"/>
                <w:szCs w:val="14"/>
                <w14:ligatures w14:val="standardContextual"/>
              </w:rPr>
              <w:br/>
            </w:r>
            <w:r w:rsidRPr="005C7C40">
              <w:rPr>
                <w:rFonts w:ascii="Arial" w:hAnsi="Arial"/>
                <w:b/>
                <w:bCs/>
                <w:color w:val="000000"/>
                <w:kern w:val="2"/>
                <w:sz w:val="14"/>
                <w:szCs w:val="14"/>
                <w14:ligatures w14:val="standardContextual"/>
              </w:rPr>
              <w:t>yes/no/DK/RF</w:t>
            </w:r>
          </w:p>
        </w:tc>
        <w:tc>
          <w:tcPr>
            <w:tcW w:w="2413" w:type="dxa"/>
            <w:vAlign w:val="center"/>
          </w:tcPr>
          <w:p w14:paraId="29ED32B8"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 xml:space="preserve">(if yes to qUnexpected500) - And what if </w:t>
            </w:r>
            <w:r w:rsidRPr="005C7C40">
              <w:rPr>
                <w:rFonts w:ascii="Arial" w:hAnsi="Arial"/>
                <w:color w:val="ED0000"/>
                <w:kern w:val="2"/>
                <w:sz w:val="14"/>
                <w:szCs w:val="14"/>
                <w14:ligatures w14:val="standardContextual"/>
              </w:rPr>
              <w:t>your household</w:t>
            </w:r>
            <w:r w:rsidRPr="005C7C40">
              <w:rPr>
                <w:rFonts w:ascii="Arial" w:hAnsi="Arial"/>
                <w:color w:val="000000"/>
                <w:kern w:val="2"/>
                <w:sz w:val="14"/>
                <w:szCs w:val="14"/>
                <w14:ligatures w14:val="standardContextual"/>
              </w:rPr>
              <w:t xml:space="preserve"> had an unexpected and unavoidable expense of</w:t>
            </w:r>
            <w:r w:rsidRPr="005C7C40">
              <w:rPr>
                <w:rFonts w:ascii="Arial" w:hAnsi="Arial"/>
                <w:color w:val="ED0000"/>
                <w:kern w:val="2"/>
                <w:sz w:val="14"/>
                <w:szCs w:val="14"/>
                <w14:ligatures w14:val="standardContextual"/>
              </w:rPr>
              <w:t xml:space="preserve"> $2000</w:t>
            </w:r>
            <w:r w:rsidRPr="005C7C40">
              <w:rPr>
                <w:rFonts w:ascii="Arial" w:hAnsi="Arial"/>
                <w:color w:val="000000"/>
                <w:kern w:val="2"/>
                <w:sz w:val="14"/>
                <w:szCs w:val="14"/>
                <w14:ligatures w14:val="standardContextual"/>
              </w:rPr>
              <w:t xml:space="preserve"> in the next week. Could you pay</w:t>
            </w:r>
            <w:r w:rsidRPr="005C7C40">
              <w:rPr>
                <w:rFonts w:ascii="Arial" w:hAnsi="Arial"/>
                <w:color w:val="ED0000"/>
                <w:kern w:val="2"/>
                <w:sz w:val="14"/>
                <w:szCs w:val="14"/>
                <w14:ligatures w14:val="standardContextual"/>
              </w:rPr>
              <w:t xml:space="preserve"> </w:t>
            </w:r>
            <w:r w:rsidRPr="005C7C40">
              <w:rPr>
                <w:rFonts w:ascii="Arial" w:hAnsi="Arial"/>
                <w:color w:val="000000"/>
                <w:kern w:val="2"/>
                <w:sz w:val="14"/>
                <w:szCs w:val="14"/>
                <w14:ligatures w14:val="standardContextual"/>
              </w:rPr>
              <w:t>that amount within a month without borrowing?</w:t>
            </w:r>
            <w:r w:rsidRPr="005C7C40">
              <w:rPr>
                <w:rFonts w:ascii="Arial" w:hAnsi="Arial"/>
                <w:color w:val="000000"/>
                <w:kern w:val="2"/>
                <w:sz w:val="14"/>
                <w:szCs w:val="14"/>
                <w14:ligatures w14:val="standardContextual"/>
              </w:rPr>
              <w:br/>
            </w:r>
            <w:r w:rsidRPr="005C7C40">
              <w:rPr>
                <w:rFonts w:ascii="Arial" w:hAnsi="Arial"/>
                <w:color w:val="000000"/>
                <w:kern w:val="2"/>
                <w:sz w:val="14"/>
                <w:szCs w:val="14"/>
                <w14:ligatures w14:val="standardContextual"/>
              </w:rPr>
              <w:br/>
            </w:r>
            <w:r w:rsidRPr="005C7C40">
              <w:rPr>
                <w:rFonts w:ascii="Arial" w:hAnsi="Arial"/>
                <w:b/>
                <w:bCs/>
                <w:color w:val="000000"/>
                <w:kern w:val="2"/>
                <w:sz w:val="14"/>
                <w:szCs w:val="14"/>
                <w14:ligatures w14:val="standardContextual"/>
              </w:rPr>
              <w:t>yes/no/DK/RF</w:t>
            </w:r>
          </w:p>
        </w:tc>
        <w:tc>
          <w:tcPr>
            <w:tcW w:w="705" w:type="dxa"/>
            <w:vAlign w:val="center"/>
          </w:tcPr>
          <w:p w14:paraId="0BBF94AA" w14:textId="77777777" w:rsidR="005C7C40" w:rsidRPr="005C7C40" w:rsidRDefault="005C7C40" w:rsidP="005C7C40">
            <w:pPr>
              <w:spacing w:after="0" w:line="240" w:lineRule="auto"/>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HSP</w:t>
            </w:r>
          </w:p>
        </w:tc>
        <w:tc>
          <w:tcPr>
            <w:tcW w:w="425" w:type="dxa"/>
            <w:vAlign w:val="center"/>
          </w:tcPr>
          <w:p w14:paraId="4FB6ECBD"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43.9</w:t>
            </w:r>
          </w:p>
        </w:tc>
        <w:tc>
          <w:tcPr>
            <w:tcW w:w="425" w:type="dxa"/>
            <w:vAlign w:val="center"/>
          </w:tcPr>
          <w:p w14:paraId="37A4E43B"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52.2</w:t>
            </w:r>
          </w:p>
        </w:tc>
        <w:tc>
          <w:tcPr>
            <w:tcW w:w="425" w:type="dxa"/>
            <w:vAlign w:val="center"/>
          </w:tcPr>
          <w:p w14:paraId="4BD46F8B"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44.4</w:t>
            </w:r>
          </w:p>
        </w:tc>
        <w:tc>
          <w:tcPr>
            <w:tcW w:w="426" w:type="dxa"/>
            <w:vAlign w:val="center"/>
          </w:tcPr>
          <w:p w14:paraId="2FC8059B"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49.1</w:t>
            </w:r>
          </w:p>
        </w:tc>
      </w:tr>
      <w:tr w:rsidR="005C7C40" w:rsidRPr="005C7C40" w14:paraId="319CF5C3" w14:textId="77777777" w:rsidTr="00D343ED">
        <w:trPr>
          <w:trHeight w:val="1440"/>
        </w:trPr>
        <w:tc>
          <w:tcPr>
            <w:tcW w:w="1984" w:type="dxa"/>
            <w:gridSpan w:val="2"/>
            <w:shd w:val="clear" w:color="auto" w:fill="F2F2F2" w:themeFill="background1" w:themeFillShade="F2"/>
            <w:vAlign w:val="center"/>
            <w:hideMark/>
          </w:tcPr>
          <w:p w14:paraId="3DB1AB2A" w14:textId="77777777" w:rsidR="005C7C40" w:rsidRPr="005C7C40" w:rsidRDefault="005C7C40" w:rsidP="005C7C40">
            <w:pPr>
              <w:spacing w:after="0" w:line="240" w:lineRule="auto"/>
              <w:rPr>
                <w:rFonts w:ascii="Arial" w:eastAsia="Times New Roman" w:hAnsi="Arial"/>
                <w:b/>
                <w:bCs/>
                <w:color w:val="000000"/>
                <w:sz w:val="14"/>
                <w:szCs w:val="14"/>
                <w:lang w:eastAsia="en-NZ"/>
              </w:rPr>
            </w:pPr>
            <w:r w:rsidRPr="005C7C40">
              <w:rPr>
                <w:rFonts w:ascii="Arial" w:eastAsia="Times New Roman" w:hAnsi="Arial"/>
                <w:b/>
                <w:bCs/>
                <w:color w:val="000000"/>
                <w:sz w:val="14"/>
                <w:szCs w:val="14"/>
                <w:lang w:eastAsia="en-NZ"/>
              </w:rPr>
              <w:t>Financial strain</w:t>
            </w:r>
          </w:p>
        </w:tc>
        <w:tc>
          <w:tcPr>
            <w:tcW w:w="2411" w:type="dxa"/>
            <w:shd w:val="clear" w:color="auto" w:fill="F2F2F2" w:themeFill="background1" w:themeFillShade="F2"/>
            <w:vAlign w:val="center"/>
            <w:hideMark/>
          </w:tcPr>
          <w:p w14:paraId="64004DD6" w14:textId="77777777" w:rsidR="005C7C40" w:rsidRPr="005C7C40" w:rsidRDefault="005C7C40" w:rsidP="005C7C40">
            <w:pPr>
              <w:spacing w:before="40" w:after="40" w:line="240" w:lineRule="auto"/>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In the last 12 months, have any of the following happened to you or your partner because of a shortage of money?</w:t>
            </w:r>
            <w:r w:rsidRPr="005C7C40">
              <w:rPr>
                <w:rFonts w:ascii="Arial" w:eastAsia="Times New Roman" w:hAnsi="Arial"/>
                <w:color w:val="000000"/>
                <w:sz w:val="14"/>
                <w:szCs w:val="14"/>
                <w:lang w:eastAsia="en-NZ"/>
              </w:rPr>
              <w:br/>
            </w:r>
            <w:r w:rsidRPr="005C7C40">
              <w:rPr>
                <w:rFonts w:ascii="Arial" w:eastAsia="Times New Roman" w:hAnsi="Arial"/>
                <w:color w:val="000000"/>
                <w:sz w:val="6"/>
                <w:szCs w:val="6"/>
                <w:lang w:eastAsia="en-NZ"/>
              </w:rPr>
              <w:br/>
            </w:r>
            <w:r w:rsidRPr="005C7C40">
              <w:rPr>
                <w:rFonts w:ascii="Arial" w:eastAsia="Times New Roman" w:hAnsi="Arial"/>
                <w:color w:val="000000"/>
                <w:sz w:val="14"/>
                <w:szCs w:val="14"/>
                <w:lang w:eastAsia="en-NZ"/>
              </w:rPr>
              <w:t>For each item use showcard S6 to tell me if it happened ‘not at all’, ‘once only’ or ‘more than once’</w:t>
            </w:r>
            <w:r w:rsidRPr="005C7C40">
              <w:rPr>
                <w:rFonts w:ascii="Arial" w:eastAsia="Times New Roman" w:hAnsi="Arial"/>
                <w:color w:val="000000"/>
                <w:sz w:val="14"/>
                <w:szCs w:val="14"/>
                <w:lang w:eastAsia="en-NZ"/>
              </w:rPr>
              <w:br/>
            </w:r>
            <w:r w:rsidRPr="005C7C40">
              <w:rPr>
                <w:rFonts w:ascii="Arial" w:eastAsia="Times New Roman" w:hAnsi="Arial"/>
                <w:color w:val="000000"/>
                <w:sz w:val="6"/>
                <w:szCs w:val="6"/>
                <w:lang w:eastAsia="en-NZ"/>
              </w:rPr>
              <w:br/>
            </w:r>
            <w:r w:rsidRPr="005C7C40">
              <w:rPr>
                <w:rFonts w:ascii="Arial" w:eastAsia="Times New Roman" w:hAnsi="Arial"/>
                <w:b/>
                <w:bCs/>
                <w:color w:val="000000"/>
                <w:sz w:val="14"/>
                <w:szCs w:val="14"/>
                <w:lang w:eastAsia="en-NZ"/>
              </w:rPr>
              <w:t>not at all / once only / more than once / DK / RF</w:t>
            </w:r>
          </w:p>
        </w:tc>
        <w:tc>
          <w:tcPr>
            <w:tcW w:w="2413" w:type="dxa"/>
            <w:shd w:val="clear" w:color="auto" w:fill="F2F2F2" w:themeFill="background1" w:themeFillShade="F2"/>
            <w:vAlign w:val="center"/>
            <w:hideMark/>
          </w:tcPr>
          <w:p w14:paraId="7AB6F3F0" w14:textId="77777777" w:rsidR="005C7C40" w:rsidRPr="005C7C40" w:rsidRDefault="005C7C40" w:rsidP="005C7C40">
            <w:pPr>
              <w:spacing w:before="40" w:after="40" w:line="240" w:lineRule="auto"/>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Because of a shortage of money, in the last 12 months…</w:t>
            </w:r>
          </w:p>
        </w:tc>
        <w:tc>
          <w:tcPr>
            <w:tcW w:w="705" w:type="dxa"/>
            <w:shd w:val="clear" w:color="auto" w:fill="F2F2F2" w:themeFill="background1" w:themeFillShade="F2"/>
            <w:vAlign w:val="center"/>
            <w:hideMark/>
          </w:tcPr>
          <w:p w14:paraId="57B93F4A" w14:textId="77777777" w:rsidR="005C7C40" w:rsidRPr="005C7C40" w:rsidRDefault="005C7C40" w:rsidP="005C7C40">
            <w:pPr>
              <w:spacing w:after="0" w:line="240" w:lineRule="auto"/>
              <w:jc w:val="center"/>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 </w:t>
            </w:r>
          </w:p>
        </w:tc>
        <w:tc>
          <w:tcPr>
            <w:tcW w:w="425" w:type="dxa"/>
            <w:shd w:val="clear" w:color="auto" w:fill="F2F2F2" w:themeFill="background1" w:themeFillShade="F2"/>
            <w:vAlign w:val="center"/>
            <w:hideMark/>
          </w:tcPr>
          <w:p w14:paraId="78BDD285"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 </w:t>
            </w:r>
          </w:p>
        </w:tc>
        <w:tc>
          <w:tcPr>
            <w:tcW w:w="425" w:type="dxa"/>
            <w:shd w:val="clear" w:color="auto" w:fill="F2F2F2" w:themeFill="background1" w:themeFillShade="F2"/>
            <w:vAlign w:val="center"/>
            <w:hideMark/>
          </w:tcPr>
          <w:p w14:paraId="254233F3"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 </w:t>
            </w:r>
          </w:p>
        </w:tc>
        <w:tc>
          <w:tcPr>
            <w:tcW w:w="425" w:type="dxa"/>
            <w:shd w:val="clear" w:color="auto" w:fill="F2F2F2" w:themeFill="background1" w:themeFillShade="F2"/>
            <w:vAlign w:val="center"/>
            <w:hideMark/>
          </w:tcPr>
          <w:p w14:paraId="77CFC006"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 </w:t>
            </w:r>
          </w:p>
        </w:tc>
        <w:tc>
          <w:tcPr>
            <w:tcW w:w="426" w:type="dxa"/>
            <w:shd w:val="clear" w:color="auto" w:fill="F2F2F2" w:themeFill="background1" w:themeFillShade="F2"/>
            <w:vAlign w:val="center"/>
            <w:hideMark/>
          </w:tcPr>
          <w:p w14:paraId="7806A2B5"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 </w:t>
            </w:r>
          </w:p>
        </w:tc>
      </w:tr>
      <w:tr w:rsidR="005C7C40" w:rsidRPr="005C7C40" w14:paraId="6A810D4D" w14:textId="77777777" w:rsidTr="00D343ED">
        <w:trPr>
          <w:trHeight w:val="1440"/>
        </w:trPr>
        <w:tc>
          <w:tcPr>
            <w:tcW w:w="992" w:type="dxa"/>
            <w:vAlign w:val="center"/>
            <w:hideMark/>
          </w:tcPr>
          <w:p w14:paraId="6D8D04FE" w14:textId="77777777" w:rsidR="005C7C40" w:rsidRPr="005C7C40" w:rsidRDefault="005C7C40" w:rsidP="005C7C40">
            <w:pPr>
              <w:spacing w:after="0" w:line="240" w:lineRule="auto"/>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Late pay utilities</w:t>
            </w:r>
          </w:p>
        </w:tc>
        <w:tc>
          <w:tcPr>
            <w:tcW w:w="992" w:type="dxa"/>
            <w:vAlign w:val="center"/>
          </w:tcPr>
          <w:p w14:paraId="5605653B" w14:textId="77777777" w:rsidR="005C7C40" w:rsidRPr="005C7C40" w:rsidRDefault="005C7C40" w:rsidP="005C7C40">
            <w:pPr>
              <w:spacing w:after="0" w:line="240" w:lineRule="auto"/>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more than once</w:t>
            </w:r>
          </w:p>
        </w:tc>
        <w:tc>
          <w:tcPr>
            <w:tcW w:w="2411" w:type="dxa"/>
            <w:vAlign w:val="center"/>
            <w:hideMark/>
          </w:tcPr>
          <w:p w14:paraId="28096413"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w:t>
            </w:r>
            <w:r w:rsidRPr="005C7C40">
              <w:rPr>
                <w:rFonts w:ascii="Arial" w:eastAsia="Times New Roman" w:hAnsi="Arial"/>
                <w:color w:val="ED0000"/>
                <w:sz w:val="14"/>
                <w:szCs w:val="14"/>
                <w:lang w:eastAsia="en-NZ"/>
              </w:rPr>
              <w:t xml:space="preserve"> you could not</w:t>
            </w:r>
            <w:r w:rsidRPr="005C7C40">
              <w:rPr>
                <w:rFonts w:ascii="Arial" w:eastAsia="Times New Roman" w:hAnsi="Arial"/>
                <w:color w:val="000000"/>
                <w:sz w:val="14"/>
                <w:szCs w:val="14"/>
                <w:lang w:eastAsia="en-NZ"/>
              </w:rPr>
              <w:t xml:space="preserve"> pay electricity, gas, rates, or water bills </w:t>
            </w:r>
            <w:r w:rsidRPr="005C7C40">
              <w:rPr>
                <w:rFonts w:ascii="Arial" w:eastAsia="Times New Roman" w:hAnsi="Arial"/>
                <w:color w:val="FF0000"/>
                <w:sz w:val="14"/>
                <w:szCs w:val="14"/>
                <w:lang w:eastAsia="en-NZ"/>
              </w:rPr>
              <w:t>on time</w:t>
            </w:r>
            <w:r w:rsidRPr="005C7C40">
              <w:rPr>
                <w:rFonts w:ascii="Arial" w:eastAsia="Times New Roman" w:hAnsi="Arial"/>
                <w:color w:val="000000"/>
                <w:sz w:val="14"/>
                <w:szCs w:val="14"/>
                <w:lang w:eastAsia="en-NZ"/>
              </w:rPr>
              <w:t>?</w:t>
            </w:r>
          </w:p>
        </w:tc>
        <w:tc>
          <w:tcPr>
            <w:tcW w:w="2413" w:type="dxa"/>
            <w:vAlign w:val="center"/>
            <w:hideMark/>
          </w:tcPr>
          <w:p w14:paraId="0B50E600"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 has</w:t>
            </w:r>
            <w:r w:rsidRPr="005C7C40">
              <w:rPr>
                <w:rFonts w:ascii="Arial" w:eastAsia="Times New Roman" w:hAnsi="Arial"/>
                <w:color w:val="FF0000"/>
                <w:sz w:val="14"/>
                <w:szCs w:val="14"/>
                <w:lang w:eastAsia="en-NZ"/>
              </w:rPr>
              <w:t xml:space="preserve"> your household ever been late </w:t>
            </w:r>
            <w:r w:rsidRPr="005C7C40">
              <w:rPr>
                <w:rFonts w:ascii="Arial" w:eastAsia="Times New Roman" w:hAnsi="Arial"/>
                <w:color w:val="000000"/>
                <w:sz w:val="14"/>
                <w:szCs w:val="14"/>
                <w:lang w:eastAsia="en-NZ"/>
              </w:rPr>
              <w:t>paying electricity, gas, rates, or water bills?</w:t>
            </w:r>
            <w:r w:rsidRPr="005C7C40">
              <w:rPr>
                <w:rFonts w:ascii="Arial" w:eastAsia="Times New Roman" w:hAnsi="Arial"/>
                <w:color w:val="000000"/>
                <w:sz w:val="14"/>
                <w:szCs w:val="14"/>
                <w:lang w:eastAsia="en-NZ"/>
              </w:rPr>
              <w:br/>
            </w:r>
            <w:r w:rsidRPr="005C7C40">
              <w:rPr>
                <w:rFonts w:ascii="Arial" w:eastAsia="Times New Roman" w:hAnsi="Arial"/>
                <w:color w:val="000000"/>
                <w:sz w:val="6"/>
                <w:szCs w:val="6"/>
                <w:lang w:eastAsia="en-NZ"/>
              </w:rPr>
              <w:br/>
            </w:r>
            <w:r w:rsidRPr="005C7C40">
              <w:rPr>
                <w:rFonts w:ascii="Arial" w:eastAsia="Times New Roman" w:hAnsi="Arial"/>
                <w:b/>
                <w:bCs/>
                <w:color w:val="000000"/>
                <w:sz w:val="14"/>
                <w:szCs w:val="14"/>
                <w:lang w:eastAsia="en-NZ"/>
              </w:rPr>
              <w:t>yes/no/DK/RF</w:t>
            </w:r>
            <w:r w:rsidRPr="005C7C40">
              <w:rPr>
                <w:rFonts w:ascii="Arial" w:eastAsia="Times New Roman" w:hAnsi="Arial"/>
                <w:color w:val="000000"/>
                <w:sz w:val="14"/>
                <w:szCs w:val="14"/>
                <w:lang w:eastAsia="en-NZ"/>
              </w:rPr>
              <w:br/>
            </w:r>
            <w:r w:rsidRPr="005C7C40">
              <w:rPr>
                <w:rFonts w:ascii="Arial" w:eastAsia="Times New Roman" w:hAnsi="Arial"/>
                <w:color w:val="000000"/>
                <w:sz w:val="6"/>
                <w:szCs w:val="6"/>
                <w:lang w:eastAsia="en-NZ"/>
              </w:rPr>
              <w:br/>
            </w:r>
            <w:r w:rsidRPr="005C7C40">
              <w:rPr>
                <w:rFonts w:ascii="Arial" w:eastAsia="Times New Roman" w:hAnsi="Arial"/>
                <w:color w:val="000000"/>
                <w:sz w:val="14"/>
                <w:szCs w:val="14"/>
                <w:lang w:eastAsia="en-NZ"/>
              </w:rPr>
              <w:t xml:space="preserve">If </w:t>
            </w:r>
            <w:r w:rsidRPr="005C7C40">
              <w:rPr>
                <w:rFonts w:ascii="Arial" w:eastAsia="Times New Roman" w:hAnsi="Arial"/>
                <w:b/>
                <w:bCs/>
                <w:color w:val="000000"/>
                <w:sz w:val="14"/>
                <w:szCs w:val="14"/>
                <w:lang w:eastAsia="en-NZ"/>
              </w:rPr>
              <w:t>yes</w:t>
            </w:r>
            <w:r w:rsidRPr="005C7C40">
              <w:rPr>
                <w:rFonts w:ascii="Arial" w:eastAsia="Times New Roman" w:hAnsi="Arial"/>
                <w:color w:val="000000"/>
                <w:sz w:val="14"/>
                <w:szCs w:val="14"/>
                <w:lang w:eastAsia="en-NZ"/>
              </w:rPr>
              <w:t>,in the last 12 months how many times has your household been unable to pay electricity, gas, rates, or water bills on time - once, or more than once?</w:t>
            </w:r>
            <w:r w:rsidRPr="005C7C40">
              <w:rPr>
                <w:rFonts w:ascii="Arial" w:eastAsia="Times New Roman" w:hAnsi="Arial"/>
                <w:color w:val="000000"/>
                <w:sz w:val="14"/>
                <w:szCs w:val="14"/>
                <w:lang w:eastAsia="en-NZ"/>
              </w:rPr>
              <w:br/>
            </w:r>
            <w:r w:rsidRPr="005C7C40">
              <w:rPr>
                <w:rFonts w:ascii="Arial" w:eastAsia="Times New Roman" w:hAnsi="Arial"/>
                <w:color w:val="000000"/>
                <w:sz w:val="6"/>
                <w:szCs w:val="6"/>
                <w:lang w:eastAsia="en-NZ"/>
              </w:rPr>
              <w:br/>
            </w:r>
            <w:r w:rsidRPr="005C7C40">
              <w:rPr>
                <w:rFonts w:ascii="Arial" w:eastAsia="Times New Roman" w:hAnsi="Arial"/>
                <w:b/>
                <w:bCs/>
                <w:color w:val="000000"/>
                <w:sz w:val="14"/>
                <w:szCs w:val="14"/>
                <w:lang w:eastAsia="en-NZ"/>
              </w:rPr>
              <w:t>once/more than once/DK/RF</w:t>
            </w:r>
          </w:p>
        </w:tc>
        <w:tc>
          <w:tcPr>
            <w:tcW w:w="705" w:type="dxa"/>
            <w:vAlign w:val="center"/>
            <w:hideMark/>
          </w:tcPr>
          <w:p w14:paraId="39945136" w14:textId="77777777" w:rsidR="005C7C40" w:rsidRPr="005C7C40" w:rsidRDefault="005C7C40" w:rsidP="005C7C40">
            <w:pPr>
              <w:spacing w:after="0" w:line="240" w:lineRule="auto"/>
              <w:jc w:val="center"/>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HSP</w:t>
            </w:r>
          </w:p>
        </w:tc>
        <w:tc>
          <w:tcPr>
            <w:tcW w:w="425" w:type="dxa"/>
            <w:vAlign w:val="center"/>
            <w:hideMark/>
          </w:tcPr>
          <w:p w14:paraId="09FC5BD6"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10.4</w:t>
            </w:r>
          </w:p>
        </w:tc>
        <w:tc>
          <w:tcPr>
            <w:tcW w:w="425" w:type="dxa"/>
            <w:vAlign w:val="center"/>
            <w:hideMark/>
          </w:tcPr>
          <w:p w14:paraId="315BE4B4"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15.6</w:t>
            </w:r>
          </w:p>
        </w:tc>
        <w:tc>
          <w:tcPr>
            <w:tcW w:w="425" w:type="dxa"/>
            <w:vAlign w:val="center"/>
            <w:hideMark/>
          </w:tcPr>
          <w:p w14:paraId="2D619D91"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10.5</w:t>
            </w:r>
          </w:p>
        </w:tc>
        <w:tc>
          <w:tcPr>
            <w:tcW w:w="426" w:type="dxa"/>
            <w:vAlign w:val="center"/>
            <w:hideMark/>
          </w:tcPr>
          <w:p w14:paraId="14E684CB"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15.1</w:t>
            </w:r>
          </w:p>
        </w:tc>
      </w:tr>
      <w:tr w:rsidR="005C7C40" w:rsidRPr="005C7C40" w14:paraId="36F22AA7" w14:textId="77777777" w:rsidTr="00D343ED">
        <w:trPr>
          <w:trHeight w:val="1440"/>
        </w:trPr>
        <w:tc>
          <w:tcPr>
            <w:tcW w:w="992" w:type="dxa"/>
            <w:vAlign w:val="center"/>
          </w:tcPr>
          <w:p w14:paraId="73E82D98" w14:textId="77777777" w:rsidR="005C7C40" w:rsidRPr="005C7C40" w:rsidRDefault="005C7C40" w:rsidP="005C7C40">
            <w:pPr>
              <w:spacing w:after="0" w:line="240" w:lineRule="auto"/>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Late pay loans/HP</w:t>
            </w:r>
          </w:p>
        </w:tc>
        <w:tc>
          <w:tcPr>
            <w:tcW w:w="992" w:type="dxa"/>
            <w:vAlign w:val="center"/>
          </w:tcPr>
          <w:p w14:paraId="2D2A0C44" w14:textId="77777777" w:rsidR="005C7C40" w:rsidRPr="005C7C40" w:rsidRDefault="005C7C40" w:rsidP="005C7C40">
            <w:pPr>
              <w:spacing w:after="0" w:line="240" w:lineRule="auto"/>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more than once</w:t>
            </w:r>
          </w:p>
        </w:tc>
        <w:tc>
          <w:tcPr>
            <w:tcW w:w="2411" w:type="dxa"/>
            <w:vAlign w:val="center"/>
          </w:tcPr>
          <w:p w14:paraId="412563D8"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 xml:space="preserve">... </w:t>
            </w:r>
            <w:r w:rsidRPr="005C7C40">
              <w:rPr>
                <w:rFonts w:ascii="Arial" w:hAnsi="Arial"/>
                <w:color w:val="FF0000"/>
                <w:kern w:val="2"/>
                <w:sz w:val="14"/>
                <w:szCs w:val="14"/>
                <w14:ligatures w14:val="standardContextual"/>
              </w:rPr>
              <w:t xml:space="preserve">you </w:t>
            </w:r>
            <w:r w:rsidRPr="005C7C40">
              <w:rPr>
                <w:rFonts w:ascii="Arial" w:hAnsi="Arial"/>
                <w:color w:val="ED0000"/>
                <w:kern w:val="2"/>
                <w:sz w:val="14"/>
                <w:szCs w:val="14"/>
                <w14:ligatures w14:val="standardContextual"/>
              </w:rPr>
              <w:t>could not</w:t>
            </w:r>
            <w:r w:rsidRPr="005C7C40">
              <w:rPr>
                <w:rFonts w:ascii="Arial" w:hAnsi="Arial"/>
                <w:color w:val="000000"/>
                <w:kern w:val="2"/>
                <w:sz w:val="14"/>
                <w:szCs w:val="14"/>
                <w14:ligatures w14:val="standardContextual"/>
              </w:rPr>
              <w:t xml:space="preserve"> </w:t>
            </w:r>
            <w:r w:rsidRPr="005C7C40">
              <w:rPr>
                <w:rFonts w:ascii="Arial" w:hAnsi="Arial"/>
                <w:color w:val="ED0000"/>
                <w:kern w:val="2"/>
                <w:sz w:val="14"/>
                <w:szCs w:val="14"/>
                <w14:ligatures w14:val="standardContextual"/>
              </w:rPr>
              <w:t xml:space="preserve">pay </w:t>
            </w:r>
            <w:r w:rsidRPr="005C7C40">
              <w:rPr>
                <w:rFonts w:ascii="Arial" w:hAnsi="Arial"/>
                <w:color w:val="000000"/>
                <w:kern w:val="2"/>
                <w:sz w:val="14"/>
                <w:szCs w:val="14"/>
                <w14:ligatures w14:val="standardContextual"/>
              </w:rPr>
              <w:t xml:space="preserve">hire purchase or other loan payments </w:t>
            </w:r>
            <w:r w:rsidRPr="005C7C40">
              <w:rPr>
                <w:rFonts w:ascii="Arial" w:hAnsi="Arial"/>
                <w:color w:val="ED0000"/>
                <w:kern w:val="2"/>
                <w:sz w:val="14"/>
                <w:szCs w:val="14"/>
                <w14:ligatures w14:val="standardContextual"/>
              </w:rPr>
              <w:t>on time?</w:t>
            </w:r>
          </w:p>
        </w:tc>
        <w:tc>
          <w:tcPr>
            <w:tcW w:w="2413" w:type="dxa"/>
            <w:vAlign w:val="center"/>
          </w:tcPr>
          <w:p w14:paraId="527438D3"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 has</w:t>
            </w:r>
            <w:r w:rsidRPr="005C7C40">
              <w:rPr>
                <w:rFonts w:ascii="Arial" w:hAnsi="Arial"/>
                <w:color w:val="FF0000"/>
                <w:kern w:val="2"/>
                <w:sz w:val="14"/>
                <w:szCs w:val="14"/>
                <w14:ligatures w14:val="standardContextual"/>
              </w:rPr>
              <w:t xml:space="preserve"> your household ever been late </w:t>
            </w:r>
            <w:r w:rsidRPr="005C7C40">
              <w:rPr>
                <w:rFonts w:ascii="Arial" w:hAnsi="Arial"/>
                <w:color w:val="000000"/>
                <w:kern w:val="2"/>
                <w:sz w:val="14"/>
                <w:szCs w:val="14"/>
                <w14:ligatures w14:val="standardContextual"/>
              </w:rPr>
              <w:t>paying hire purchase or other loan repayments?</w:t>
            </w:r>
            <w:r w:rsidRPr="005C7C40">
              <w:rPr>
                <w:rFonts w:ascii="Arial" w:hAnsi="Arial"/>
                <w:color w:val="000000"/>
                <w:kern w:val="2"/>
                <w:sz w:val="14"/>
                <w:szCs w:val="14"/>
                <w14:ligatures w14:val="standardContextual"/>
              </w:rPr>
              <w:br/>
            </w:r>
            <w:r w:rsidRPr="005C7C40">
              <w:rPr>
                <w:rFonts w:ascii="Arial" w:hAnsi="Arial"/>
                <w:b/>
                <w:bCs/>
                <w:color w:val="000000"/>
                <w:kern w:val="2"/>
                <w:sz w:val="14"/>
                <w:szCs w:val="14"/>
                <w14:ligatures w14:val="standardContextual"/>
              </w:rPr>
              <w:t>yes/no/DK/RF</w:t>
            </w:r>
            <w:r w:rsidRPr="005C7C40">
              <w:rPr>
                <w:rFonts w:ascii="Arial" w:hAnsi="Arial"/>
                <w:color w:val="000000"/>
                <w:kern w:val="2"/>
                <w:sz w:val="14"/>
                <w:szCs w:val="14"/>
                <w14:ligatures w14:val="standardContextual"/>
              </w:rPr>
              <w:br/>
            </w:r>
            <w:r w:rsidRPr="005C7C40">
              <w:rPr>
                <w:rFonts w:ascii="Arial" w:hAnsi="Arial"/>
                <w:color w:val="000000"/>
                <w:kern w:val="2"/>
                <w:sz w:val="14"/>
                <w:szCs w:val="14"/>
                <w14:ligatures w14:val="standardContextual"/>
              </w:rPr>
              <w:br/>
              <w:t>If yes, in the last 12 months how many times has your household been unable to pay hire purchase or other loan repayments on time - once, or more than once?</w:t>
            </w:r>
            <w:r w:rsidRPr="005C7C40">
              <w:rPr>
                <w:rFonts w:ascii="Arial" w:hAnsi="Arial"/>
                <w:color w:val="000000"/>
                <w:kern w:val="2"/>
                <w:sz w:val="14"/>
                <w:szCs w:val="14"/>
                <w14:ligatures w14:val="standardContextual"/>
              </w:rPr>
              <w:br/>
            </w:r>
            <w:r w:rsidRPr="005C7C40">
              <w:rPr>
                <w:rFonts w:ascii="Arial" w:hAnsi="Arial"/>
                <w:b/>
                <w:bCs/>
                <w:color w:val="000000"/>
                <w:kern w:val="2"/>
                <w:sz w:val="14"/>
                <w:szCs w:val="14"/>
                <w14:ligatures w14:val="standardContextual"/>
              </w:rPr>
              <w:t>once/more than once/DK/RF</w:t>
            </w:r>
          </w:p>
        </w:tc>
        <w:tc>
          <w:tcPr>
            <w:tcW w:w="705" w:type="dxa"/>
            <w:vAlign w:val="center"/>
          </w:tcPr>
          <w:p w14:paraId="4FB4CAF2" w14:textId="77777777" w:rsidR="005C7C40" w:rsidRPr="005C7C40" w:rsidRDefault="005C7C40" w:rsidP="005C7C40">
            <w:pPr>
              <w:spacing w:after="0" w:line="240" w:lineRule="auto"/>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HSP</w:t>
            </w:r>
          </w:p>
        </w:tc>
        <w:tc>
          <w:tcPr>
            <w:tcW w:w="425" w:type="dxa"/>
            <w:vAlign w:val="center"/>
          </w:tcPr>
          <w:p w14:paraId="65DA8D03"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5.6</w:t>
            </w:r>
          </w:p>
        </w:tc>
        <w:tc>
          <w:tcPr>
            <w:tcW w:w="425" w:type="dxa"/>
            <w:vAlign w:val="center"/>
          </w:tcPr>
          <w:p w14:paraId="0C60A9E6"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7.9</w:t>
            </w:r>
          </w:p>
        </w:tc>
        <w:tc>
          <w:tcPr>
            <w:tcW w:w="425" w:type="dxa"/>
            <w:vAlign w:val="center"/>
          </w:tcPr>
          <w:p w14:paraId="73628F0E"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6.2</w:t>
            </w:r>
          </w:p>
        </w:tc>
        <w:tc>
          <w:tcPr>
            <w:tcW w:w="426" w:type="dxa"/>
            <w:vAlign w:val="center"/>
          </w:tcPr>
          <w:p w14:paraId="2716F643"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5.8</w:t>
            </w:r>
          </w:p>
        </w:tc>
      </w:tr>
      <w:tr w:rsidR="005C7C40" w:rsidRPr="005C7C40" w14:paraId="16CD14D7" w14:textId="77777777" w:rsidTr="00D343ED">
        <w:trPr>
          <w:trHeight w:val="1078"/>
        </w:trPr>
        <w:tc>
          <w:tcPr>
            <w:tcW w:w="992" w:type="dxa"/>
            <w:vAlign w:val="center"/>
          </w:tcPr>
          <w:p w14:paraId="035B18FF" w14:textId="77777777" w:rsidR="005C7C40" w:rsidRPr="005C7C40" w:rsidRDefault="005C7C40" w:rsidP="005C7C40">
            <w:pPr>
              <w:spacing w:after="0" w:line="240" w:lineRule="auto"/>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Late pay rent/mort</w:t>
            </w:r>
          </w:p>
        </w:tc>
        <w:tc>
          <w:tcPr>
            <w:tcW w:w="992" w:type="dxa"/>
            <w:vAlign w:val="center"/>
          </w:tcPr>
          <w:p w14:paraId="58DA9752" w14:textId="77777777" w:rsidR="005C7C40" w:rsidRPr="005C7C40" w:rsidRDefault="005C7C40" w:rsidP="005C7C40">
            <w:pPr>
              <w:spacing w:after="0" w:line="240" w:lineRule="auto"/>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more than once</w:t>
            </w:r>
          </w:p>
        </w:tc>
        <w:tc>
          <w:tcPr>
            <w:tcW w:w="2411" w:type="dxa"/>
            <w:vAlign w:val="center"/>
          </w:tcPr>
          <w:p w14:paraId="54EC16D4"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 xml:space="preserve">... </w:t>
            </w:r>
            <w:r w:rsidRPr="005C7C40">
              <w:rPr>
                <w:rFonts w:ascii="Arial" w:hAnsi="Arial"/>
                <w:color w:val="ED0000"/>
                <w:kern w:val="2"/>
                <w:sz w:val="14"/>
                <w:szCs w:val="14"/>
                <w14:ligatures w14:val="standardContextual"/>
              </w:rPr>
              <w:t>you could not</w:t>
            </w:r>
            <w:r w:rsidRPr="005C7C40">
              <w:rPr>
                <w:rFonts w:ascii="Arial" w:hAnsi="Arial"/>
                <w:color w:val="000000"/>
                <w:kern w:val="2"/>
                <w:sz w:val="14"/>
                <w:szCs w:val="14"/>
                <w14:ligatures w14:val="standardContextual"/>
              </w:rPr>
              <w:t xml:space="preserve"> pay rent or mortgage </w:t>
            </w:r>
            <w:r w:rsidRPr="005C7C40">
              <w:rPr>
                <w:rFonts w:ascii="Arial" w:hAnsi="Arial"/>
                <w:color w:val="ED0000"/>
                <w:kern w:val="2"/>
                <w:sz w:val="14"/>
                <w:szCs w:val="14"/>
                <w14:ligatures w14:val="standardContextual"/>
              </w:rPr>
              <w:t>on time</w:t>
            </w:r>
            <w:r w:rsidRPr="005C7C40">
              <w:rPr>
                <w:rFonts w:ascii="Arial" w:hAnsi="Arial"/>
                <w:color w:val="000000"/>
                <w:kern w:val="2"/>
                <w:sz w:val="14"/>
                <w:szCs w:val="14"/>
                <w14:ligatures w14:val="standardContextual"/>
              </w:rPr>
              <w:t>?</w:t>
            </w:r>
          </w:p>
        </w:tc>
        <w:tc>
          <w:tcPr>
            <w:tcW w:w="2413" w:type="dxa"/>
            <w:vAlign w:val="center"/>
          </w:tcPr>
          <w:p w14:paraId="0034AE64"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hAnsi="Arial"/>
                <w:color w:val="ED0000"/>
                <w:kern w:val="2"/>
                <w:sz w:val="14"/>
                <w:szCs w:val="14"/>
                <w14:ligatures w14:val="standardContextual"/>
              </w:rPr>
              <w:t>… has your household ever been late</w:t>
            </w:r>
            <w:r w:rsidRPr="005C7C40">
              <w:rPr>
                <w:rFonts w:ascii="Arial" w:hAnsi="Arial"/>
                <w:color w:val="000000"/>
                <w:kern w:val="2"/>
                <w:sz w:val="14"/>
                <w:szCs w:val="14"/>
                <w14:ligatures w14:val="standardContextual"/>
              </w:rPr>
              <w:t xml:space="preserve"> paying the rent/mortgage?</w:t>
            </w:r>
            <w:r w:rsidRPr="005C7C40">
              <w:rPr>
                <w:rFonts w:ascii="Arial" w:hAnsi="Arial"/>
                <w:color w:val="ED0000"/>
                <w:kern w:val="2"/>
                <w:sz w:val="14"/>
                <w:szCs w:val="14"/>
                <w14:ligatures w14:val="standardContextual"/>
              </w:rPr>
              <w:br/>
            </w:r>
            <w:r w:rsidRPr="005C7C40">
              <w:rPr>
                <w:rFonts w:ascii="Arial" w:hAnsi="Arial"/>
                <w:b/>
                <w:bCs/>
                <w:kern w:val="2"/>
                <w:sz w:val="14"/>
                <w:szCs w:val="14"/>
                <w14:ligatures w14:val="standardContextual"/>
              </w:rPr>
              <w:t>yes/no/DK/RF</w:t>
            </w:r>
            <w:r w:rsidRPr="005C7C40">
              <w:rPr>
                <w:rFonts w:ascii="Arial" w:hAnsi="Arial"/>
                <w:b/>
                <w:bCs/>
                <w:kern w:val="2"/>
                <w:sz w:val="14"/>
                <w:szCs w:val="14"/>
                <w14:ligatures w14:val="standardContextual"/>
              </w:rPr>
              <w:br/>
            </w:r>
            <w:r w:rsidRPr="005C7C40">
              <w:rPr>
                <w:rFonts w:ascii="Arial" w:hAnsi="Arial"/>
                <w:kern w:val="2"/>
                <w:sz w:val="14"/>
                <w:szCs w:val="14"/>
                <w14:ligatures w14:val="standardContextual"/>
              </w:rPr>
              <w:br/>
              <w:t xml:space="preserve">If yes, how many times </w:t>
            </w:r>
            <w:r w:rsidRPr="005C7C40">
              <w:rPr>
                <w:rFonts w:ascii="Arial" w:hAnsi="Arial"/>
                <w:color w:val="FF0000"/>
                <w:kern w:val="2"/>
                <w:sz w:val="14"/>
                <w:szCs w:val="14"/>
                <w14:ligatures w14:val="standardContextual"/>
              </w:rPr>
              <w:t>did that happen</w:t>
            </w:r>
            <w:r w:rsidRPr="005C7C40">
              <w:rPr>
                <w:rFonts w:ascii="Arial" w:hAnsi="Arial"/>
                <w:kern w:val="2"/>
                <w:sz w:val="14"/>
                <w:szCs w:val="14"/>
                <w14:ligatures w14:val="standardContextual"/>
              </w:rPr>
              <w:t xml:space="preserve"> - once or more than once?</w:t>
            </w:r>
            <w:r w:rsidRPr="005C7C40">
              <w:rPr>
                <w:rFonts w:ascii="Arial" w:hAnsi="Arial"/>
                <w:kern w:val="2"/>
                <w:sz w:val="14"/>
                <w:szCs w:val="14"/>
                <w14:ligatures w14:val="standardContextual"/>
              </w:rPr>
              <w:br/>
            </w:r>
            <w:r w:rsidRPr="005C7C40">
              <w:rPr>
                <w:rFonts w:ascii="Arial" w:hAnsi="Arial"/>
                <w:b/>
                <w:bCs/>
                <w:kern w:val="2"/>
                <w:sz w:val="14"/>
                <w:szCs w:val="14"/>
                <w14:ligatures w14:val="standardContextual"/>
              </w:rPr>
              <w:t>once/more than once/DK/RF</w:t>
            </w:r>
          </w:p>
        </w:tc>
        <w:tc>
          <w:tcPr>
            <w:tcW w:w="705" w:type="dxa"/>
            <w:vAlign w:val="center"/>
          </w:tcPr>
          <w:p w14:paraId="0012F0F9" w14:textId="77777777" w:rsidR="005C7C40" w:rsidRPr="005C7C40" w:rsidRDefault="005C7C40" w:rsidP="005C7C40">
            <w:pPr>
              <w:spacing w:after="0" w:line="240" w:lineRule="auto"/>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HSP</w:t>
            </w:r>
          </w:p>
        </w:tc>
        <w:tc>
          <w:tcPr>
            <w:tcW w:w="425" w:type="dxa"/>
            <w:vAlign w:val="center"/>
          </w:tcPr>
          <w:p w14:paraId="71B32E3D"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4.0</w:t>
            </w:r>
          </w:p>
        </w:tc>
        <w:tc>
          <w:tcPr>
            <w:tcW w:w="425" w:type="dxa"/>
            <w:vAlign w:val="center"/>
          </w:tcPr>
          <w:p w14:paraId="0201C1B4"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6.6</w:t>
            </w:r>
          </w:p>
        </w:tc>
        <w:tc>
          <w:tcPr>
            <w:tcW w:w="425" w:type="dxa"/>
            <w:vAlign w:val="center"/>
          </w:tcPr>
          <w:p w14:paraId="1870C4A0"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4.2</w:t>
            </w:r>
          </w:p>
        </w:tc>
        <w:tc>
          <w:tcPr>
            <w:tcW w:w="426" w:type="dxa"/>
            <w:vAlign w:val="center"/>
          </w:tcPr>
          <w:p w14:paraId="3933E460"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5.4</w:t>
            </w:r>
          </w:p>
        </w:tc>
      </w:tr>
      <w:tr w:rsidR="005C7C40" w:rsidRPr="005C7C40" w14:paraId="75936445" w14:textId="77777777" w:rsidTr="00D343ED">
        <w:trPr>
          <w:trHeight w:val="416"/>
        </w:trPr>
        <w:tc>
          <w:tcPr>
            <w:tcW w:w="992" w:type="dxa"/>
            <w:noWrap/>
            <w:vAlign w:val="center"/>
            <w:hideMark/>
          </w:tcPr>
          <w:p w14:paraId="54A5270A" w14:textId="77777777" w:rsidR="005C7C40" w:rsidRPr="005C7C40" w:rsidRDefault="005C7C40" w:rsidP="005C7C40">
            <w:pPr>
              <w:spacing w:after="0" w:line="240" w:lineRule="auto"/>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Late pay car bills</w:t>
            </w:r>
          </w:p>
        </w:tc>
        <w:tc>
          <w:tcPr>
            <w:tcW w:w="992" w:type="dxa"/>
            <w:vAlign w:val="center"/>
          </w:tcPr>
          <w:p w14:paraId="5ED7878B" w14:textId="77777777" w:rsidR="005C7C40" w:rsidRPr="005C7C40" w:rsidRDefault="005C7C40" w:rsidP="005C7C40">
            <w:pPr>
              <w:spacing w:after="0" w:line="240" w:lineRule="auto"/>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more than once</w:t>
            </w:r>
          </w:p>
        </w:tc>
        <w:tc>
          <w:tcPr>
            <w:tcW w:w="2411" w:type="dxa"/>
            <w:vAlign w:val="center"/>
            <w:hideMark/>
          </w:tcPr>
          <w:p w14:paraId="0D77C254"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 xml:space="preserve">... </w:t>
            </w:r>
            <w:r w:rsidRPr="005C7C40">
              <w:rPr>
                <w:rFonts w:ascii="Arial" w:eastAsia="Times New Roman" w:hAnsi="Arial"/>
                <w:color w:val="FF0000"/>
                <w:sz w:val="14"/>
                <w:szCs w:val="14"/>
                <w:lang w:eastAsia="en-NZ"/>
              </w:rPr>
              <w:t>you could not pay</w:t>
            </w:r>
            <w:r w:rsidRPr="005C7C40">
              <w:rPr>
                <w:rFonts w:ascii="Arial" w:eastAsia="Times New Roman" w:hAnsi="Arial"/>
                <w:color w:val="000000"/>
                <w:sz w:val="14"/>
                <w:szCs w:val="14"/>
                <w:lang w:eastAsia="en-NZ"/>
              </w:rPr>
              <w:t xml:space="preserve"> for car insurance, registration, or warrant of fitness </w:t>
            </w:r>
            <w:r w:rsidRPr="005C7C40">
              <w:rPr>
                <w:rFonts w:ascii="Arial" w:eastAsia="Times New Roman" w:hAnsi="Arial"/>
                <w:color w:val="FF0000"/>
                <w:sz w:val="14"/>
                <w:szCs w:val="14"/>
                <w:lang w:eastAsia="en-NZ"/>
              </w:rPr>
              <w:t>on time</w:t>
            </w:r>
            <w:r w:rsidRPr="005C7C40">
              <w:rPr>
                <w:rFonts w:ascii="Arial" w:eastAsia="Times New Roman" w:hAnsi="Arial"/>
                <w:color w:val="000000"/>
                <w:sz w:val="14"/>
                <w:szCs w:val="14"/>
                <w:lang w:eastAsia="en-NZ"/>
              </w:rPr>
              <w:t>?</w:t>
            </w:r>
          </w:p>
        </w:tc>
        <w:tc>
          <w:tcPr>
            <w:tcW w:w="2413" w:type="dxa"/>
            <w:vAlign w:val="center"/>
            <w:hideMark/>
          </w:tcPr>
          <w:p w14:paraId="4666DA65"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...has</w:t>
            </w:r>
            <w:r w:rsidRPr="005C7C40">
              <w:rPr>
                <w:rFonts w:ascii="Arial" w:eastAsia="Times New Roman" w:hAnsi="Arial"/>
                <w:color w:val="FF0000"/>
                <w:sz w:val="14"/>
                <w:szCs w:val="14"/>
                <w:lang w:eastAsia="en-NZ"/>
              </w:rPr>
              <w:t xml:space="preserve"> your household ever been late</w:t>
            </w:r>
            <w:r w:rsidRPr="005C7C40">
              <w:rPr>
                <w:rFonts w:ascii="Arial" w:eastAsia="Times New Roman" w:hAnsi="Arial"/>
                <w:color w:val="000000"/>
                <w:sz w:val="14"/>
                <w:szCs w:val="14"/>
                <w:lang w:eastAsia="en-NZ"/>
              </w:rPr>
              <w:t xml:space="preserve"> paying car insurance, registration, or warrant of fitness?</w:t>
            </w:r>
            <w:r w:rsidRPr="005C7C40">
              <w:rPr>
                <w:rFonts w:ascii="Arial" w:eastAsia="Times New Roman" w:hAnsi="Arial"/>
                <w:color w:val="000000"/>
                <w:sz w:val="14"/>
                <w:szCs w:val="14"/>
                <w:lang w:eastAsia="en-NZ"/>
              </w:rPr>
              <w:br/>
            </w:r>
            <w:r w:rsidRPr="005C7C40">
              <w:rPr>
                <w:rFonts w:ascii="Arial" w:eastAsia="Times New Roman" w:hAnsi="Arial"/>
                <w:color w:val="000000"/>
                <w:sz w:val="6"/>
                <w:szCs w:val="6"/>
                <w:lang w:eastAsia="en-NZ"/>
              </w:rPr>
              <w:br/>
            </w:r>
            <w:r w:rsidRPr="005C7C40">
              <w:rPr>
                <w:rFonts w:ascii="Arial" w:eastAsia="Times New Roman" w:hAnsi="Arial"/>
                <w:b/>
                <w:bCs/>
                <w:color w:val="000000"/>
                <w:sz w:val="14"/>
                <w:szCs w:val="14"/>
                <w:lang w:eastAsia="en-NZ"/>
              </w:rPr>
              <w:t>yes/no/DK/RF</w:t>
            </w:r>
            <w:r w:rsidRPr="005C7C40">
              <w:rPr>
                <w:rFonts w:ascii="Arial" w:eastAsia="Times New Roman" w:hAnsi="Arial"/>
                <w:color w:val="000000"/>
                <w:sz w:val="14"/>
                <w:szCs w:val="14"/>
                <w:lang w:eastAsia="en-NZ"/>
              </w:rPr>
              <w:br/>
            </w:r>
            <w:r w:rsidRPr="005C7C40">
              <w:rPr>
                <w:rFonts w:ascii="Arial" w:eastAsia="Times New Roman" w:hAnsi="Arial"/>
                <w:color w:val="000000"/>
                <w:sz w:val="6"/>
                <w:szCs w:val="6"/>
                <w:lang w:eastAsia="en-NZ"/>
              </w:rPr>
              <w:br/>
            </w:r>
            <w:r w:rsidRPr="005C7C40">
              <w:rPr>
                <w:rFonts w:ascii="Arial" w:eastAsia="Times New Roman" w:hAnsi="Arial"/>
                <w:color w:val="000000"/>
                <w:sz w:val="14"/>
                <w:szCs w:val="14"/>
                <w:lang w:eastAsia="en-NZ"/>
              </w:rPr>
              <w:t>If yes, in the last 12 months how many times has your household been unable to pay for car insurance, registration, or warrant of fitness on time - once, or more than once?</w:t>
            </w:r>
            <w:r w:rsidRPr="005C7C40">
              <w:rPr>
                <w:rFonts w:ascii="Arial" w:eastAsia="Times New Roman" w:hAnsi="Arial"/>
                <w:color w:val="000000"/>
                <w:sz w:val="14"/>
                <w:szCs w:val="14"/>
                <w:lang w:eastAsia="en-NZ"/>
              </w:rPr>
              <w:br/>
            </w:r>
            <w:r w:rsidRPr="005C7C40">
              <w:rPr>
                <w:rFonts w:ascii="Arial" w:eastAsia="Times New Roman" w:hAnsi="Arial"/>
                <w:color w:val="000000"/>
                <w:sz w:val="6"/>
                <w:szCs w:val="6"/>
                <w:lang w:eastAsia="en-NZ"/>
              </w:rPr>
              <w:br/>
            </w:r>
            <w:r w:rsidRPr="005C7C40">
              <w:rPr>
                <w:rFonts w:ascii="Arial" w:eastAsia="Times New Roman" w:hAnsi="Arial"/>
                <w:b/>
                <w:bCs/>
                <w:color w:val="000000"/>
                <w:sz w:val="14"/>
                <w:szCs w:val="14"/>
                <w:lang w:eastAsia="en-NZ"/>
              </w:rPr>
              <w:t>once/more than once/DK/RF</w:t>
            </w:r>
          </w:p>
        </w:tc>
        <w:tc>
          <w:tcPr>
            <w:tcW w:w="705" w:type="dxa"/>
            <w:vAlign w:val="center"/>
            <w:hideMark/>
          </w:tcPr>
          <w:p w14:paraId="72D53246" w14:textId="77777777" w:rsidR="005C7C40" w:rsidRPr="005C7C40" w:rsidRDefault="005C7C40" w:rsidP="005C7C40">
            <w:pPr>
              <w:spacing w:after="0" w:line="240" w:lineRule="auto"/>
              <w:jc w:val="center"/>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HSP</w:t>
            </w:r>
          </w:p>
        </w:tc>
        <w:tc>
          <w:tcPr>
            <w:tcW w:w="425" w:type="dxa"/>
            <w:vAlign w:val="center"/>
            <w:hideMark/>
          </w:tcPr>
          <w:p w14:paraId="77F6A29C"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8.1</w:t>
            </w:r>
          </w:p>
        </w:tc>
        <w:tc>
          <w:tcPr>
            <w:tcW w:w="425" w:type="dxa"/>
            <w:vAlign w:val="center"/>
            <w:hideMark/>
          </w:tcPr>
          <w:p w14:paraId="4BC92C30"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12.0</w:t>
            </w:r>
          </w:p>
        </w:tc>
        <w:tc>
          <w:tcPr>
            <w:tcW w:w="425" w:type="dxa"/>
            <w:vAlign w:val="center"/>
            <w:hideMark/>
          </w:tcPr>
          <w:p w14:paraId="7FB10E77"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9.3</w:t>
            </w:r>
          </w:p>
        </w:tc>
        <w:tc>
          <w:tcPr>
            <w:tcW w:w="426" w:type="dxa"/>
            <w:vAlign w:val="center"/>
            <w:hideMark/>
          </w:tcPr>
          <w:p w14:paraId="4684F40D"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10.6</w:t>
            </w:r>
          </w:p>
        </w:tc>
      </w:tr>
      <w:tr w:rsidR="005C7C40" w:rsidRPr="005C7C40" w14:paraId="6349EC7C" w14:textId="77777777" w:rsidTr="00D343ED">
        <w:trPr>
          <w:trHeight w:val="1440"/>
        </w:trPr>
        <w:tc>
          <w:tcPr>
            <w:tcW w:w="992" w:type="dxa"/>
            <w:noWrap/>
            <w:vAlign w:val="center"/>
            <w:hideMark/>
          </w:tcPr>
          <w:p w14:paraId="327AAB32" w14:textId="77777777" w:rsidR="005C7C40" w:rsidRPr="005C7C40" w:rsidRDefault="005C7C40" w:rsidP="005C7C40">
            <w:pPr>
              <w:spacing w:after="0" w:line="240" w:lineRule="auto"/>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Borrow from family</w:t>
            </w:r>
          </w:p>
        </w:tc>
        <w:tc>
          <w:tcPr>
            <w:tcW w:w="992" w:type="dxa"/>
            <w:vAlign w:val="center"/>
          </w:tcPr>
          <w:p w14:paraId="27066805" w14:textId="77777777" w:rsidR="005C7C40" w:rsidRPr="005C7C40" w:rsidRDefault="005C7C40" w:rsidP="005C7C40">
            <w:pPr>
              <w:spacing w:after="0" w:line="240" w:lineRule="auto"/>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more than once</w:t>
            </w:r>
          </w:p>
        </w:tc>
        <w:tc>
          <w:tcPr>
            <w:tcW w:w="2411" w:type="dxa"/>
            <w:vAlign w:val="center"/>
            <w:hideMark/>
          </w:tcPr>
          <w:p w14:paraId="3BD14CE7"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w:t>
            </w:r>
            <w:r w:rsidRPr="005C7C40">
              <w:rPr>
                <w:rFonts w:eastAsia="Times New Roman"/>
                <w:color w:val="000000"/>
                <w:sz w:val="14"/>
                <w:szCs w:val="14"/>
                <w:lang w:eastAsia="en-NZ"/>
              </w:rPr>
              <w:t xml:space="preserve"> </w:t>
            </w:r>
            <w:r w:rsidRPr="005C7C40">
              <w:rPr>
                <w:rFonts w:ascii="Arial" w:eastAsia="Times New Roman" w:hAnsi="Arial"/>
                <w:color w:val="FF0000"/>
                <w:sz w:val="14"/>
                <w:szCs w:val="14"/>
                <w:lang w:eastAsia="en-NZ"/>
              </w:rPr>
              <w:t xml:space="preserve">you borrowed from </w:t>
            </w:r>
            <w:r w:rsidRPr="005C7C40">
              <w:rPr>
                <w:rFonts w:ascii="Arial" w:eastAsia="Times New Roman" w:hAnsi="Arial"/>
                <w:color w:val="000000"/>
                <w:sz w:val="14"/>
                <w:szCs w:val="14"/>
                <w:lang w:eastAsia="en-NZ"/>
              </w:rPr>
              <w:t>family or friends to meet everyday living costs?</w:t>
            </w:r>
          </w:p>
        </w:tc>
        <w:tc>
          <w:tcPr>
            <w:tcW w:w="2413" w:type="dxa"/>
            <w:vAlign w:val="center"/>
            <w:hideMark/>
          </w:tcPr>
          <w:p w14:paraId="677FFF86"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 xml:space="preserve">...has </w:t>
            </w:r>
            <w:r w:rsidRPr="005C7C40">
              <w:rPr>
                <w:rFonts w:ascii="Arial" w:eastAsia="Times New Roman" w:hAnsi="Arial"/>
                <w:color w:val="FF0000"/>
                <w:sz w:val="14"/>
                <w:szCs w:val="14"/>
                <w:lang w:eastAsia="en-NZ"/>
              </w:rPr>
              <w:t>your household</w:t>
            </w:r>
            <w:r w:rsidRPr="005C7C40">
              <w:rPr>
                <w:rFonts w:ascii="Arial" w:eastAsia="Times New Roman" w:hAnsi="Arial"/>
                <w:color w:val="000000"/>
                <w:sz w:val="14"/>
                <w:szCs w:val="14"/>
                <w:lang w:eastAsia="en-NZ"/>
              </w:rPr>
              <w:t xml:space="preserve"> </w:t>
            </w:r>
            <w:r w:rsidRPr="005C7C40">
              <w:rPr>
                <w:rFonts w:ascii="Arial" w:eastAsia="Times New Roman" w:hAnsi="Arial"/>
                <w:color w:val="FF0000"/>
                <w:sz w:val="14"/>
                <w:szCs w:val="14"/>
                <w:lang w:eastAsia="en-NZ"/>
              </w:rPr>
              <w:t xml:space="preserve">ever </w:t>
            </w:r>
            <w:r w:rsidRPr="005C7C40">
              <w:rPr>
                <w:rFonts w:ascii="Arial" w:eastAsia="Times New Roman" w:hAnsi="Arial"/>
                <w:color w:val="000000"/>
                <w:sz w:val="14"/>
                <w:szCs w:val="14"/>
                <w:lang w:eastAsia="en-NZ"/>
              </w:rPr>
              <w:t>borrowed from family or friends to meet everyday living costs?</w:t>
            </w:r>
            <w:r w:rsidRPr="005C7C40">
              <w:rPr>
                <w:rFonts w:ascii="Arial" w:eastAsia="Times New Roman" w:hAnsi="Arial"/>
                <w:color w:val="000000"/>
                <w:sz w:val="14"/>
                <w:szCs w:val="14"/>
                <w:lang w:eastAsia="en-NZ"/>
              </w:rPr>
              <w:br/>
            </w:r>
            <w:r w:rsidRPr="005C7C40">
              <w:rPr>
                <w:rFonts w:ascii="Arial" w:eastAsia="Times New Roman" w:hAnsi="Arial"/>
                <w:color w:val="000000"/>
                <w:sz w:val="6"/>
                <w:szCs w:val="6"/>
                <w:lang w:eastAsia="en-NZ"/>
              </w:rPr>
              <w:br/>
            </w:r>
            <w:r w:rsidRPr="005C7C40">
              <w:rPr>
                <w:rFonts w:ascii="Arial" w:eastAsia="Times New Roman" w:hAnsi="Arial"/>
                <w:b/>
                <w:bCs/>
                <w:color w:val="000000"/>
                <w:sz w:val="14"/>
                <w:szCs w:val="14"/>
                <w:lang w:eastAsia="en-NZ"/>
              </w:rPr>
              <w:t>yes/no/DK/RF</w:t>
            </w:r>
            <w:r w:rsidRPr="005C7C40">
              <w:rPr>
                <w:rFonts w:ascii="Arial" w:eastAsia="Times New Roman" w:hAnsi="Arial"/>
                <w:color w:val="000000"/>
                <w:sz w:val="14"/>
                <w:szCs w:val="14"/>
                <w:lang w:eastAsia="en-NZ"/>
              </w:rPr>
              <w:br/>
            </w:r>
            <w:r w:rsidRPr="005C7C40">
              <w:rPr>
                <w:rFonts w:ascii="Arial" w:eastAsia="Times New Roman" w:hAnsi="Arial"/>
                <w:color w:val="000000"/>
                <w:sz w:val="6"/>
                <w:szCs w:val="6"/>
                <w:lang w:eastAsia="en-NZ"/>
              </w:rPr>
              <w:br/>
            </w:r>
            <w:r w:rsidRPr="005C7C40">
              <w:rPr>
                <w:rFonts w:ascii="Arial" w:eastAsia="Times New Roman" w:hAnsi="Arial"/>
                <w:color w:val="000000"/>
                <w:sz w:val="14"/>
                <w:szCs w:val="14"/>
                <w:lang w:eastAsia="en-NZ"/>
              </w:rPr>
              <w:t>If yes, in the last 12 months how many times has your household borrowed from family or friends to meet everyday living costs - once, or more than once?</w:t>
            </w:r>
            <w:r w:rsidRPr="005C7C40">
              <w:rPr>
                <w:rFonts w:ascii="Arial" w:eastAsia="Times New Roman" w:hAnsi="Arial"/>
                <w:color w:val="000000"/>
                <w:sz w:val="14"/>
                <w:szCs w:val="14"/>
                <w:lang w:eastAsia="en-NZ"/>
              </w:rPr>
              <w:br/>
            </w:r>
            <w:r w:rsidRPr="005C7C40">
              <w:rPr>
                <w:rFonts w:ascii="Arial" w:eastAsia="Times New Roman" w:hAnsi="Arial"/>
                <w:color w:val="000000"/>
                <w:sz w:val="6"/>
                <w:szCs w:val="6"/>
                <w:lang w:eastAsia="en-NZ"/>
              </w:rPr>
              <w:br/>
            </w:r>
            <w:r w:rsidRPr="005C7C40">
              <w:rPr>
                <w:rFonts w:ascii="Arial" w:eastAsia="Times New Roman" w:hAnsi="Arial"/>
                <w:b/>
                <w:bCs/>
                <w:color w:val="000000"/>
                <w:sz w:val="14"/>
                <w:szCs w:val="14"/>
                <w:lang w:eastAsia="en-NZ"/>
              </w:rPr>
              <w:t>once/more than once/DK/RF</w:t>
            </w:r>
          </w:p>
        </w:tc>
        <w:tc>
          <w:tcPr>
            <w:tcW w:w="705" w:type="dxa"/>
            <w:vAlign w:val="center"/>
            <w:hideMark/>
          </w:tcPr>
          <w:p w14:paraId="347AAE11" w14:textId="77777777" w:rsidR="005C7C40" w:rsidRPr="005C7C40" w:rsidRDefault="005C7C40" w:rsidP="005C7C40">
            <w:pPr>
              <w:spacing w:after="0" w:line="240" w:lineRule="auto"/>
              <w:jc w:val="center"/>
              <w:rPr>
                <w:rFonts w:ascii="Arial" w:eastAsia="Times New Roman" w:hAnsi="Arial"/>
                <w:color w:val="000000"/>
                <w:sz w:val="14"/>
                <w:szCs w:val="14"/>
                <w:lang w:eastAsia="en-NZ"/>
              </w:rPr>
            </w:pPr>
            <w:r w:rsidRPr="005C7C40">
              <w:rPr>
                <w:rFonts w:ascii="Arial" w:eastAsia="Times New Roman" w:hAnsi="Arial"/>
                <w:color w:val="000000"/>
                <w:sz w:val="14"/>
                <w:szCs w:val="14"/>
                <w:lang w:eastAsia="en-NZ"/>
              </w:rPr>
              <w:t>HSP</w:t>
            </w:r>
          </w:p>
        </w:tc>
        <w:tc>
          <w:tcPr>
            <w:tcW w:w="425" w:type="dxa"/>
            <w:vAlign w:val="center"/>
            <w:hideMark/>
          </w:tcPr>
          <w:p w14:paraId="61749BB7"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11.6</w:t>
            </w:r>
          </w:p>
        </w:tc>
        <w:tc>
          <w:tcPr>
            <w:tcW w:w="425" w:type="dxa"/>
            <w:vAlign w:val="center"/>
            <w:hideMark/>
          </w:tcPr>
          <w:p w14:paraId="518697A4"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17.3</w:t>
            </w:r>
          </w:p>
        </w:tc>
        <w:tc>
          <w:tcPr>
            <w:tcW w:w="425" w:type="dxa"/>
            <w:vAlign w:val="center"/>
            <w:hideMark/>
          </w:tcPr>
          <w:p w14:paraId="33745874"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11.7</w:t>
            </w:r>
          </w:p>
        </w:tc>
        <w:tc>
          <w:tcPr>
            <w:tcW w:w="426" w:type="dxa"/>
            <w:vAlign w:val="center"/>
            <w:hideMark/>
          </w:tcPr>
          <w:p w14:paraId="117226DF" w14:textId="77777777" w:rsidR="005C7C40" w:rsidRPr="005C7C40" w:rsidRDefault="005C7C40" w:rsidP="005C7C40">
            <w:pPr>
              <w:spacing w:after="0" w:line="240" w:lineRule="auto"/>
              <w:ind w:left="-57" w:right="-57"/>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19.1</w:t>
            </w:r>
          </w:p>
        </w:tc>
      </w:tr>
      <w:tr w:rsidR="005C7C40" w:rsidRPr="005C7C40" w14:paraId="13E99FD9" w14:textId="77777777" w:rsidTr="00D343ED">
        <w:trPr>
          <w:trHeight w:val="1440"/>
        </w:trPr>
        <w:tc>
          <w:tcPr>
            <w:tcW w:w="992" w:type="dxa"/>
            <w:noWrap/>
            <w:vAlign w:val="center"/>
          </w:tcPr>
          <w:p w14:paraId="26024915" w14:textId="77777777" w:rsidR="005C7C40" w:rsidRPr="005C7C40" w:rsidRDefault="005C7C40" w:rsidP="005C7C40">
            <w:pPr>
              <w:spacing w:after="0" w:line="240" w:lineRule="auto"/>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Community help</w:t>
            </w:r>
          </w:p>
        </w:tc>
        <w:tc>
          <w:tcPr>
            <w:tcW w:w="992" w:type="dxa"/>
            <w:vAlign w:val="center"/>
          </w:tcPr>
          <w:p w14:paraId="40BA8405" w14:textId="77777777" w:rsidR="005C7C40" w:rsidRPr="005C7C40" w:rsidRDefault="005C7C40" w:rsidP="005C7C40">
            <w:pPr>
              <w:spacing w:after="0" w:line="240" w:lineRule="auto"/>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more than once</w:t>
            </w:r>
          </w:p>
        </w:tc>
        <w:tc>
          <w:tcPr>
            <w:tcW w:w="2411" w:type="dxa"/>
            <w:vAlign w:val="center"/>
          </w:tcPr>
          <w:p w14:paraId="4E67820A"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 you received help</w:t>
            </w:r>
            <w:r w:rsidRPr="005C7C40">
              <w:rPr>
                <w:rFonts w:ascii="Arial" w:hAnsi="Arial"/>
                <w:color w:val="ED0000"/>
                <w:kern w:val="2"/>
                <w:sz w:val="14"/>
                <w:szCs w:val="14"/>
                <w14:ligatures w14:val="standardContextual"/>
              </w:rPr>
              <w:t xml:space="preserve"> in the form of food, clothes or money</w:t>
            </w:r>
            <w:r w:rsidRPr="005C7C40">
              <w:rPr>
                <w:rFonts w:ascii="Arial" w:hAnsi="Arial"/>
                <w:color w:val="000000"/>
                <w:kern w:val="2"/>
                <w:sz w:val="14"/>
                <w:szCs w:val="14"/>
                <w14:ligatures w14:val="standardContextual"/>
              </w:rPr>
              <w:t xml:space="preserve"> from a welfare/community organisation such as a </w:t>
            </w:r>
            <w:r w:rsidRPr="005C7C40">
              <w:rPr>
                <w:rFonts w:ascii="Arial" w:hAnsi="Arial"/>
                <w:color w:val="ED0000"/>
                <w:kern w:val="2"/>
                <w:sz w:val="14"/>
                <w:szCs w:val="14"/>
                <w14:ligatures w14:val="standardContextual"/>
              </w:rPr>
              <w:t>church or</w:t>
            </w:r>
            <w:r w:rsidRPr="005C7C40">
              <w:rPr>
                <w:rFonts w:ascii="Arial" w:hAnsi="Arial"/>
                <w:color w:val="000000"/>
                <w:kern w:val="2"/>
                <w:sz w:val="14"/>
                <w:szCs w:val="14"/>
                <w14:ligatures w14:val="standardContextual"/>
              </w:rPr>
              <w:t xml:space="preserve"> foodbank?</w:t>
            </w:r>
          </w:p>
        </w:tc>
        <w:tc>
          <w:tcPr>
            <w:tcW w:w="2413" w:type="dxa"/>
            <w:vAlign w:val="center"/>
          </w:tcPr>
          <w:p w14:paraId="73F4ABBF" w14:textId="77777777" w:rsidR="005C7C40" w:rsidRPr="005C7C40" w:rsidRDefault="005C7C40" w:rsidP="005C7C40">
            <w:pPr>
              <w:spacing w:before="40" w:after="40" w:line="240" w:lineRule="auto"/>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 xml:space="preserve">... has </w:t>
            </w:r>
            <w:r w:rsidRPr="005C7C40">
              <w:rPr>
                <w:rFonts w:ascii="Arial" w:hAnsi="Arial"/>
                <w:color w:val="FF0000"/>
                <w:kern w:val="2"/>
                <w:sz w:val="14"/>
                <w:szCs w:val="14"/>
                <w14:ligatures w14:val="standardContextual"/>
              </w:rPr>
              <w:t>your household</w:t>
            </w:r>
            <w:r w:rsidRPr="005C7C40">
              <w:rPr>
                <w:rFonts w:ascii="Arial" w:hAnsi="Arial"/>
                <w:color w:val="000000"/>
                <w:kern w:val="2"/>
                <w:sz w:val="14"/>
                <w:szCs w:val="14"/>
                <w14:ligatures w14:val="standardContextual"/>
              </w:rPr>
              <w:t xml:space="preserve"> </w:t>
            </w:r>
            <w:r w:rsidRPr="005C7C40">
              <w:rPr>
                <w:rFonts w:ascii="Arial" w:hAnsi="Arial"/>
                <w:color w:val="FF0000"/>
                <w:kern w:val="2"/>
                <w:sz w:val="14"/>
                <w:szCs w:val="14"/>
                <w14:ligatures w14:val="standardContextual"/>
              </w:rPr>
              <w:t xml:space="preserve">ever </w:t>
            </w:r>
            <w:r w:rsidRPr="005C7C40">
              <w:rPr>
                <w:rFonts w:ascii="Arial" w:hAnsi="Arial"/>
                <w:color w:val="000000"/>
                <w:kern w:val="2"/>
                <w:sz w:val="14"/>
                <w:szCs w:val="14"/>
                <w14:ligatures w14:val="standardContextual"/>
              </w:rPr>
              <w:t xml:space="preserve">received help from a welfare or community organisation such as a foodbank? </w:t>
            </w:r>
            <w:r w:rsidRPr="005C7C40">
              <w:rPr>
                <w:rFonts w:ascii="Arial" w:hAnsi="Arial"/>
                <w:color w:val="000000"/>
                <w:kern w:val="2"/>
                <w:sz w:val="14"/>
                <w:szCs w:val="14"/>
                <w14:ligatures w14:val="standardContextual"/>
              </w:rPr>
              <w:br/>
            </w:r>
            <w:r w:rsidRPr="005C7C40">
              <w:rPr>
                <w:rFonts w:ascii="Arial" w:hAnsi="Arial"/>
                <w:b/>
                <w:bCs/>
                <w:color w:val="000000"/>
                <w:kern w:val="2"/>
                <w:sz w:val="14"/>
                <w:szCs w:val="14"/>
                <w14:ligatures w14:val="standardContextual"/>
              </w:rPr>
              <w:t>yes/no/DK/RF</w:t>
            </w:r>
            <w:r w:rsidRPr="005C7C40">
              <w:rPr>
                <w:rFonts w:ascii="Arial" w:hAnsi="Arial"/>
                <w:b/>
                <w:bCs/>
                <w:color w:val="000000"/>
                <w:kern w:val="2"/>
                <w:sz w:val="14"/>
                <w:szCs w:val="14"/>
                <w14:ligatures w14:val="standardContextual"/>
              </w:rPr>
              <w:br/>
            </w:r>
            <w:r w:rsidRPr="005C7C40">
              <w:rPr>
                <w:rFonts w:ascii="Arial" w:hAnsi="Arial"/>
                <w:color w:val="000000"/>
                <w:kern w:val="2"/>
                <w:sz w:val="14"/>
                <w:szCs w:val="14"/>
                <w14:ligatures w14:val="standardContextual"/>
              </w:rPr>
              <w:br/>
              <w:t>If yes, in the last 12 months how many times has your household received help from a welfare or community organisation - once, or more than once?</w:t>
            </w:r>
            <w:r w:rsidRPr="005C7C40">
              <w:rPr>
                <w:rFonts w:ascii="Arial" w:hAnsi="Arial"/>
                <w:color w:val="000000"/>
                <w:kern w:val="2"/>
                <w:sz w:val="14"/>
                <w:szCs w:val="14"/>
                <w14:ligatures w14:val="standardContextual"/>
              </w:rPr>
              <w:br/>
            </w:r>
            <w:r w:rsidRPr="005C7C40">
              <w:rPr>
                <w:rFonts w:ascii="Arial" w:hAnsi="Arial"/>
                <w:b/>
                <w:bCs/>
                <w:color w:val="000000"/>
                <w:kern w:val="2"/>
                <w:sz w:val="14"/>
                <w:szCs w:val="14"/>
                <w14:ligatures w14:val="standardContextual"/>
              </w:rPr>
              <w:t>once/more than once/DK/RF</w:t>
            </w:r>
          </w:p>
        </w:tc>
        <w:tc>
          <w:tcPr>
            <w:tcW w:w="705" w:type="dxa"/>
            <w:vAlign w:val="center"/>
          </w:tcPr>
          <w:p w14:paraId="0C6DB0BB" w14:textId="77777777" w:rsidR="005C7C40" w:rsidRPr="005C7C40" w:rsidRDefault="005C7C40" w:rsidP="005C7C40">
            <w:pPr>
              <w:spacing w:after="0" w:line="240" w:lineRule="auto"/>
              <w:jc w:val="center"/>
              <w:rPr>
                <w:rFonts w:ascii="Arial" w:eastAsia="Times New Roman" w:hAnsi="Arial"/>
                <w:color w:val="000000"/>
                <w:sz w:val="14"/>
                <w:szCs w:val="14"/>
                <w:lang w:eastAsia="en-NZ"/>
              </w:rPr>
            </w:pPr>
            <w:r w:rsidRPr="005C7C40">
              <w:rPr>
                <w:rFonts w:ascii="Arial" w:hAnsi="Arial"/>
                <w:color w:val="000000"/>
                <w:kern w:val="2"/>
                <w:sz w:val="14"/>
                <w:szCs w:val="14"/>
                <w14:ligatures w14:val="standardContextual"/>
              </w:rPr>
              <w:t>HSP</w:t>
            </w:r>
          </w:p>
        </w:tc>
        <w:tc>
          <w:tcPr>
            <w:tcW w:w="425" w:type="dxa"/>
            <w:vAlign w:val="center"/>
          </w:tcPr>
          <w:p w14:paraId="6721B09A"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8.2</w:t>
            </w:r>
          </w:p>
        </w:tc>
        <w:tc>
          <w:tcPr>
            <w:tcW w:w="425" w:type="dxa"/>
            <w:vAlign w:val="center"/>
          </w:tcPr>
          <w:p w14:paraId="1280E667"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10.3</w:t>
            </w:r>
          </w:p>
        </w:tc>
        <w:tc>
          <w:tcPr>
            <w:tcW w:w="425" w:type="dxa"/>
            <w:vAlign w:val="center"/>
          </w:tcPr>
          <w:p w14:paraId="7613CAD1"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7.9</w:t>
            </w:r>
          </w:p>
        </w:tc>
        <w:tc>
          <w:tcPr>
            <w:tcW w:w="426" w:type="dxa"/>
            <w:vAlign w:val="center"/>
          </w:tcPr>
          <w:p w14:paraId="7058A61D"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9.6</w:t>
            </w:r>
          </w:p>
        </w:tc>
      </w:tr>
      <w:tr w:rsidR="005C7C40" w:rsidRPr="005C7C40" w14:paraId="6CD9A3ED" w14:textId="77777777" w:rsidTr="00D343ED">
        <w:trPr>
          <w:trHeight w:val="284"/>
        </w:trPr>
        <w:tc>
          <w:tcPr>
            <w:tcW w:w="1984" w:type="dxa"/>
            <w:gridSpan w:val="2"/>
            <w:shd w:val="clear" w:color="auto" w:fill="F2F2F2" w:themeFill="background1" w:themeFillShade="F2"/>
            <w:noWrap/>
            <w:vAlign w:val="center"/>
          </w:tcPr>
          <w:p w14:paraId="04A5FE4F" w14:textId="77777777" w:rsidR="005C7C40" w:rsidRPr="005C7C40" w:rsidRDefault="005C7C40" w:rsidP="005C7C40">
            <w:pPr>
              <w:spacing w:after="0" w:line="240" w:lineRule="auto"/>
              <w:jc w:val="center"/>
              <w:rPr>
                <w:rFonts w:ascii="Arial" w:hAnsi="Arial"/>
                <w:b/>
                <w:bCs/>
                <w:color w:val="000000"/>
                <w:kern w:val="2"/>
                <w:sz w:val="14"/>
                <w:szCs w:val="14"/>
                <w14:ligatures w14:val="standardContextual"/>
              </w:rPr>
            </w:pPr>
            <w:r w:rsidRPr="005C7C40">
              <w:rPr>
                <w:rFonts w:ascii="Arial" w:hAnsi="Arial"/>
                <w:b/>
                <w:bCs/>
                <w:color w:val="000000"/>
                <w:kern w:val="2"/>
                <w:sz w:val="14"/>
                <w:szCs w:val="14"/>
                <w14:ligatures w14:val="standardContextual"/>
              </w:rPr>
              <w:t>Global self-ratings</w:t>
            </w:r>
          </w:p>
        </w:tc>
        <w:tc>
          <w:tcPr>
            <w:tcW w:w="2411" w:type="dxa"/>
            <w:shd w:val="clear" w:color="auto" w:fill="F2F2F2" w:themeFill="background1" w:themeFillShade="F2"/>
            <w:vAlign w:val="center"/>
          </w:tcPr>
          <w:p w14:paraId="6F19D232" w14:textId="77777777" w:rsidR="005C7C40" w:rsidRPr="005C7C40" w:rsidRDefault="005C7C40" w:rsidP="005C7C40">
            <w:pPr>
              <w:spacing w:before="40" w:after="40" w:line="240" w:lineRule="auto"/>
              <w:jc w:val="center"/>
              <w:rPr>
                <w:rFonts w:ascii="Arial" w:hAnsi="Arial"/>
                <w:color w:val="000000"/>
                <w:kern w:val="2"/>
                <w:sz w:val="14"/>
                <w:szCs w:val="14"/>
                <w14:ligatures w14:val="standardContextual"/>
              </w:rPr>
            </w:pPr>
          </w:p>
        </w:tc>
        <w:tc>
          <w:tcPr>
            <w:tcW w:w="2413" w:type="dxa"/>
            <w:shd w:val="clear" w:color="auto" w:fill="F2F2F2" w:themeFill="background1" w:themeFillShade="F2"/>
            <w:vAlign w:val="center"/>
          </w:tcPr>
          <w:p w14:paraId="4CA1BC87" w14:textId="77777777" w:rsidR="005C7C40" w:rsidRPr="005C7C40" w:rsidRDefault="005C7C40" w:rsidP="005C7C40">
            <w:pPr>
              <w:spacing w:before="40" w:after="40" w:line="240" w:lineRule="auto"/>
              <w:jc w:val="center"/>
              <w:rPr>
                <w:rFonts w:ascii="Arial" w:hAnsi="Arial"/>
                <w:color w:val="000000"/>
                <w:kern w:val="2"/>
                <w:sz w:val="14"/>
                <w:szCs w:val="14"/>
                <w14:ligatures w14:val="standardContextual"/>
              </w:rPr>
            </w:pPr>
          </w:p>
        </w:tc>
        <w:tc>
          <w:tcPr>
            <w:tcW w:w="705" w:type="dxa"/>
            <w:shd w:val="clear" w:color="auto" w:fill="F2F2F2" w:themeFill="background1" w:themeFillShade="F2"/>
            <w:vAlign w:val="center"/>
          </w:tcPr>
          <w:p w14:paraId="73CA6453" w14:textId="77777777" w:rsidR="005C7C40" w:rsidRPr="005C7C40" w:rsidRDefault="005C7C40" w:rsidP="005C7C40">
            <w:pPr>
              <w:spacing w:after="0" w:line="240" w:lineRule="auto"/>
              <w:jc w:val="center"/>
              <w:rPr>
                <w:rFonts w:ascii="Arial" w:hAnsi="Arial"/>
                <w:color w:val="000000"/>
                <w:kern w:val="2"/>
                <w:sz w:val="14"/>
                <w:szCs w:val="14"/>
                <w14:ligatures w14:val="standardContextual"/>
              </w:rPr>
            </w:pPr>
          </w:p>
        </w:tc>
        <w:tc>
          <w:tcPr>
            <w:tcW w:w="425" w:type="dxa"/>
            <w:shd w:val="clear" w:color="auto" w:fill="F2F2F2" w:themeFill="background1" w:themeFillShade="F2"/>
            <w:vAlign w:val="center"/>
          </w:tcPr>
          <w:p w14:paraId="3677C9D3"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p>
        </w:tc>
        <w:tc>
          <w:tcPr>
            <w:tcW w:w="425" w:type="dxa"/>
            <w:shd w:val="clear" w:color="auto" w:fill="F2F2F2" w:themeFill="background1" w:themeFillShade="F2"/>
            <w:vAlign w:val="center"/>
          </w:tcPr>
          <w:p w14:paraId="2C867F4B"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 </w:t>
            </w:r>
          </w:p>
        </w:tc>
        <w:tc>
          <w:tcPr>
            <w:tcW w:w="425" w:type="dxa"/>
            <w:shd w:val="clear" w:color="auto" w:fill="F2F2F2" w:themeFill="background1" w:themeFillShade="F2"/>
            <w:vAlign w:val="center"/>
          </w:tcPr>
          <w:p w14:paraId="3ECE1958"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 </w:t>
            </w:r>
          </w:p>
        </w:tc>
        <w:tc>
          <w:tcPr>
            <w:tcW w:w="426" w:type="dxa"/>
            <w:shd w:val="clear" w:color="auto" w:fill="F2F2F2" w:themeFill="background1" w:themeFillShade="F2"/>
            <w:vAlign w:val="center"/>
          </w:tcPr>
          <w:p w14:paraId="03AF082F"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 </w:t>
            </w:r>
          </w:p>
        </w:tc>
      </w:tr>
      <w:tr w:rsidR="005C7C40" w:rsidRPr="005C7C40" w14:paraId="149ADC50" w14:textId="77777777" w:rsidTr="00D343ED">
        <w:trPr>
          <w:trHeight w:val="284"/>
        </w:trPr>
        <w:tc>
          <w:tcPr>
            <w:tcW w:w="992" w:type="dxa"/>
            <w:noWrap/>
            <w:vAlign w:val="center"/>
          </w:tcPr>
          <w:p w14:paraId="7472A56B" w14:textId="77777777" w:rsidR="005C7C40" w:rsidRPr="005C7C40" w:rsidRDefault="005C7C40" w:rsidP="005C7C40">
            <w:pPr>
              <w:spacing w:after="0" w:line="240" w:lineRule="auto"/>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Income enough</w:t>
            </w:r>
          </w:p>
        </w:tc>
        <w:tc>
          <w:tcPr>
            <w:tcW w:w="992" w:type="dxa"/>
            <w:vAlign w:val="center"/>
          </w:tcPr>
          <w:p w14:paraId="6D40F07B" w14:textId="77777777" w:rsidR="005C7C40" w:rsidRPr="005C7C40" w:rsidRDefault="005C7C40" w:rsidP="005C7C40">
            <w:pPr>
              <w:spacing w:after="0" w:line="240" w:lineRule="auto"/>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not enough</w:t>
            </w:r>
          </w:p>
        </w:tc>
        <w:tc>
          <w:tcPr>
            <w:tcW w:w="2411" w:type="dxa"/>
            <w:vAlign w:val="center"/>
          </w:tcPr>
          <w:p w14:paraId="6F568D33" w14:textId="77777777" w:rsidR="005C7C40" w:rsidRPr="005C7C40" w:rsidRDefault="005C7C40" w:rsidP="005C7C40">
            <w:pPr>
              <w:spacing w:before="40" w:after="40" w:line="240" w:lineRule="auto"/>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 xml:space="preserve">I'd like you to think about how well </w:t>
            </w:r>
            <w:r w:rsidRPr="005C7C40">
              <w:rPr>
                <w:rFonts w:ascii="Arial" w:hAnsi="Arial"/>
                <w:color w:val="FF0000"/>
                <w:kern w:val="2"/>
                <w:sz w:val="14"/>
                <w:szCs w:val="14"/>
                <w14:ligatures w14:val="standardContextual"/>
              </w:rPr>
              <w:t xml:space="preserve">you and your partner’s combined </w:t>
            </w:r>
            <w:r w:rsidRPr="005C7C40">
              <w:rPr>
                <w:rFonts w:ascii="Arial" w:hAnsi="Arial"/>
                <w:color w:val="000000"/>
                <w:kern w:val="2"/>
                <w:sz w:val="14"/>
                <w:szCs w:val="14"/>
                <w14:ligatures w14:val="standardContextual"/>
              </w:rPr>
              <w:t xml:space="preserve">total income </w:t>
            </w:r>
            <w:proofErr w:type="gramStart"/>
            <w:r w:rsidRPr="005C7C40">
              <w:rPr>
                <w:rFonts w:ascii="Arial" w:hAnsi="Arial"/>
                <w:color w:val="000000"/>
                <w:kern w:val="2"/>
                <w:sz w:val="14"/>
                <w:szCs w:val="14"/>
                <w14:ligatures w14:val="standardContextual"/>
              </w:rPr>
              <w:t>meets</w:t>
            </w:r>
            <w:proofErr w:type="gramEnd"/>
            <w:r w:rsidRPr="005C7C40">
              <w:rPr>
                <w:rFonts w:ascii="Arial" w:hAnsi="Arial"/>
                <w:color w:val="000000"/>
                <w:kern w:val="2"/>
                <w:sz w:val="14"/>
                <w:szCs w:val="14"/>
                <w14:ligatures w14:val="standardContextual"/>
              </w:rPr>
              <w:t xml:space="preserve"> your everyday needs for such things as accommodation, food, clothing, and other necessities. Would</w:t>
            </w:r>
            <w:r w:rsidRPr="005C7C40">
              <w:rPr>
                <w:rFonts w:ascii="Arial" w:hAnsi="Arial"/>
                <w:color w:val="ED0000"/>
                <w:kern w:val="2"/>
                <w:sz w:val="14"/>
                <w:szCs w:val="14"/>
                <w14:ligatures w14:val="standardContextual"/>
              </w:rPr>
              <w:t xml:space="preserve"> you say you have not enough money, only just enough money, enough money, or more than enough money?</w:t>
            </w:r>
            <w:r w:rsidRPr="005C7C40">
              <w:rPr>
                <w:rFonts w:ascii="Arial" w:hAnsi="Arial"/>
                <w:color w:val="000000"/>
                <w:kern w:val="2"/>
                <w:sz w:val="14"/>
                <w:szCs w:val="14"/>
                <w14:ligatures w14:val="standardContextual"/>
              </w:rPr>
              <w:br/>
            </w:r>
            <w:r w:rsidRPr="005C7C40">
              <w:rPr>
                <w:rFonts w:ascii="Arial" w:hAnsi="Arial"/>
                <w:b/>
                <w:bCs/>
                <w:color w:val="000000"/>
                <w:kern w:val="2"/>
                <w:sz w:val="14"/>
                <w:szCs w:val="14"/>
                <w14:ligatures w14:val="standardContextual"/>
              </w:rPr>
              <w:t>not enough / only just enough / enough / more than enough</w:t>
            </w:r>
          </w:p>
        </w:tc>
        <w:tc>
          <w:tcPr>
            <w:tcW w:w="2413" w:type="dxa"/>
            <w:vAlign w:val="center"/>
          </w:tcPr>
          <w:p w14:paraId="6673DABB" w14:textId="77777777" w:rsidR="005C7C40" w:rsidRPr="005C7C40" w:rsidRDefault="005C7C40" w:rsidP="005C7C40">
            <w:pPr>
              <w:spacing w:before="40" w:after="40" w:line="240" w:lineRule="auto"/>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How</w:t>
            </w:r>
            <w:r w:rsidRPr="005C7C40">
              <w:rPr>
                <w:rFonts w:ascii="Arial" w:hAnsi="Arial"/>
                <w:color w:val="ED0000"/>
                <w:kern w:val="2"/>
                <w:sz w:val="14"/>
                <w:szCs w:val="14"/>
                <w14:ligatures w14:val="standardContextual"/>
              </w:rPr>
              <w:t xml:space="preserve"> well does your combined household income meet your everyday needs - things like accommodation, food, clothing, and other necessities?</w:t>
            </w:r>
            <w:r w:rsidRPr="005C7C40">
              <w:rPr>
                <w:rFonts w:ascii="Arial" w:hAnsi="Arial"/>
                <w:color w:val="ED0000"/>
                <w:kern w:val="2"/>
                <w:sz w:val="14"/>
                <w:szCs w:val="14"/>
                <w14:ligatures w14:val="standardContextual"/>
              </w:rPr>
              <w:br/>
            </w:r>
            <w:r w:rsidRPr="005C7C40">
              <w:rPr>
                <w:rFonts w:ascii="Arial" w:hAnsi="Arial"/>
                <w:b/>
                <w:bCs/>
                <w:kern w:val="2"/>
                <w:sz w:val="14"/>
                <w:szCs w:val="14"/>
                <w14:ligatures w14:val="standardContextual"/>
              </w:rPr>
              <w:t>not enough / only just enough / enough / more than enough</w:t>
            </w:r>
          </w:p>
        </w:tc>
        <w:tc>
          <w:tcPr>
            <w:tcW w:w="705" w:type="dxa"/>
            <w:vAlign w:val="center"/>
          </w:tcPr>
          <w:p w14:paraId="059B25DB" w14:textId="77777777" w:rsidR="005C7C40" w:rsidRPr="005C7C40" w:rsidRDefault="005C7C40" w:rsidP="005C7C40">
            <w:pPr>
              <w:spacing w:after="0" w:line="240" w:lineRule="auto"/>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HSP</w:t>
            </w:r>
          </w:p>
        </w:tc>
        <w:tc>
          <w:tcPr>
            <w:tcW w:w="425" w:type="dxa"/>
            <w:vAlign w:val="center"/>
          </w:tcPr>
          <w:p w14:paraId="2C0807F2"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11.2</w:t>
            </w:r>
          </w:p>
        </w:tc>
        <w:tc>
          <w:tcPr>
            <w:tcW w:w="425" w:type="dxa"/>
            <w:vAlign w:val="center"/>
          </w:tcPr>
          <w:p w14:paraId="4B258A08"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16.1</w:t>
            </w:r>
          </w:p>
        </w:tc>
        <w:tc>
          <w:tcPr>
            <w:tcW w:w="425" w:type="dxa"/>
            <w:vAlign w:val="center"/>
          </w:tcPr>
          <w:p w14:paraId="7A2D3ACE"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13.7</w:t>
            </w:r>
          </w:p>
        </w:tc>
        <w:tc>
          <w:tcPr>
            <w:tcW w:w="426" w:type="dxa"/>
            <w:vAlign w:val="center"/>
          </w:tcPr>
          <w:p w14:paraId="3435F23D"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15.3</w:t>
            </w:r>
          </w:p>
        </w:tc>
      </w:tr>
      <w:tr w:rsidR="005C7C40" w:rsidRPr="005C7C40" w14:paraId="7F8078C8" w14:textId="77777777" w:rsidTr="00D343ED">
        <w:trPr>
          <w:trHeight w:val="284"/>
        </w:trPr>
        <w:tc>
          <w:tcPr>
            <w:tcW w:w="992" w:type="dxa"/>
            <w:noWrap/>
            <w:vAlign w:val="center"/>
          </w:tcPr>
          <w:p w14:paraId="1402ADDA" w14:textId="77777777" w:rsidR="005C7C40" w:rsidRPr="005C7C40" w:rsidRDefault="005C7C40" w:rsidP="005C7C40">
            <w:pPr>
              <w:spacing w:after="0" w:line="240" w:lineRule="auto"/>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Life satisfaction</w:t>
            </w:r>
          </w:p>
        </w:tc>
        <w:tc>
          <w:tcPr>
            <w:tcW w:w="992" w:type="dxa"/>
            <w:vAlign w:val="center"/>
          </w:tcPr>
          <w:p w14:paraId="45D42DEE" w14:textId="77777777" w:rsidR="005C7C40" w:rsidRPr="005C7C40" w:rsidRDefault="005C7C40" w:rsidP="005C7C40">
            <w:pPr>
              <w:spacing w:after="0" w:line="240" w:lineRule="auto"/>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0-6</w:t>
            </w:r>
          </w:p>
        </w:tc>
        <w:tc>
          <w:tcPr>
            <w:tcW w:w="2411" w:type="dxa"/>
            <w:vAlign w:val="center"/>
          </w:tcPr>
          <w:p w14:paraId="77F2E3F7" w14:textId="77777777" w:rsidR="005C7C40" w:rsidRPr="005C7C40" w:rsidRDefault="005C7C40" w:rsidP="005C7C40">
            <w:pPr>
              <w:spacing w:before="40" w:after="40" w:line="240" w:lineRule="auto"/>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 xml:space="preserve">I’m now going to ask you a very general question about your </w:t>
            </w:r>
            <w:proofErr w:type="gramStart"/>
            <w:r w:rsidRPr="005C7C40">
              <w:rPr>
                <w:rFonts w:ascii="Arial" w:hAnsi="Arial"/>
                <w:color w:val="000000"/>
                <w:kern w:val="2"/>
                <w:sz w:val="14"/>
                <w:szCs w:val="14"/>
                <w14:ligatures w14:val="standardContextual"/>
              </w:rPr>
              <w:t>life as a whole</w:t>
            </w:r>
            <w:proofErr w:type="gramEnd"/>
            <w:r w:rsidRPr="005C7C40">
              <w:rPr>
                <w:rFonts w:ascii="Arial" w:hAnsi="Arial"/>
                <w:color w:val="000000"/>
                <w:kern w:val="2"/>
                <w:sz w:val="14"/>
                <w:szCs w:val="14"/>
                <w14:ligatures w14:val="standardContextual"/>
              </w:rPr>
              <w:t>. This includes all areas of your life, not just what we have talked about so far.</w:t>
            </w:r>
            <w:r w:rsidRPr="005C7C40">
              <w:rPr>
                <w:rFonts w:ascii="Arial" w:hAnsi="Arial"/>
                <w:color w:val="000000"/>
                <w:kern w:val="2"/>
                <w:sz w:val="14"/>
                <w:szCs w:val="14"/>
                <w14:ligatures w14:val="standardContextual"/>
              </w:rPr>
              <w:br/>
              <w:t>Looking at showcard S8, where zero is completely dissatisfied, and ten is completely satisfied, how do you feel about your life as a whole?</w:t>
            </w:r>
            <w:r w:rsidRPr="005C7C40">
              <w:rPr>
                <w:rFonts w:ascii="Arial" w:hAnsi="Arial"/>
                <w:color w:val="000000"/>
                <w:kern w:val="2"/>
                <w:sz w:val="14"/>
                <w:szCs w:val="14"/>
                <w14:ligatures w14:val="standardContextual"/>
              </w:rPr>
              <w:br/>
            </w:r>
            <w:r w:rsidRPr="005C7C40">
              <w:rPr>
                <w:rFonts w:ascii="Arial" w:hAnsi="Arial"/>
                <w:b/>
                <w:bCs/>
                <w:color w:val="000000"/>
                <w:kern w:val="2"/>
                <w:sz w:val="14"/>
                <w:szCs w:val="14"/>
                <w14:ligatures w14:val="standardContextual"/>
              </w:rPr>
              <w:t>0-10/DK/RF</w:t>
            </w:r>
          </w:p>
        </w:tc>
        <w:tc>
          <w:tcPr>
            <w:tcW w:w="2413" w:type="dxa"/>
            <w:vAlign w:val="center"/>
          </w:tcPr>
          <w:p w14:paraId="3C207923" w14:textId="77777777" w:rsidR="005C7C40" w:rsidRPr="005C7C40" w:rsidRDefault="005C7C40" w:rsidP="005C7C40">
            <w:pPr>
              <w:spacing w:before="40" w:after="40" w:line="240" w:lineRule="auto"/>
              <w:jc w:val="center"/>
              <w:rPr>
                <w:rFonts w:ascii="Arial" w:hAnsi="Arial"/>
                <w:color w:val="000000"/>
                <w:kern w:val="2"/>
                <w:sz w:val="14"/>
                <w:szCs w:val="14"/>
                <w14:ligatures w14:val="standardContextual"/>
              </w:rPr>
            </w:pPr>
            <w:r w:rsidRPr="005C7C40">
              <w:rPr>
                <w:rFonts w:ascii="Arial" w:hAnsi="Arial"/>
                <w:color w:val="ED0000"/>
                <w:kern w:val="2"/>
                <w:sz w:val="14"/>
                <w:szCs w:val="14"/>
                <w14:ligatures w14:val="standardContextual"/>
              </w:rPr>
              <w:t>On a scale of zero to ten, where zero is completely dissatisfied, and ten is completely satisfied</w:t>
            </w:r>
            <w:r w:rsidRPr="005C7C40">
              <w:rPr>
                <w:rFonts w:ascii="Arial" w:hAnsi="Arial"/>
                <w:color w:val="000000"/>
                <w:kern w:val="2"/>
                <w:sz w:val="14"/>
                <w:szCs w:val="14"/>
                <w14:ligatures w14:val="standardContextual"/>
              </w:rPr>
              <w:t>, how do you feel about your life as a whole?</w:t>
            </w:r>
            <w:r w:rsidRPr="005C7C40">
              <w:rPr>
                <w:rFonts w:ascii="Arial" w:hAnsi="Arial"/>
                <w:color w:val="000000"/>
                <w:kern w:val="2"/>
                <w:sz w:val="14"/>
                <w:szCs w:val="14"/>
                <w14:ligatures w14:val="standardContextual"/>
              </w:rPr>
              <w:br/>
            </w:r>
            <w:r w:rsidRPr="005C7C40">
              <w:rPr>
                <w:rFonts w:ascii="Arial" w:hAnsi="Arial"/>
                <w:b/>
                <w:bCs/>
                <w:kern w:val="2"/>
                <w:sz w:val="14"/>
                <w:szCs w:val="14"/>
                <w14:ligatures w14:val="standardContextual"/>
              </w:rPr>
              <w:t>0-10/DK/RF</w:t>
            </w:r>
          </w:p>
        </w:tc>
        <w:tc>
          <w:tcPr>
            <w:tcW w:w="705" w:type="dxa"/>
            <w:vAlign w:val="center"/>
          </w:tcPr>
          <w:p w14:paraId="44D3F7AD" w14:textId="77777777" w:rsidR="005C7C40" w:rsidRPr="005C7C40" w:rsidRDefault="005C7C40" w:rsidP="005C7C40">
            <w:pPr>
              <w:spacing w:after="0" w:line="240" w:lineRule="auto"/>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IND and SCD</w:t>
            </w:r>
          </w:p>
        </w:tc>
        <w:tc>
          <w:tcPr>
            <w:tcW w:w="425" w:type="dxa"/>
            <w:vAlign w:val="center"/>
          </w:tcPr>
          <w:p w14:paraId="12D17806"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22.2</w:t>
            </w:r>
          </w:p>
        </w:tc>
        <w:tc>
          <w:tcPr>
            <w:tcW w:w="425" w:type="dxa"/>
            <w:vAlign w:val="center"/>
          </w:tcPr>
          <w:p w14:paraId="08F63F4C"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20.4</w:t>
            </w:r>
          </w:p>
        </w:tc>
        <w:tc>
          <w:tcPr>
            <w:tcW w:w="425" w:type="dxa"/>
            <w:vAlign w:val="center"/>
          </w:tcPr>
          <w:p w14:paraId="69E6F42A"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23.4</w:t>
            </w:r>
          </w:p>
        </w:tc>
        <w:tc>
          <w:tcPr>
            <w:tcW w:w="426" w:type="dxa"/>
            <w:vAlign w:val="center"/>
          </w:tcPr>
          <w:p w14:paraId="5C31D9E1"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19.7</w:t>
            </w:r>
          </w:p>
        </w:tc>
      </w:tr>
      <w:tr w:rsidR="005C7C40" w:rsidRPr="005C7C40" w14:paraId="47DBCF8B" w14:textId="77777777" w:rsidTr="00D343ED">
        <w:trPr>
          <w:trHeight w:val="284"/>
        </w:trPr>
        <w:tc>
          <w:tcPr>
            <w:tcW w:w="992" w:type="dxa"/>
            <w:shd w:val="clear" w:color="auto" w:fill="DBE5F1" w:themeFill="accent1" w:themeFillTint="33"/>
            <w:noWrap/>
            <w:vAlign w:val="center"/>
          </w:tcPr>
          <w:p w14:paraId="7EA68E02" w14:textId="77777777" w:rsidR="005C7C40" w:rsidRPr="005C7C40" w:rsidRDefault="005C7C40" w:rsidP="005C7C40">
            <w:pPr>
              <w:spacing w:after="0" w:line="240" w:lineRule="auto"/>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 </w:t>
            </w:r>
          </w:p>
        </w:tc>
        <w:tc>
          <w:tcPr>
            <w:tcW w:w="992" w:type="dxa"/>
            <w:shd w:val="clear" w:color="auto" w:fill="DBE5F1" w:themeFill="accent1" w:themeFillTint="33"/>
            <w:vAlign w:val="center"/>
          </w:tcPr>
          <w:p w14:paraId="56A2DE95" w14:textId="77777777" w:rsidR="005C7C40" w:rsidRPr="005C7C40" w:rsidRDefault="005C7C40" w:rsidP="005C7C40">
            <w:pPr>
              <w:spacing w:after="0" w:line="240" w:lineRule="auto"/>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 </w:t>
            </w:r>
          </w:p>
        </w:tc>
        <w:tc>
          <w:tcPr>
            <w:tcW w:w="4824" w:type="dxa"/>
            <w:gridSpan w:val="2"/>
            <w:shd w:val="clear" w:color="auto" w:fill="DBE5F1" w:themeFill="accent1" w:themeFillTint="33"/>
            <w:vAlign w:val="center"/>
          </w:tcPr>
          <w:p w14:paraId="4141DDB5" w14:textId="77777777" w:rsidR="005C7C40" w:rsidRPr="005C7C40" w:rsidRDefault="005C7C40" w:rsidP="005C7C40">
            <w:pPr>
              <w:spacing w:before="40" w:after="40" w:line="240" w:lineRule="auto"/>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HES – Lifesat is asked at the end of the MW section, after all the general HH/ind Qs but before the child specific ones.</w:t>
            </w:r>
            <w:r w:rsidRPr="005C7C40">
              <w:rPr>
                <w:rFonts w:ascii="Arial" w:hAnsi="Arial"/>
                <w:color w:val="000000"/>
                <w:kern w:val="2"/>
                <w:sz w:val="14"/>
                <w:szCs w:val="14"/>
                <w14:ligatures w14:val="standardContextual"/>
              </w:rPr>
              <w:br/>
              <w:t>HILS – Lifesat is asked attend on individual demographics eg age, dob, how long in NZ</w:t>
            </w:r>
          </w:p>
        </w:tc>
        <w:tc>
          <w:tcPr>
            <w:tcW w:w="705" w:type="dxa"/>
            <w:shd w:val="clear" w:color="auto" w:fill="DBE5F1" w:themeFill="accent1" w:themeFillTint="33"/>
            <w:vAlign w:val="center"/>
          </w:tcPr>
          <w:p w14:paraId="16E351F5" w14:textId="77777777" w:rsidR="005C7C40" w:rsidRPr="005C7C40" w:rsidRDefault="005C7C40" w:rsidP="005C7C40">
            <w:pPr>
              <w:spacing w:after="0" w:line="240" w:lineRule="auto"/>
              <w:jc w:val="center"/>
              <w:rPr>
                <w:rFonts w:ascii="Arial" w:hAnsi="Arial"/>
                <w:color w:val="000000"/>
                <w:kern w:val="2"/>
                <w:sz w:val="14"/>
                <w:szCs w:val="14"/>
                <w14:ligatures w14:val="standardContextual"/>
              </w:rPr>
            </w:pPr>
            <w:r w:rsidRPr="005C7C40">
              <w:rPr>
                <w:rFonts w:ascii="Arial" w:hAnsi="Arial"/>
                <w:color w:val="000000"/>
                <w:kern w:val="2"/>
                <w:sz w:val="14"/>
                <w:szCs w:val="14"/>
                <w14:ligatures w14:val="standardContextual"/>
              </w:rPr>
              <w:t> </w:t>
            </w:r>
          </w:p>
        </w:tc>
        <w:tc>
          <w:tcPr>
            <w:tcW w:w="425" w:type="dxa"/>
            <w:shd w:val="clear" w:color="auto" w:fill="DBE5F1" w:themeFill="accent1" w:themeFillTint="33"/>
            <w:vAlign w:val="center"/>
          </w:tcPr>
          <w:p w14:paraId="29CBD861"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p>
        </w:tc>
        <w:tc>
          <w:tcPr>
            <w:tcW w:w="425" w:type="dxa"/>
            <w:shd w:val="clear" w:color="auto" w:fill="DBE5F1" w:themeFill="accent1" w:themeFillTint="33"/>
            <w:vAlign w:val="center"/>
          </w:tcPr>
          <w:p w14:paraId="0C38D9CF"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p>
        </w:tc>
        <w:tc>
          <w:tcPr>
            <w:tcW w:w="425" w:type="dxa"/>
            <w:shd w:val="clear" w:color="auto" w:fill="DBE5F1" w:themeFill="accent1" w:themeFillTint="33"/>
            <w:vAlign w:val="center"/>
          </w:tcPr>
          <w:p w14:paraId="7C088222"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p>
        </w:tc>
        <w:tc>
          <w:tcPr>
            <w:tcW w:w="426" w:type="dxa"/>
            <w:shd w:val="clear" w:color="auto" w:fill="DBE5F1" w:themeFill="accent1" w:themeFillTint="33"/>
            <w:vAlign w:val="center"/>
          </w:tcPr>
          <w:p w14:paraId="6D754B6F" w14:textId="77777777" w:rsidR="005C7C40" w:rsidRPr="005C7C40" w:rsidRDefault="005C7C40" w:rsidP="005C7C40">
            <w:pPr>
              <w:spacing w:after="0" w:line="240" w:lineRule="auto"/>
              <w:ind w:left="-57" w:right="-57"/>
              <w:jc w:val="center"/>
              <w:rPr>
                <w:rFonts w:ascii="Arial" w:hAnsi="Arial"/>
                <w:color w:val="000000"/>
                <w:kern w:val="2"/>
                <w:sz w:val="14"/>
                <w:szCs w:val="14"/>
                <w14:ligatures w14:val="standardContextual"/>
              </w:rPr>
            </w:pPr>
          </w:p>
        </w:tc>
      </w:tr>
    </w:tbl>
    <w:p w14:paraId="2AE6D58B" w14:textId="432D7B1E" w:rsidR="00C6005A" w:rsidRPr="00C6005A" w:rsidRDefault="00C6005A" w:rsidP="00C6005A">
      <w:pPr>
        <w:rPr>
          <w:rFonts w:ascii="Arial" w:hAnsi="Arial"/>
          <w:kern w:val="2"/>
          <w14:ligatures w14:val="standardContextual"/>
        </w:rPr>
      </w:pPr>
    </w:p>
    <w:p w14:paraId="7DBDA49B" w14:textId="77777777" w:rsidR="00C079D0" w:rsidRPr="0079218E" w:rsidRDefault="00C079D0" w:rsidP="00C079D0">
      <w:pPr>
        <w:rPr>
          <w:rFonts w:ascii="Arial" w:hAnsi="Arial"/>
          <w:kern w:val="2"/>
          <w14:ligatures w14:val="standardContextual"/>
        </w:rPr>
      </w:pPr>
    </w:p>
    <w:p w14:paraId="6F60BF39" w14:textId="77777777" w:rsidR="00C079D0" w:rsidRDefault="00C079D0" w:rsidP="00C079D0">
      <w:pPr>
        <w:spacing w:after="0" w:line="240" w:lineRule="auto"/>
        <w:rPr>
          <w:rFonts w:ascii="Arial" w:hAnsi="Arial"/>
          <w:b/>
          <w:bCs/>
          <w:sz w:val="24"/>
          <w:szCs w:val="24"/>
        </w:rPr>
      </w:pPr>
      <w:r>
        <w:rPr>
          <w:rFonts w:ascii="Arial" w:hAnsi="Arial"/>
          <w:b/>
          <w:bCs/>
          <w:sz w:val="24"/>
          <w:szCs w:val="24"/>
        </w:rPr>
        <w:br w:type="page"/>
      </w:r>
    </w:p>
    <w:p w14:paraId="58E69D10" w14:textId="6EE3C663" w:rsidR="00E35873" w:rsidRDefault="00E35873" w:rsidP="00A40B92">
      <w:pPr>
        <w:spacing w:after="0" w:line="240" w:lineRule="auto"/>
        <w:rPr>
          <w:rFonts w:ascii="Arial" w:hAnsi="Arial"/>
          <w:b/>
          <w:bCs/>
          <w:sz w:val="24"/>
          <w:szCs w:val="24"/>
        </w:rPr>
      </w:pPr>
      <w:r w:rsidRPr="00CD3573">
        <w:rPr>
          <w:rFonts w:ascii="Arial" w:hAnsi="Arial"/>
          <w:b/>
          <w:bCs/>
          <w:sz w:val="24"/>
          <w:szCs w:val="24"/>
        </w:rPr>
        <w:t xml:space="preserve">Appendix </w:t>
      </w:r>
      <w:r>
        <w:rPr>
          <w:rFonts w:ascii="Arial" w:hAnsi="Arial"/>
          <w:b/>
          <w:bCs/>
          <w:sz w:val="24"/>
          <w:szCs w:val="24"/>
        </w:rPr>
        <w:t>3 – MWQs where there are noticeable changes to wording (</w:t>
      </w:r>
      <w:r w:rsidR="00881262">
        <w:rPr>
          <w:rFonts w:ascii="Arial" w:hAnsi="Arial"/>
          <w:b/>
          <w:bCs/>
          <w:sz w:val="24"/>
          <w:szCs w:val="24"/>
        </w:rPr>
        <w:t>0-17s</w:t>
      </w:r>
      <w:r>
        <w:rPr>
          <w:rFonts w:ascii="Arial" w:hAnsi="Arial"/>
          <w:b/>
          <w:bCs/>
          <w:sz w:val="24"/>
          <w:szCs w:val="24"/>
        </w:rPr>
        <w:t>)</w:t>
      </w:r>
    </w:p>
    <w:p w14:paraId="04810B0A" w14:textId="77777777" w:rsidR="00C6005A" w:rsidRDefault="00C6005A" w:rsidP="00521C4A">
      <w:pPr>
        <w:spacing w:after="0" w:line="240" w:lineRule="auto"/>
        <w:jc w:val="center"/>
        <w:rPr>
          <w:rFonts w:ascii="Arial" w:hAnsi="Arial"/>
          <w:b/>
          <w:bCs/>
          <w:color w:val="000000"/>
          <w:sz w:val="18"/>
          <w:szCs w:val="18"/>
        </w:rPr>
      </w:pPr>
    </w:p>
    <w:p w14:paraId="222450AC" w14:textId="2A89D36F" w:rsidR="00E35873" w:rsidRDefault="00E35873" w:rsidP="00A40B92">
      <w:pPr>
        <w:spacing w:before="120" w:after="0" w:line="240" w:lineRule="auto"/>
        <w:jc w:val="center"/>
        <w:rPr>
          <w:rFonts w:ascii="Arial" w:hAnsi="Arial"/>
          <w:b/>
          <w:bCs/>
          <w:color w:val="000000"/>
          <w:sz w:val="18"/>
          <w:szCs w:val="18"/>
        </w:rPr>
      </w:pPr>
      <w:r>
        <w:rPr>
          <w:rFonts w:ascii="Arial" w:hAnsi="Arial"/>
          <w:b/>
          <w:bCs/>
          <w:color w:val="000000"/>
          <w:sz w:val="18"/>
          <w:szCs w:val="18"/>
        </w:rPr>
        <w:t>Table A.3</w:t>
      </w:r>
    </w:p>
    <w:p w14:paraId="2B110C13" w14:textId="7BB835A9" w:rsidR="00E35873" w:rsidRDefault="00E35873" w:rsidP="00E35873">
      <w:pPr>
        <w:spacing w:after="0" w:line="240" w:lineRule="auto"/>
        <w:jc w:val="center"/>
        <w:rPr>
          <w:rFonts w:ascii="Arial" w:hAnsi="Arial"/>
          <w:b/>
          <w:bCs/>
          <w:color w:val="000000"/>
          <w:sz w:val="18"/>
          <w:szCs w:val="18"/>
        </w:rPr>
      </w:pPr>
      <w:r>
        <w:rPr>
          <w:rFonts w:ascii="Arial" w:hAnsi="Arial"/>
          <w:b/>
          <w:bCs/>
          <w:color w:val="000000"/>
          <w:sz w:val="18"/>
          <w:szCs w:val="18"/>
        </w:rPr>
        <w:t xml:space="preserve">Items for which there are significant </w:t>
      </w:r>
      <w:r w:rsidR="00870D10">
        <w:rPr>
          <w:rFonts w:ascii="Arial" w:hAnsi="Arial"/>
          <w:b/>
          <w:bCs/>
          <w:color w:val="000000"/>
          <w:sz w:val="18"/>
          <w:szCs w:val="18"/>
        </w:rPr>
        <w:t xml:space="preserve">wording </w:t>
      </w:r>
      <w:r>
        <w:rPr>
          <w:rFonts w:ascii="Arial" w:hAnsi="Arial"/>
          <w:b/>
          <w:bCs/>
          <w:color w:val="000000"/>
          <w:sz w:val="18"/>
          <w:szCs w:val="18"/>
        </w:rPr>
        <w:t xml:space="preserve">changes </w:t>
      </w:r>
      <w:r w:rsidRPr="0079218E">
        <w:rPr>
          <w:rFonts w:ascii="Arial" w:hAnsi="Arial"/>
          <w:b/>
          <w:color w:val="000000"/>
          <w:sz w:val="18"/>
          <w:szCs w:val="18"/>
        </w:rPr>
        <w:t>in LIA and HILS</w:t>
      </w:r>
      <w:r>
        <w:rPr>
          <w:rFonts w:ascii="Arial" w:hAnsi="Arial"/>
          <w:b/>
          <w:color w:val="000000"/>
          <w:sz w:val="18"/>
          <w:szCs w:val="18"/>
        </w:rPr>
        <w:t xml:space="preserve"> compared with the HES MWQs</w:t>
      </w:r>
      <w:r w:rsidRPr="0079218E">
        <w:rPr>
          <w:rFonts w:ascii="Arial" w:hAnsi="Arial"/>
          <w:b/>
          <w:color w:val="000000"/>
          <w:sz w:val="18"/>
          <w:szCs w:val="18"/>
        </w:rPr>
        <w:t>,</w:t>
      </w:r>
      <w:r>
        <w:rPr>
          <w:rFonts w:ascii="Arial" w:hAnsi="Arial"/>
          <w:b/>
          <w:bCs/>
          <w:color w:val="000000"/>
          <w:sz w:val="18"/>
          <w:szCs w:val="18"/>
        </w:rPr>
        <w:t xml:space="preserve"> </w:t>
      </w:r>
    </w:p>
    <w:p w14:paraId="66379280" w14:textId="30042BCC" w:rsidR="00E35873" w:rsidRDefault="00E35873" w:rsidP="00A40B92">
      <w:pPr>
        <w:spacing w:line="240" w:lineRule="auto"/>
        <w:jc w:val="center"/>
        <w:rPr>
          <w:rFonts w:ascii="Arial" w:hAnsi="Arial"/>
          <w:b/>
          <w:color w:val="000000"/>
          <w:sz w:val="18"/>
          <w:szCs w:val="18"/>
        </w:rPr>
      </w:pPr>
      <w:r w:rsidRPr="0079218E">
        <w:rPr>
          <w:rFonts w:ascii="Arial" w:hAnsi="Arial"/>
          <w:b/>
          <w:bCs/>
          <w:color w:val="000000"/>
          <w:sz w:val="18"/>
          <w:szCs w:val="18"/>
        </w:rPr>
        <w:t xml:space="preserve">and the respective deprivation rates </w:t>
      </w:r>
      <w:r w:rsidRPr="0079218E">
        <w:rPr>
          <w:rFonts w:ascii="Arial" w:hAnsi="Arial"/>
          <w:b/>
          <w:color w:val="000000"/>
          <w:sz w:val="18"/>
          <w:szCs w:val="18"/>
        </w:rPr>
        <w:t>(0-17s)</w:t>
      </w:r>
    </w:p>
    <w:p w14:paraId="7CFC254B" w14:textId="34D2DA08" w:rsidR="00E35873" w:rsidRDefault="00E35873" w:rsidP="00A40B92">
      <w:pPr>
        <w:spacing w:after="0" w:line="240" w:lineRule="auto"/>
        <w:rPr>
          <w:rFonts w:ascii="Arial" w:eastAsia="Times New Roman" w:hAnsi="Arial"/>
          <w:color w:val="000000" w:themeColor="text1"/>
          <w:sz w:val="16"/>
          <w:szCs w:val="16"/>
          <w:lang w:eastAsia="en-NZ"/>
        </w:rPr>
      </w:pPr>
      <w:r w:rsidRPr="00B12798">
        <w:rPr>
          <w:rFonts w:ascii="Arial" w:eastAsia="Times New Roman" w:hAnsi="Arial"/>
          <w:b/>
          <w:bCs/>
          <w:color w:val="000000" w:themeColor="text1"/>
          <w:sz w:val="16"/>
          <w:szCs w:val="16"/>
          <w:lang w:eastAsia="en-NZ"/>
        </w:rPr>
        <w:t>Reading note</w:t>
      </w:r>
      <w:r>
        <w:rPr>
          <w:rFonts w:ascii="Arial" w:eastAsia="Times New Roman" w:hAnsi="Arial"/>
          <w:color w:val="000000" w:themeColor="text1"/>
          <w:sz w:val="16"/>
          <w:szCs w:val="16"/>
          <w:lang w:eastAsia="en-NZ"/>
        </w:rPr>
        <w:t xml:space="preserve"> for Table A.</w:t>
      </w:r>
      <w:r w:rsidR="001B1CF3">
        <w:rPr>
          <w:rFonts w:ascii="Arial" w:eastAsia="Times New Roman" w:hAnsi="Arial"/>
          <w:color w:val="000000" w:themeColor="text1"/>
          <w:sz w:val="16"/>
          <w:szCs w:val="16"/>
          <w:lang w:eastAsia="en-NZ"/>
        </w:rPr>
        <w:t>3</w:t>
      </w:r>
      <w:r>
        <w:rPr>
          <w:rFonts w:ascii="Arial" w:eastAsia="Times New Roman" w:hAnsi="Arial"/>
          <w:color w:val="000000" w:themeColor="text1"/>
          <w:sz w:val="16"/>
          <w:szCs w:val="16"/>
          <w:lang w:eastAsia="en-NZ"/>
        </w:rPr>
        <w:t xml:space="preserve">: </w:t>
      </w:r>
      <w:r w:rsidRPr="006B7C2F">
        <w:rPr>
          <w:rFonts w:ascii="Arial" w:eastAsia="Times New Roman" w:hAnsi="Arial"/>
          <w:color w:val="000000" w:themeColor="text1"/>
          <w:sz w:val="16"/>
          <w:szCs w:val="16"/>
          <w:lang w:eastAsia="en-NZ"/>
        </w:rPr>
        <w:t xml:space="preserve">The </w:t>
      </w:r>
      <w:r w:rsidRPr="006B7C2F">
        <w:rPr>
          <w:rFonts w:ascii="Arial" w:eastAsia="Times New Roman" w:hAnsi="Arial"/>
          <w:color w:val="FF0000"/>
          <w:sz w:val="16"/>
          <w:szCs w:val="16"/>
          <w:lang w:eastAsia="en-NZ"/>
        </w:rPr>
        <w:t xml:space="preserve">red text </w:t>
      </w:r>
      <w:r w:rsidRPr="006B7C2F">
        <w:rPr>
          <w:rFonts w:ascii="Arial" w:eastAsia="Times New Roman" w:hAnsi="Arial"/>
          <w:color w:val="000000" w:themeColor="text1"/>
          <w:sz w:val="16"/>
          <w:szCs w:val="16"/>
          <w:lang w:eastAsia="en-NZ"/>
        </w:rPr>
        <w:t xml:space="preserve">in the HES column </w:t>
      </w:r>
      <w:r>
        <w:rPr>
          <w:rFonts w:ascii="Arial" w:eastAsia="Times New Roman" w:hAnsi="Arial"/>
          <w:color w:val="000000" w:themeColor="text1"/>
          <w:sz w:val="16"/>
          <w:szCs w:val="16"/>
          <w:lang w:eastAsia="en-NZ"/>
        </w:rPr>
        <w:t>shows</w:t>
      </w:r>
      <w:r w:rsidRPr="006B7C2F">
        <w:rPr>
          <w:rFonts w:ascii="Arial" w:eastAsia="Times New Roman" w:hAnsi="Arial"/>
          <w:color w:val="000000" w:themeColor="text1"/>
          <w:sz w:val="16"/>
          <w:szCs w:val="16"/>
          <w:lang w:eastAsia="en-NZ"/>
        </w:rPr>
        <w:t xml:space="preserve"> the </w:t>
      </w:r>
      <w:r w:rsidRPr="001B1CF3">
        <w:rPr>
          <w:rFonts w:ascii="Arial" w:eastAsia="Times New Roman" w:hAnsi="Arial"/>
          <w:color w:val="FF0000"/>
          <w:sz w:val="16"/>
          <w:szCs w:val="16"/>
          <w:lang w:eastAsia="en-NZ"/>
        </w:rPr>
        <w:t xml:space="preserve">changes made to the HES </w:t>
      </w:r>
      <w:r>
        <w:rPr>
          <w:rFonts w:ascii="Arial" w:eastAsia="Times New Roman" w:hAnsi="Arial"/>
          <w:color w:val="000000" w:themeColor="text1"/>
          <w:sz w:val="16"/>
          <w:szCs w:val="16"/>
          <w:lang w:eastAsia="en-NZ"/>
        </w:rPr>
        <w:t>MWQ items</w:t>
      </w:r>
      <w:r w:rsidRPr="006B7C2F">
        <w:rPr>
          <w:rFonts w:ascii="Arial" w:eastAsia="Times New Roman" w:hAnsi="Arial"/>
          <w:color w:val="000000" w:themeColor="text1"/>
          <w:sz w:val="16"/>
          <w:szCs w:val="16"/>
          <w:lang w:eastAsia="en-NZ"/>
        </w:rPr>
        <w:t xml:space="preserve">, and the </w:t>
      </w:r>
      <w:r w:rsidRPr="006B7C2F">
        <w:rPr>
          <w:rFonts w:ascii="Arial" w:eastAsia="Times New Roman" w:hAnsi="Arial"/>
          <w:color w:val="FF0000"/>
          <w:sz w:val="16"/>
          <w:szCs w:val="16"/>
          <w:lang w:eastAsia="en-NZ"/>
        </w:rPr>
        <w:t>red</w:t>
      </w:r>
      <w:r w:rsidRPr="006B7C2F">
        <w:rPr>
          <w:rFonts w:ascii="Arial" w:eastAsia="Times New Roman" w:hAnsi="Arial"/>
          <w:color w:val="000000" w:themeColor="text1"/>
          <w:sz w:val="16"/>
          <w:szCs w:val="16"/>
          <w:lang w:eastAsia="en-NZ"/>
        </w:rPr>
        <w:t xml:space="preserve"> in</w:t>
      </w:r>
    </w:p>
    <w:p w14:paraId="702FA48E" w14:textId="4E1B079D" w:rsidR="00E35873" w:rsidRPr="0079218E" w:rsidRDefault="00E35873" w:rsidP="00E35873">
      <w:pPr>
        <w:spacing w:after="80" w:line="240" w:lineRule="auto"/>
        <w:rPr>
          <w:rFonts w:ascii="Arial" w:hAnsi="Arial"/>
          <w:b/>
          <w:bCs/>
          <w:color w:val="000000"/>
          <w:sz w:val="18"/>
          <w:szCs w:val="18"/>
        </w:rPr>
      </w:pPr>
      <w:r w:rsidRPr="006B7C2F">
        <w:rPr>
          <w:rFonts w:ascii="Arial" w:eastAsia="Times New Roman" w:hAnsi="Arial"/>
          <w:color w:val="000000" w:themeColor="text1"/>
          <w:sz w:val="16"/>
          <w:szCs w:val="16"/>
          <w:lang w:eastAsia="en-NZ"/>
        </w:rPr>
        <w:t>the LIA /</w:t>
      </w:r>
      <w:r>
        <w:rPr>
          <w:rFonts w:ascii="Arial" w:eastAsia="Times New Roman" w:hAnsi="Arial"/>
          <w:color w:val="000000" w:themeColor="text1"/>
          <w:sz w:val="16"/>
          <w:szCs w:val="16"/>
          <w:lang w:eastAsia="en-NZ"/>
        </w:rPr>
        <w:t xml:space="preserve"> </w:t>
      </w:r>
      <w:r w:rsidRPr="006B7C2F">
        <w:rPr>
          <w:rFonts w:ascii="Arial" w:eastAsia="Times New Roman" w:hAnsi="Arial"/>
          <w:color w:val="000000" w:themeColor="text1"/>
          <w:sz w:val="16"/>
          <w:szCs w:val="16"/>
          <w:lang w:eastAsia="en-NZ"/>
        </w:rPr>
        <w:t xml:space="preserve">HILS column shows the new wording that’s </w:t>
      </w:r>
      <w:r w:rsidRPr="001B1CF3">
        <w:rPr>
          <w:rFonts w:ascii="Arial" w:eastAsia="Times New Roman" w:hAnsi="Arial"/>
          <w:color w:val="FF0000"/>
          <w:sz w:val="16"/>
          <w:szCs w:val="16"/>
          <w:lang w:eastAsia="en-NZ"/>
        </w:rPr>
        <w:t>not in the HES</w:t>
      </w:r>
      <w:r w:rsidR="001B1CF3">
        <w:rPr>
          <w:rFonts w:ascii="Arial" w:eastAsia="Times New Roman" w:hAnsi="Arial"/>
          <w:color w:val="000000" w:themeColor="text1"/>
          <w:sz w:val="16"/>
          <w:szCs w:val="16"/>
          <w:lang w:eastAsia="en-NZ"/>
        </w:rPr>
        <w:t>.</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992"/>
        <w:gridCol w:w="2411"/>
        <w:gridCol w:w="2413"/>
        <w:gridCol w:w="705"/>
        <w:gridCol w:w="425"/>
        <w:gridCol w:w="425"/>
        <w:gridCol w:w="425"/>
        <w:gridCol w:w="426"/>
      </w:tblGrid>
      <w:tr w:rsidR="00521C4A" w:rsidRPr="00521C4A" w14:paraId="57F51535" w14:textId="77777777" w:rsidTr="00D343ED">
        <w:trPr>
          <w:trHeight w:val="360"/>
        </w:trPr>
        <w:tc>
          <w:tcPr>
            <w:tcW w:w="992" w:type="dxa"/>
            <w:vMerge w:val="restart"/>
            <w:vAlign w:val="center"/>
            <w:hideMark/>
          </w:tcPr>
          <w:p w14:paraId="750511EE" w14:textId="77777777" w:rsidR="00521C4A" w:rsidRPr="00521C4A" w:rsidRDefault="00521C4A" w:rsidP="00521C4A">
            <w:pPr>
              <w:spacing w:after="0" w:line="240" w:lineRule="auto"/>
              <w:jc w:val="center"/>
              <w:rPr>
                <w:rFonts w:ascii="Arial" w:eastAsia="Times New Roman" w:hAnsi="Arial"/>
                <w:b/>
                <w:bCs/>
                <w:color w:val="000000"/>
                <w:sz w:val="14"/>
                <w:szCs w:val="14"/>
                <w:lang w:eastAsia="en-NZ"/>
              </w:rPr>
            </w:pPr>
            <w:r w:rsidRPr="00521C4A">
              <w:rPr>
                <w:rFonts w:ascii="Arial" w:eastAsia="Times New Roman" w:hAnsi="Arial"/>
                <w:b/>
                <w:bCs/>
                <w:color w:val="000000"/>
                <w:sz w:val="14"/>
                <w:szCs w:val="14"/>
                <w:lang w:eastAsia="en-NZ"/>
              </w:rPr>
              <w:t>Short name</w:t>
            </w:r>
          </w:p>
        </w:tc>
        <w:tc>
          <w:tcPr>
            <w:tcW w:w="992" w:type="dxa"/>
            <w:vMerge w:val="restart"/>
            <w:vAlign w:val="center"/>
          </w:tcPr>
          <w:p w14:paraId="5E8DBB57" w14:textId="77777777" w:rsidR="00521C4A" w:rsidRPr="00521C4A" w:rsidRDefault="00521C4A" w:rsidP="00521C4A">
            <w:pPr>
              <w:spacing w:after="0" w:line="240" w:lineRule="auto"/>
              <w:jc w:val="center"/>
              <w:rPr>
                <w:rFonts w:ascii="Arial" w:eastAsia="Times New Roman" w:hAnsi="Arial"/>
                <w:b/>
                <w:bCs/>
                <w:color w:val="000000"/>
                <w:sz w:val="14"/>
                <w:szCs w:val="14"/>
                <w:lang w:eastAsia="en-NZ"/>
              </w:rPr>
            </w:pPr>
            <w:r w:rsidRPr="00521C4A">
              <w:rPr>
                <w:rFonts w:ascii="Arial" w:eastAsia="Times New Roman" w:hAnsi="Arial"/>
                <w:b/>
                <w:bCs/>
                <w:color w:val="000000"/>
                <w:sz w:val="14"/>
                <w:szCs w:val="14"/>
                <w:lang w:eastAsia="en-NZ"/>
              </w:rPr>
              <w:t>Deprivation response</w:t>
            </w:r>
          </w:p>
        </w:tc>
        <w:tc>
          <w:tcPr>
            <w:tcW w:w="4824" w:type="dxa"/>
            <w:gridSpan w:val="2"/>
            <w:vAlign w:val="center"/>
            <w:hideMark/>
          </w:tcPr>
          <w:p w14:paraId="7E58D763" w14:textId="77777777" w:rsidR="00521C4A" w:rsidRPr="00521C4A" w:rsidRDefault="00521C4A" w:rsidP="00521C4A">
            <w:pPr>
              <w:spacing w:after="0" w:line="240" w:lineRule="auto"/>
              <w:jc w:val="center"/>
              <w:rPr>
                <w:rFonts w:ascii="Arial" w:eastAsia="Times New Roman" w:hAnsi="Arial"/>
                <w:b/>
                <w:bCs/>
                <w:color w:val="000000"/>
                <w:sz w:val="14"/>
                <w:szCs w:val="14"/>
                <w:lang w:eastAsia="en-NZ"/>
              </w:rPr>
            </w:pPr>
            <w:r w:rsidRPr="00521C4A">
              <w:rPr>
                <w:rFonts w:ascii="Arial" w:eastAsia="Times New Roman" w:hAnsi="Arial"/>
                <w:b/>
                <w:bCs/>
                <w:color w:val="000000"/>
                <w:sz w:val="14"/>
                <w:szCs w:val="14"/>
                <w:lang w:eastAsia="en-NZ"/>
              </w:rPr>
              <w:t>Question wording</w:t>
            </w:r>
          </w:p>
        </w:tc>
        <w:tc>
          <w:tcPr>
            <w:tcW w:w="705" w:type="dxa"/>
            <w:vMerge w:val="restart"/>
            <w:vAlign w:val="center"/>
            <w:hideMark/>
          </w:tcPr>
          <w:p w14:paraId="314BE88D" w14:textId="77777777" w:rsidR="00521C4A" w:rsidRPr="00521C4A" w:rsidRDefault="00521C4A" w:rsidP="00521C4A">
            <w:pPr>
              <w:spacing w:after="0" w:line="240" w:lineRule="auto"/>
              <w:ind w:left="-57" w:right="-57"/>
              <w:jc w:val="center"/>
              <w:rPr>
                <w:rFonts w:ascii="Arial" w:eastAsia="Times New Roman" w:hAnsi="Arial"/>
                <w:b/>
                <w:bCs/>
                <w:color w:val="000000"/>
                <w:sz w:val="14"/>
                <w:szCs w:val="14"/>
                <w:lang w:eastAsia="en-NZ"/>
              </w:rPr>
            </w:pPr>
            <w:r w:rsidRPr="00521C4A">
              <w:rPr>
                <w:rFonts w:ascii="Arial" w:eastAsia="Times New Roman" w:hAnsi="Arial"/>
                <w:b/>
                <w:bCs/>
                <w:color w:val="000000"/>
                <w:sz w:val="14"/>
                <w:szCs w:val="14"/>
                <w:lang w:eastAsia="en-NZ"/>
              </w:rPr>
              <w:t>LIA module</w:t>
            </w:r>
          </w:p>
        </w:tc>
        <w:tc>
          <w:tcPr>
            <w:tcW w:w="1701" w:type="dxa"/>
            <w:gridSpan w:val="4"/>
            <w:vAlign w:val="center"/>
            <w:hideMark/>
          </w:tcPr>
          <w:p w14:paraId="48253F2A" w14:textId="77777777" w:rsidR="00521C4A" w:rsidRPr="00521C4A" w:rsidRDefault="00521C4A" w:rsidP="00521C4A">
            <w:pPr>
              <w:spacing w:after="0" w:line="240" w:lineRule="auto"/>
              <w:jc w:val="center"/>
              <w:rPr>
                <w:rFonts w:ascii="Arial" w:eastAsia="Times New Roman" w:hAnsi="Arial"/>
                <w:b/>
                <w:bCs/>
                <w:color w:val="000000"/>
                <w:sz w:val="14"/>
                <w:szCs w:val="14"/>
                <w:lang w:eastAsia="en-NZ"/>
              </w:rPr>
            </w:pPr>
            <w:r w:rsidRPr="00521C4A">
              <w:rPr>
                <w:rFonts w:ascii="Arial" w:eastAsia="Times New Roman" w:hAnsi="Arial"/>
                <w:b/>
                <w:bCs/>
                <w:color w:val="000000"/>
                <w:sz w:val="14"/>
                <w:szCs w:val="14"/>
                <w:lang w:eastAsia="en-NZ"/>
              </w:rPr>
              <w:t>Rate deprived for children</w:t>
            </w:r>
          </w:p>
        </w:tc>
      </w:tr>
      <w:tr w:rsidR="00521C4A" w:rsidRPr="00521C4A" w14:paraId="2460C051" w14:textId="77777777" w:rsidTr="00D343ED">
        <w:trPr>
          <w:trHeight w:val="370"/>
        </w:trPr>
        <w:tc>
          <w:tcPr>
            <w:tcW w:w="992" w:type="dxa"/>
            <w:vMerge/>
            <w:vAlign w:val="center"/>
            <w:hideMark/>
          </w:tcPr>
          <w:p w14:paraId="703B821F" w14:textId="77777777" w:rsidR="00521C4A" w:rsidRPr="00521C4A" w:rsidRDefault="00521C4A" w:rsidP="00521C4A">
            <w:pPr>
              <w:spacing w:after="0" w:line="240" w:lineRule="auto"/>
              <w:rPr>
                <w:rFonts w:ascii="Arial" w:eastAsia="Times New Roman" w:hAnsi="Arial"/>
                <w:b/>
                <w:bCs/>
                <w:color w:val="000000"/>
                <w:sz w:val="14"/>
                <w:szCs w:val="14"/>
                <w:lang w:eastAsia="en-NZ"/>
              </w:rPr>
            </w:pPr>
          </w:p>
        </w:tc>
        <w:tc>
          <w:tcPr>
            <w:tcW w:w="992" w:type="dxa"/>
            <w:vMerge/>
          </w:tcPr>
          <w:p w14:paraId="35FBC05F" w14:textId="77777777" w:rsidR="00521C4A" w:rsidRPr="00521C4A" w:rsidRDefault="00521C4A" w:rsidP="00521C4A">
            <w:pPr>
              <w:spacing w:after="0" w:line="240" w:lineRule="auto"/>
              <w:jc w:val="center"/>
              <w:rPr>
                <w:rFonts w:ascii="Arial" w:eastAsia="Times New Roman" w:hAnsi="Arial"/>
                <w:b/>
                <w:bCs/>
                <w:color w:val="000000"/>
                <w:sz w:val="14"/>
                <w:szCs w:val="14"/>
                <w:lang w:eastAsia="en-NZ"/>
              </w:rPr>
            </w:pPr>
          </w:p>
        </w:tc>
        <w:tc>
          <w:tcPr>
            <w:tcW w:w="2411" w:type="dxa"/>
            <w:vAlign w:val="center"/>
            <w:hideMark/>
          </w:tcPr>
          <w:p w14:paraId="160FBF93" w14:textId="77777777" w:rsidR="00521C4A" w:rsidRPr="00521C4A" w:rsidRDefault="00521C4A" w:rsidP="00521C4A">
            <w:pPr>
              <w:spacing w:after="0" w:line="240" w:lineRule="auto"/>
              <w:jc w:val="center"/>
              <w:rPr>
                <w:rFonts w:ascii="Arial" w:eastAsia="Times New Roman" w:hAnsi="Arial"/>
                <w:b/>
                <w:bCs/>
                <w:color w:val="000000"/>
                <w:sz w:val="14"/>
                <w:szCs w:val="14"/>
                <w:lang w:eastAsia="en-NZ"/>
              </w:rPr>
            </w:pPr>
            <w:r w:rsidRPr="00521C4A">
              <w:rPr>
                <w:rFonts w:ascii="Arial" w:eastAsia="Times New Roman" w:hAnsi="Arial"/>
                <w:b/>
                <w:bCs/>
                <w:color w:val="000000"/>
                <w:sz w:val="14"/>
                <w:szCs w:val="14"/>
                <w:lang w:eastAsia="en-NZ"/>
              </w:rPr>
              <w:t>HES</w:t>
            </w:r>
          </w:p>
        </w:tc>
        <w:tc>
          <w:tcPr>
            <w:tcW w:w="2413" w:type="dxa"/>
            <w:vAlign w:val="center"/>
            <w:hideMark/>
          </w:tcPr>
          <w:p w14:paraId="753533AE" w14:textId="77777777" w:rsidR="00521C4A" w:rsidRPr="00521C4A" w:rsidRDefault="00521C4A" w:rsidP="00521C4A">
            <w:pPr>
              <w:spacing w:after="0" w:line="240" w:lineRule="auto"/>
              <w:jc w:val="center"/>
              <w:rPr>
                <w:rFonts w:ascii="Arial" w:eastAsia="Times New Roman" w:hAnsi="Arial"/>
                <w:b/>
                <w:bCs/>
                <w:color w:val="000000"/>
                <w:sz w:val="14"/>
                <w:szCs w:val="14"/>
                <w:lang w:eastAsia="en-NZ"/>
              </w:rPr>
            </w:pPr>
            <w:r w:rsidRPr="00521C4A">
              <w:rPr>
                <w:rFonts w:ascii="Arial" w:eastAsia="Times New Roman" w:hAnsi="Arial"/>
                <w:b/>
                <w:bCs/>
                <w:color w:val="000000"/>
                <w:sz w:val="14"/>
                <w:szCs w:val="14"/>
                <w:lang w:eastAsia="en-NZ"/>
              </w:rPr>
              <w:t>LIA / HILS</w:t>
            </w:r>
          </w:p>
        </w:tc>
        <w:tc>
          <w:tcPr>
            <w:tcW w:w="705" w:type="dxa"/>
            <w:vMerge/>
            <w:vAlign w:val="center"/>
            <w:hideMark/>
          </w:tcPr>
          <w:p w14:paraId="150C8CC7" w14:textId="77777777" w:rsidR="00521C4A" w:rsidRPr="00521C4A" w:rsidRDefault="00521C4A" w:rsidP="00521C4A">
            <w:pPr>
              <w:spacing w:after="0" w:line="240" w:lineRule="auto"/>
              <w:rPr>
                <w:rFonts w:ascii="Calibri" w:eastAsia="Times New Roman" w:hAnsi="Calibri" w:cs="Calibri"/>
                <w:color w:val="000000"/>
                <w:sz w:val="14"/>
                <w:szCs w:val="14"/>
                <w:lang w:eastAsia="en-NZ"/>
              </w:rPr>
            </w:pPr>
          </w:p>
        </w:tc>
        <w:tc>
          <w:tcPr>
            <w:tcW w:w="425" w:type="dxa"/>
            <w:vAlign w:val="center"/>
            <w:hideMark/>
          </w:tcPr>
          <w:p w14:paraId="1D817DCB" w14:textId="77777777" w:rsidR="00521C4A" w:rsidRPr="00521C4A" w:rsidRDefault="00521C4A" w:rsidP="00521C4A">
            <w:pPr>
              <w:spacing w:after="0" w:line="240" w:lineRule="auto"/>
              <w:ind w:left="-113" w:right="-113"/>
              <w:jc w:val="center"/>
              <w:rPr>
                <w:rFonts w:ascii="Arial" w:eastAsia="Times New Roman" w:hAnsi="Arial"/>
                <w:b/>
                <w:bCs/>
                <w:color w:val="000000"/>
                <w:sz w:val="14"/>
                <w:szCs w:val="14"/>
                <w:lang w:eastAsia="en-NZ"/>
              </w:rPr>
            </w:pPr>
            <w:r w:rsidRPr="00521C4A">
              <w:rPr>
                <w:rFonts w:ascii="Arial" w:eastAsia="Times New Roman" w:hAnsi="Arial"/>
                <w:b/>
                <w:bCs/>
                <w:color w:val="000000"/>
                <w:sz w:val="14"/>
                <w:szCs w:val="14"/>
                <w:lang w:eastAsia="en-NZ"/>
              </w:rPr>
              <w:t>HES</w:t>
            </w:r>
          </w:p>
          <w:p w14:paraId="0BC3A3E0" w14:textId="77777777" w:rsidR="00521C4A" w:rsidRPr="00521C4A" w:rsidRDefault="00521C4A" w:rsidP="00521C4A">
            <w:pPr>
              <w:spacing w:after="0" w:line="240" w:lineRule="auto"/>
              <w:ind w:left="-113" w:right="-113"/>
              <w:jc w:val="center"/>
              <w:rPr>
                <w:rFonts w:ascii="Arial" w:eastAsia="Times New Roman" w:hAnsi="Arial"/>
                <w:b/>
                <w:bCs/>
                <w:color w:val="000000"/>
                <w:sz w:val="14"/>
                <w:szCs w:val="14"/>
                <w:lang w:eastAsia="en-NZ"/>
              </w:rPr>
            </w:pPr>
            <w:r w:rsidRPr="00521C4A">
              <w:rPr>
                <w:rFonts w:ascii="Arial" w:eastAsia="Times New Roman" w:hAnsi="Arial"/>
                <w:b/>
                <w:bCs/>
                <w:color w:val="000000"/>
                <w:sz w:val="14"/>
                <w:szCs w:val="14"/>
                <w:lang w:eastAsia="en-NZ"/>
              </w:rPr>
              <w:t>22-23</w:t>
            </w:r>
          </w:p>
        </w:tc>
        <w:tc>
          <w:tcPr>
            <w:tcW w:w="425" w:type="dxa"/>
            <w:vAlign w:val="center"/>
            <w:hideMark/>
          </w:tcPr>
          <w:p w14:paraId="6B7274A8" w14:textId="77777777" w:rsidR="00521C4A" w:rsidRPr="00521C4A" w:rsidRDefault="00521C4A" w:rsidP="00521C4A">
            <w:pPr>
              <w:spacing w:after="0" w:line="240" w:lineRule="auto"/>
              <w:ind w:left="-113" w:right="-113"/>
              <w:jc w:val="center"/>
              <w:rPr>
                <w:rFonts w:ascii="Arial" w:eastAsia="Times New Roman" w:hAnsi="Arial"/>
                <w:b/>
                <w:bCs/>
                <w:color w:val="000000"/>
                <w:sz w:val="14"/>
                <w:szCs w:val="14"/>
                <w:lang w:eastAsia="en-NZ"/>
              </w:rPr>
            </w:pPr>
            <w:r w:rsidRPr="00521C4A">
              <w:rPr>
                <w:rFonts w:ascii="Arial" w:eastAsia="Times New Roman" w:hAnsi="Arial"/>
                <w:b/>
                <w:bCs/>
                <w:color w:val="000000"/>
                <w:sz w:val="14"/>
                <w:szCs w:val="14"/>
                <w:lang w:eastAsia="en-NZ"/>
              </w:rPr>
              <w:t xml:space="preserve">LIA </w:t>
            </w:r>
          </w:p>
          <w:p w14:paraId="20F23849" w14:textId="77777777" w:rsidR="00521C4A" w:rsidRPr="00521C4A" w:rsidRDefault="00521C4A" w:rsidP="00521C4A">
            <w:pPr>
              <w:spacing w:after="0" w:line="240" w:lineRule="auto"/>
              <w:ind w:left="-113" w:right="-113"/>
              <w:jc w:val="center"/>
              <w:rPr>
                <w:rFonts w:ascii="Arial" w:eastAsia="Times New Roman" w:hAnsi="Arial"/>
                <w:b/>
                <w:bCs/>
                <w:color w:val="000000"/>
                <w:sz w:val="14"/>
                <w:szCs w:val="14"/>
                <w:lang w:eastAsia="en-NZ"/>
              </w:rPr>
            </w:pPr>
            <w:r w:rsidRPr="00521C4A">
              <w:rPr>
                <w:rFonts w:ascii="Arial" w:eastAsia="Times New Roman" w:hAnsi="Arial"/>
                <w:b/>
                <w:bCs/>
                <w:color w:val="000000"/>
                <w:sz w:val="14"/>
                <w:szCs w:val="14"/>
                <w:lang w:eastAsia="en-NZ"/>
              </w:rPr>
              <w:t>23</w:t>
            </w:r>
          </w:p>
        </w:tc>
        <w:tc>
          <w:tcPr>
            <w:tcW w:w="425" w:type="dxa"/>
            <w:vAlign w:val="center"/>
            <w:hideMark/>
          </w:tcPr>
          <w:p w14:paraId="076607B0" w14:textId="77777777" w:rsidR="00521C4A" w:rsidRPr="00521C4A" w:rsidRDefault="00521C4A" w:rsidP="00521C4A">
            <w:pPr>
              <w:spacing w:after="0" w:line="240" w:lineRule="auto"/>
              <w:ind w:left="-113" w:right="-113"/>
              <w:jc w:val="center"/>
              <w:rPr>
                <w:rFonts w:ascii="Arial" w:eastAsia="Times New Roman" w:hAnsi="Arial"/>
                <w:b/>
                <w:bCs/>
                <w:color w:val="000000"/>
                <w:sz w:val="14"/>
                <w:szCs w:val="14"/>
                <w:lang w:eastAsia="en-NZ"/>
              </w:rPr>
            </w:pPr>
            <w:r w:rsidRPr="00521C4A">
              <w:rPr>
                <w:rFonts w:ascii="Arial" w:eastAsia="Times New Roman" w:hAnsi="Arial"/>
                <w:b/>
                <w:bCs/>
                <w:color w:val="000000"/>
                <w:sz w:val="14"/>
                <w:szCs w:val="14"/>
                <w:lang w:eastAsia="en-NZ"/>
              </w:rPr>
              <w:t>HES</w:t>
            </w:r>
          </w:p>
          <w:p w14:paraId="7041A322" w14:textId="77777777" w:rsidR="00521C4A" w:rsidRPr="00521C4A" w:rsidRDefault="00521C4A" w:rsidP="00521C4A">
            <w:pPr>
              <w:spacing w:after="0" w:line="240" w:lineRule="auto"/>
              <w:ind w:left="-113" w:right="-113"/>
              <w:jc w:val="center"/>
              <w:rPr>
                <w:rFonts w:ascii="Arial" w:eastAsia="Times New Roman" w:hAnsi="Arial"/>
                <w:b/>
                <w:bCs/>
                <w:color w:val="000000"/>
                <w:sz w:val="14"/>
                <w:szCs w:val="14"/>
                <w:lang w:eastAsia="en-NZ"/>
              </w:rPr>
            </w:pPr>
            <w:r w:rsidRPr="00521C4A">
              <w:rPr>
                <w:rFonts w:ascii="Arial" w:eastAsia="Times New Roman" w:hAnsi="Arial"/>
                <w:b/>
                <w:bCs/>
                <w:color w:val="000000"/>
                <w:sz w:val="14"/>
                <w:szCs w:val="14"/>
                <w:lang w:eastAsia="en-NZ"/>
              </w:rPr>
              <w:t>23-24</w:t>
            </w:r>
          </w:p>
        </w:tc>
        <w:tc>
          <w:tcPr>
            <w:tcW w:w="426" w:type="dxa"/>
            <w:vAlign w:val="center"/>
            <w:hideMark/>
          </w:tcPr>
          <w:p w14:paraId="211C3209" w14:textId="77777777" w:rsidR="00521C4A" w:rsidRPr="00521C4A" w:rsidRDefault="00521C4A" w:rsidP="00521C4A">
            <w:pPr>
              <w:spacing w:after="0" w:line="240" w:lineRule="auto"/>
              <w:ind w:left="-113" w:right="-113"/>
              <w:jc w:val="center"/>
              <w:rPr>
                <w:rFonts w:ascii="Arial" w:eastAsia="Times New Roman" w:hAnsi="Arial"/>
                <w:b/>
                <w:bCs/>
                <w:color w:val="000000"/>
                <w:sz w:val="14"/>
                <w:szCs w:val="14"/>
                <w:lang w:eastAsia="en-NZ"/>
              </w:rPr>
            </w:pPr>
            <w:r w:rsidRPr="00521C4A">
              <w:rPr>
                <w:rFonts w:ascii="Arial" w:eastAsia="Times New Roman" w:hAnsi="Arial"/>
                <w:b/>
                <w:bCs/>
                <w:color w:val="000000"/>
                <w:sz w:val="14"/>
                <w:szCs w:val="14"/>
                <w:lang w:eastAsia="en-NZ"/>
              </w:rPr>
              <w:t>HILS</w:t>
            </w:r>
          </w:p>
          <w:p w14:paraId="51B83F49" w14:textId="77777777" w:rsidR="00521C4A" w:rsidRPr="00521C4A" w:rsidRDefault="00521C4A" w:rsidP="00521C4A">
            <w:pPr>
              <w:spacing w:after="0" w:line="240" w:lineRule="auto"/>
              <w:ind w:left="-113" w:right="-113"/>
              <w:jc w:val="center"/>
              <w:rPr>
                <w:rFonts w:ascii="Arial" w:eastAsia="Times New Roman" w:hAnsi="Arial"/>
                <w:b/>
                <w:bCs/>
                <w:color w:val="000000"/>
                <w:sz w:val="14"/>
                <w:szCs w:val="14"/>
                <w:lang w:eastAsia="en-NZ"/>
              </w:rPr>
            </w:pPr>
            <w:r w:rsidRPr="00521C4A">
              <w:rPr>
                <w:rFonts w:ascii="Arial" w:eastAsia="Times New Roman" w:hAnsi="Arial"/>
                <w:b/>
                <w:bCs/>
                <w:color w:val="000000"/>
                <w:sz w:val="14"/>
                <w:szCs w:val="14"/>
                <w:lang w:eastAsia="en-NZ"/>
              </w:rPr>
              <w:t>24-25</w:t>
            </w:r>
          </w:p>
        </w:tc>
      </w:tr>
      <w:tr w:rsidR="00521C4A" w:rsidRPr="00521C4A" w14:paraId="3C6EAEE1" w14:textId="77777777" w:rsidTr="00D343ED">
        <w:trPr>
          <w:trHeight w:val="1080"/>
        </w:trPr>
        <w:tc>
          <w:tcPr>
            <w:tcW w:w="1984" w:type="dxa"/>
            <w:gridSpan w:val="2"/>
            <w:shd w:val="clear" w:color="auto" w:fill="F2F2F2" w:themeFill="background1" w:themeFillShade="F2"/>
            <w:vAlign w:val="center"/>
            <w:hideMark/>
          </w:tcPr>
          <w:p w14:paraId="2EBEB360" w14:textId="77777777" w:rsidR="00521C4A" w:rsidRPr="00521C4A" w:rsidRDefault="00521C4A" w:rsidP="00521C4A">
            <w:pPr>
              <w:spacing w:after="0" w:line="240" w:lineRule="auto"/>
              <w:rPr>
                <w:rFonts w:ascii="Arial" w:eastAsia="Times New Roman" w:hAnsi="Arial"/>
                <w:b/>
                <w:bCs/>
                <w:color w:val="000000"/>
                <w:sz w:val="14"/>
                <w:szCs w:val="14"/>
                <w:lang w:eastAsia="en-NZ"/>
              </w:rPr>
            </w:pPr>
            <w:r w:rsidRPr="00521C4A">
              <w:rPr>
                <w:rFonts w:ascii="Arial" w:eastAsia="Times New Roman" w:hAnsi="Arial"/>
                <w:b/>
                <w:bCs/>
                <w:color w:val="000000"/>
                <w:sz w:val="14"/>
                <w:szCs w:val="14"/>
                <w:lang w:eastAsia="en-NZ"/>
              </w:rPr>
              <w:t>Ownership or participation</w:t>
            </w:r>
          </w:p>
        </w:tc>
        <w:tc>
          <w:tcPr>
            <w:tcW w:w="2411" w:type="dxa"/>
            <w:shd w:val="clear" w:color="auto" w:fill="F2F2F2" w:themeFill="background1" w:themeFillShade="F2"/>
            <w:vAlign w:val="center"/>
            <w:hideMark/>
          </w:tcPr>
          <w:p w14:paraId="64F43C72" w14:textId="77777777" w:rsidR="00521C4A" w:rsidRPr="00521C4A" w:rsidRDefault="00521C4A" w:rsidP="00521C4A">
            <w:pPr>
              <w:spacing w:before="40" w:after="40" w:line="240" w:lineRule="auto"/>
              <w:rPr>
                <w:rFonts w:ascii="Arial" w:eastAsia="Times New Roman" w:hAnsi="Arial"/>
                <w:color w:val="000000"/>
                <w:sz w:val="14"/>
                <w:szCs w:val="14"/>
                <w:lang w:eastAsia="en-NZ"/>
              </w:rPr>
            </w:pPr>
            <w:r w:rsidRPr="00521C4A">
              <w:rPr>
                <w:rFonts w:ascii="Arial" w:eastAsia="Times New Roman" w:hAnsi="Arial"/>
                <w:color w:val="000000"/>
                <w:sz w:val="14"/>
                <w:szCs w:val="14"/>
                <w:lang w:eastAsia="en-NZ"/>
              </w:rPr>
              <w:t>I'm now going to ask you about some things you may or may not have or do…</w:t>
            </w:r>
            <w:r w:rsidRPr="00521C4A">
              <w:rPr>
                <w:rFonts w:ascii="Arial" w:eastAsia="Times New Roman" w:hAnsi="Arial"/>
                <w:color w:val="000000"/>
                <w:sz w:val="14"/>
                <w:szCs w:val="14"/>
                <w:lang w:eastAsia="en-NZ"/>
              </w:rPr>
              <w:br/>
            </w:r>
            <w:r w:rsidRPr="00521C4A">
              <w:rPr>
                <w:rFonts w:ascii="Arial" w:eastAsia="Times New Roman" w:hAnsi="Arial"/>
                <w:color w:val="000000"/>
                <w:sz w:val="6"/>
                <w:szCs w:val="6"/>
                <w:lang w:eastAsia="en-NZ"/>
              </w:rPr>
              <w:br/>
            </w:r>
            <w:r w:rsidRPr="00521C4A">
              <w:rPr>
                <w:rFonts w:ascii="Arial" w:eastAsia="Times New Roman" w:hAnsi="Arial"/>
                <w:b/>
                <w:bCs/>
                <w:color w:val="000000"/>
                <w:sz w:val="14"/>
                <w:szCs w:val="14"/>
                <w:lang w:eastAsia="en-NZ"/>
              </w:rPr>
              <w:t>Yes/No/DK/RF</w:t>
            </w:r>
            <w:r w:rsidRPr="00521C4A">
              <w:rPr>
                <w:rFonts w:ascii="Arial" w:eastAsia="Times New Roman" w:hAnsi="Arial"/>
                <w:color w:val="000000"/>
                <w:sz w:val="14"/>
                <w:szCs w:val="14"/>
                <w:lang w:eastAsia="en-NZ"/>
              </w:rPr>
              <w:br/>
            </w:r>
            <w:r w:rsidRPr="00521C4A">
              <w:rPr>
                <w:rFonts w:ascii="Arial" w:eastAsia="Times New Roman" w:hAnsi="Arial"/>
                <w:color w:val="000000"/>
                <w:sz w:val="6"/>
                <w:szCs w:val="6"/>
                <w:lang w:eastAsia="en-NZ"/>
              </w:rPr>
              <w:br/>
            </w:r>
            <w:r w:rsidRPr="00521C4A">
              <w:rPr>
                <w:rFonts w:ascii="Arial" w:eastAsia="Times New Roman" w:hAnsi="Arial"/>
                <w:color w:val="000000"/>
                <w:sz w:val="14"/>
                <w:szCs w:val="14"/>
                <w:lang w:eastAsia="en-NZ"/>
              </w:rPr>
              <w:t xml:space="preserve">If </w:t>
            </w:r>
            <w:r w:rsidRPr="00521C4A">
              <w:rPr>
                <w:rFonts w:ascii="Arial" w:eastAsia="Times New Roman" w:hAnsi="Arial"/>
                <w:b/>
                <w:bCs/>
                <w:color w:val="000000"/>
                <w:sz w:val="14"/>
                <w:szCs w:val="14"/>
                <w:lang w:eastAsia="en-NZ"/>
              </w:rPr>
              <w:t>No</w:t>
            </w:r>
            <w:r w:rsidRPr="00521C4A">
              <w:rPr>
                <w:rFonts w:ascii="Arial" w:eastAsia="Times New Roman" w:hAnsi="Arial"/>
                <w:color w:val="000000"/>
                <w:sz w:val="14"/>
                <w:szCs w:val="14"/>
                <w:lang w:eastAsia="en-NZ"/>
              </w:rPr>
              <w:t xml:space="preserve">: </w:t>
            </w:r>
            <w:r w:rsidRPr="00521C4A">
              <w:rPr>
                <w:rFonts w:ascii="Arial" w:eastAsia="Times New Roman" w:hAnsi="Arial"/>
                <w:b/>
                <w:bCs/>
                <w:color w:val="000000"/>
                <w:sz w:val="14"/>
                <w:szCs w:val="14"/>
                <w:lang w:eastAsia="en-NZ"/>
              </w:rPr>
              <w:t>Don’t want, cost, other, DK, refuse</w:t>
            </w:r>
          </w:p>
        </w:tc>
        <w:tc>
          <w:tcPr>
            <w:tcW w:w="2413" w:type="dxa"/>
            <w:shd w:val="clear" w:color="auto" w:fill="F2F2F2" w:themeFill="background1" w:themeFillShade="F2"/>
            <w:vAlign w:val="center"/>
            <w:hideMark/>
          </w:tcPr>
          <w:p w14:paraId="08BFC1B3" w14:textId="77777777" w:rsidR="00521C4A" w:rsidRPr="00521C4A" w:rsidRDefault="00521C4A" w:rsidP="00521C4A">
            <w:pPr>
              <w:spacing w:before="40" w:after="40" w:line="240" w:lineRule="auto"/>
              <w:rPr>
                <w:rFonts w:ascii="Arial" w:eastAsia="Times New Roman" w:hAnsi="Arial"/>
                <w:color w:val="000000"/>
                <w:sz w:val="14"/>
                <w:szCs w:val="14"/>
                <w:lang w:eastAsia="en-NZ"/>
              </w:rPr>
            </w:pPr>
            <w:r w:rsidRPr="00521C4A">
              <w:rPr>
                <w:rFonts w:ascii="Arial" w:eastAsia="Times New Roman" w:hAnsi="Arial"/>
                <w:color w:val="000000"/>
                <w:sz w:val="14"/>
                <w:szCs w:val="14"/>
                <w:lang w:eastAsia="en-NZ"/>
              </w:rPr>
              <w:t>HSP &amp; ISP intro- The next questions are about being forced to keep costs down…</w:t>
            </w:r>
            <w:r w:rsidRPr="00521C4A">
              <w:rPr>
                <w:rFonts w:ascii="Arial" w:eastAsia="Times New Roman" w:hAnsi="Arial"/>
                <w:color w:val="000000"/>
                <w:sz w:val="14"/>
                <w:szCs w:val="14"/>
                <w:lang w:eastAsia="en-NZ"/>
              </w:rPr>
              <w:br/>
            </w:r>
            <w:r w:rsidRPr="00521C4A">
              <w:rPr>
                <w:rFonts w:ascii="Arial" w:eastAsia="Times New Roman" w:hAnsi="Arial"/>
                <w:color w:val="000000"/>
                <w:sz w:val="6"/>
                <w:szCs w:val="6"/>
                <w:lang w:eastAsia="en-NZ"/>
              </w:rPr>
              <w:br/>
            </w:r>
            <w:r w:rsidRPr="00521C4A">
              <w:rPr>
                <w:rFonts w:ascii="Arial" w:eastAsia="Times New Roman" w:hAnsi="Arial"/>
                <w:b/>
                <w:bCs/>
                <w:color w:val="000000"/>
                <w:sz w:val="14"/>
                <w:szCs w:val="14"/>
                <w:lang w:eastAsia="en-NZ"/>
              </w:rPr>
              <w:t>Yes/No/DK/RF</w:t>
            </w:r>
            <w:r w:rsidRPr="00521C4A">
              <w:rPr>
                <w:rFonts w:ascii="Arial" w:eastAsia="Times New Roman" w:hAnsi="Arial"/>
                <w:color w:val="000000"/>
                <w:sz w:val="14"/>
                <w:szCs w:val="14"/>
                <w:lang w:eastAsia="en-NZ"/>
              </w:rPr>
              <w:br/>
            </w:r>
            <w:r w:rsidRPr="00521C4A">
              <w:rPr>
                <w:rFonts w:ascii="Arial" w:eastAsia="Times New Roman" w:hAnsi="Arial"/>
                <w:color w:val="000000"/>
                <w:sz w:val="6"/>
                <w:szCs w:val="6"/>
                <w:lang w:eastAsia="en-NZ"/>
              </w:rPr>
              <w:br/>
            </w:r>
            <w:r w:rsidRPr="00521C4A">
              <w:rPr>
                <w:rFonts w:ascii="Arial" w:eastAsia="Times New Roman" w:hAnsi="Arial"/>
                <w:color w:val="000000"/>
                <w:sz w:val="14"/>
                <w:szCs w:val="14"/>
                <w:lang w:eastAsia="en-NZ"/>
              </w:rPr>
              <w:t xml:space="preserve">If </w:t>
            </w:r>
            <w:r w:rsidRPr="00521C4A">
              <w:rPr>
                <w:rFonts w:ascii="Arial" w:eastAsia="Times New Roman" w:hAnsi="Arial"/>
                <w:b/>
                <w:bCs/>
                <w:color w:val="000000"/>
                <w:sz w:val="14"/>
                <w:szCs w:val="14"/>
                <w:lang w:eastAsia="en-NZ"/>
              </w:rPr>
              <w:t>No</w:t>
            </w:r>
            <w:r w:rsidRPr="00521C4A">
              <w:rPr>
                <w:rFonts w:ascii="Arial" w:eastAsia="Times New Roman" w:hAnsi="Arial"/>
                <w:color w:val="000000"/>
                <w:sz w:val="14"/>
                <w:szCs w:val="14"/>
                <w:lang w:eastAsia="en-NZ"/>
              </w:rPr>
              <w:t xml:space="preserve">: </w:t>
            </w:r>
            <w:r w:rsidRPr="00521C4A">
              <w:rPr>
                <w:rFonts w:ascii="Arial" w:eastAsia="Times New Roman" w:hAnsi="Arial"/>
                <w:b/>
                <w:bCs/>
                <w:color w:val="000000"/>
                <w:sz w:val="14"/>
                <w:szCs w:val="14"/>
                <w:lang w:eastAsia="en-NZ"/>
              </w:rPr>
              <w:t>Don’t want, cost, other, DK, refuse</w:t>
            </w:r>
          </w:p>
        </w:tc>
        <w:tc>
          <w:tcPr>
            <w:tcW w:w="705" w:type="dxa"/>
            <w:shd w:val="clear" w:color="auto" w:fill="F2F2F2" w:themeFill="background1" w:themeFillShade="F2"/>
            <w:vAlign w:val="center"/>
            <w:hideMark/>
          </w:tcPr>
          <w:p w14:paraId="3F76B32A" w14:textId="77777777" w:rsidR="00521C4A" w:rsidRPr="00521C4A" w:rsidRDefault="00521C4A" w:rsidP="00521C4A">
            <w:pPr>
              <w:spacing w:after="0" w:line="240" w:lineRule="auto"/>
              <w:jc w:val="center"/>
              <w:rPr>
                <w:rFonts w:ascii="Arial" w:eastAsia="Times New Roman" w:hAnsi="Arial"/>
                <w:b/>
                <w:bCs/>
                <w:color w:val="000000"/>
                <w:sz w:val="14"/>
                <w:szCs w:val="14"/>
                <w:lang w:eastAsia="en-NZ"/>
              </w:rPr>
            </w:pPr>
            <w:r w:rsidRPr="00521C4A">
              <w:rPr>
                <w:rFonts w:ascii="Arial" w:eastAsia="Times New Roman" w:hAnsi="Arial"/>
                <w:b/>
                <w:bCs/>
                <w:color w:val="000000"/>
                <w:sz w:val="14"/>
                <w:szCs w:val="14"/>
                <w:lang w:eastAsia="en-NZ"/>
              </w:rPr>
              <w:t> </w:t>
            </w:r>
          </w:p>
        </w:tc>
        <w:tc>
          <w:tcPr>
            <w:tcW w:w="425" w:type="dxa"/>
            <w:shd w:val="clear" w:color="auto" w:fill="F2F2F2" w:themeFill="background1" w:themeFillShade="F2"/>
            <w:vAlign w:val="center"/>
            <w:hideMark/>
          </w:tcPr>
          <w:p w14:paraId="47C42282" w14:textId="77777777" w:rsidR="00521C4A" w:rsidRPr="00521C4A" w:rsidRDefault="00521C4A" w:rsidP="00521C4A">
            <w:pPr>
              <w:spacing w:after="0" w:line="240" w:lineRule="auto"/>
              <w:ind w:left="-57" w:right="-57"/>
              <w:jc w:val="center"/>
              <w:rPr>
                <w:rFonts w:ascii="Arial" w:eastAsia="Times New Roman" w:hAnsi="Arial"/>
                <w:b/>
                <w:bCs/>
                <w:color w:val="000000"/>
                <w:sz w:val="14"/>
                <w:szCs w:val="14"/>
                <w:lang w:eastAsia="en-NZ"/>
              </w:rPr>
            </w:pPr>
            <w:r w:rsidRPr="00521C4A">
              <w:rPr>
                <w:rFonts w:ascii="Arial" w:eastAsia="Times New Roman" w:hAnsi="Arial"/>
                <w:b/>
                <w:bCs/>
                <w:color w:val="000000"/>
                <w:sz w:val="14"/>
                <w:szCs w:val="14"/>
                <w:lang w:eastAsia="en-NZ"/>
              </w:rPr>
              <w:t> </w:t>
            </w:r>
          </w:p>
        </w:tc>
        <w:tc>
          <w:tcPr>
            <w:tcW w:w="425" w:type="dxa"/>
            <w:shd w:val="clear" w:color="auto" w:fill="F2F2F2" w:themeFill="background1" w:themeFillShade="F2"/>
            <w:vAlign w:val="center"/>
            <w:hideMark/>
          </w:tcPr>
          <w:p w14:paraId="4A6C9D4F" w14:textId="77777777" w:rsidR="00521C4A" w:rsidRPr="00521C4A" w:rsidRDefault="00521C4A" w:rsidP="00521C4A">
            <w:pPr>
              <w:spacing w:after="0" w:line="240" w:lineRule="auto"/>
              <w:ind w:left="-57" w:right="-57"/>
              <w:jc w:val="center"/>
              <w:rPr>
                <w:rFonts w:ascii="Arial" w:eastAsia="Times New Roman" w:hAnsi="Arial"/>
                <w:b/>
                <w:bCs/>
                <w:color w:val="000000"/>
                <w:sz w:val="14"/>
                <w:szCs w:val="14"/>
                <w:lang w:eastAsia="en-NZ"/>
              </w:rPr>
            </w:pPr>
            <w:r w:rsidRPr="00521C4A">
              <w:rPr>
                <w:rFonts w:ascii="Arial" w:eastAsia="Times New Roman" w:hAnsi="Arial"/>
                <w:b/>
                <w:bCs/>
                <w:color w:val="000000"/>
                <w:sz w:val="14"/>
                <w:szCs w:val="14"/>
                <w:lang w:eastAsia="en-NZ"/>
              </w:rPr>
              <w:t> </w:t>
            </w:r>
          </w:p>
        </w:tc>
        <w:tc>
          <w:tcPr>
            <w:tcW w:w="425" w:type="dxa"/>
            <w:shd w:val="clear" w:color="auto" w:fill="F2F2F2" w:themeFill="background1" w:themeFillShade="F2"/>
            <w:vAlign w:val="center"/>
            <w:hideMark/>
          </w:tcPr>
          <w:p w14:paraId="43DBAF7F" w14:textId="77777777" w:rsidR="00521C4A" w:rsidRPr="00521C4A" w:rsidRDefault="00521C4A" w:rsidP="00521C4A">
            <w:pPr>
              <w:spacing w:after="0" w:line="240" w:lineRule="auto"/>
              <w:ind w:left="-57" w:right="-57"/>
              <w:jc w:val="center"/>
              <w:rPr>
                <w:rFonts w:ascii="Arial" w:eastAsia="Times New Roman" w:hAnsi="Arial"/>
                <w:b/>
                <w:bCs/>
                <w:color w:val="000000"/>
                <w:sz w:val="14"/>
                <w:szCs w:val="14"/>
                <w:lang w:eastAsia="en-NZ"/>
              </w:rPr>
            </w:pPr>
            <w:r w:rsidRPr="00521C4A">
              <w:rPr>
                <w:rFonts w:ascii="Arial" w:eastAsia="Times New Roman" w:hAnsi="Arial"/>
                <w:b/>
                <w:bCs/>
                <w:color w:val="000000"/>
                <w:sz w:val="14"/>
                <w:szCs w:val="14"/>
                <w:lang w:eastAsia="en-NZ"/>
              </w:rPr>
              <w:t> </w:t>
            </w:r>
          </w:p>
        </w:tc>
        <w:tc>
          <w:tcPr>
            <w:tcW w:w="426" w:type="dxa"/>
            <w:shd w:val="clear" w:color="auto" w:fill="F2F2F2" w:themeFill="background1" w:themeFillShade="F2"/>
            <w:vAlign w:val="center"/>
            <w:hideMark/>
          </w:tcPr>
          <w:p w14:paraId="5DE88622" w14:textId="77777777" w:rsidR="00521C4A" w:rsidRPr="00521C4A" w:rsidRDefault="00521C4A" w:rsidP="00521C4A">
            <w:pPr>
              <w:spacing w:after="0" w:line="240" w:lineRule="auto"/>
              <w:ind w:left="-57" w:right="-57"/>
              <w:jc w:val="center"/>
              <w:rPr>
                <w:rFonts w:ascii="Arial" w:eastAsia="Times New Roman" w:hAnsi="Arial"/>
                <w:b/>
                <w:bCs/>
                <w:color w:val="000000"/>
                <w:sz w:val="14"/>
                <w:szCs w:val="14"/>
                <w:lang w:eastAsia="en-NZ"/>
              </w:rPr>
            </w:pPr>
            <w:r w:rsidRPr="00521C4A">
              <w:rPr>
                <w:rFonts w:ascii="Arial" w:eastAsia="Times New Roman" w:hAnsi="Arial"/>
                <w:b/>
                <w:bCs/>
                <w:color w:val="000000"/>
                <w:sz w:val="14"/>
                <w:szCs w:val="14"/>
                <w:lang w:eastAsia="en-NZ"/>
              </w:rPr>
              <w:t> </w:t>
            </w:r>
          </w:p>
        </w:tc>
      </w:tr>
      <w:tr w:rsidR="00521C4A" w:rsidRPr="00521C4A" w14:paraId="08CFBDF5" w14:textId="77777777" w:rsidTr="00D343ED">
        <w:trPr>
          <w:trHeight w:val="360"/>
        </w:trPr>
        <w:tc>
          <w:tcPr>
            <w:tcW w:w="992" w:type="dxa"/>
            <w:vAlign w:val="center"/>
          </w:tcPr>
          <w:p w14:paraId="7D37B01F" w14:textId="77777777" w:rsidR="00521C4A" w:rsidRPr="00521C4A" w:rsidRDefault="00521C4A" w:rsidP="00521C4A">
            <w:pPr>
              <w:spacing w:after="0" w:line="240" w:lineRule="auto"/>
              <w:rPr>
                <w:rFonts w:ascii="Arial" w:eastAsia="Times New Roman" w:hAnsi="Arial"/>
                <w:color w:val="000000"/>
                <w:sz w:val="14"/>
                <w:szCs w:val="14"/>
                <w:lang w:eastAsia="en-NZ"/>
              </w:rPr>
            </w:pPr>
            <w:r w:rsidRPr="00521C4A">
              <w:rPr>
                <w:rFonts w:ascii="Arial" w:hAnsi="Arial"/>
                <w:color w:val="000000"/>
                <w:kern w:val="2"/>
                <w:sz w:val="14"/>
                <w:szCs w:val="14"/>
                <w14:ligatures w14:val="standardContextual"/>
              </w:rPr>
              <w:t>New clothes</w:t>
            </w:r>
          </w:p>
        </w:tc>
        <w:tc>
          <w:tcPr>
            <w:tcW w:w="992" w:type="dxa"/>
            <w:vAlign w:val="center"/>
          </w:tcPr>
          <w:p w14:paraId="5C6C92EA" w14:textId="77777777" w:rsidR="00521C4A" w:rsidRPr="00521C4A" w:rsidRDefault="00521C4A" w:rsidP="00521C4A">
            <w:pPr>
              <w:spacing w:after="0" w:line="240" w:lineRule="auto"/>
              <w:jc w:val="center"/>
              <w:rPr>
                <w:rFonts w:ascii="Arial" w:hAnsi="Arial"/>
                <w:color w:val="000000"/>
                <w:kern w:val="2"/>
                <w:sz w:val="14"/>
                <w:szCs w:val="14"/>
                <w14:ligatures w14:val="standardContextual"/>
              </w:rPr>
            </w:pPr>
            <w:r w:rsidRPr="00521C4A">
              <w:rPr>
                <w:rFonts w:ascii="Arial" w:hAnsi="Arial"/>
                <w:color w:val="000000"/>
                <w:kern w:val="2"/>
                <w:sz w:val="14"/>
                <w:szCs w:val="14"/>
                <w14:ligatures w14:val="standardContextual"/>
              </w:rPr>
              <w:t>Don't have - cost</w:t>
            </w:r>
          </w:p>
        </w:tc>
        <w:tc>
          <w:tcPr>
            <w:tcW w:w="2411" w:type="dxa"/>
            <w:vAlign w:val="center"/>
          </w:tcPr>
          <w:p w14:paraId="4C4D0C60" w14:textId="77777777" w:rsidR="00521C4A" w:rsidRPr="00521C4A" w:rsidRDefault="00521C4A" w:rsidP="00521C4A">
            <w:pPr>
              <w:spacing w:before="40" w:after="40" w:line="240" w:lineRule="auto"/>
              <w:jc w:val="center"/>
              <w:rPr>
                <w:rFonts w:ascii="Arial" w:eastAsia="Times New Roman" w:hAnsi="Arial"/>
                <w:color w:val="000000"/>
                <w:sz w:val="14"/>
                <w:szCs w:val="14"/>
                <w:lang w:eastAsia="en-NZ"/>
              </w:rPr>
            </w:pPr>
            <w:r w:rsidRPr="00521C4A">
              <w:rPr>
                <w:rFonts w:ascii="Arial" w:hAnsi="Arial"/>
                <w:color w:val="000000"/>
                <w:kern w:val="2"/>
                <w:sz w:val="14"/>
                <w:szCs w:val="14"/>
                <w14:ligatures w14:val="standardContextual"/>
              </w:rPr>
              <w:t xml:space="preserve">Do you usually replace worn out clothes with new clothes, </w:t>
            </w:r>
            <w:r w:rsidRPr="00521C4A">
              <w:rPr>
                <w:rFonts w:ascii="Arial" w:hAnsi="Arial"/>
                <w:color w:val="ED0000"/>
                <w:kern w:val="2"/>
                <w:sz w:val="14"/>
                <w:szCs w:val="14"/>
                <w14:ligatures w14:val="standardContextual"/>
              </w:rPr>
              <w:t>rather than second-hand</w:t>
            </w:r>
            <w:r w:rsidRPr="00521C4A">
              <w:rPr>
                <w:rFonts w:ascii="Arial" w:hAnsi="Arial"/>
                <w:color w:val="000000"/>
                <w:kern w:val="2"/>
                <w:sz w:val="14"/>
                <w:szCs w:val="14"/>
                <w14:ligatures w14:val="standardContextual"/>
              </w:rPr>
              <w:t>?</w:t>
            </w:r>
          </w:p>
        </w:tc>
        <w:tc>
          <w:tcPr>
            <w:tcW w:w="2413" w:type="dxa"/>
            <w:vAlign w:val="center"/>
          </w:tcPr>
          <w:p w14:paraId="42E091E5" w14:textId="77777777" w:rsidR="00521C4A" w:rsidRPr="00521C4A" w:rsidRDefault="00521C4A" w:rsidP="00521C4A">
            <w:pPr>
              <w:spacing w:before="40" w:after="40" w:line="240" w:lineRule="auto"/>
              <w:jc w:val="center"/>
              <w:rPr>
                <w:rFonts w:ascii="Arial" w:eastAsia="Times New Roman" w:hAnsi="Arial"/>
                <w:color w:val="000000"/>
                <w:sz w:val="14"/>
                <w:szCs w:val="14"/>
                <w:lang w:eastAsia="en-NZ"/>
              </w:rPr>
            </w:pPr>
            <w:r w:rsidRPr="00521C4A">
              <w:rPr>
                <w:rFonts w:ascii="Arial" w:hAnsi="Arial"/>
                <w:color w:val="000000"/>
                <w:kern w:val="2"/>
                <w:sz w:val="14"/>
                <w:szCs w:val="14"/>
                <w14:ligatures w14:val="standardContextual"/>
              </w:rPr>
              <w:t>Do you usually replace worn out clothes with new clothes?</w:t>
            </w:r>
          </w:p>
        </w:tc>
        <w:tc>
          <w:tcPr>
            <w:tcW w:w="705" w:type="dxa"/>
            <w:vAlign w:val="center"/>
          </w:tcPr>
          <w:p w14:paraId="3C49E1EC" w14:textId="77777777" w:rsidR="00521C4A" w:rsidRPr="00521C4A" w:rsidRDefault="00521C4A" w:rsidP="00521C4A">
            <w:pPr>
              <w:spacing w:after="0" w:line="240" w:lineRule="auto"/>
              <w:jc w:val="center"/>
              <w:rPr>
                <w:rFonts w:ascii="Arial" w:eastAsia="Times New Roman" w:hAnsi="Arial"/>
                <w:color w:val="000000"/>
                <w:sz w:val="14"/>
                <w:szCs w:val="14"/>
                <w:lang w:eastAsia="en-NZ"/>
              </w:rPr>
            </w:pPr>
            <w:r w:rsidRPr="00521C4A">
              <w:rPr>
                <w:rFonts w:ascii="Arial" w:hAnsi="Arial"/>
                <w:color w:val="000000"/>
                <w:kern w:val="2"/>
                <w:sz w:val="14"/>
                <w:szCs w:val="14"/>
                <w14:ligatures w14:val="standardContextual"/>
              </w:rPr>
              <w:t>ISP</w:t>
            </w:r>
          </w:p>
        </w:tc>
        <w:tc>
          <w:tcPr>
            <w:tcW w:w="425" w:type="dxa"/>
            <w:vAlign w:val="center"/>
          </w:tcPr>
          <w:p w14:paraId="796CEB81" w14:textId="77777777" w:rsidR="00521C4A" w:rsidRPr="00521C4A" w:rsidRDefault="00521C4A" w:rsidP="00521C4A">
            <w:pPr>
              <w:spacing w:after="0" w:line="240" w:lineRule="auto"/>
              <w:ind w:left="-57" w:right="-57"/>
              <w:jc w:val="center"/>
              <w:rPr>
                <w:rFonts w:ascii="Arial" w:hAnsi="Arial"/>
                <w:color w:val="000000"/>
                <w:kern w:val="2"/>
                <w:sz w:val="14"/>
                <w:szCs w:val="14"/>
                <w14:ligatures w14:val="standardContextual"/>
              </w:rPr>
            </w:pPr>
            <w:r w:rsidRPr="00521C4A">
              <w:rPr>
                <w:rFonts w:ascii="Arial" w:hAnsi="Arial"/>
                <w:color w:val="000000"/>
                <w:kern w:val="2"/>
                <w:sz w:val="14"/>
                <w:szCs w:val="14"/>
                <w14:ligatures w14:val="standardContextual"/>
              </w:rPr>
              <w:t>15.1</w:t>
            </w:r>
          </w:p>
        </w:tc>
        <w:tc>
          <w:tcPr>
            <w:tcW w:w="425" w:type="dxa"/>
            <w:vAlign w:val="center"/>
          </w:tcPr>
          <w:p w14:paraId="6293ACB9" w14:textId="77777777" w:rsidR="00521C4A" w:rsidRPr="00521C4A" w:rsidRDefault="00521C4A" w:rsidP="00521C4A">
            <w:pPr>
              <w:spacing w:after="0" w:line="240" w:lineRule="auto"/>
              <w:ind w:left="-57" w:right="-57"/>
              <w:jc w:val="center"/>
              <w:rPr>
                <w:rFonts w:ascii="Arial" w:hAnsi="Arial"/>
                <w:color w:val="000000"/>
                <w:kern w:val="2"/>
                <w:sz w:val="14"/>
                <w:szCs w:val="14"/>
                <w14:ligatures w14:val="standardContextual"/>
              </w:rPr>
            </w:pPr>
            <w:r w:rsidRPr="00521C4A">
              <w:rPr>
                <w:rFonts w:ascii="Arial" w:hAnsi="Arial"/>
                <w:color w:val="000000"/>
                <w:kern w:val="2"/>
                <w:sz w:val="14"/>
                <w:szCs w:val="14"/>
                <w14:ligatures w14:val="standardContextual"/>
              </w:rPr>
              <w:t>21.1</w:t>
            </w:r>
          </w:p>
        </w:tc>
        <w:tc>
          <w:tcPr>
            <w:tcW w:w="425" w:type="dxa"/>
            <w:vAlign w:val="center"/>
          </w:tcPr>
          <w:p w14:paraId="56560E98" w14:textId="77777777" w:rsidR="00521C4A" w:rsidRPr="00521C4A" w:rsidRDefault="00521C4A" w:rsidP="00521C4A">
            <w:pPr>
              <w:spacing w:after="0" w:line="240" w:lineRule="auto"/>
              <w:ind w:left="-57" w:right="-57"/>
              <w:jc w:val="center"/>
              <w:rPr>
                <w:rFonts w:ascii="Arial" w:hAnsi="Arial"/>
                <w:color w:val="000000"/>
                <w:kern w:val="2"/>
                <w:sz w:val="14"/>
                <w:szCs w:val="14"/>
                <w14:ligatures w14:val="standardContextual"/>
              </w:rPr>
            </w:pPr>
            <w:r w:rsidRPr="00521C4A">
              <w:rPr>
                <w:rFonts w:ascii="Arial" w:hAnsi="Arial"/>
                <w:color w:val="000000"/>
                <w:kern w:val="2"/>
                <w:sz w:val="14"/>
                <w:szCs w:val="14"/>
                <w14:ligatures w14:val="standardContextual"/>
              </w:rPr>
              <w:t>15.0</w:t>
            </w:r>
          </w:p>
        </w:tc>
        <w:tc>
          <w:tcPr>
            <w:tcW w:w="426" w:type="dxa"/>
            <w:vAlign w:val="center"/>
          </w:tcPr>
          <w:p w14:paraId="3E7AD1CF" w14:textId="77777777" w:rsidR="00521C4A" w:rsidRPr="00521C4A" w:rsidRDefault="00521C4A" w:rsidP="00521C4A">
            <w:pPr>
              <w:spacing w:after="0" w:line="240" w:lineRule="auto"/>
              <w:ind w:left="-57" w:right="-57"/>
              <w:jc w:val="center"/>
              <w:rPr>
                <w:rFonts w:ascii="Arial" w:hAnsi="Arial"/>
                <w:color w:val="000000"/>
                <w:kern w:val="2"/>
                <w:sz w:val="14"/>
                <w:szCs w:val="14"/>
                <w14:ligatures w14:val="standardContextual"/>
              </w:rPr>
            </w:pPr>
            <w:r w:rsidRPr="00521C4A">
              <w:rPr>
                <w:rFonts w:ascii="Arial" w:hAnsi="Arial"/>
                <w:color w:val="000000"/>
                <w:kern w:val="2"/>
                <w:sz w:val="14"/>
                <w:szCs w:val="14"/>
                <w14:ligatures w14:val="standardContextual"/>
              </w:rPr>
              <w:t>23.0</w:t>
            </w:r>
          </w:p>
        </w:tc>
      </w:tr>
      <w:tr w:rsidR="00521C4A" w:rsidRPr="00521C4A" w14:paraId="3AC61BC9" w14:textId="77777777" w:rsidTr="00D343ED">
        <w:trPr>
          <w:trHeight w:val="280"/>
        </w:trPr>
        <w:tc>
          <w:tcPr>
            <w:tcW w:w="992" w:type="dxa"/>
            <w:vAlign w:val="center"/>
          </w:tcPr>
          <w:p w14:paraId="24B7059F" w14:textId="77777777" w:rsidR="00521C4A" w:rsidRPr="00521C4A" w:rsidRDefault="00521C4A" w:rsidP="00521C4A">
            <w:pPr>
              <w:spacing w:after="0" w:line="240" w:lineRule="auto"/>
              <w:rPr>
                <w:rFonts w:ascii="Arial" w:eastAsia="Times New Roman" w:hAnsi="Arial"/>
                <w:b/>
                <w:bCs/>
                <w:color w:val="000000"/>
                <w:sz w:val="14"/>
                <w:szCs w:val="14"/>
                <w:lang w:eastAsia="en-NZ"/>
              </w:rPr>
            </w:pPr>
            <w:r w:rsidRPr="00521C4A">
              <w:rPr>
                <w:rFonts w:ascii="Arial" w:hAnsi="Arial"/>
                <w:color w:val="000000"/>
                <w:kern w:val="2"/>
                <w:sz w:val="14"/>
                <w:szCs w:val="14"/>
                <w14:ligatures w14:val="standardContextual"/>
              </w:rPr>
              <w:t>Get together</w:t>
            </w:r>
          </w:p>
        </w:tc>
        <w:tc>
          <w:tcPr>
            <w:tcW w:w="992" w:type="dxa"/>
            <w:vAlign w:val="center"/>
          </w:tcPr>
          <w:p w14:paraId="1C5F5F49" w14:textId="77777777" w:rsidR="00521C4A" w:rsidRPr="00521C4A" w:rsidRDefault="00521C4A" w:rsidP="00521C4A">
            <w:pPr>
              <w:spacing w:after="0" w:line="240" w:lineRule="auto"/>
              <w:jc w:val="center"/>
              <w:rPr>
                <w:rFonts w:ascii="Arial" w:hAnsi="Arial"/>
                <w:b/>
                <w:bCs/>
                <w:color w:val="000000"/>
                <w:kern w:val="2"/>
                <w:sz w:val="14"/>
                <w:szCs w:val="14"/>
                <w14:ligatures w14:val="standardContextual"/>
              </w:rPr>
            </w:pPr>
            <w:r w:rsidRPr="00521C4A">
              <w:rPr>
                <w:rFonts w:ascii="Arial" w:hAnsi="Arial"/>
                <w:color w:val="000000"/>
                <w:kern w:val="2"/>
                <w:sz w:val="14"/>
                <w:szCs w:val="14"/>
                <w14:ligatures w14:val="standardContextual"/>
              </w:rPr>
              <w:t>Don't have - cost</w:t>
            </w:r>
          </w:p>
        </w:tc>
        <w:tc>
          <w:tcPr>
            <w:tcW w:w="2411" w:type="dxa"/>
            <w:vAlign w:val="center"/>
          </w:tcPr>
          <w:p w14:paraId="11D721AE" w14:textId="77777777" w:rsidR="00521C4A" w:rsidRPr="00521C4A" w:rsidRDefault="00521C4A" w:rsidP="00521C4A">
            <w:pPr>
              <w:spacing w:before="40" w:after="40" w:line="240" w:lineRule="auto"/>
              <w:jc w:val="center"/>
              <w:rPr>
                <w:rFonts w:ascii="Arial" w:eastAsia="Times New Roman" w:hAnsi="Arial"/>
                <w:b/>
                <w:bCs/>
                <w:color w:val="000000"/>
                <w:sz w:val="14"/>
                <w:szCs w:val="14"/>
                <w:lang w:eastAsia="en-NZ"/>
              </w:rPr>
            </w:pPr>
            <w:r w:rsidRPr="00521C4A">
              <w:rPr>
                <w:rFonts w:ascii="Arial" w:hAnsi="Arial"/>
                <w:color w:val="000000"/>
                <w:kern w:val="2"/>
                <w:sz w:val="14"/>
                <w:szCs w:val="14"/>
                <w14:ligatures w14:val="standardContextual"/>
              </w:rPr>
              <w:t xml:space="preserve">Do you </w:t>
            </w:r>
            <w:r w:rsidRPr="00521C4A">
              <w:rPr>
                <w:rFonts w:ascii="Arial" w:hAnsi="Arial"/>
                <w:color w:val="ED0000"/>
                <w:kern w:val="2"/>
                <w:sz w:val="14"/>
                <w:szCs w:val="14"/>
                <w14:ligatures w14:val="standardContextual"/>
              </w:rPr>
              <w:t>have a</w:t>
            </w:r>
            <w:r w:rsidRPr="00521C4A">
              <w:rPr>
                <w:rFonts w:ascii="Arial" w:hAnsi="Arial"/>
                <w:color w:val="000000"/>
                <w:kern w:val="2"/>
                <w:sz w:val="14"/>
                <w:szCs w:val="14"/>
                <w14:ligatures w14:val="standardContextual"/>
              </w:rPr>
              <w:t xml:space="preserve"> get together with friends or extended family for a</w:t>
            </w:r>
            <w:r w:rsidRPr="00521C4A">
              <w:rPr>
                <w:rFonts w:ascii="Arial" w:hAnsi="Arial"/>
                <w:color w:val="ED0000"/>
                <w:kern w:val="2"/>
                <w:sz w:val="14"/>
                <w:szCs w:val="14"/>
                <w14:ligatures w14:val="standardContextual"/>
              </w:rPr>
              <w:t xml:space="preserve"> drink or meal </w:t>
            </w:r>
            <w:r w:rsidRPr="00521C4A">
              <w:rPr>
                <w:rFonts w:ascii="Arial" w:hAnsi="Arial"/>
                <w:color w:val="000000"/>
                <w:kern w:val="2"/>
                <w:sz w:val="14"/>
                <w:szCs w:val="14"/>
                <w14:ligatures w14:val="standardContextual"/>
              </w:rPr>
              <w:t>at least once a month?</w:t>
            </w:r>
          </w:p>
        </w:tc>
        <w:tc>
          <w:tcPr>
            <w:tcW w:w="2413" w:type="dxa"/>
            <w:vAlign w:val="center"/>
          </w:tcPr>
          <w:p w14:paraId="0533BF7F" w14:textId="77777777" w:rsidR="00521C4A" w:rsidRPr="00521C4A" w:rsidRDefault="00521C4A" w:rsidP="00521C4A">
            <w:pPr>
              <w:spacing w:before="40" w:after="40" w:line="240" w:lineRule="auto"/>
              <w:jc w:val="center"/>
              <w:rPr>
                <w:rFonts w:ascii="Arial" w:eastAsia="Times New Roman" w:hAnsi="Arial"/>
                <w:b/>
                <w:bCs/>
                <w:color w:val="000000"/>
                <w:sz w:val="14"/>
                <w:szCs w:val="14"/>
                <w:lang w:eastAsia="en-NZ"/>
              </w:rPr>
            </w:pPr>
            <w:r w:rsidRPr="00521C4A">
              <w:rPr>
                <w:rFonts w:ascii="Arial" w:hAnsi="Arial"/>
                <w:color w:val="000000"/>
                <w:kern w:val="2"/>
                <w:sz w:val="14"/>
                <w:szCs w:val="14"/>
                <w14:ligatures w14:val="standardContextual"/>
              </w:rPr>
              <w:t xml:space="preserve">Do you get together with friends or extended family for a </w:t>
            </w:r>
            <w:r w:rsidRPr="00521C4A">
              <w:rPr>
                <w:rFonts w:ascii="Arial" w:hAnsi="Arial"/>
                <w:color w:val="ED0000"/>
                <w:kern w:val="2"/>
                <w:sz w:val="14"/>
                <w:szCs w:val="14"/>
                <w14:ligatures w14:val="standardContextual"/>
              </w:rPr>
              <w:t>meal or a drink</w:t>
            </w:r>
            <w:r w:rsidRPr="00521C4A">
              <w:rPr>
                <w:rFonts w:ascii="Arial" w:hAnsi="Arial"/>
                <w:color w:val="000000"/>
                <w:kern w:val="2"/>
                <w:sz w:val="14"/>
                <w:szCs w:val="14"/>
                <w14:ligatures w14:val="standardContextual"/>
              </w:rPr>
              <w:t xml:space="preserve"> at least once a month?</w:t>
            </w:r>
          </w:p>
        </w:tc>
        <w:tc>
          <w:tcPr>
            <w:tcW w:w="705" w:type="dxa"/>
            <w:vAlign w:val="center"/>
          </w:tcPr>
          <w:p w14:paraId="2D460FDA" w14:textId="77777777" w:rsidR="00521C4A" w:rsidRPr="00521C4A" w:rsidRDefault="00521C4A" w:rsidP="00521C4A">
            <w:pPr>
              <w:spacing w:after="0" w:line="240" w:lineRule="auto"/>
              <w:rPr>
                <w:rFonts w:ascii="Arial" w:eastAsia="Times New Roman" w:hAnsi="Arial"/>
                <w:b/>
                <w:bCs/>
                <w:color w:val="000000"/>
                <w:sz w:val="14"/>
                <w:szCs w:val="14"/>
                <w:lang w:eastAsia="en-NZ"/>
              </w:rPr>
            </w:pPr>
            <w:r w:rsidRPr="00521C4A">
              <w:rPr>
                <w:rFonts w:ascii="Arial" w:hAnsi="Arial"/>
                <w:color w:val="000000"/>
                <w:kern w:val="2"/>
                <w:sz w:val="14"/>
                <w:szCs w:val="14"/>
                <w14:ligatures w14:val="standardContextual"/>
              </w:rPr>
              <w:t>ISP</w:t>
            </w:r>
          </w:p>
        </w:tc>
        <w:tc>
          <w:tcPr>
            <w:tcW w:w="425" w:type="dxa"/>
            <w:vAlign w:val="center"/>
          </w:tcPr>
          <w:p w14:paraId="73DAF82E" w14:textId="77777777" w:rsidR="00521C4A" w:rsidRPr="00521C4A" w:rsidRDefault="00521C4A" w:rsidP="00521C4A">
            <w:pPr>
              <w:spacing w:after="0" w:line="240" w:lineRule="auto"/>
              <w:ind w:left="-57" w:right="-57"/>
              <w:jc w:val="center"/>
              <w:rPr>
                <w:rFonts w:ascii="Arial" w:eastAsia="Times New Roman" w:hAnsi="Arial"/>
                <w:b/>
                <w:bCs/>
                <w:color w:val="000000"/>
                <w:sz w:val="14"/>
                <w:szCs w:val="14"/>
                <w:lang w:eastAsia="en-NZ"/>
              </w:rPr>
            </w:pPr>
            <w:r w:rsidRPr="00521C4A">
              <w:rPr>
                <w:rFonts w:ascii="Arial" w:hAnsi="Arial"/>
                <w:color w:val="000000"/>
                <w:kern w:val="2"/>
                <w:sz w:val="14"/>
                <w:szCs w:val="14"/>
                <w14:ligatures w14:val="standardContextual"/>
              </w:rPr>
              <w:t>7.5</w:t>
            </w:r>
          </w:p>
        </w:tc>
        <w:tc>
          <w:tcPr>
            <w:tcW w:w="425" w:type="dxa"/>
            <w:vAlign w:val="center"/>
          </w:tcPr>
          <w:p w14:paraId="327002AF" w14:textId="77777777" w:rsidR="00521C4A" w:rsidRPr="00521C4A" w:rsidRDefault="00521C4A" w:rsidP="00521C4A">
            <w:pPr>
              <w:spacing w:after="0" w:line="240" w:lineRule="auto"/>
              <w:ind w:left="-57" w:right="-57"/>
              <w:jc w:val="center"/>
              <w:rPr>
                <w:rFonts w:ascii="Arial" w:hAnsi="Arial"/>
                <w:b/>
                <w:bCs/>
                <w:color w:val="000000"/>
                <w:kern w:val="2"/>
                <w:sz w:val="14"/>
                <w:szCs w:val="14"/>
                <w14:ligatures w14:val="standardContextual"/>
              </w:rPr>
            </w:pPr>
            <w:r w:rsidRPr="00521C4A">
              <w:rPr>
                <w:rFonts w:ascii="Arial" w:hAnsi="Arial"/>
                <w:color w:val="000000"/>
                <w:kern w:val="2"/>
                <w:sz w:val="14"/>
                <w:szCs w:val="14"/>
                <w14:ligatures w14:val="standardContextual"/>
              </w:rPr>
              <w:t>15.5</w:t>
            </w:r>
          </w:p>
        </w:tc>
        <w:tc>
          <w:tcPr>
            <w:tcW w:w="425" w:type="dxa"/>
            <w:vAlign w:val="center"/>
          </w:tcPr>
          <w:p w14:paraId="0E23C4BA" w14:textId="77777777" w:rsidR="00521C4A" w:rsidRPr="00521C4A" w:rsidRDefault="00521C4A" w:rsidP="00521C4A">
            <w:pPr>
              <w:spacing w:after="0" w:line="240" w:lineRule="auto"/>
              <w:ind w:left="-57" w:right="-57"/>
              <w:jc w:val="center"/>
              <w:rPr>
                <w:rFonts w:ascii="Arial" w:hAnsi="Arial"/>
                <w:b/>
                <w:bCs/>
                <w:color w:val="000000"/>
                <w:kern w:val="2"/>
                <w:sz w:val="14"/>
                <w:szCs w:val="14"/>
                <w14:ligatures w14:val="standardContextual"/>
              </w:rPr>
            </w:pPr>
            <w:r w:rsidRPr="00521C4A">
              <w:rPr>
                <w:rFonts w:ascii="Arial" w:hAnsi="Arial"/>
                <w:color w:val="000000"/>
                <w:kern w:val="2"/>
                <w:sz w:val="14"/>
                <w:szCs w:val="14"/>
                <w14:ligatures w14:val="standardContextual"/>
              </w:rPr>
              <w:t>9.1</w:t>
            </w:r>
          </w:p>
        </w:tc>
        <w:tc>
          <w:tcPr>
            <w:tcW w:w="426" w:type="dxa"/>
            <w:vAlign w:val="center"/>
          </w:tcPr>
          <w:p w14:paraId="0D3EBC2F" w14:textId="77777777" w:rsidR="00521C4A" w:rsidRPr="00521C4A" w:rsidRDefault="00521C4A" w:rsidP="00521C4A">
            <w:pPr>
              <w:spacing w:after="0" w:line="240" w:lineRule="auto"/>
              <w:ind w:left="-57" w:right="-57"/>
              <w:rPr>
                <w:rFonts w:ascii="Arial" w:hAnsi="Arial"/>
                <w:b/>
                <w:bCs/>
                <w:color w:val="000000"/>
                <w:kern w:val="2"/>
                <w:sz w:val="14"/>
                <w:szCs w:val="14"/>
                <w14:ligatures w14:val="standardContextual"/>
              </w:rPr>
            </w:pPr>
            <w:r w:rsidRPr="00521C4A">
              <w:rPr>
                <w:rFonts w:ascii="Arial" w:hAnsi="Arial"/>
                <w:color w:val="000000"/>
                <w:kern w:val="2"/>
                <w:sz w:val="14"/>
                <w:szCs w:val="14"/>
                <w14:ligatures w14:val="standardContextual"/>
              </w:rPr>
              <w:t>18.0</w:t>
            </w:r>
          </w:p>
        </w:tc>
      </w:tr>
      <w:tr w:rsidR="00521C4A" w:rsidRPr="00521C4A" w14:paraId="77FEC03C" w14:textId="77777777" w:rsidTr="00D343ED">
        <w:trPr>
          <w:trHeight w:val="2160"/>
        </w:trPr>
        <w:tc>
          <w:tcPr>
            <w:tcW w:w="1984" w:type="dxa"/>
            <w:gridSpan w:val="2"/>
            <w:shd w:val="clear" w:color="auto" w:fill="F2F2F2" w:themeFill="background1" w:themeFillShade="F2"/>
            <w:vAlign w:val="center"/>
            <w:hideMark/>
          </w:tcPr>
          <w:p w14:paraId="5D24B726" w14:textId="77777777" w:rsidR="00521C4A" w:rsidRPr="00521C4A" w:rsidRDefault="00521C4A" w:rsidP="00521C4A">
            <w:pPr>
              <w:spacing w:after="0" w:line="240" w:lineRule="auto"/>
              <w:rPr>
                <w:rFonts w:ascii="Arial" w:eastAsia="Times New Roman" w:hAnsi="Arial"/>
                <w:b/>
                <w:bCs/>
                <w:color w:val="000000"/>
                <w:sz w:val="14"/>
                <w:szCs w:val="14"/>
                <w:lang w:eastAsia="en-NZ"/>
              </w:rPr>
            </w:pPr>
            <w:r w:rsidRPr="00521C4A">
              <w:rPr>
                <w:rFonts w:ascii="Arial" w:eastAsia="Times New Roman" w:hAnsi="Arial"/>
                <w:b/>
                <w:bCs/>
                <w:color w:val="000000"/>
                <w:sz w:val="14"/>
                <w:szCs w:val="14"/>
                <w:lang w:eastAsia="en-NZ"/>
              </w:rPr>
              <w:t>Economising</w:t>
            </w:r>
          </w:p>
        </w:tc>
        <w:tc>
          <w:tcPr>
            <w:tcW w:w="2411" w:type="dxa"/>
            <w:shd w:val="clear" w:color="auto" w:fill="F2F2F2" w:themeFill="background1" w:themeFillShade="F2"/>
            <w:vAlign w:val="center"/>
            <w:hideMark/>
          </w:tcPr>
          <w:p w14:paraId="6493116E" w14:textId="77777777" w:rsidR="00521C4A" w:rsidRPr="00521C4A" w:rsidRDefault="00521C4A" w:rsidP="00521C4A">
            <w:pPr>
              <w:spacing w:before="40" w:after="40" w:line="240" w:lineRule="auto"/>
              <w:rPr>
                <w:rFonts w:ascii="Arial" w:eastAsia="Times New Roman" w:hAnsi="Arial"/>
                <w:color w:val="242424"/>
                <w:sz w:val="14"/>
                <w:szCs w:val="14"/>
                <w:lang w:eastAsia="en-NZ"/>
              </w:rPr>
            </w:pPr>
            <w:r w:rsidRPr="00521C4A">
              <w:rPr>
                <w:rFonts w:ascii="Arial" w:eastAsia="Times New Roman" w:hAnsi="Arial"/>
                <w:color w:val="242424"/>
                <w:sz w:val="14"/>
                <w:szCs w:val="14"/>
                <w:lang w:eastAsia="en-NZ"/>
              </w:rPr>
              <w:t xml:space="preserve">I'm now going to read out a list of things some people do to help keep costs down. This is not about choosing to spend less. It is about being forced to keep costs down to pay for other basic things that you need. Use showcard S2 to tell me if </w:t>
            </w:r>
            <w:r w:rsidRPr="00521C4A">
              <w:rPr>
                <w:rFonts w:ascii="Arial" w:eastAsia="Times New Roman" w:hAnsi="Arial"/>
                <w:color w:val="FF0000"/>
                <w:sz w:val="14"/>
                <w:szCs w:val="14"/>
                <w:lang w:eastAsia="en-NZ"/>
              </w:rPr>
              <w:t xml:space="preserve">you </w:t>
            </w:r>
            <w:r w:rsidRPr="00521C4A">
              <w:rPr>
                <w:rFonts w:ascii="Arial" w:eastAsia="Times New Roman" w:hAnsi="Arial"/>
                <w:color w:val="242424"/>
                <w:sz w:val="14"/>
                <w:szCs w:val="14"/>
                <w:lang w:eastAsia="en-NZ"/>
              </w:rPr>
              <w:t xml:space="preserve">had to do any of the following things to keep down costs </w:t>
            </w:r>
            <w:r w:rsidRPr="00521C4A">
              <w:rPr>
                <w:rFonts w:ascii="Arial" w:eastAsia="Times New Roman" w:hAnsi="Arial"/>
                <w:b/>
                <w:bCs/>
                <w:color w:val="242424"/>
                <w:sz w:val="14"/>
                <w:szCs w:val="14"/>
                <w:lang w:eastAsia="en-NZ"/>
              </w:rPr>
              <w:t>in the last 12 months</w:t>
            </w:r>
            <w:r w:rsidRPr="00521C4A">
              <w:rPr>
                <w:rFonts w:ascii="Arial" w:eastAsia="Times New Roman" w:hAnsi="Arial"/>
                <w:color w:val="242424"/>
                <w:sz w:val="14"/>
                <w:szCs w:val="14"/>
                <w:lang w:eastAsia="en-NZ"/>
              </w:rPr>
              <w:t xml:space="preserve"> 'not at all', 'a little', or 'a lot': </w:t>
            </w:r>
            <w:r w:rsidRPr="00521C4A">
              <w:rPr>
                <w:rFonts w:ascii="Arial" w:eastAsia="Times New Roman" w:hAnsi="Arial"/>
                <w:color w:val="242424"/>
                <w:sz w:val="14"/>
                <w:szCs w:val="14"/>
                <w:lang w:eastAsia="en-NZ"/>
              </w:rPr>
              <w:br/>
            </w:r>
            <w:r w:rsidRPr="00521C4A">
              <w:rPr>
                <w:rFonts w:ascii="Arial" w:eastAsia="Times New Roman" w:hAnsi="Arial"/>
                <w:color w:val="000000"/>
                <w:sz w:val="6"/>
                <w:szCs w:val="6"/>
                <w:lang w:eastAsia="en-NZ"/>
              </w:rPr>
              <w:br/>
            </w:r>
            <w:r w:rsidRPr="00521C4A">
              <w:rPr>
                <w:rFonts w:ascii="Arial" w:eastAsia="Times New Roman" w:hAnsi="Arial"/>
                <w:b/>
                <w:bCs/>
                <w:color w:val="242424"/>
                <w:sz w:val="14"/>
                <w:szCs w:val="14"/>
                <w:lang w:eastAsia="en-NZ"/>
              </w:rPr>
              <w:t>- not at all</w:t>
            </w:r>
            <w:r w:rsidRPr="00521C4A">
              <w:rPr>
                <w:rFonts w:ascii="Arial" w:eastAsia="Times New Roman" w:hAnsi="Arial"/>
                <w:b/>
                <w:bCs/>
                <w:color w:val="242424"/>
                <w:sz w:val="14"/>
                <w:szCs w:val="14"/>
                <w:lang w:eastAsia="en-NZ"/>
              </w:rPr>
              <w:br/>
              <w:t>- a little</w:t>
            </w:r>
            <w:r w:rsidRPr="00521C4A">
              <w:rPr>
                <w:rFonts w:ascii="Arial" w:eastAsia="Times New Roman" w:hAnsi="Arial"/>
                <w:b/>
                <w:bCs/>
                <w:color w:val="242424"/>
                <w:sz w:val="14"/>
                <w:szCs w:val="14"/>
                <w:lang w:eastAsia="en-NZ"/>
              </w:rPr>
              <w:br/>
              <w:t>- a lot</w:t>
            </w:r>
            <w:r w:rsidRPr="00521C4A">
              <w:rPr>
                <w:rFonts w:ascii="Arial" w:eastAsia="Times New Roman" w:hAnsi="Arial"/>
                <w:b/>
                <w:bCs/>
                <w:color w:val="242424"/>
                <w:sz w:val="14"/>
                <w:szCs w:val="14"/>
                <w:lang w:eastAsia="en-NZ"/>
              </w:rPr>
              <w:br/>
              <w:t>DK/RF</w:t>
            </w:r>
          </w:p>
        </w:tc>
        <w:tc>
          <w:tcPr>
            <w:tcW w:w="2413" w:type="dxa"/>
            <w:shd w:val="clear" w:color="auto" w:fill="F2F2F2" w:themeFill="background1" w:themeFillShade="F2"/>
            <w:vAlign w:val="center"/>
            <w:hideMark/>
          </w:tcPr>
          <w:p w14:paraId="7910A6FD" w14:textId="77777777" w:rsidR="00521C4A" w:rsidRPr="00521C4A" w:rsidRDefault="00521C4A" w:rsidP="00521C4A">
            <w:pPr>
              <w:spacing w:before="40" w:after="40" w:line="240" w:lineRule="auto"/>
              <w:rPr>
                <w:rFonts w:ascii="Arial" w:eastAsia="Times New Roman" w:hAnsi="Arial"/>
                <w:color w:val="000000"/>
                <w:sz w:val="14"/>
                <w:szCs w:val="14"/>
                <w:lang w:eastAsia="en-NZ"/>
              </w:rPr>
            </w:pPr>
            <w:r w:rsidRPr="00521C4A">
              <w:rPr>
                <w:rFonts w:ascii="Arial" w:eastAsia="Times New Roman" w:hAnsi="Arial"/>
                <w:color w:val="000000"/>
                <w:sz w:val="14"/>
                <w:szCs w:val="14"/>
                <w:lang w:eastAsia="en-NZ"/>
              </w:rPr>
              <w:t xml:space="preserve">HSP &amp; ISP intro- The next questions are about being forced to keep costs down. </w:t>
            </w:r>
            <w:r w:rsidRPr="00521C4A">
              <w:rPr>
                <w:rFonts w:ascii="Arial" w:eastAsia="Times New Roman" w:hAnsi="Arial"/>
                <w:color w:val="000000"/>
                <w:sz w:val="14"/>
                <w:szCs w:val="14"/>
                <w:lang w:eastAsia="en-NZ"/>
              </w:rPr>
              <w:br/>
            </w:r>
            <w:r w:rsidRPr="00521C4A">
              <w:rPr>
                <w:rFonts w:ascii="Arial" w:eastAsia="Times New Roman" w:hAnsi="Arial"/>
                <w:color w:val="000000"/>
                <w:sz w:val="6"/>
                <w:szCs w:val="6"/>
                <w:lang w:eastAsia="en-NZ"/>
              </w:rPr>
              <w:br/>
            </w:r>
            <w:r w:rsidRPr="00521C4A">
              <w:rPr>
                <w:rFonts w:ascii="Arial" w:eastAsia="Times New Roman" w:hAnsi="Arial"/>
                <w:color w:val="000000"/>
                <w:sz w:val="14"/>
                <w:szCs w:val="14"/>
                <w:lang w:eastAsia="en-NZ"/>
              </w:rPr>
              <w:t xml:space="preserve">Looking at showcard P102, </w:t>
            </w:r>
            <w:r w:rsidRPr="00521C4A">
              <w:rPr>
                <w:rFonts w:ascii="Arial" w:eastAsia="Times New Roman" w:hAnsi="Arial"/>
                <w:b/>
                <w:bCs/>
                <w:color w:val="000000"/>
                <w:sz w:val="14"/>
                <w:szCs w:val="14"/>
                <w:lang w:eastAsia="en-NZ"/>
              </w:rPr>
              <w:t>in the last 12 months</w:t>
            </w:r>
            <w:r w:rsidRPr="00521C4A">
              <w:rPr>
                <w:rFonts w:ascii="Arial" w:eastAsia="Times New Roman" w:hAnsi="Arial"/>
                <w:color w:val="000000"/>
                <w:sz w:val="14"/>
                <w:szCs w:val="14"/>
                <w:lang w:eastAsia="en-NZ"/>
              </w:rPr>
              <w:t xml:space="preserve"> …</w:t>
            </w:r>
            <w:r w:rsidRPr="00521C4A">
              <w:rPr>
                <w:rFonts w:ascii="Arial" w:eastAsia="Times New Roman" w:hAnsi="Arial"/>
                <w:color w:val="000000"/>
                <w:sz w:val="14"/>
                <w:szCs w:val="14"/>
                <w:lang w:eastAsia="en-NZ"/>
              </w:rPr>
              <w:br/>
            </w:r>
            <w:r w:rsidRPr="00521C4A">
              <w:rPr>
                <w:rFonts w:ascii="Arial" w:eastAsia="Times New Roman" w:hAnsi="Arial"/>
                <w:color w:val="000000"/>
                <w:sz w:val="6"/>
                <w:szCs w:val="6"/>
                <w:lang w:eastAsia="en-NZ"/>
              </w:rPr>
              <w:br/>
            </w:r>
            <w:r w:rsidRPr="00521C4A">
              <w:rPr>
                <w:rFonts w:ascii="Arial" w:eastAsia="Times New Roman" w:hAnsi="Arial"/>
                <w:b/>
                <w:bCs/>
                <w:color w:val="000000"/>
                <w:sz w:val="14"/>
                <w:szCs w:val="14"/>
                <w:lang w:eastAsia="en-NZ"/>
              </w:rPr>
              <w:t>yes - a little</w:t>
            </w:r>
            <w:r w:rsidRPr="00521C4A">
              <w:rPr>
                <w:rFonts w:ascii="Arial" w:eastAsia="Times New Roman" w:hAnsi="Arial"/>
                <w:b/>
                <w:bCs/>
                <w:color w:val="000000"/>
                <w:sz w:val="14"/>
                <w:szCs w:val="14"/>
                <w:lang w:eastAsia="en-NZ"/>
              </w:rPr>
              <w:br/>
              <w:t>yes - a lot</w:t>
            </w:r>
            <w:r w:rsidRPr="00521C4A">
              <w:rPr>
                <w:rFonts w:ascii="Arial" w:eastAsia="Times New Roman" w:hAnsi="Arial"/>
                <w:b/>
                <w:bCs/>
                <w:color w:val="000000"/>
                <w:sz w:val="14"/>
                <w:szCs w:val="14"/>
                <w:lang w:eastAsia="en-NZ"/>
              </w:rPr>
              <w:br/>
              <w:t>no - not at all</w:t>
            </w:r>
            <w:r w:rsidRPr="00521C4A">
              <w:rPr>
                <w:rFonts w:ascii="Arial" w:eastAsia="Times New Roman" w:hAnsi="Arial"/>
                <w:b/>
                <w:bCs/>
                <w:color w:val="000000"/>
                <w:sz w:val="14"/>
                <w:szCs w:val="14"/>
                <w:lang w:eastAsia="en-NZ"/>
              </w:rPr>
              <w:br/>
              <w:t>DK/RF</w:t>
            </w:r>
          </w:p>
        </w:tc>
        <w:tc>
          <w:tcPr>
            <w:tcW w:w="705" w:type="dxa"/>
            <w:shd w:val="clear" w:color="auto" w:fill="F2F2F2" w:themeFill="background1" w:themeFillShade="F2"/>
            <w:vAlign w:val="center"/>
            <w:hideMark/>
          </w:tcPr>
          <w:p w14:paraId="0EE325AF" w14:textId="77777777" w:rsidR="00521C4A" w:rsidRPr="00521C4A" w:rsidRDefault="00521C4A" w:rsidP="00521C4A">
            <w:pPr>
              <w:spacing w:after="0" w:line="240" w:lineRule="auto"/>
              <w:jc w:val="center"/>
              <w:rPr>
                <w:rFonts w:ascii="Arial" w:eastAsia="Times New Roman" w:hAnsi="Arial"/>
                <w:color w:val="000000"/>
                <w:sz w:val="14"/>
                <w:szCs w:val="14"/>
                <w:lang w:eastAsia="en-NZ"/>
              </w:rPr>
            </w:pPr>
            <w:r w:rsidRPr="00521C4A">
              <w:rPr>
                <w:rFonts w:ascii="Arial" w:eastAsia="Times New Roman" w:hAnsi="Arial"/>
                <w:color w:val="000000"/>
                <w:sz w:val="14"/>
                <w:szCs w:val="14"/>
                <w:lang w:eastAsia="en-NZ"/>
              </w:rPr>
              <w:t> </w:t>
            </w:r>
          </w:p>
        </w:tc>
        <w:tc>
          <w:tcPr>
            <w:tcW w:w="425" w:type="dxa"/>
            <w:shd w:val="clear" w:color="auto" w:fill="F2F2F2" w:themeFill="background1" w:themeFillShade="F2"/>
            <w:vAlign w:val="center"/>
            <w:hideMark/>
          </w:tcPr>
          <w:p w14:paraId="3B296219" w14:textId="77777777" w:rsidR="00521C4A" w:rsidRPr="00521C4A" w:rsidRDefault="00521C4A" w:rsidP="00521C4A">
            <w:pPr>
              <w:spacing w:after="0" w:line="240" w:lineRule="auto"/>
              <w:ind w:left="-57" w:right="-57"/>
              <w:jc w:val="center"/>
              <w:rPr>
                <w:rFonts w:ascii="Arial" w:eastAsia="Times New Roman" w:hAnsi="Arial"/>
                <w:b/>
                <w:bCs/>
                <w:color w:val="000000"/>
                <w:sz w:val="14"/>
                <w:szCs w:val="14"/>
                <w:lang w:eastAsia="en-NZ"/>
              </w:rPr>
            </w:pPr>
            <w:r w:rsidRPr="00521C4A">
              <w:rPr>
                <w:rFonts w:ascii="Arial" w:hAnsi="Arial"/>
                <w:b/>
                <w:bCs/>
                <w:color w:val="000000"/>
                <w:kern w:val="2"/>
                <w:sz w:val="14"/>
                <w:szCs w:val="14"/>
                <w14:ligatures w14:val="standardContextual"/>
              </w:rPr>
              <w:t> </w:t>
            </w:r>
          </w:p>
        </w:tc>
        <w:tc>
          <w:tcPr>
            <w:tcW w:w="425" w:type="dxa"/>
            <w:shd w:val="clear" w:color="auto" w:fill="F2F2F2" w:themeFill="background1" w:themeFillShade="F2"/>
            <w:vAlign w:val="center"/>
            <w:hideMark/>
          </w:tcPr>
          <w:p w14:paraId="3DA52369" w14:textId="77777777" w:rsidR="00521C4A" w:rsidRPr="00521C4A" w:rsidRDefault="00521C4A" w:rsidP="00521C4A">
            <w:pPr>
              <w:spacing w:after="0" w:line="240" w:lineRule="auto"/>
              <w:ind w:left="-57" w:right="-57"/>
              <w:jc w:val="center"/>
              <w:rPr>
                <w:rFonts w:ascii="Arial" w:eastAsia="Times New Roman" w:hAnsi="Arial"/>
                <w:b/>
                <w:bCs/>
                <w:color w:val="000000"/>
                <w:sz w:val="14"/>
                <w:szCs w:val="14"/>
                <w:lang w:eastAsia="en-NZ"/>
              </w:rPr>
            </w:pPr>
            <w:r w:rsidRPr="00521C4A">
              <w:rPr>
                <w:rFonts w:ascii="Arial" w:hAnsi="Arial"/>
                <w:b/>
                <w:bCs/>
                <w:color w:val="000000"/>
                <w:kern w:val="2"/>
                <w:sz w:val="14"/>
                <w:szCs w:val="14"/>
                <w14:ligatures w14:val="standardContextual"/>
              </w:rPr>
              <w:t> </w:t>
            </w:r>
          </w:p>
        </w:tc>
        <w:tc>
          <w:tcPr>
            <w:tcW w:w="425" w:type="dxa"/>
            <w:shd w:val="clear" w:color="auto" w:fill="F2F2F2" w:themeFill="background1" w:themeFillShade="F2"/>
            <w:vAlign w:val="center"/>
            <w:hideMark/>
          </w:tcPr>
          <w:p w14:paraId="034C542E" w14:textId="77777777" w:rsidR="00521C4A" w:rsidRPr="00521C4A" w:rsidRDefault="00521C4A" w:rsidP="00521C4A">
            <w:pPr>
              <w:spacing w:after="0" w:line="240" w:lineRule="auto"/>
              <w:ind w:left="-57" w:right="-57"/>
              <w:jc w:val="center"/>
              <w:rPr>
                <w:rFonts w:ascii="Arial" w:eastAsia="Times New Roman" w:hAnsi="Arial"/>
                <w:b/>
                <w:bCs/>
                <w:color w:val="000000"/>
                <w:sz w:val="14"/>
                <w:szCs w:val="14"/>
                <w:lang w:eastAsia="en-NZ"/>
              </w:rPr>
            </w:pPr>
            <w:r w:rsidRPr="00521C4A">
              <w:rPr>
                <w:rFonts w:ascii="Arial" w:hAnsi="Arial"/>
                <w:b/>
                <w:bCs/>
                <w:color w:val="000000"/>
                <w:kern w:val="2"/>
                <w:sz w:val="14"/>
                <w:szCs w:val="14"/>
                <w14:ligatures w14:val="standardContextual"/>
              </w:rPr>
              <w:t> </w:t>
            </w:r>
          </w:p>
        </w:tc>
        <w:tc>
          <w:tcPr>
            <w:tcW w:w="426" w:type="dxa"/>
            <w:shd w:val="clear" w:color="auto" w:fill="F2F2F2" w:themeFill="background1" w:themeFillShade="F2"/>
            <w:vAlign w:val="center"/>
            <w:hideMark/>
          </w:tcPr>
          <w:p w14:paraId="224624CE" w14:textId="77777777" w:rsidR="00521C4A" w:rsidRPr="00521C4A" w:rsidRDefault="00521C4A" w:rsidP="00521C4A">
            <w:pPr>
              <w:spacing w:after="0" w:line="240" w:lineRule="auto"/>
              <w:ind w:left="-57" w:right="-57"/>
              <w:jc w:val="center"/>
              <w:rPr>
                <w:rFonts w:ascii="Arial" w:eastAsia="Times New Roman" w:hAnsi="Arial"/>
                <w:b/>
                <w:bCs/>
                <w:color w:val="000000"/>
                <w:sz w:val="14"/>
                <w:szCs w:val="14"/>
                <w:lang w:eastAsia="en-NZ"/>
              </w:rPr>
            </w:pPr>
            <w:r w:rsidRPr="00521C4A">
              <w:rPr>
                <w:rFonts w:ascii="Arial" w:hAnsi="Arial"/>
                <w:b/>
                <w:bCs/>
                <w:color w:val="000000"/>
                <w:kern w:val="2"/>
                <w:sz w:val="14"/>
                <w:szCs w:val="14"/>
                <w14:ligatures w14:val="standardContextual"/>
              </w:rPr>
              <w:t> </w:t>
            </w:r>
          </w:p>
        </w:tc>
      </w:tr>
      <w:tr w:rsidR="00521C4A" w:rsidRPr="00521C4A" w14:paraId="69AF48F0" w14:textId="77777777" w:rsidTr="00D343ED">
        <w:trPr>
          <w:trHeight w:val="360"/>
        </w:trPr>
        <w:tc>
          <w:tcPr>
            <w:tcW w:w="992" w:type="dxa"/>
            <w:vAlign w:val="center"/>
            <w:hideMark/>
          </w:tcPr>
          <w:p w14:paraId="0321C6FF" w14:textId="77777777" w:rsidR="00521C4A" w:rsidRPr="00521C4A" w:rsidRDefault="00521C4A" w:rsidP="00521C4A">
            <w:pPr>
              <w:spacing w:after="0" w:line="240" w:lineRule="auto"/>
              <w:rPr>
                <w:rFonts w:ascii="Arial" w:eastAsia="Times New Roman" w:hAnsi="Arial"/>
                <w:color w:val="000000"/>
                <w:sz w:val="14"/>
                <w:szCs w:val="14"/>
                <w:lang w:eastAsia="en-NZ"/>
              </w:rPr>
            </w:pPr>
            <w:r w:rsidRPr="00521C4A">
              <w:rPr>
                <w:rFonts w:ascii="Arial" w:eastAsia="Times New Roman" w:hAnsi="Arial"/>
                <w:color w:val="000000"/>
                <w:sz w:val="14"/>
                <w:szCs w:val="14"/>
                <w:lang w:eastAsia="en-NZ"/>
              </w:rPr>
              <w:t>Fresh fruit &amp; veg</w:t>
            </w:r>
          </w:p>
        </w:tc>
        <w:tc>
          <w:tcPr>
            <w:tcW w:w="992" w:type="dxa"/>
            <w:vAlign w:val="center"/>
          </w:tcPr>
          <w:p w14:paraId="41DBC83A" w14:textId="77777777" w:rsidR="00521C4A" w:rsidRPr="00521C4A" w:rsidRDefault="00521C4A" w:rsidP="00521C4A">
            <w:pPr>
              <w:spacing w:after="0" w:line="240" w:lineRule="auto"/>
              <w:jc w:val="center"/>
              <w:rPr>
                <w:rFonts w:ascii="Arial" w:eastAsia="Times New Roman" w:hAnsi="Arial"/>
                <w:color w:val="242424"/>
                <w:sz w:val="14"/>
                <w:szCs w:val="14"/>
                <w:lang w:eastAsia="en-NZ"/>
              </w:rPr>
            </w:pPr>
            <w:r w:rsidRPr="00521C4A">
              <w:rPr>
                <w:rFonts w:ascii="Arial" w:hAnsi="Arial"/>
                <w:color w:val="000000"/>
                <w:kern w:val="2"/>
                <w:sz w:val="14"/>
                <w:szCs w:val="14"/>
                <w14:ligatures w14:val="standardContextual"/>
              </w:rPr>
              <w:t>a lot</w:t>
            </w:r>
          </w:p>
        </w:tc>
        <w:tc>
          <w:tcPr>
            <w:tcW w:w="2411" w:type="dxa"/>
            <w:vAlign w:val="center"/>
            <w:hideMark/>
          </w:tcPr>
          <w:p w14:paraId="279D3DA1" w14:textId="77777777" w:rsidR="00521C4A" w:rsidRPr="00521C4A" w:rsidRDefault="00521C4A" w:rsidP="00521C4A">
            <w:pPr>
              <w:spacing w:before="40" w:after="40" w:line="240" w:lineRule="auto"/>
              <w:jc w:val="center"/>
              <w:rPr>
                <w:rFonts w:ascii="Arial" w:eastAsia="Times New Roman" w:hAnsi="Arial"/>
                <w:color w:val="242424"/>
                <w:sz w:val="14"/>
                <w:szCs w:val="14"/>
                <w:lang w:eastAsia="en-NZ"/>
              </w:rPr>
            </w:pPr>
            <w:r w:rsidRPr="00521C4A">
              <w:rPr>
                <w:rFonts w:ascii="Arial" w:eastAsia="Times New Roman" w:hAnsi="Arial"/>
                <w:color w:val="242424"/>
                <w:sz w:val="14"/>
                <w:szCs w:val="14"/>
                <w:lang w:eastAsia="en-NZ"/>
              </w:rPr>
              <w:t>... go without fresh fruit and vegetables?</w:t>
            </w:r>
          </w:p>
        </w:tc>
        <w:tc>
          <w:tcPr>
            <w:tcW w:w="2413" w:type="dxa"/>
            <w:vAlign w:val="center"/>
            <w:hideMark/>
          </w:tcPr>
          <w:p w14:paraId="56520AD3" w14:textId="77777777" w:rsidR="00521C4A" w:rsidRPr="00521C4A" w:rsidRDefault="00521C4A" w:rsidP="00521C4A">
            <w:pPr>
              <w:spacing w:before="40" w:after="40" w:line="240" w:lineRule="auto"/>
              <w:jc w:val="center"/>
              <w:rPr>
                <w:rFonts w:ascii="Arial" w:eastAsia="Times New Roman" w:hAnsi="Arial"/>
                <w:color w:val="000000"/>
                <w:sz w:val="14"/>
                <w:szCs w:val="14"/>
                <w:lang w:eastAsia="en-NZ"/>
              </w:rPr>
            </w:pPr>
            <w:r w:rsidRPr="00521C4A">
              <w:rPr>
                <w:rFonts w:ascii="Arial" w:eastAsia="Times New Roman" w:hAnsi="Arial"/>
                <w:color w:val="000000"/>
                <w:sz w:val="14"/>
                <w:szCs w:val="14"/>
                <w:lang w:eastAsia="en-NZ"/>
              </w:rPr>
              <w:t xml:space="preserve">...has </w:t>
            </w:r>
            <w:r w:rsidRPr="00521C4A">
              <w:rPr>
                <w:rFonts w:ascii="Arial" w:eastAsia="Times New Roman" w:hAnsi="Arial"/>
                <w:color w:val="FF0000"/>
                <w:sz w:val="14"/>
                <w:szCs w:val="14"/>
                <w:lang w:eastAsia="en-NZ"/>
              </w:rPr>
              <w:t>the household</w:t>
            </w:r>
            <w:r w:rsidRPr="00521C4A">
              <w:rPr>
                <w:rFonts w:ascii="Arial" w:eastAsia="Times New Roman" w:hAnsi="Arial"/>
                <w:color w:val="000000"/>
                <w:sz w:val="14"/>
                <w:szCs w:val="14"/>
                <w:lang w:eastAsia="en-NZ"/>
              </w:rPr>
              <w:t xml:space="preserve"> had to go without, </w:t>
            </w:r>
            <w:r w:rsidRPr="00521C4A">
              <w:rPr>
                <w:rFonts w:ascii="Arial" w:eastAsia="Times New Roman" w:hAnsi="Arial"/>
                <w:color w:val="FF0000"/>
                <w:sz w:val="14"/>
                <w:szCs w:val="14"/>
                <w:lang w:eastAsia="en-NZ"/>
              </w:rPr>
              <w:t>or cut back on</w:t>
            </w:r>
            <w:r w:rsidRPr="00521C4A">
              <w:rPr>
                <w:rFonts w:ascii="Arial" w:eastAsia="Times New Roman" w:hAnsi="Arial"/>
                <w:color w:val="000000"/>
                <w:sz w:val="14"/>
                <w:szCs w:val="14"/>
                <w:lang w:eastAsia="en-NZ"/>
              </w:rPr>
              <w:t>, fresh fruit and vegetables?</w:t>
            </w:r>
          </w:p>
        </w:tc>
        <w:tc>
          <w:tcPr>
            <w:tcW w:w="705" w:type="dxa"/>
            <w:vAlign w:val="center"/>
            <w:hideMark/>
          </w:tcPr>
          <w:p w14:paraId="2476297B" w14:textId="77777777" w:rsidR="00521C4A" w:rsidRPr="00521C4A" w:rsidRDefault="00521C4A" w:rsidP="00521C4A">
            <w:pPr>
              <w:spacing w:after="0" w:line="240" w:lineRule="auto"/>
              <w:jc w:val="center"/>
              <w:rPr>
                <w:rFonts w:ascii="Arial" w:eastAsia="Times New Roman" w:hAnsi="Arial"/>
                <w:color w:val="000000"/>
                <w:sz w:val="14"/>
                <w:szCs w:val="14"/>
                <w:lang w:eastAsia="en-NZ"/>
              </w:rPr>
            </w:pPr>
            <w:r w:rsidRPr="00521C4A">
              <w:rPr>
                <w:rFonts w:ascii="Arial" w:eastAsia="Times New Roman" w:hAnsi="Arial"/>
                <w:color w:val="000000"/>
                <w:sz w:val="14"/>
                <w:szCs w:val="14"/>
                <w:lang w:eastAsia="en-NZ"/>
              </w:rPr>
              <w:t>HSP</w:t>
            </w:r>
          </w:p>
        </w:tc>
        <w:tc>
          <w:tcPr>
            <w:tcW w:w="425" w:type="dxa"/>
            <w:vAlign w:val="center"/>
            <w:hideMark/>
          </w:tcPr>
          <w:p w14:paraId="64220B94" w14:textId="77777777" w:rsidR="00521C4A" w:rsidRPr="00521C4A" w:rsidRDefault="00521C4A" w:rsidP="00521C4A">
            <w:pPr>
              <w:spacing w:after="0" w:line="240" w:lineRule="auto"/>
              <w:ind w:left="-57" w:right="-57"/>
              <w:jc w:val="center"/>
              <w:rPr>
                <w:rFonts w:ascii="Arial" w:eastAsia="Times New Roman" w:hAnsi="Arial"/>
                <w:color w:val="000000"/>
                <w:sz w:val="14"/>
                <w:szCs w:val="14"/>
                <w:lang w:eastAsia="en-NZ"/>
              </w:rPr>
            </w:pPr>
            <w:r w:rsidRPr="00521C4A">
              <w:rPr>
                <w:rFonts w:ascii="Arial" w:hAnsi="Arial"/>
                <w:color w:val="000000"/>
                <w:kern w:val="2"/>
                <w:sz w:val="14"/>
                <w:szCs w:val="14"/>
                <w14:ligatures w14:val="standardContextual"/>
              </w:rPr>
              <w:t>7.6</w:t>
            </w:r>
          </w:p>
        </w:tc>
        <w:tc>
          <w:tcPr>
            <w:tcW w:w="425" w:type="dxa"/>
            <w:vAlign w:val="center"/>
            <w:hideMark/>
          </w:tcPr>
          <w:p w14:paraId="092319F1" w14:textId="77777777" w:rsidR="00521C4A" w:rsidRPr="00521C4A" w:rsidRDefault="00521C4A" w:rsidP="00521C4A">
            <w:pPr>
              <w:spacing w:after="0" w:line="240" w:lineRule="auto"/>
              <w:ind w:left="-57" w:right="-57"/>
              <w:jc w:val="center"/>
              <w:rPr>
                <w:rFonts w:ascii="Arial" w:eastAsia="Times New Roman" w:hAnsi="Arial"/>
                <w:color w:val="000000"/>
                <w:sz w:val="14"/>
                <w:szCs w:val="14"/>
                <w:lang w:eastAsia="en-NZ"/>
              </w:rPr>
            </w:pPr>
            <w:r w:rsidRPr="00521C4A">
              <w:rPr>
                <w:rFonts w:ascii="Arial" w:hAnsi="Arial"/>
                <w:color w:val="000000"/>
                <w:kern w:val="2"/>
                <w:sz w:val="14"/>
                <w:szCs w:val="14"/>
                <w14:ligatures w14:val="standardContextual"/>
              </w:rPr>
              <w:t>19.3</w:t>
            </w:r>
          </w:p>
        </w:tc>
        <w:tc>
          <w:tcPr>
            <w:tcW w:w="425" w:type="dxa"/>
            <w:vAlign w:val="center"/>
            <w:hideMark/>
          </w:tcPr>
          <w:p w14:paraId="22A6D89E" w14:textId="77777777" w:rsidR="00521C4A" w:rsidRPr="00521C4A" w:rsidRDefault="00521C4A" w:rsidP="00521C4A">
            <w:pPr>
              <w:spacing w:after="0" w:line="240" w:lineRule="auto"/>
              <w:ind w:left="-57" w:right="-57"/>
              <w:jc w:val="center"/>
              <w:rPr>
                <w:rFonts w:ascii="Arial" w:eastAsia="Times New Roman" w:hAnsi="Arial"/>
                <w:color w:val="000000"/>
                <w:sz w:val="14"/>
                <w:szCs w:val="14"/>
                <w:lang w:eastAsia="en-NZ"/>
              </w:rPr>
            </w:pPr>
            <w:r w:rsidRPr="00521C4A">
              <w:rPr>
                <w:rFonts w:ascii="Arial" w:hAnsi="Arial"/>
                <w:color w:val="000000"/>
                <w:kern w:val="2"/>
                <w:sz w:val="14"/>
                <w:szCs w:val="14"/>
                <w14:ligatures w14:val="standardContextual"/>
              </w:rPr>
              <w:t>8.1</w:t>
            </w:r>
          </w:p>
        </w:tc>
        <w:tc>
          <w:tcPr>
            <w:tcW w:w="426" w:type="dxa"/>
            <w:vAlign w:val="center"/>
            <w:hideMark/>
          </w:tcPr>
          <w:p w14:paraId="75D0E35C" w14:textId="77777777" w:rsidR="00521C4A" w:rsidRPr="00521C4A" w:rsidRDefault="00521C4A" w:rsidP="00521C4A">
            <w:pPr>
              <w:spacing w:after="0" w:line="240" w:lineRule="auto"/>
              <w:ind w:left="-57" w:right="-57"/>
              <w:jc w:val="center"/>
              <w:rPr>
                <w:rFonts w:ascii="Arial" w:eastAsia="Times New Roman" w:hAnsi="Arial"/>
                <w:color w:val="000000"/>
                <w:sz w:val="14"/>
                <w:szCs w:val="14"/>
                <w:lang w:eastAsia="en-NZ"/>
              </w:rPr>
            </w:pPr>
            <w:r w:rsidRPr="00521C4A">
              <w:rPr>
                <w:rFonts w:ascii="Arial" w:hAnsi="Arial"/>
                <w:color w:val="000000"/>
                <w:kern w:val="2"/>
                <w:sz w:val="14"/>
                <w:szCs w:val="14"/>
                <w14:ligatures w14:val="standardContextual"/>
              </w:rPr>
              <w:t>15.6</w:t>
            </w:r>
          </w:p>
        </w:tc>
      </w:tr>
      <w:tr w:rsidR="00521C4A" w:rsidRPr="00521C4A" w14:paraId="15D7DD19" w14:textId="77777777" w:rsidTr="00D343ED">
        <w:trPr>
          <w:trHeight w:val="540"/>
        </w:trPr>
        <w:tc>
          <w:tcPr>
            <w:tcW w:w="992" w:type="dxa"/>
            <w:vAlign w:val="center"/>
            <w:hideMark/>
          </w:tcPr>
          <w:p w14:paraId="048E1D98" w14:textId="77777777" w:rsidR="00521C4A" w:rsidRPr="00521C4A" w:rsidRDefault="00521C4A" w:rsidP="00521C4A">
            <w:pPr>
              <w:spacing w:after="0" w:line="240" w:lineRule="auto"/>
              <w:rPr>
                <w:rFonts w:ascii="Arial" w:eastAsia="Times New Roman" w:hAnsi="Arial"/>
                <w:color w:val="000000"/>
                <w:sz w:val="14"/>
                <w:szCs w:val="14"/>
                <w:lang w:eastAsia="en-NZ"/>
              </w:rPr>
            </w:pPr>
            <w:r w:rsidRPr="00521C4A">
              <w:rPr>
                <w:rFonts w:ascii="Arial" w:eastAsia="Times New Roman" w:hAnsi="Arial"/>
                <w:color w:val="000000"/>
                <w:sz w:val="14"/>
                <w:szCs w:val="14"/>
                <w:lang w:eastAsia="en-NZ"/>
              </w:rPr>
              <w:t>Local trips</w:t>
            </w:r>
          </w:p>
        </w:tc>
        <w:tc>
          <w:tcPr>
            <w:tcW w:w="992" w:type="dxa"/>
            <w:vAlign w:val="center"/>
          </w:tcPr>
          <w:p w14:paraId="5B12141A" w14:textId="77777777" w:rsidR="00521C4A" w:rsidRPr="00521C4A" w:rsidRDefault="00521C4A" w:rsidP="00521C4A">
            <w:pPr>
              <w:spacing w:after="0" w:line="240" w:lineRule="auto"/>
              <w:jc w:val="center"/>
              <w:rPr>
                <w:rFonts w:ascii="Arial" w:eastAsia="Times New Roman" w:hAnsi="Arial"/>
                <w:color w:val="000000"/>
                <w:sz w:val="14"/>
                <w:szCs w:val="14"/>
                <w:lang w:eastAsia="en-NZ"/>
              </w:rPr>
            </w:pPr>
            <w:r w:rsidRPr="00521C4A">
              <w:rPr>
                <w:rFonts w:ascii="Arial" w:hAnsi="Arial"/>
                <w:color w:val="000000"/>
                <w:kern w:val="2"/>
                <w:sz w:val="14"/>
                <w:szCs w:val="14"/>
                <w14:ligatures w14:val="standardContextual"/>
              </w:rPr>
              <w:t>a lot</w:t>
            </w:r>
          </w:p>
        </w:tc>
        <w:tc>
          <w:tcPr>
            <w:tcW w:w="2411" w:type="dxa"/>
            <w:vAlign w:val="center"/>
            <w:hideMark/>
          </w:tcPr>
          <w:p w14:paraId="5F9A1903" w14:textId="77777777" w:rsidR="00521C4A" w:rsidRPr="00521C4A" w:rsidRDefault="00521C4A" w:rsidP="00521C4A">
            <w:pPr>
              <w:spacing w:before="40" w:after="40" w:line="240" w:lineRule="auto"/>
              <w:jc w:val="center"/>
              <w:rPr>
                <w:rFonts w:ascii="Arial" w:eastAsia="Times New Roman" w:hAnsi="Arial"/>
                <w:color w:val="000000"/>
                <w:sz w:val="14"/>
                <w:szCs w:val="14"/>
                <w:lang w:eastAsia="en-NZ"/>
              </w:rPr>
            </w:pPr>
            <w:r w:rsidRPr="00521C4A">
              <w:rPr>
                <w:rFonts w:ascii="Arial" w:eastAsia="Times New Roman" w:hAnsi="Arial"/>
                <w:color w:val="000000"/>
                <w:sz w:val="14"/>
                <w:szCs w:val="14"/>
                <w:lang w:eastAsia="en-NZ"/>
              </w:rPr>
              <w:t xml:space="preserve">... do without or cut back on </w:t>
            </w:r>
            <w:r w:rsidRPr="00521C4A">
              <w:rPr>
                <w:rFonts w:ascii="Arial" w:eastAsia="Times New Roman" w:hAnsi="Arial"/>
                <w:color w:val="FF0000"/>
                <w:sz w:val="14"/>
                <w:szCs w:val="14"/>
                <w:lang w:eastAsia="en-NZ"/>
              </w:rPr>
              <w:t>trips to the shops or other local places</w:t>
            </w:r>
            <w:r w:rsidRPr="00521C4A">
              <w:rPr>
                <w:rFonts w:ascii="Arial" w:eastAsia="Times New Roman" w:hAnsi="Arial"/>
                <w:color w:val="000000"/>
                <w:sz w:val="14"/>
                <w:szCs w:val="14"/>
                <w:lang w:eastAsia="en-NZ"/>
              </w:rPr>
              <w:t>?</w:t>
            </w:r>
          </w:p>
        </w:tc>
        <w:tc>
          <w:tcPr>
            <w:tcW w:w="2413" w:type="dxa"/>
            <w:vAlign w:val="center"/>
            <w:hideMark/>
          </w:tcPr>
          <w:p w14:paraId="35BE73B0" w14:textId="77777777" w:rsidR="00521C4A" w:rsidRPr="00521C4A" w:rsidRDefault="00521C4A" w:rsidP="00521C4A">
            <w:pPr>
              <w:spacing w:before="40" w:after="40" w:line="240" w:lineRule="auto"/>
              <w:jc w:val="center"/>
              <w:rPr>
                <w:rFonts w:ascii="Arial" w:eastAsia="Times New Roman" w:hAnsi="Arial"/>
                <w:color w:val="000000"/>
                <w:sz w:val="14"/>
                <w:szCs w:val="14"/>
                <w:lang w:eastAsia="en-NZ"/>
              </w:rPr>
            </w:pPr>
            <w:r w:rsidRPr="00521C4A">
              <w:rPr>
                <w:rFonts w:ascii="Arial" w:eastAsia="Times New Roman" w:hAnsi="Arial"/>
                <w:color w:val="000000"/>
                <w:sz w:val="14"/>
                <w:szCs w:val="14"/>
                <w:lang w:eastAsia="en-NZ"/>
              </w:rPr>
              <w:t xml:space="preserve">..., to keep costs down, have you </w:t>
            </w:r>
            <w:r w:rsidRPr="00521C4A">
              <w:rPr>
                <w:rFonts w:ascii="Arial" w:eastAsia="Times New Roman" w:hAnsi="Arial"/>
                <w:color w:val="FF0000"/>
                <w:sz w:val="14"/>
                <w:szCs w:val="14"/>
                <w:lang w:eastAsia="en-NZ"/>
              </w:rPr>
              <w:t>ever</w:t>
            </w:r>
            <w:r w:rsidRPr="00521C4A">
              <w:rPr>
                <w:rFonts w:ascii="Arial" w:eastAsia="Times New Roman" w:hAnsi="Arial"/>
                <w:color w:val="000000"/>
                <w:sz w:val="14"/>
                <w:szCs w:val="14"/>
                <w:lang w:eastAsia="en-NZ"/>
              </w:rPr>
              <w:t xml:space="preserve"> had to do without or cut back on </w:t>
            </w:r>
            <w:r w:rsidRPr="00521C4A">
              <w:rPr>
                <w:rFonts w:ascii="Arial" w:eastAsia="Times New Roman" w:hAnsi="Arial"/>
                <w:color w:val="FF0000"/>
                <w:sz w:val="14"/>
                <w:szCs w:val="14"/>
                <w:lang w:eastAsia="en-NZ"/>
              </w:rPr>
              <w:t>visits to local places, including the shops?</w:t>
            </w:r>
            <w:r w:rsidRPr="00521C4A">
              <w:rPr>
                <w:rFonts w:ascii="Arial" w:eastAsia="Times New Roman" w:hAnsi="Arial"/>
                <w:color w:val="000000"/>
                <w:sz w:val="14"/>
                <w:szCs w:val="14"/>
                <w:lang w:eastAsia="en-NZ"/>
              </w:rPr>
              <w:t> </w:t>
            </w:r>
          </w:p>
        </w:tc>
        <w:tc>
          <w:tcPr>
            <w:tcW w:w="705" w:type="dxa"/>
            <w:vAlign w:val="center"/>
            <w:hideMark/>
          </w:tcPr>
          <w:p w14:paraId="6668FA7B" w14:textId="77777777" w:rsidR="00521C4A" w:rsidRPr="00521C4A" w:rsidRDefault="00521C4A" w:rsidP="00521C4A">
            <w:pPr>
              <w:spacing w:after="0" w:line="240" w:lineRule="auto"/>
              <w:jc w:val="center"/>
              <w:rPr>
                <w:rFonts w:ascii="Arial" w:eastAsia="Times New Roman" w:hAnsi="Arial"/>
                <w:color w:val="000000"/>
                <w:sz w:val="14"/>
                <w:szCs w:val="14"/>
                <w:lang w:eastAsia="en-NZ"/>
              </w:rPr>
            </w:pPr>
            <w:r w:rsidRPr="00521C4A">
              <w:rPr>
                <w:rFonts w:ascii="Arial" w:eastAsia="Times New Roman" w:hAnsi="Arial"/>
                <w:color w:val="000000"/>
                <w:sz w:val="14"/>
                <w:szCs w:val="14"/>
                <w:lang w:eastAsia="en-NZ"/>
              </w:rPr>
              <w:t>ISP</w:t>
            </w:r>
          </w:p>
        </w:tc>
        <w:tc>
          <w:tcPr>
            <w:tcW w:w="425" w:type="dxa"/>
            <w:vAlign w:val="center"/>
            <w:hideMark/>
          </w:tcPr>
          <w:p w14:paraId="645E2ED4" w14:textId="77777777" w:rsidR="00521C4A" w:rsidRPr="00521C4A" w:rsidRDefault="00521C4A" w:rsidP="00521C4A">
            <w:pPr>
              <w:spacing w:after="0" w:line="240" w:lineRule="auto"/>
              <w:ind w:left="-57" w:right="-57"/>
              <w:jc w:val="center"/>
              <w:rPr>
                <w:rFonts w:ascii="Arial" w:eastAsia="Times New Roman" w:hAnsi="Arial"/>
                <w:color w:val="000000"/>
                <w:sz w:val="14"/>
                <w:szCs w:val="14"/>
                <w:lang w:eastAsia="en-NZ"/>
              </w:rPr>
            </w:pPr>
            <w:r w:rsidRPr="00521C4A">
              <w:rPr>
                <w:rFonts w:ascii="Arial" w:hAnsi="Arial"/>
                <w:color w:val="000000"/>
                <w:kern w:val="2"/>
                <w:sz w:val="14"/>
                <w:szCs w:val="14"/>
                <w14:ligatures w14:val="standardContextual"/>
              </w:rPr>
              <w:t>16.0</w:t>
            </w:r>
          </w:p>
        </w:tc>
        <w:tc>
          <w:tcPr>
            <w:tcW w:w="425" w:type="dxa"/>
            <w:vAlign w:val="center"/>
            <w:hideMark/>
          </w:tcPr>
          <w:p w14:paraId="0C37554F" w14:textId="77777777" w:rsidR="00521C4A" w:rsidRPr="00521C4A" w:rsidRDefault="00521C4A" w:rsidP="00521C4A">
            <w:pPr>
              <w:spacing w:after="0" w:line="240" w:lineRule="auto"/>
              <w:ind w:left="-57" w:right="-57"/>
              <w:jc w:val="center"/>
              <w:rPr>
                <w:rFonts w:ascii="Arial" w:eastAsia="Times New Roman" w:hAnsi="Arial"/>
                <w:color w:val="000000"/>
                <w:sz w:val="14"/>
                <w:szCs w:val="14"/>
                <w:lang w:eastAsia="en-NZ"/>
              </w:rPr>
            </w:pPr>
            <w:r w:rsidRPr="00521C4A">
              <w:rPr>
                <w:rFonts w:ascii="Arial" w:hAnsi="Arial"/>
                <w:color w:val="000000"/>
                <w:kern w:val="2"/>
                <w:sz w:val="14"/>
                <w:szCs w:val="14"/>
                <w14:ligatures w14:val="standardContextual"/>
              </w:rPr>
              <w:t>21.2</w:t>
            </w:r>
          </w:p>
        </w:tc>
        <w:tc>
          <w:tcPr>
            <w:tcW w:w="425" w:type="dxa"/>
            <w:vAlign w:val="center"/>
            <w:hideMark/>
          </w:tcPr>
          <w:p w14:paraId="41D06674" w14:textId="77777777" w:rsidR="00521C4A" w:rsidRPr="00521C4A" w:rsidRDefault="00521C4A" w:rsidP="00521C4A">
            <w:pPr>
              <w:spacing w:after="0" w:line="240" w:lineRule="auto"/>
              <w:ind w:left="-57" w:right="-57"/>
              <w:jc w:val="center"/>
              <w:rPr>
                <w:rFonts w:ascii="Arial" w:eastAsia="Times New Roman" w:hAnsi="Arial"/>
                <w:color w:val="000000"/>
                <w:sz w:val="14"/>
                <w:szCs w:val="14"/>
                <w:lang w:eastAsia="en-NZ"/>
              </w:rPr>
            </w:pPr>
            <w:r w:rsidRPr="00521C4A">
              <w:rPr>
                <w:rFonts w:ascii="Arial" w:hAnsi="Arial"/>
                <w:color w:val="000000"/>
                <w:kern w:val="2"/>
                <w:sz w:val="14"/>
                <w:szCs w:val="14"/>
                <w14:ligatures w14:val="standardContextual"/>
              </w:rPr>
              <w:t>17.2</w:t>
            </w:r>
          </w:p>
        </w:tc>
        <w:tc>
          <w:tcPr>
            <w:tcW w:w="426" w:type="dxa"/>
            <w:vAlign w:val="center"/>
            <w:hideMark/>
          </w:tcPr>
          <w:p w14:paraId="72F7572A" w14:textId="77777777" w:rsidR="00521C4A" w:rsidRPr="00521C4A" w:rsidRDefault="00521C4A" w:rsidP="00521C4A">
            <w:pPr>
              <w:spacing w:after="0" w:line="240" w:lineRule="auto"/>
              <w:ind w:left="-57" w:right="-57"/>
              <w:jc w:val="center"/>
              <w:rPr>
                <w:rFonts w:ascii="Arial" w:eastAsia="Times New Roman" w:hAnsi="Arial"/>
                <w:color w:val="000000"/>
                <w:sz w:val="14"/>
                <w:szCs w:val="14"/>
                <w:lang w:eastAsia="en-NZ"/>
              </w:rPr>
            </w:pPr>
            <w:r w:rsidRPr="00521C4A">
              <w:rPr>
                <w:rFonts w:ascii="Arial" w:hAnsi="Arial"/>
                <w:color w:val="000000"/>
                <w:kern w:val="2"/>
                <w:sz w:val="14"/>
                <w:szCs w:val="14"/>
                <w14:ligatures w14:val="standardContextual"/>
              </w:rPr>
              <w:t>21.8</w:t>
            </w:r>
          </w:p>
        </w:tc>
      </w:tr>
    </w:tbl>
    <w:p w14:paraId="1549BEDC" w14:textId="77777777" w:rsidR="00521C4A" w:rsidRPr="00521C4A" w:rsidRDefault="00521C4A" w:rsidP="00521C4A">
      <w:pPr>
        <w:rPr>
          <w:rFonts w:ascii="Arial" w:hAnsi="Arial"/>
          <w:kern w:val="2"/>
          <w14:ligatures w14:val="standardContextual"/>
        </w:rPr>
      </w:pPr>
    </w:p>
    <w:p w14:paraId="492BA8EE" w14:textId="77777777" w:rsidR="00521C4A" w:rsidRPr="00521C4A" w:rsidRDefault="00521C4A" w:rsidP="00521C4A">
      <w:pPr>
        <w:rPr>
          <w:rFonts w:ascii="Arial" w:hAnsi="Arial"/>
          <w:kern w:val="2"/>
          <w14:ligatures w14:val="standardContextual"/>
        </w:rPr>
      </w:pPr>
    </w:p>
    <w:p w14:paraId="4BBAC95D" w14:textId="77777777" w:rsidR="0017723A" w:rsidRPr="0017723A" w:rsidRDefault="0017723A" w:rsidP="0017723A">
      <w:pPr>
        <w:rPr>
          <w:rFonts w:ascii="Arial" w:hAnsi="Arial"/>
          <w:kern w:val="2"/>
          <w14:ligatures w14:val="standardContextual"/>
        </w:rPr>
      </w:pPr>
    </w:p>
    <w:p w14:paraId="57CBC901" w14:textId="77777777" w:rsidR="0017723A" w:rsidRPr="0017723A" w:rsidRDefault="0017723A" w:rsidP="0017723A">
      <w:pPr>
        <w:rPr>
          <w:rFonts w:ascii="Arial" w:hAnsi="Arial"/>
          <w:kern w:val="2"/>
          <w14:ligatures w14:val="standardContextual"/>
        </w:rPr>
      </w:pPr>
    </w:p>
    <w:p w14:paraId="36C6781C" w14:textId="6A55CE45" w:rsidR="00E35873" w:rsidRDefault="00E35873" w:rsidP="00E35873">
      <w:pPr>
        <w:rPr>
          <w:rFonts w:ascii="Arial" w:hAnsi="Arial"/>
        </w:rPr>
      </w:pPr>
    </w:p>
    <w:p w14:paraId="78D72ADE" w14:textId="77777777" w:rsidR="00E35873" w:rsidRDefault="00E35873">
      <w:pPr>
        <w:spacing w:after="0" w:line="240" w:lineRule="auto"/>
        <w:rPr>
          <w:rFonts w:ascii="Arial" w:hAnsi="Arial"/>
        </w:rPr>
      </w:pPr>
      <w:r>
        <w:rPr>
          <w:rFonts w:ascii="Arial" w:hAnsi="Arial"/>
        </w:rPr>
        <w:br w:type="page"/>
      </w:r>
    </w:p>
    <w:p w14:paraId="719485E0" w14:textId="2B84E2AD" w:rsidR="00E35873" w:rsidRDefault="00E35873" w:rsidP="00E35873">
      <w:pPr>
        <w:spacing w:after="0" w:line="240" w:lineRule="auto"/>
        <w:rPr>
          <w:rFonts w:ascii="Arial" w:hAnsi="Arial"/>
          <w:b/>
          <w:bCs/>
          <w:sz w:val="24"/>
          <w:szCs w:val="24"/>
        </w:rPr>
      </w:pPr>
      <w:r w:rsidRPr="00CD3573">
        <w:rPr>
          <w:rFonts w:ascii="Arial" w:hAnsi="Arial"/>
          <w:b/>
          <w:bCs/>
          <w:sz w:val="24"/>
          <w:szCs w:val="24"/>
        </w:rPr>
        <w:t xml:space="preserve">Appendix </w:t>
      </w:r>
      <w:r>
        <w:rPr>
          <w:rFonts w:ascii="Arial" w:hAnsi="Arial"/>
          <w:b/>
          <w:bCs/>
          <w:sz w:val="24"/>
          <w:szCs w:val="24"/>
        </w:rPr>
        <w:t>4 – MWQs where there are noticeable changes to wording (</w:t>
      </w:r>
      <w:r w:rsidR="00D05369">
        <w:rPr>
          <w:rFonts w:ascii="Arial" w:hAnsi="Arial"/>
          <w:b/>
          <w:bCs/>
          <w:sz w:val="24"/>
          <w:szCs w:val="24"/>
        </w:rPr>
        <w:t>ALL</w:t>
      </w:r>
      <w:r>
        <w:rPr>
          <w:rFonts w:ascii="Arial" w:hAnsi="Arial"/>
          <w:b/>
          <w:bCs/>
          <w:sz w:val="24"/>
          <w:szCs w:val="24"/>
        </w:rPr>
        <w:t>)</w:t>
      </w:r>
    </w:p>
    <w:p w14:paraId="193C5358" w14:textId="77777777" w:rsidR="00EA0C18" w:rsidRDefault="00EA0C18" w:rsidP="005C4C9B">
      <w:pPr>
        <w:spacing w:after="0" w:line="240" w:lineRule="auto"/>
        <w:jc w:val="center"/>
        <w:rPr>
          <w:rFonts w:ascii="Arial" w:hAnsi="Arial"/>
          <w:b/>
          <w:bCs/>
          <w:color w:val="000000"/>
          <w:sz w:val="18"/>
          <w:szCs w:val="18"/>
        </w:rPr>
      </w:pPr>
    </w:p>
    <w:p w14:paraId="69E0CCB2" w14:textId="1B153FC6" w:rsidR="00E35873" w:rsidRDefault="00E35873" w:rsidP="00E35873">
      <w:pPr>
        <w:spacing w:before="120" w:after="0" w:line="240" w:lineRule="auto"/>
        <w:jc w:val="center"/>
        <w:rPr>
          <w:rFonts w:ascii="Arial" w:hAnsi="Arial"/>
          <w:b/>
          <w:bCs/>
          <w:color w:val="000000"/>
          <w:sz w:val="18"/>
          <w:szCs w:val="18"/>
        </w:rPr>
      </w:pPr>
      <w:r>
        <w:rPr>
          <w:rFonts w:ascii="Arial" w:hAnsi="Arial"/>
          <w:b/>
          <w:bCs/>
          <w:color w:val="000000"/>
          <w:sz w:val="18"/>
          <w:szCs w:val="18"/>
        </w:rPr>
        <w:t>Table A.4</w:t>
      </w:r>
    </w:p>
    <w:p w14:paraId="7019BF46" w14:textId="06A131F4" w:rsidR="00E35873" w:rsidRDefault="00E35873" w:rsidP="00E35873">
      <w:pPr>
        <w:spacing w:after="0" w:line="240" w:lineRule="auto"/>
        <w:jc w:val="center"/>
        <w:rPr>
          <w:rFonts w:ascii="Arial" w:hAnsi="Arial"/>
          <w:b/>
          <w:bCs/>
          <w:color w:val="000000"/>
          <w:sz w:val="18"/>
          <w:szCs w:val="18"/>
        </w:rPr>
      </w:pPr>
      <w:r>
        <w:rPr>
          <w:rFonts w:ascii="Arial" w:hAnsi="Arial"/>
          <w:b/>
          <w:bCs/>
          <w:color w:val="000000"/>
          <w:sz w:val="18"/>
          <w:szCs w:val="18"/>
        </w:rPr>
        <w:t xml:space="preserve">Items for which there are </w:t>
      </w:r>
      <w:r w:rsidR="00870D10">
        <w:rPr>
          <w:rFonts w:ascii="Arial" w:hAnsi="Arial"/>
          <w:b/>
          <w:bCs/>
          <w:color w:val="000000"/>
          <w:sz w:val="18"/>
          <w:szCs w:val="18"/>
        </w:rPr>
        <w:t>noticeable</w:t>
      </w:r>
      <w:r>
        <w:rPr>
          <w:rFonts w:ascii="Arial" w:hAnsi="Arial"/>
          <w:b/>
          <w:bCs/>
          <w:color w:val="000000"/>
          <w:sz w:val="18"/>
          <w:szCs w:val="18"/>
        </w:rPr>
        <w:t xml:space="preserve"> </w:t>
      </w:r>
      <w:r w:rsidR="00870D10">
        <w:rPr>
          <w:rFonts w:ascii="Arial" w:hAnsi="Arial"/>
          <w:b/>
          <w:bCs/>
          <w:color w:val="000000"/>
          <w:sz w:val="18"/>
          <w:szCs w:val="18"/>
        </w:rPr>
        <w:t xml:space="preserve">wording </w:t>
      </w:r>
      <w:r>
        <w:rPr>
          <w:rFonts w:ascii="Arial" w:hAnsi="Arial"/>
          <w:b/>
          <w:bCs/>
          <w:color w:val="000000"/>
          <w:sz w:val="18"/>
          <w:szCs w:val="18"/>
        </w:rPr>
        <w:t xml:space="preserve">changes </w:t>
      </w:r>
      <w:r w:rsidRPr="0079218E">
        <w:rPr>
          <w:rFonts w:ascii="Arial" w:hAnsi="Arial"/>
          <w:b/>
          <w:color w:val="000000"/>
          <w:sz w:val="18"/>
          <w:szCs w:val="18"/>
        </w:rPr>
        <w:t>in LIA and HILS</w:t>
      </w:r>
      <w:r>
        <w:rPr>
          <w:rFonts w:ascii="Arial" w:hAnsi="Arial"/>
          <w:b/>
          <w:color w:val="000000"/>
          <w:sz w:val="18"/>
          <w:szCs w:val="18"/>
        </w:rPr>
        <w:t xml:space="preserve"> compared with the HES MWQs</w:t>
      </w:r>
      <w:r w:rsidRPr="0079218E">
        <w:rPr>
          <w:rFonts w:ascii="Arial" w:hAnsi="Arial"/>
          <w:b/>
          <w:color w:val="000000"/>
          <w:sz w:val="18"/>
          <w:szCs w:val="18"/>
        </w:rPr>
        <w:t>,</w:t>
      </w:r>
      <w:r>
        <w:rPr>
          <w:rFonts w:ascii="Arial" w:hAnsi="Arial"/>
          <w:b/>
          <w:bCs/>
          <w:color w:val="000000"/>
          <w:sz w:val="18"/>
          <w:szCs w:val="18"/>
        </w:rPr>
        <w:t xml:space="preserve"> </w:t>
      </w:r>
    </w:p>
    <w:p w14:paraId="26CBCEE0" w14:textId="784941C5" w:rsidR="00E35873" w:rsidRDefault="00E35873" w:rsidP="00E35873">
      <w:pPr>
        <w:spacing w:line="240" w:lineRule="auto"/>
        <w:jc w:val="center"/>
        <w:rPr>
          <w:rFonts w:ascii="Arial" w:hAnsi="Arial"/>
          <w:b/>
          <w:color w:val="000000"/>
          <w:sz w:val="18"/>
          <w:szCs w:val="18"/>
        </w:rPr>
      </w:pPr>
      <w:r w:rsidRPr="0079218E">
        <w:rPr>
          <w:rFonts w:ascii="Arial" w:hAnsi="Arial"/>
          <w:b/>
          <w:bCs/>
          <w:color w:val="000000"/>
          <w:sz w:val="18"/>
          <w:szCs w:val="18"/>
        </w:rPr>
        <w:t xml:space="preserve">and the respective deprivation rates </w:t>
      </w:r>
      <w:r w:rsidRPr="0079218E">
        <w:rPr>
          <w:rFonts w:ascii="Arial" w:hAnsi="Arial"/>
          <w:b/>
          <w:color w:val="000000"/>
          <w:sz w:val="18"/>
          <w:szCs w:val="18"/>
        </w:rPr>
        <w:t>(</w:t>
      </w:r>
      <w:r w:rsidR="00870D10">
        <w:rPr>
          <w:rFonts w:ascii="Arial" w:hAnsi="Arial"/>
          <w:b/>
          <w:color w:val="000000"/>
          <w:sz w:val="18"/>
          <w:szCs w:val="18"/>
        </w:rPr>
        <w:t>ALL</w:t>
      </w:r>
      <w:r w:rsidRPr="0079218E">
        <w:rPr>
          <w:rFonts w:ascii="Arial" w:hAnsi="Arial"/>
          <w:b/>
          <w:color w:val="000000"/>
          <w:sz w:val="18"/>
          <w:szCs w:val="18"/>
        </w:rPr>
        <w:t>)</w:t>
      </w:r>
    </w:p>
    <w:p w14:paraId="73CC3752" w14:textId="5C879360" w:rsidR="00E35873" w:rsidRDefault="00E35873" w:rsidP="00E35873">
      <w:pPr>
        <w:spacing w:after="0" w:line="240" w:lineRule="auto"/>
        <w:rPr>
          <w:rFonts w:ascii="Arial" w:eastAsia="Times New Roman" w:hAnsi="Arial"/>
          <w:color w:val="000000" w:themeColor="text1"/>
          <w:sz w:val="16"/>
          <w:szCs w:val="16"/>
          <w:lang w:eastAsia="en-NZ"/>
        </w:rPr>
      </w:pPr>
      <w:r w:rsidRPr="00B12798">
        <w:rPr>
          <w:rFonts w:ascii="Arial" w:eastAsia="Times New Roman" w:hAnsi="Arial"/>
          <w:b/>
          <w:bCs/>
          <w:color w:val="000000" w:themeColor="text1"/>
          <w:sz w:val="16"/>
          <w:szCs w:val="16"/>
          <w:lang w:eastAsia="en-NZ"/>
        </w:rPr>
        <w:t>Reading note</w:t>
      </w:r>
      <w:r>
        <w:rPr>
          <w:rFonts w:ascii="Arial" w:eastAsia="Times New Roman" w:hAnsi="Arial"/>
          <w:color w:val="000000" w:themeColor="text1"/>
          <w:sz w:val="16"/>
          <w:szCs w:val="16"/>
          <w:lang w:eastAsia="en-NZ"/>
        </w:rPr>
        <w:t xml:space="preserve"> for Table A.</w:t>
      </w:r>
      <w:r w:rsidR="001B1CF3">
        <w:rPr>
          <w:rFonts w:ascii="Arial" w:eastAsia="Times New Roman" w:hAnsi="Arial"/>
          <w:color w:val="000000" w:themeColor="text1"/>
          <w:sz w:val="16"/>
          <w:szCs w:val="16"/>
          <w:lang w:eastAsia="en-NZ"/>
        </w:rPr>
        <w:t>4</w:t>
      </w:r>
      <w:r>
        <w:rPr>
          <w:rFonts w:ascii="Arial" w:eastAsia="Times New Roman" w:hAnsi="Arial"/>
          <w:color w:val="000000" w:themeColor="text1"/>
          <w:sz w:val="16"/>
          <w:szCs w:val="16"/>
          <w:lang w:eastAsia="en-NZ"/>
        </w:rPr>
        <w:t xml:space="preserve">: </w:t>
      </w:r>
      <w:r w:rsidRPr="006B7C2F">
        <w:rPr>
          <w:rFonts w:ascii="Arial" w:eastAsia="Times New Roman" w:hAnsi="Arial"/>
          <w:color w:val="000000" w:themeColor="text1"/>
          <w:sz w:val="16"/>
          <w:szCs w:val="16"/>
          <w:lang w:eastAsia="en-NZ"/>
        </w:rPr>
        <w:t xml:space="preserve">The </w:t>
      </w:r>
      <w:r w:rsidRPr="006B7C2F">
        <w:rPr>
          <w:rFonts w:ascii="Arial" w:eastAsia="Times New Roman" w:hAnsi="Arial"/>
          <w:color w:val="FF0000"/>
          <w:sz w:val="16"/>
          <w:szCs w:val="16"/>
          <w:lang w:eastAsia="en-NZ"/>
        </w:rPr>
        <w:t xml:space="preserve">red text </w:t>
      </w:r>
      <w:r w:rsidRPr="006B7C2F">
        <w:rPr>
          <w:rFonts w:ascii="Arial" w:eastAsia="Times New Roman" w:hAnsi="Arial"/>
          <w:color w:val="000000" w:themeColor="text1"/>
          <w:sz w:val="16"/>
          <w:szCs w:val="16"/>
          <w:lang w:eastAsia="en-NZ"/>
        </w:rPr>
        <w:t xml:space="preserve">in the HES column </w:t>
      </w:r>
      <w:r>
        <w:rPr>
          <w:rFonts w:ascii="Arial" w:eastAsia="Times New Roman" w:hAnsi="Arial"/>
          <w:color w:val="000000" w:themeColor="text1"/>
          <w:sz w:val="16"/>
          <w:szCs w:val="16"/>
          <w:lang w:eastAsia="en-NZ"/>
        </w:rPr>
        <w:t>shows</w:t>
      </w:r>
      <w:r w:rsidRPr="006B7C2F">
        <w:rPr>
          <w:rFonts w:ascii="Arial" w:eastAsia="Times New Roman" w:hAnsi="Arial"/>
          <w:color w:val="000000" w:themeColor="text1"/>
          <w:sz w:val="16"/>
          <w:szCs w:val="16"/>
          <w:lang w:eastAsia="en-NZ"/>
        </w:rPr>
        <w:t xml:space="preserve"> </w:t>
      </w:r>
      <w:r w:rsidRPr="001B1CF3">
        <w:rPr>
          <w:rFonts w:ascii="Arial" w:eastAsia="Times New Roman" w:hAnsi="Arial"/>
          <w:color w:val="FF0000"/>
          <w:sz w:val="16"/>
          <w:szCs w:val="16"/>
          <w:lang w:eastAsia="en-NZ"/>
        </w:rPr>
        <w:t xml:space="preserve">the changes made to the HES </w:t>
      </w:r>
      <w:r>
        <w:rPr>
          <w:rFonts w:ascii="Arial" w:eastAsia="Times New Roman" w:hAnsi="Arial"/>
          <w:color w:val="000000" w:themeColor="text1"/>
          <w:sz w:val="16"/>
          <w:szCs w:val="16"/>
          <w:lang w:eastAsia="en-NZ"/>
        </w:rPr>
        <w:t>MWQ items</w:t>
      </w:r>
      <w:r w:rsidRPr="006B7C2F">
        <w:rPr>
          <w:rFonts w:ascii="Arial" w:eastAsia="Times New Roman" w:hAnsi="Arial"/>
          <w:color w:val="000000" w:themeColor="text1"/>
          <w:sz w:val="16"/>
          <w:szCs w:val="16"/>
          <w:lang w:eastAsia="en-NZ"/>
        </w:rPr>
        <w:t xml:space="preserve">, and the </w:t>
      </w:r>
      <w:r w:rsidRPr="006B7C2F">
        <w:rPr>
          <w:rFonts w:ascii="Arial" w:eastAsia="Times New Roman" w:hAnsi="Arial"/>
          <w:color w:val="FF0000"/>
          <w:sz w:val="16"/>
          <w:szCs w:val="16"/>
          <w:lang w:eastAsia="en-NZ"/>
        </w:rPr>
        <w:t>red</w:t>
      </w:r>
      <w:r w:rsidRPr="006B7C2F">
        <w:rPr>
          <w:rFonts w:ascii="Arial" w:eastAsia="Times New Roman" w:hAnsi="Arial"/>
          <w:color w:val="000000" w:themeColor="text1"/>
          <w:sz w:val="16"/>
          <w:szCs w:val="16"/>
          <w:lang w:eastAsia="en-NZ"/>
        </w:rPr>
        <w:t xml:space="preserve"> in</w:t>
      </w:r>
    </w:p>
    <w:p w14:paraId="7BAE573E" w14:textId="582DB266" w:rsidR="00E35873" w:rsidRDefault="00E35873" w:rsidP="00E35873">
      <w:pPr>
        <w:rPr>
          <w:rFonts w:ascii="Arial" w:hAnsi="Arial"/>
        </w:rPr>
      </w:pPr>
      <w:r w:rsidRPr="006B7C2F">
        <w:rPr>
          <w:rFonts w:ascii="Arial" w:eastAsia="Times New Roman" w:hAnsi="Arial"/>
          <w:color w:val="000000" w:themeColor="text1"/>
          <w:sz w:val="16"/>
          <w:szCs w:val="16"/>
          <w:lang w:eastAsia="en-NZ"/>
        </w:rPr>
        <w:t>the LIA /</w:t>
      </w:r>
      <w:r>
        <w:rPr>
          <w:rFonts w:ascii="Arial" w:eastAsia="Times New Roman" w:hAnsi="Arial"/>
          <w:color w:val="000000" w:themeColor="text1"/>
          <w:sz w:val="16"/>
          <w:szCs w:val="16"/>
          <w:lang w:eastAsia="en-NZ"/>
        </w:rPr>
        <w:t xml:space="preserve"> </w:t>
      </w:r>
      <w:r w:rsidRPr="006B7C2F">
        <w:rPr>
          <w:rFonts w:ascii="Arial" w:eastAsia="Times New Roman" w:hAnsi="Arial"/>
          <w:color w:val="000000" w:themeColor="text1"/>
          <w:sz w:val="16"/>
          <w:szCs w:val="16"/>
          <w:lang w:eastAsia="en-NZ"/>
        </w:rPr>
        <w:t xml:space="preserve">HILS column shows the new wording that’s </w:t>
      </w:r>
      <w:r w:rsidRPr="001B1CF3">
        <w:rPr>
          <w:rFonts w:ascii="Arial" w:eastAsia="Times New Roman" w:hAnsi="Arial"/>
          <w:color w:val="FF0000"/>
          <w:sz w:val="16"/>
          <w:szCs w:val="16"/>
          <w:lang w:eastAsia="en-NZ"/>
        </w:rPr>
        <w:t>not in the HES</w:t>
      </w:r>
      <w:r w:rsidR="001B1CF3">
        <w:rPr>
          <w:rFonts w:ascii="Arial" w:eastAsia="Times New Roman" w:hAnsi="Arial"/>
          <w:color w:val="000000" w:themeColor="text1"/>
          <w:sz w:val="16"/>
          <w:szCs w:val="16"/>
          <w:lang w:eastAsia="en-NZ"/>
        </w:rPr>
        <w:t>,</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992"/>
        <w:gridCol w:w="2411"/>
        <w:gridCol w:w="2413"/>
        <w:gridCol w:w="705"/>
        <w:gridCol w:w="425"/>
        <w:gridCol w:w="425"/>
        <w:gridCol w:w="425"/>
        <w:gridCol w:w="426"/>
      </w:tblGrid>
      <w:tr w:rsidR="005C4C9B" w:rsidRPr="005C4C9B" w14:paraId="7FFAE3BC" w14:textId="77777777" w:rsidTr="00D343ED">
        <w:trPr>
          <w:trHeight w:val="360"/>
        </w:trPr>
        <w:tc>
          <w:tcPr>
            <w:tcW w:w="992" w:type="dxa"/>
            <w:vMerge w:val="restart"/>
            <w:vAlign w:val="center"/>
            <w:hideMark/>
          </w:tcPr>
          <w:p w14:paraId="1C4AA7CC" w14:textId="77777777" w:rsidR="005C4C9B" w:rsidRPr="005C4C9B" w:rsidRDefault="005C4C9B" w:rsidP="005C4C9B">
            <w:pPr>
              <w:spacing w:after="0" w:line="240" w:lineRule="auto"/>
              <w:jc w:val="center"/>
              <w:rPr>
                <w:rFonts w:ascii="Arial" w:eastAsia="Times New Roman" w:hAnsi="Arial"/>
                <w:b/>
                <w:bCs/>
                <w:color w:val="000000"/>
                <w:sz w:val="14"/>
                <w:szCs w:val="14"/>
                <w:lang w:eastAsia="en-NZ"/>
              </w:rPr>
            </w:pPr>
            <w:r w:rsidRPr="005C4C9B">
              <w:rPr>
                <w:rFonts w:ascii="Arial" w:eastAsia="Times New Roman" w:hAnsi="Arial"/>
                <w:b/>
                <w:bCs/>
                <w:color w:val="000000"/>
                <w:sz w:val="14"/>
                <w:szCs w:val="14"/>
                <w:lang w:eastAsia="en-NZ"/>
              </w:rPr>
              <w:t>Short name</w:t>
            </w:r>
          </w:p>
        </w:tc>
        <w:tc>
          <w:tcPr>
            <w:tcW w:w="992" w:type="dxa"/>
            <w:vMerge w:val="restart"/>
            <w:vAlign w:val="center"/>
          </w:tcPr>
          <w:p w14:paraId="771405A3" w14:textId="77777777" w:rsidR="005C4C9B" w:rsidRPr="005C4C9B" w:rsidRDefault="005C4C9B" w:rsidP="005C4C9B">
            <w:pPr>
              <w:spacing w:after="0" w:line="240" w:lineRule="auto"/>
              <w:jc w:val="center"/>
              <w:rPr>
                <w:rFonts w:ascii="Arial" w:eastAsia="Times New Roman" w:hAnsi="Arial"/>
                <w:b/>
                <w:bCs/>
                <w:color w:val="000000"/>
                <w:sz w:val="14"/>
                <w:szCs w:val="14"/>
                <w:lang w:eastAsia="en-NZ"/>
              </w:rPr>
            </w:pPr>
            <w:r w:rsidRPr="005C4C9B">
              <w:rPr>
                <w:rFonts w:ascii="Arial" w:eastAsia="Times New Roman" w:hAnsi="Arial"/>
                <w:b/>
                <w:bCs/>
                <w:color w:val="000000"/>
                <w:sz w:val="14"/>
                <w:szCs w:val="14"/>
                <w:lang w:eastAsia="en-NZ"/>
              </w:rPr>
              <w:t>Deprivation response</w:t>
            </w:r>
          </w:p>
        </w:tc>
        <w:tc>
          <w:tcPr>
            <w:tcW w:w="4824" w:type="dxa"/>
            <w:gridSpan w:val="2"/>
            <w:vAlign w:val="center"/>
            <w:hideMark/>
          </w:tcPr>
          <w:p w14:paraId="562937D3" w14:textId="77777777" w:rsidR="005C4C9B" w:rsidRPr="005C4C9B" w:rsidRDefault="005C4C9B" w:rsidP="005C4C9B">
            <w:pPr>
              <w:spacing w:after="0" w:line="240" w:lineRule="auto"/>
              <w:jc w:val="center"/>
              <w:rPr>
                <w:rFonts w:ascii="Arial" w:eastAsia="Times New Roman" w:hAnsi="Arial"/>
                <w:b/>
                <w:bCs/>
                <w:color w:val="000000"/>
                <w:sz w:val="14"/>
                <w:szCs w:val="14"/>
                <w:lang w:eastAsia="en-NZ"/>
              </w:rPr>
            </w:pPr>
            <w:r w:rsidRPr="005C4C9B">
              <w:rPr>
                <w:rFonts w:ascii="Arial" w:eastAsia="Times New Roman" w:hAnsi="Arial"/>
                <w:b/>
                <w:bCs/>
                <w:color w:val="000000"/>
                <w:sz w:val="14"/>
                <w:szCs w:val="14"/>
                <w:lang w:eastAsia="en-NZ"/>
              </w:rPr>
              <w:t>Question wording</w:t>
            </w:r>
          </w:p>
        </w:tc>
        <w:tc>
          <w:tcPr>
            <w:tcW w:w="705" w:type="dxa"/>
            <w:vMerge w:val="restart"/>
            <w:vAlign w:val="center"/>
            <w:hideMark/>
          </w:tcPr>
          <w:p w14:paraId="064F6C01" w14:textId="77777777" w:rsidR="005C4C9B" w:rsidRPr="005C4C9B" w:rsidRDefault="005C4C9B" w:rsidP="005C4C9B">
            <w:pPr>
              <w:spacing w:after="0" w:line="240" w:lineRule="auto"/>
              <w:ind w:left="-57" w:right="-57"/>
              <w:jc w:val="center"/>
              <w:rPr>
                <w:rFonts w:ascii="Arial" w:eastAsia="Times New Roman" w:hAnsi="Arial"/>
                <w:b/>
                <w:bCs/>
                <w:color w:val="000000"/>
                <w:sz w:val="14"/>
                <w:szCs w:val="14"/>
                <w:lang w:eastAsia="en-NZ"/>
              </w:rPr>
            </w:pPr>
            <w:r w:rsidRPr="005C4C9B">
              <w:rPr>
                <w:rFonts w:ascii="Arial" w:eastAsia="Times New Roman" w:hAnsi="Arial"/>
                <w:b/>
                <w:bCs/>
                <w:color w:val="000000"/>
                <w:sz w:val="14"/>
                <w:szCs w:val="14"/>
                <w:lang w:eastAsia="en-NZ"/>
              </w:rPr>
              <w:t>LIA module</w:t>
            </w:r>
          </w:p>
        </w:tc>
        <w:tc>
          <w:tcPr>
            <w:tcW w:w="1701" w:type="dxa"/>
            <w:gridSpan w:val="4"/>
            <w:vAlign w:val="center"/>
            <w:hideMark/>
          </w:tcPr>
          <w:p w14:paraId="2FEF0761" w14:textId="77777777" w:rsidR="005C4C9B" w:rsidRPr="005C4C9B" w:rsidRDefault="005C4C9B" w:rsidP="005C4C9B">
            <w:pPr>
              <w:spacing w:after="0" w:line="240" w:lineRule="auto"/>
              <w:jc w:val="center"/>
              <w:rPr>
                <w:rFonts w:ascii="Arial" w:eastAsia="Times New Roman" w:hAnsi="Arial"/>
                <w:b/>
                <w:bCs/>
                <w:color w:val="000000"/>
                <w:sz w:val="14"/>
                <w:szCs w:val="14"/>
                <w:lang w:eastAsia="en-NZ"/>
              </w:rPr>
            </w:pPr>
            <w:r w:rsidRPr="005C4C9B">
              <w:rPr>
                <w:rFonts w:ascii="Arial" w:eastAsia="Times New Roman" w:hAnsi="Arial"/>
                <w:b/>
                <w:bCs/>
                <w:color w:val="000000"/>
                <w:sz w:val="14"/>
                <w:szCs w:val="14"/>
                <w:lang w:eastAsia="en-NZ"/>
              </w:rPr>
              <w:t>Rate deprived for whole population</w:t>
            </w:r>
          </w:p>
        </w:tc>
      </w:tr>
      <w:tr w:rsidR="005C4C9B" w:rsidRPr="005C4C9B" w14:paraId="2C5E2376" w14:textId="77777777" w:rsidTr="00D343ED">
        <w:trPr>
          <w:trHeight w:val="370"/>
        </w:trPr>
        <w:tc>
          <w:tcPr>
            <w:tcW w:w="992" w:type="dxa"/>
            <w:vMerge/>
            <w:vAlign w:val="center"/>
            <w:hideMark/>
          </w:tcPr>
          <w:p w14:paraId="56FF98C9" w14:textId="77777777" w:rsidR="005C4C9B" w:rsidRPr="005C4C9B" w:rsidRDefault="005C4C9B" w:rsidP="005C4C9B">
            <w:pPr>
              <w:spacing w:after="0" w:line="240" w:lineRule="auto"/>
              <w:rPr>
                <w:rFonts w:ascii="Arial" w:eastAsia="Times New Roman" w:hAnsi="Arial"/>
                <w:b/>
                <w:bCs/>
                <w:color w:val="000000"/>
                <w:sz w:val="14"/>
                <w:szCs w:val="14"/>
                <w:lang w:eastAsia="en-NZ"/>
              </w:rPr>
            </w:pPr>
          </w:p>
        </w:tc>
        <w:tc>
          <w:tcPr>
            <w:tcW w:w="992" w:type="dxa"/>
            <w:vMerge/>
          </w:tcPr>
          <w:p w14:paraId="269529AB" w14:textId="77777777" w:rsidR="005C4C9B" w:rsidRPr="005C4C9B" w:rsidRDefault="005C4C9B" w:rsidP="005C4C9B">
            <w:pPr>
              <w:spacing w:after="0" w:line="240" w:lineRule="auto"/>
              <w:jc w:val="center"/>
              <w:rPr>
                <w:rFonts w:ascii="Arial" w:eastAsia="Times New Roman" w:hAnsi="Arial"/>
                <w:b/>
                <w:bCs/>
                <w:color w:val="000000"/>
                <w:sz w:val="14"/>
                <w:szCs w:val="14"/>
                <w:lang w:eastAsia="en-NZ"/>
              </w:rPr>
            </w:pPr>
          </w:p>
        </w:tc>
        <w:tc>
          <w:tcPr>
            <w:tcW w:w="2411" w:type="dxa"/>
            <w:vAlign w:val="center"/>
            <w:hideMark/>
          </w:tcPr>
          <w:p w14:paraId="436C4602" w14:textId="77777777" w:rsidR="005C4C9B" w:rsidRPr="005C4C9B" w:rsidRDefault="005C4C9B" w:rsidP="005C4C9B">
            <w:pPr>
              <w:spacing w:after="0" w:line="240" w:lineRule="auto"/>
              <w:jc w:val="center"/>
              <w:rPr>
                <w:rFonts w:ascii="Arial" w:eastAsia="Times New Roman" w:hAnsi="Arial"/>
                <w:b/>
                <w:bCs/>
                <w:color w:val="000000"/>
                <w:sz w:val="14"/>
                <w:szCs w:val="14"/>
                <w:lang w:eastAsia="en-NZ"/>
              </w:rPr>
            </w:pPr>
            <w:r w:rsidRPr="005C4C9B">
              <w:rPr>
                <w:rFonts w:ascii="Arial" w:eastAsia="Times New Roman" w:hAnsi="Arial"/>
                <w:b/>
                <w:bCs/>
                <w:color w:val="000000"/>
                <w:sz w:val="14"/>
                <w:szCs w:val="14"/>
                <w:lang w:eastAsia="en-NZ"/>
              </w:rPr>
              <w:t>HES</w:t>
            </w:r>
          </w:p>
        </w:tc>
        <w:tc>
          <w:tcPr>
            <w:tcW w:w="2413" w:type="dxa"/>
            <w:vAlign w:val="center"/>
            <w:hideMark/>
          </w:tcPr>
          <w:p w14:paraId="2BC6A01B" w14:textId="77777777" w:rsidR="005C4C9B" w:rsidRPr="005C4C9B" w:rsidRDefault="005C4C9B" w:rsidP="005C4C9B">
            <w:pPr>
              <w:spacing w:after="0" w:line="240" w:lineRule="auto"/>
              <w:jc w:val="center"/>
              <w:rPr>
                <w:rFonts w:ascii="Arial" w:eastAsia="Times New Roman" w:hAnsi="Arial"/>
                <w:b/>
                <w:bCs/>
                <w:color w:val="000000"/>
                <w:sz w:val="14"/>
                <w:szCs w:val="14"/>
                <w:lang w:eastAsia="en-NZ"/>
              </w:rPr>
            </w:pPr>
            <w:r w:rsidRPr="005C4C9B">
              <w:rPr>
                <w:rFonts w:ascii="Arial" w:eastAsia="Times New Roman" w:hAnsi="Arial"/>
                <w:b/>
                <w:bCs/>
                <w:color w:val="000000"/>
                <w:sz w:val="14"/>
                <w:szCs w:val="14"/>
                <w:lang w:eastAsia="en-NZ"/>
              </w:rPr>
              <w:t>LIA / HILS</w:t>
            </w:r>
          </w:p>
        </w:tc>
        <w:tc>
          <w:tcPr>
            <w:tcW w:w="705" w:type="dxa"/>
            <w:vMerge/>
            <w:vAlign w:val="center"/>
            <w:hideMark/>
          </w:tcPr>
          <w:p w14:paraId="7DF8FC6E" w14:textId="77777777" w:rsidR="005C4C9B" w:rsidRPr="005C4C9B" w:rsidRDefault="005C4C9B" w:rsidP="005C4C9B">
            <w:pPr>
              <w:spacing w:after="0" w:line="240" w:lineRule="auto"/>
              <w:rPr>
                <w:rFonts w:ascii="Calibri" w:eastAsia="Times New Roman" w:hAnsi="Calibri" w:cs="Calibri"/>
                <w:color w:val="000000"/>
                <w:sz w:val="14"/>
                <w:szCs w:val="14"/>
                <w:lang w:eastAsia="en-NZ"/>
              </w:rPr>
            </w:pPr>
          </w:p>
        </w:tc>
        <w:tc>
          <w:tcPr>
            <w:tcW w:w="425" w:type="dxa"/>
            <w:vAlign w:val="center"/>
            <w:hideMark/>
          </w:tcPr>
          <w:p w14:paraId="53F8F2E2" w14:textId="77777777" w:rsidR="005C4C9B" w:rsidRPr="005C4C9B" w:rsidRDefault="005C4C9B" w:rsidP="005C4C9B">
            <w:pPr>
              <w:spacing w:after="0" w:line="240" w:lineRule="auto"/>
              <w:ind w:left="-113" w:right="-113"/>
              <w:jc w:val="center"/>
              <w:rPr>
                <w:rFonts w:ascii="Arial" w:eastAsia="Times New Roman" w:hAnsi="Arial"/>
                <w:b/>
                <w:bCs/>
                <w:color w:val="000000"/>
                <w:sz w:val="14"/>
                <w:szCs w:val="14"/>
                <w:lang w:eastAsia="en-NZ"/>
              </w:rPr>
            </w:pPr>
            <w:r w:rsidRPr="005C4C9B">
              <w:rPr>
                <w:rFonts w:ascii="Arial" w:eastAsia="Times New Roman" w:hAnsi="Arial"/>
                <w:b/>
                <w:bCs/>
                <w:color w:val="000000"/>
                <w:sz w:val="14"/>
                <w:szCs w:val="14"/>
                <w:lang w:eastAsia="en-NZ"/>
              </w:rPr>
              <w:t>HES</w:t>
            </w:r>
          </w:p>
          <w:p w14:paraId="108AA9BD" w14:textId="77777777" w:rsidR="005C4C9B" w:rsidRPr="005C4C9B" w:rsidRDefault="005C4C9B" w:rsidP="005C4C9B">
            <w:pPr>
              <w:spacing w:after="0" w:line="240" w:lineRule="auto"/>
              <w:ind w:left="-113" w:right="-113"/>
              <w:jc w:val="center"/>
              <w:rPr>
                <w:rFonts w:ascii="Arial" w:eastAsia="Times New Roman" w:hAnsi="Arial"/>
                <w:b/>
                <w:bCs/>
                <w:color w:val="000000"/>
                <w:sz w:val="14"/>
                <w:szCs w:val="14"/>
                <w:lang w:eastAsia="en-NZ"/>
              </w:rPr>
            </w:pPr>
            <w:r w:rsidRPr="005C4C9B">
              <w:rPr>
                <w:rFonts w:ascii="Arial" w:eastAsia="Times New Roman" w:hAnsi="Arial"/>
                <w:b/>
                <w:bCs/>
                <w:color w:val="000000"/>
                <w:sz w:val="14"/>
                <w:szCs w:val="14"/>
                <w:lang w:eastAsia="en-NZ"/>
              </w:rPr>
              <w:t>22-23</w:t>
            </w:r>
          </w:p>
        </w:tc>
        <w:tc>
          <w:tcPr>
            <w:tcW w:w="425" w:type="dxa"/>
            <w:vAlign w:val="center"/>
            <w:hideMark/>
          </w:tcPr>
          <w:p w14:paraId="329E5EC6" w14:textId="77777777" w:rsidR="005C4C9B" w:rsidRPr="005C4C9B" w:rsidRDefault="005C4C9B" w:rsidP="005C4C9B">
            <w:pPr>
              <w:spacing w:after="0" w:line="240" w:lineRule="auto"/>
              <w:ind w:left="-113" w:right="-113"/>
              <w:jc w:val="center"/>
              <w:rPr>
                <w:rFonts w:ascii="Arial" w:eastAsia="Times New Roman" w:hAnsi="Arial"/>
                <w:b/>
                <w:bCs/>
                <w:color w:val="000000"/>
                <w:sz w:val="14"/>
                <w:szCs w:val="14"/>
                <w:lang w:eastAsia="en-NZ"/>
              </w:rPr>
            </w:pPr>
            <w:r w:rsidRPr="005C4C9B">
              <w:rPr>
                <w:rFonts w:ascii="Arial" w:eastAsia="Times New Roman" w:hAnsi="Arial"/>
                <w:b/>
                <w:bCs/>
                <w:color w:val="000000"/>
                <w:sz w:val="14"/>
                <w:szCs w:val="14"/>
                <w:lang w:eastAsia="en-NZ"/>
              </w:rPr>
              <w:t xml:space="preserve">LIA </w:t>
            </w:r>
          </w:p>
          <w:p w14:paraId="00A6A4BB" w14:textId="77777777" w:rsidR="005C4C9B" w:rsidRPr="005C4C9B" w:rsidRDefault="005C4C9B" w:rsidP="005C4C9B">
            <w:pPr>
              <w:spacing w:after="0" w:line="240" w:lineRule="auto"/>
              <w:ind w:left="-113" w:right="-113"/>
              <w:jc w:val="center"/>
              <w:rPr>
                <w:rFonts w:ascii="Arial" w:eastAsia="Times New Roman" w:hAnsi="Arial"/>
                <w:b/>
                <w:bCs/>
                <w:color w:val="000000"/>
                <w:sz w:val="14"/>
                <w:szCs w:val="14"/>
                <w:lang w:eastAsia="en-NZ"/>
              </w:rPr>
            </w:pPr>
            <w:r w:rsidRPr="005C4C9B">
              <w:rPr>
                <w:rFonts w:ascii="Arial" w:eastAsia="Times New Roman" w:hAnsi="Arial"/>
                <w:b/>
                <w:bCs/>
                <w:color w:val="000000"/>
                <w:sz w:val="14"/>
                <w:szCs w:val="14"/>
                <w:lang w:eastAsia="en-NZ"/>
              </w:rPr>
              <w:t>23</w:t>
            </w:r>
          </w:p>
        </w:tc>
        <w:tc>
          <w:tcPr>
            <w:tcW w:w="425" w:type="dxa"/>
            <w:vAlign w:val="center"/>
            <w:hideMark/>
          </w:tcPr>
          <w:p w14:paraId="140A4266" w14:textId="77777777" w:rsidR="005C4C9B" w:rsidRPr="005C4C9B" w:rsidRDefault="005C4C9B" w:rsidP="005C4C9B">
            <w:pPr>
              <w:spacing w:after="0" w:line="240" w:lineRule="auto"/>
              <w:ind w:left="-113" w:right="-113"/>
              <w:jc w:val="center"/>
              <w:rPr>
                <w:rFonts w:ascii="Arial" w:eastAsia="Times New Roman" w:hAnsi="Arial"/>
                <w:b/>
                <w:bCs/>
                <w:color w:val="000000"/>
                <w:sz w:val="14"/>
                <w:szCs w:val="14"/>
                <w:lang w:eastAsia="en-NZ"/>
              </w:rPr>
            </w:pPr>
            <w:r w:rsidRPr="005C4C9B">
              <w:rPr>
                <w:rFonts w:ascii="Arial" w:eastAsia="Times New Roman" w:hAnsi="Arial"/>
                <w:b/>
                <w:bCs/>
                <w:color w:val="000000"/>
                <w:sz w:val="14"/>
                <w:szCs w:val="14"/>
                <w:lang w:eastAsia="en-NZ"/>
              </w:rPr>
              <w:t>HES</w:t>
            </w:r>
          </w:p>
          <w:p w14:paraId="68A1F9D4" w14:textId="77777777" w:rsidR="005C4C9B" w:rsidRPr="005C4C9B" w:rsidRDefault="005C4C9B" w:rsidP="005C4C9B">
            <w:pPr>
              <w:spacing w:after="0" w:line="240" w:lineRule="auto"/>
              <w:ind w:left="-113" w:right="-113"/>
              <w:jc w:val="center"/>
              <w:rPr>
                <w:rFonts w:ascii="Arial" w:eastAsia="Times New Roman" w:hAnsi="Arial"/>
                <w:b/>
                <w:bCs/>
                <w:color w:val="000000"/>
                <w:sz w:val="14"/>
                <w:szCs w:val="14"/>
                <w:lang w:eastAsia="en-NZ"/>
              </w:rPr>
            </w:pPr>
            <w:r w:rsidRPr="005C4C9B">
              <w:rPr>
                <w:rFonts w:ascii="Arial" w:eastAsia="Times New Roman" w:hAnsi="Arial"/>
                <w:b/>
                <w:bCs/>
                <w:color w:val="000000"/>
                <w:sz w:val="14"/>
                <w:szCs w:val="14"/>
                <w:lang w:eastAsia="en-NZ"/>
              </w:rPr>
              <w:t>23-24</w:t>
            </w:r>
          </w:p>
        </w:tc>
        <w:tc>
          <w:tcPr>
            <w:tcW w:w="426" w:type="dxa"/>
            <w:vAlign w:val="center"/>
            <w:hideMark/>
          </w:tcPr>
          <w:p w14:paraId="28FA16E4" w14:textId="77777777" w:rsidR="005C4C9B" w:rsidRPr="005C4C9B" w:rsidRDefault="005C4C9B" w:rsidP="005C4C9B">
            <w:pPr>
              <w:spacing w:after="0" w:line="240" w:lineRule="auto"/>
              <w:ind w:left="-113" w:right="-113"/>
              <w:jc w:val="center"/>
              <w:rPr>
                <w:rFonts w:ascii="Arial" w:eastAsia="Times New Roman" w:hAnsi="Arial"/>
                <w:b/>
                <w:bCs/>
                <w:color w:val="000000"/>
                <w:sz w:val="14"/>
                <w:szCs w:val="14"/>
                <w:lang w:eastAsia="en-NZ"/>
              </w:rPr>
            </w:pPr>
            <w:r w:rsidRPr="005C4C9B">
              <w:rPr>
                <w:rFonts w:ascii="Arial" w:eastAsia="Times New Roman" w:hAnsi="Arial"/>
                <w:b/>
                <w:bCs/>
                <w:color w:val="000000"/>
                <w:sz w:val="14"/>
                <w:szCs w:val="14"/>
                <w:lang w:eastAsia="en-NZ"/>
              </w:rPr>
              <w:t>HILS</w:t>
            </w:r>
          </w:p>
          <w:p w14:paraId="1D4CF4F5" w14:textId="77777777" w:rsidR="005C4C9B" w:rsidRPr="005C4C9B" w:rsidRDefault="005C4C9B" w:rsidP="005C4C9B">
            <w:pPr>
              <w:spacing w:after="0" w:line="240" w:lineRule="auto"/>
              <w:ind w:left="-113" w:right="-113"/>
              <w:jc w:val="center"/>
              <w:rPr>
                <w:rFonts w:ascii="Arial" w:eastAsia="Times New Roman" w:hAnsi="Arial"/>
                <w:b/>
                <w:bCs/>
                <w:color w:val="000000"/>
                <w:sz w:val="14"/>
                <w:szCs w:val="14"/>
                <w:lang w:eastAsia="en-NZ"/>
              </w:rPr>
            </w:pPr>
            <w:r w:rsidRPr="005C4C9B">
              <w:rPr>
                <w:rFonts w:ascii="Arial" w:eastAsia="Times New Roman" w:hAnsi="Arial"/>
                <w:b/>
                <w:bCs/>
                <w:color w:val="000000"/>
                <w:sz w:val="14"/>
                <w:szCs w:val="14"/>
                <w:lang w:eastAsia="en-NZ"/>
              </w:rPr>
              <w:t>24-25</w:t>
            </w:r>
          </w:p>
        </w:tc>
      </w:tr>
      <w:tr w:rsidR="005C4C9B" w:rsidRPr="005C4C9B" w14:paraId="4E35EB38" w14:textId="77777777" w:rsidTr="00D343ED">
        <w:trPr>
          <w:trHeight w:val="1080"/>
        </w:trPr>
        <w:tc>
          <w:tcPr>
            <w:tcW w:w="1984" w:type="dxa"/>
            <w:gridSpan w:val="2"/>
            <w:shd w:val="clear" w:color="auto" w:fill="F2F2F2" w:themeFill="background1" w:themeFillShade="F2"/>
            <w:vAlign w:val="center"/>
            <w:hideMark/>
          </w:tcPr>
          <w:p w14:paraId="32833225" w14:textId="77777777" w:rsidR="005C4C9B" w:rsidRPr="005C4C9B" w:rsidRDefault="005C4C9B" w:rsidP="005C4C9B">
            <w:pPr>
              <w:spacing w:after="0" w:line="240" w:lineRule="auto"/>
              <w:rPr>
                <w:rFonts w:ascii="Arial" w:eastAsia="Times New Roman" w:hAnsi="Arial"/>
                <w:b/>
                <w:bCs/>
                <w:color w:val="000000"/>
                <w:sz w:val="14"/>
                <w:szCs w:val="14"/>
                <w:lang w:eastAsia="en-NZ"/>
              </w:rPr>
            </w:pPr>
            <w:r w:rsidRPr="005C4C9B">
              <w:rPr>
                <w:rFonts w:ascii="Arial" w:eastAsia="Times New Roman" w:hAnsi="Arial"/>
                <w:b/>
                <w:bCs/>
                <w:color w:val="000000"/>
                <w:sz w:val="14"/>
                <w:szCs w:val="14"/>
                <w:lang w:eastAsia="en-NZ"/>
              </w:rPr>
              <w:t>Ownership or participation</w:t>
            </w:r>
          </w:p>
        </w:tc>
        <w:tc>
          <w:tcPr>
            <w:tcW w:w="2411" w:type="dxa"/>
            <w:shd w:val="clear" w:color="auto" w:fill="F2F2F2" w:themeFill="background1" w:themeFillShade="F2"/>
            <w:vAlign w:val="center"/>
            <w:hideMark/>
          </w:tcPr>
          <w:p w14:paraId="6E278BD5" w14:textId="77777777" w:rsidR="005C4C9B" w:rsidRPr="005C4C9B" w:rsidRDefault="005C4C9B" w:rsidP="005C4C9B">
            <w:pPr>
              <w:spacing w:before="40" w:after="40" w:line="240" w:lineRule="auto"/>
              <w:rPr>
                <w:rFonts w:ascii="Arial" w:eastAsia="Times New Roman" w:hAnsi="Arial"/>
                <w:color w:val="000000"/>
                <w:sz w:val="14"/>
                <w:szCs w:val="14"/>
                <w:lang w:eastAsia="en-NZ"/>
              </w:rPr>
            </w:pPr>
            <w:r w:rsidRPr="005C4C9B">
              <w:rPr>
                <w:rFonts w:ascii="Arial" w:eastAsia="Times New Roman" w:hAnsi="Arial"/>
                <w:color w:val="000000"/>
                <w:sz w:val="14"/>
                <w:szCs w:val="14"/>
                <w:lang w:eastAsia="en-NZ"/>
              </w:rPr>
              <w:t>I'm now going to ask you about some things you may or may not have or do…</w:t>
            </w:r>
            <w:r w:rsidRPr="005C4C9B">
              <w:rPr>
                <w:rFonts w:ascii="Arial" w:eastAsia="Times New Roman" w:hAnsi="Arial"/>
                <w:color w:val="000000"/>
                <w:sz w:val="14"/>
                <w:szCs w:val="14"/>
                <w:lang w:eastAsia="en-NZ"/>
              </w:rPr>
              <w:br/>
            </w:r>
            <w:r w:rsidRPr="005C4C9B">
              <w:rPr>
                <w:rFonts w:ascii="Arial" w:eastAsia="Times New Roman" w:hAnsi="Arial"/>
                <w:color w:val="000000"/>
                <w:sz w:val="6"/>
                <w:szCs w:val="6"/>
                <w:lang w:eastAsia="en-NZ"/>
              </w:rPr>
              <w:br/>
            </w:r>
            <w:r w:rsidRPr="005C4C9B">
              <w:rPr>
                <w:rFonts w:ascii="Arial" w:eastAsia="Times New Roman" w:hAnsi="Arial"/>
                <w:b/>
                <w:bCs/>
                <w:color w:val="000000"/>
                <w:sz w:val="14"/>
                <w:szCs w:val="14"/>
                <w:lang w:eastAsia="en-NZ"/>
              </w:rPr>
              <w:t>Yes/No/DK/RF</w:t>
            </w:r>
            <w:r w:rsidRPr="005C4C9B">
              <w:rPr>
                <w:rFonts w:ascii="Arial" w:eastAsia="Times New Roman" w:hAnsi="Arial"/>
                <w:color w:val="000000"/>
                <w:sz w:val="14"/>
                <w:szCs w:val="14"/>
                <w:lang w:eastAsia="en-NZ"/>
              </w:rPr>
              <w:br/>
            </w:r>
            <w:r w:rsidRPr="005C4C9B">
              <w:rPr>
                <w:rFonts w:ascii="Arial" w:eastAsia="Times New Roman" w:hAnsi="Arial"/>
                <w:color w:val="000000"/>
                <w:sz w:val="6"/>
                <w:szCs w:val="6"/>
                <w:lang w:eastAsia="en-NZ"/>
              </w:rPr>
              <w:br/>
            </w:r>
            <w:r w:rsidRPr="005C4C9B">
              <w:rPr>
                <w:rFonts w:ascii="Arial" w:eastAsia="Times New Roman" w:hAnsi="Arial"/>
                <w:color w:val="000000"/>
                <w:sz w:val="14"/>
                <w:szCs w:val="14"/>
                <w:lang w:eastAsia="en-NZ"/>
              </w:rPr>
              <w:t xml:space="preserve">If </w:t>
            </w:r>
            <w:r w:rsidRPr="005C4C9B">
              <w:rPr>
                <w:rFonts w:ascii="Arial" w:eastAsia="Times New Roman" w:hAnsi="Arial"/>
                <w:b/>
                <w:bCs/>
                <w:color w:val="000000"/>
                <w:sz w:val="14"/>
                <w:szCs w:val="14"/>
                <w:lang w:eastAsia="en-NZ"/>
              </w:rPr>
              <w:t>No</w:t>
            </w:r>
            <w:r w:rsidRPr="005C4C9B">
              <w:rPr>
                <w:rFonts w:ascii="Arial" w:eastAsia="Times New Roman" w:hAnsi="Arial"/>
                <w:color w:val="000000"/>
                <w:sz w:val="14"/>
                <w:szCs w:val="14"/>
                <w:lang w:eastAsia="en-NZ"/>
              </w:rPr>
              <w:t xml:space="preserve">: </w:t>
            </w:r>
            <w:r w:rsidRPr="005C4C9B">
              <w:rPr>
                <w:rFonts w:ascii="Arial" w:eastAsia="Times New Roman" w:hAnsi="Arial"/>
                <w:b/>
                <w:bCs/>
                <w:color w:val="000000"/>
                <w:sz w:val="14"/>
                <w:szCs w:val="14"/>
                <w:lang w:eastAsia="en-NZ"/>
              </w:rPr>
              <w:t>Don’t want, cost, other, DK, refuse</w:t>
            </w:r>
          </w:p>
        </w:tc>
        <w:tc>
          <w:tcPr>
            <w:tcW w:w="2413" w:type="dxa"/>
            <w:shd w:val="clear" w:color="auto" w:fill="F2F2F2" w:themeFill="background1" w:themeFillShade="F2"/>
            <w:vAlign w:val="center"/>
            <w:hideMark/>
          </w:tcPr>
          <w:p w14:paraId="7E2C54C6" w14:textId="77777777" w:rsidR="005C4C9B" w:rsidRPr="005C4C9B" w:rsidRDefault="005C4C9B" w:rsidP="005C4C9B">
            <w:pPr>
              <w:spacing w:before="40" w:after="40" w:line="240" w:lineRule="auto"/>
              <w:rPr>
                <w:rFonts w:ascii="Arial" w:eastAsia="Times New Roman" w:hAnsi="Arial"/>
                <w:color w:val="000000"/>
                <w:sz w:val="14"/>
                <w:szCs w:val="14"/>
                <w:lang w:eastAsia="en-NZ"/>
              </w:rPr>
            </w:pPr>
            <w:r w:rsidRPr="005C4C9B">
              <w:rPr>
                <w:rFonts w:ascii="Arial" w:eastAsia="Times New Roman" w:hAnsi="Arial"/>
                <w:color w:val="000000"/>
                <w:sz w:val="14"/>
                <w:szCs w:val="14"/>
                <w:lang w:eastAsia="en-NZ"/>
              </w:rPr>
              <w:t>HSP &amp; ISP intro- The next questions are about being forced to keep costs down…</w:t>
            </w:r>
            <w:r w:rsidRPr="005C4C9B">
              <w:rPr>
                <w:rFonts w:ascii="Arial" w:eastAsia="Times New Roman" w:hAnsi="Arial"/>
                <w:color w:val="000000"/>
                <w:sz w:val="14"/>
                <w:szCs w:val="14"/>
                <w:lang w:eastAsia="en-NZ"/>
              </w:rPr>
              <w:br/>
            </w:r>
            <w:r w:rsidRPr="005C4C9B">
              <w:rPr>
                <w:rFonts w:ascii="Arial" w:eastAsia="Times New Roman" w:hAnsi="Arial"/>
                <w:color w:val="000000"/>
                <w:sz w:val="6"/>
                <w:szCs w:val="6"/>
                <w:lang w:eastAsia="en-NZ"/>
              </w:rPr>
              <w:br/>
            </w:r>
            <w:r w:rsidRPr="005C4C9B">
              <w:rPr>
                <w:rFonts w:ascii="Arial" w:eastAsia="Times New Roman" w:hAnsi="Arial"/>
                <w:b/>
                <w:bCs/>
                <w:color w:val="000000"/>
                <w:sz w:val="14"/>
                <w:szCs w:val="14"/>
                <w:lang w:eastAsia="en-NZ"/>
              </w:rPr>
              <w:t>Yes/No/DK/RF</w:t>
            </w:r>
            <w:r w:rsidRPr="005C4C9B">
              <w:rPr>
                <w:rFonts w:ascii="Arial" w:eastAsia="Times New Roman" w:hAnsi="Arial"/>
                <w:color w:val="000000"/>
                <w:sz w:val="14"/>
                <w:szCs w:val="14"/>
                <w:lang w:eastAsia="en-NZ"/>
              </w:rPr>
              <w:br/>
            </w:r>
            <w:r w:rsidRPr="005C4C9B">
              <w:rPr>
                <w:rFonts w:ascii="Arial" w:eastAsia="Times New Roman" w:hAnsi="Arial"/>
                <w:color w:val="000000"/>
                <w:sz w:val="6"/>
                <w:szCs w:val="6"/>
                <w:lang w:eastAsia="en-NZ"/>
              </w:rPr>
              <w:br/>
            </w:r>
            <w:r w:rsidRPr="005C4C9B">
              <w:rPr>
                <w:rFonts w:ascii="Arial" w:eastAsia="Times New Roman" w:hAnsi="Arial"/>
                <w:color w:val="000000"/>
                <w:sz w:val="14"/>
                <w:szCs w:val="14"/>
                <w:lang w:eastAsia="en-NZ"/>
              </w:rPr>
              <w:t xml:space="preserve">If </w:t>
            </w:r>
            <w:r w:rsidRPr="005C4C9B">
              <w:rPr>
                <w:rFonts w:ascii="Arial" w:eastAsia="Times New Roman" w:hAnsi="Arial"/>
                <w:b/>
                <w:bCs/>
                <w:color w:val="000000"/>
                <w:sz w:val="14"/>
                <w:szCs w:val="14"/>
                <w:lang w:eastAsia="en-NZ"/>
              </w:rPr>
              <w:t>No</w:t>
            </w:r>
            <w:r w:rsidRPr="005C4C9B">
              <w:rPr>
                <w:rFonts w:ascii="Arial" w:eastAsia="Times New Roman" w:hAnsi="Arial"/>
                <w:color w:val="000000"/>
                <w:sz w:val="14"/>
                <w:szCs w:val="14"/>
                <w:lang w:eastAsia="en-NZ"/>
              </w:rPr>
              <w:t xml:space="preserve">: </w:t>
            </w:r>
            <w:r w:rsidRPr="005C4C9B">
              <w:rPr>
                <w:rFonts w:ascii="Arial" w:eastAsia="Times New Roman" w:hAnsi="Arial"/>
                <w:b/>
                <w:bCs/>
                <w:color w:val="000000"/>
                <w:sz w:val="14"/>
                <w:szCs w:val="14"/>
                <w:lang w:eastAsia="en-NZ"/>
              </w:rPr>
              <w:t>Don’t want, cost, other, DK, refuse</w:t>
            </w:r>
          </w:p>
        </w:tc>
        <w:tc>
          <w:tcPr>
            <w:tcW w:w="705" w:type="dxa"/>
            <w:shd w:val="clear" w:color="auto" w:fill="F2F2F2" w:themeFill="background1" w:themeFillShade="F2"/>
            <w:vAlign w:val="center"/>
            <w:hideMark/>
          </w:tcPr>
          <w:p w14:paraId="05BD2D70" w14:textId="77777777" w:rsidR="005C4C9B" w:rsidRPr="005C4C9B" w:rsidRDefault="005C4C9B" w:rsidP="005C4C9B">
            <w:pPr>
              <w:spacing w:after="0" w:line="240" w:lineRule="auto"/>
              <w:jc w:val="center"/>
              <w:rPr>
                <w:rFonts w:ascii="Arial" w:eastAsia="Times New Roman" w:hAnsi="Arial"/>
                <w:b/>
                <w:bCs/>
                <w:color w:val="000000"/>
                <w:sz w:val="14"/>
                <w:szCs w:val="14"/>
                <w:lang w:eastAsia="en-NZ"/>
              </w:rPr>
            </w:pPr>
            <w:r w:rsidRPr="005C4C9B">
              <w:rPr>
                <w:rFonts w:ascii="Arial" w:eastAsia="Times New Roman" w:hAnsi="Arial"/>
                <w:b/>
                <w:bCs/>
                <w:color w:val="000000"/>
                <w:sz w:val="14"/>
                <w:szCs w:val="14"/>
                <w:lang w:eastAsia="en-NZ"/>
              </w:rPr>
              <w:t> </w:t>
            </w:r>
          </w:p>
        </w:tc>
        <w:tc>
          <w:tcPr>
            <w:tcW w:w="425" w:type="dxa"/>
            <w:shd w:val="clear" w:color="auto" w:fill="F2F2F2" w:themeFill="background1" w:themeFillShade="F2"/>
            <w:vAlign w:val="center"/>
            <w:hideMark/>
          </w:tcPr>
          <w:p w14:paraId="4584DEC1" w14:textId="77777777" w:rsidR="005C4C9B" w:rsidRPr="005C4C9B" w:rsidRDefault="005C4C9B" w:rsidP="005C4C9B">
            <w:pPr>
              <w:spacing w:after="0" w:line="240" w:lineRule="auto"/>
              <w:ind w:left="-57" w:right="-57"/>
              <w:jc w:val="center"/>
              <w:rPr>
                <w:rFonts w:ascii="Arial" w:eastAsia="Times New Roman" w:hAnsi="Arial"/>
                <w:b/>
                <w:bCs/>
                <w:color w:val="000000"/>
                <w:sz w:val="14"/>
                <w:szCs w:val="14"/>
                <w:lang w:eastAsia="en-NZ"/>
              </w:rPr>
            </w:pPr>
            <w:r w:rsidRPr="005C4C9B">
              <w:rPr>
                <w:rFonts w:ascii="Arial" w:eastAsia="Times New Roman" w:hAnsi="Arial"/>
                <w:b/>
                <w:bCs/>
                <w:color w:val="000000"/>
                <w:sz w:val="14"/>
                <w:szCs w:val="14"/>
                <w:lang w:eastAsia="en-NZ"/>
              </w:rPr>
              <w:t> </w:t>
            </w:r>
          </w:p>
        </w:tc>
        <w:tc>
          <w:tcPr>
            <w:tcW w:w="425" w:type="dxa"/>
            <w:shd w:val="clear" w:color="auto" w:fill="F2F2F2" w:themeFill="background1" w:themeFillShade="F2"/>
            <w:vAlign w:val="center"/>
            <w:hideMark/>
          </w:tcPr>
          <w:p w14:paraId="15626D61" w14:textId="77777777" w:rsidR="005C4C9B" w:rsidRPr="005C4C9B" w:rsidRDefault="005C4C9B" w:rsidP="005C4C9B">
            <w:pPr>
              <w:spacing w:after="0" w:line="240" w:lineRule="auto"/>
              <w:ind w:left="-57" w:right="-57"/>
              <w:jc w:val="center"/>
              <w:rPr>
                <w:rFonts w:ascii="Arial" w:eastAsia="Times New Roman" w:hAnsi="Arial"/>
                <w:b/>
                <w:bCs/>
                <w:color w:val="000000"/>
                <w:sz w:val="14"/>
                <w:szCs w:val="14"/>
                <w:lang w:eastAsia="en-NZ"/>
              </w:rPr>
            </w:pPr>
            <w:r w:rsidRPr="005C4C9B">
              <w:rPr>
                <w:rFonts w:ascii="Arial" w:eastAsia="Times New Roman" w:hAnsi="Arial"/>
                <w:b/>
                <w:bCs/>
                <w:color w:val="000000"/>
                <w:sz w:val="14"/>
                <w:szCs w:val="14"/>
                <w:lang w:eastAsia="en-NZ"/>
              </w:rPr>
              <w:t> </w:t>
            </w:r>
          </w:p>
        </w:tc>
        <w:tc>
          <w:tcPr>
            <w:tcW w:w="425" w:type="dxa"/>
            <w:shd w:val="clear" w:color="auto" w:fill="F2F2F2" w:themeFill="background1" w:themeFillShade="F2"/>
            <w:vAlign w:val="center"/>
            <w:hideMark/>
          </w:tcPr>
          <w:p w14:paraId="7C0ADEDA" w14:textId="77777777" w:rsidR="005C4C9B" w:rsidRPr="005C4C9B" w:rsidRDefault="005C4C9B" w:rsidP="005C4C9B">
            <w:pPr>
              <w:spacing w:after="0" w:line="240" w:lineRule="auto"/>
              <w:ind w:left="-57" w:right="-57"/>
              <w:jc w:val="center"/>
              <w:rPr>
                <w:rFonts w:ascii="Arial" w:eastAsia="Times New Roman" w:hAnsi="Arial"/>
                <w:b/>
                <w:bCs/>
                <w:color w:val="000000"/>
                <w:sz w:val="14"/>
                <w:szCs w:val="14"/>
                <w:lang w:eastAsia="en-NZ"/>
              </w:rPr>
            </w:pPr>
            <w:r w:rsidRPr="005C4C9B">
              <w:rPr>
                <w:rFonts w:ascii="Arial" w:eastAsia="Times New Roman" w:hAnsi="Arial"/>
                <w:b/>
                <w:bCs/>
                <w:color w:val="000000"/>
                <w:sz w:val="14"/>
                <w:szCs w:val="14"/>
                <w:lang w:eastAsia="en-NZ"/>
              </w:rPr>
              <w:t> </w:t>
            </w:r>
          </w:p>
        </w:tc>
        <w:tc>
          <w:tcPr>
            <w:tcW w:w="426" w:type="dxa"/>
            <w:shd w:val="clear" w:color="auto" w:fill="F2F2F2" w:themeFill="background1" w:themeFillShade="F2"/>
            <w:vAlign w:val="center"/>
            <w:hideMark/>
          </w:tcPr>
          <w:p w14:paraId="48144F60" w14:textId="77777777" w:rsidR="005C4C9B" w:rsidRPr="005C4C9B" w:rsidRDefault="005C4C9B" w:rsidP="005C4C9B">
            <w:pPr>
              <w:spacing w:after="0" w:line="240" w:lineRule="auto"/>
              <w:ind w:left="-57" w:right="-57"/>
              <w:jc w:val="center"/>
              <w:rPr>
                <w:rFonts w:ascii="Arial" w:eastAsia="Times New Roman" w:hAnsi="Arial"/>
                <w:b/>
                <w:bCs/>
                <w:color w:val="000000"/>
                <w:sz w:val="14"/>
                <w:szCs w:val="14"/>
                <w:lang w:eastAsia="en-NZ"/>
              </w:rPr>
            </w:pPr>
            <w:r w:rsidRPr="005C4C9B">
              <w:rPr>
                <w:rFonts w:ascii="Arial" w:eastAsia="Times New Roman" w:hAnsi="Arial"/>
                <w:b/>
                <w:bCs/>
                <w:color w:val="000000"/>
                <w:sz w:val="14"/>
                <w:szCs w:val="14"/>
                <w:lang w:eastAsia="en-NZ"/>
              </w:rPr>
              <w:t> </w:t>
            </w:r>
          </w:p>
        </w:tc>
      </w:tr>
      <w:tr w:rsidR="005C4C9B" w:rsidRPr="005C4C9B" w14:paraId="18EF5566" w14:textId="77777777" w:rsidTr="00D343ED">
        <w:trPr>
          <w:trHeight w:val="360"/>
        </w:trPr>
        <w:tc>
          <w:tcPr>
            <w:tcW w:w="992" w:type="dxa"/>
            <w:vAlign w:val="center"/>
          </w:tcPr>
          <w:p w14:paraId="058D98EA" w14:textId="77777777" w:rsidR="005C4C9B" w:rsidRPr="005C4C9B" w:rsidRDefault="005C4C9B" w:rsidP="005C4C9B">
            <w:pPr>
              <w:spacing w:after="0" w:line="240" w:lineRule="auto"/>
              <w:rPr>
                <w:rFonts w:ascii="Arial" w:eastAsia="Times New Roman" w:hAnsi="Arial"/>
                <w:color w:val="000000"/>
                <w:sz w:val="14"/>
                <w:szCs w:val="14"/>
                <w:lang w:eastAsia="en-NZ"/>
              </w:rPr>
            </w:pPr>
            <w:r w:rsidRPr="005C4C9B">
              <w:rPr>
                <w:rFonts w:ascii="Arial" w:hAnsi="Arial"/>
                <w:color w:val="000000"/>
                <w:kern w:val="2"/>
                <w:sz w:val="14"/>
                <w:szCs w:val="14"/>
                <w14:ligatures w14:val="standardContextual"/>
              </w:rPr>
              <w:t>New clothes</w:t>
            </w:r>
          </w:p>
        </w:tc>
        <w:tc>
          <w:tcPr>
            <w:tcW w:w="992" w:type="dxa"/>
            <w:vAlign w:val="center"/>
          </w:tcPr>
          <w:p w14:paraId="24300D1F" w14:textId="77777777" w:rsidR="005C4C9B" w:rsidRPr="005C4C9B" w:rsidRDefault="005C4C9B" w:rsidP="005C4C9B">
            <w:pPr>
              <w:spacing w:after="0" w:line="240" w:lineRule="auto"/>
              <w:jc w:val="center"/>
              <w:rPr>
                <w:rFonts w:ascii="Arial" w:hAnsi="Arial"/>
                <w:color w:val="000000"/>
                <w:kern w:val="2"/>
                <w:sz w:val="14"/>
                <w:szCs w:val="14"/>
                <w14:ligatures w14:val="standardContextual"/>
              </w:rPr>
            </w:pPr>
            <w:r w:rsidRPr="005C4C9B">
              <w:rPr>
                <w:rFonts w:ascii="Arial" w:hAnsi="Arial"/>
                <w:color w:val="000000"/>
                <w:kern w:val="2"/>
                <w:sz w:val="14"/>
                <w:szCs w:val="14"/>
                <w14:ligatures w14:val="standardContextual"/>
              </w:rPr>
              <w:t>Don't have - cost</w:t>
            </w:r>
          </w:p>
        </w:tc>
        <w:tc>
          <w:tcPr>
            <w:tcW w:w="2411" w:type="dxa"/>
            <w:vAlign w:val="center"/>
          </w:tcPr>
          <w:p w14:paraId="62741602" w14:textId="77777777" w:rsidR="005C4C9B" w:rsidRPr="005C4C9B" w:rsidRDefault="005C4C9B" w:rsidP="005C4C9B">
            <w:pPr>
              <w:spacing w:before="40" w:after="40" w:line="240" w:lineRule="auto"/>
              <w:jc w:val="center"/>
              <w:rPr>
                <w:rFonts w:ascii="Arial" w:eastAsia="Times New Roman" w:hAnsi="Arial"/>
                <w:color w:val="000000"/>
                <w:sz w:val="14"/>
                <w:szCs w:val="14"/>
                <w:lang w:eastAsia="en-NZ"/>
              </w:rPr>
            </w:pPr>
            <w:r w:rsidRPr="005C4C9B">
              <w:rPr>
                <w:rFonts w:ascii="Arial" w:hAnsi="Arial"/>
                <w:color w:val="000000"/>
                <w:kern w:val="2"/>
                <w:sz w:val="14"/>
                <w:szCs w:val="14"/>
                <w14:ligatures w14:val="standardContextual"/>
              </w:rPr>
              <w:t xml:space="preserve">Do you usually replace worn out clothes with new clothes, </w:t>
            </w:r>
            <w:r w:rsidRPr="005C4C9B">
              <w:rPr>
                <w:rFonts w:ascii="Arial" w:hAnsi="Arial"/>
                <w:color w:val="ED0000"/>
                <w:kern w:val="2"/>
                <w:sz w:val="14"/>
                <w:szCs w:val="14"/>
                <w14:ligatures w14:val="standardContextual"/>
              </w:rPr>
              <w:t>rather than second-hand</w:t>
            </w:r>
            <w:r w:rsidRPr="005C4C9B">
              <w:rPr>
                <w:rFonts w:ascii="Arial" w:hAnsi="Arial"/>
                <w:color w:val="000000"/>
                <w:kern w:val="2"/>
                <w:sz w:val="14"/>
                <w:szCs w:val="14"/>
                <w14:ligatures w14:val="standardContextual"/>
              </w:rPr>
              <w:t>?</w:t>
            </w:r>
          </w:p>
        </w:tc>
        <w:tc>
          <w:tcPr>
            <w:tcW w:w="2413" w:type="dxa"/>
            <w:vAlign w:val="center"/>
          </w:tcPr>
          <w:p w14:paraId="1A7D29F7" w14:textId="77777777" w:rsidR="005C4C9B" w:rsidRPr="005C4C9B" w:rsidRDefault="005C4C9B" w:rsidP="005C4C9B">
            <w:pPr>
              <w:spacing w:before="40" w:after="40" w:line="240" w:lineRule="auto"/>
              <w:jc w:val="center"/>
              <w:rPr>
                <w:rFonts w:ascii="Arial" w:eastAsia="Times New Roman" w:hAnsi="Arial"/>
                <w:color w:val="000000"/>
                <w:sz w:val="14"/>
                <w:szCs w:val="14"/>
                <w:lang w:eastAsia="en-NZ"/>
              </w:rPr>
            </w:pPr>
            <w:r w:rsidRPr="005C4C9B">
              <w:rPr>
                <w:rFonts w:ascii="Arial" w:hAnsi="Arial"/>
                <w:color w:val="000000"/>
                <w:kern w:val="2"/>
                <w:sz w:val="14"/>
                <w:szCs w:val="14"/>
                <w14:ligatures w14:val="standardContextual"/>
              </w:rPr>
              <w:t>Do you usually replace worn out clothes with new clothes?</w:t>
            </w:r>
          </w:p>
        </w:tc>
        <w:tc>
          <w:tcPr>
            <w:tcW w:w="705" w:type="dxa"/>
            <w:vAlign w:val="center"/>
          </w:tcPr>
          <w:p w14:paraId="4EBF9709" w14:textId="77777777" w:rsidR="005C4C9B" w:rsidRPr="005C4C9B" w:rsidRDefault="005C4C9B" w:rsidP="005C4C9B">
            <w:pPr>
              <w:spacing w:after="0" w:line="240" w:lineRule="auto"/>
              <w:jc w:val="center"/>
              <w:rPr>
                <w:rFonts w:ascii="Arial" w:eastAsia="Times New Roman" w:hAnsi="Arial"/>
                <w:color w:val="000000"/>
                <w:sz w:val="14"/>
                <w:szCs w:val="14"/>
                <w:lang w:eastAsia="en-NZ"/>
              </w:rPr>
            </w:pPr>
            <w:r w:rsidRPr="005C4C9B">
              <w:rPr>
                <w:rFonts w:ascii="Arial" w:hAnsi="Arial"/>
                <w:color w:val="000000"/>
                <w:kern w:val="2"/>
                <w:sz w:val="14"/>
                <w:szCs w:val="14"/>
                <w14:ligatures w14:val="standardContextual"/>
              </w:rPr>
              <w:t>ISP</w:t>
            </w:r>
          </w:p>
        </w:tc>
        <w:tc>
          <w:tcPr>
            <w:tcW w:w="425" w:type="dxa"/>
            <w:vAlign w:val="center"/>
          </w:tcPr>
          <w:p w14:paraId="271217DA" w14:textId="77777777" w:rsidR="005C4C9B" w:rsidRPr="005C4C9B" w:rsidRDefault="005C4C9B" w:rsidP="005C4C9B">
            <w:pPr>
              <w:spacing w:after="0" w:line="240" w:lineRule="auto"/>
              <w:ind w:left="-57" w:right="-57"/>
              <w:jc w:val="center"/>
              <w:rPr>
                <w:rFonts w:ascii="Arial" w:hAnsi="Arial"/>
                <w:color w:val="000000"/>
                <w:kern w:val="2"/>
                <w:sz w:val="14"/>
                <w:szCs w:val="14"/>
                <w14:ligatures w14:val="standardContextual"/>
              </w:rPr>
            </w:pPr>
            <w:r w:rsidRPr="005C4C9B">
              <w:rPr>
                <w:rFonts w:ascii="Arial" w:hAnsi="Arial"/>
                <w:color w:val="000000"/>
                <w:kern w:val="2"/>
                <w:sz w:val="14"/>
                <w:szCs w:val="14"/>
                <w14:ligatures w14:val="standardContextual"/>
              </w:rPr>
              <w:t>11.1</w:t>
            </w:r>
          </w:p>
        </w:tc>
        <w:tc>
          <w:tcPr>
            <w:tcW w:w="425" w:type="dxa"/>
            <w:vAlign w:val="center"/>
          </w:tcPr>
          <w:p w14:paraId="7C29C907" w14:textId="77777777" w:rsidR="005C4C9B" w:rsidRPr="005C4C9B" w:rsidRDefault="005C4C9B" w:rsidP="005C4C9B">
            <w:pPr>
              <w:spacing w:after="0" w:line="240" w:lineRule="auto"/>
              <w:ind w:left="-57" w:right="-57"/>
              <w:jc w:val="center"/>
              <w:rPr>
                <w:rFonts w:ascii="Arial" w:hAnsi="Arial"/>
                <w:color w:val="000000"/>
                <w:kern w:val="2"/>
                <w:sz w:val="14"/>
                <w:szCs w:val="14"/>
                <w14:ligatures w14:val="standardContextual"/>
              </w:rPr>
            </w:pPr>
            <w:r w:rsidRPr="005C4C9B">
              <w:rPr>
                <w:rFonts w:ascii="Arial" w:hAnsi="Arial"/>
                <w:color w:val="000000"/>
                <w:kern w:val="2"/>
                <w:sz w:val="14"/>
                <w:szCs w:val="14"/>
                <w14:ligatures w14:val="standardContextual"/>
              </w:rPr>
              <w:t>16.3</w:t>
            </w:r>
          </w:p>
        </w:tc>
        <w:tc>
          <w:tcPr>
            <w:tcW w:w="425" w:type="dxa"/>
            <w:vAlign w:val="center"/>
          </w:tcPr>
          <w:p w14:paraId="6A1212A4" w14:textId="77777777" w:rsidR="005C4C9B" w:rsidRPr="005C4C9B" w:rsidRDefault="005C4C9B" w:rsidP="005C4C9B">
            <w:pPr>
              <w:spacing w:after="0" w:line="240" w:lineRule="auto"/>
              <w:ind w:left="-57" w:right="-57"/>
              <w:jc w:val="center"/>
              <w:rPr>
                <w:rFonts w:ascii="Arial" w:hAnsi="Arial"/>
                <w:color w:val="000000"/>
                <w:kern w:val="2"/>
                <w:sz w:val="14"/>
                <w:szCs w:val="14"/>
                <w14:ligatures w14:val="standardContextual"/>
              </w:rPr>
            </w:pPr>
            <w:r w:rsidRPr="005C4C9B">
              <w:rPr>
                <w:rFonts w:ascii="Arial" w:hAnsi="Arial"/>
                <w:color w:val="000000"/>
                <w:kern w:val="2"/>
                <w:sz w:val="14"/>
                <w:szCs w:val="14"/>
                <w14:ligatures w14:val="standardContextual"/>
              </w:rPr>
              <w:t>11.7</w:t>
            </w:r>
          </w:p>
        </w:tc>
        <w:tc>
          <w:tcPr>
            <w:tcW w:w="426" w:type="dxa"/>
            <w:vAlign w:val="center"/>
          </w:tcPr>
          <w:p w14:paraId="52621C95" w14:textId="77777777" w:rsidR="005C4C9B" w:rsidRPr="005C4C9B" w:rsidRDefault="005C4C9B" w:rsidP="005C4C9B">
            <w:pPr>
              <w:spacing w:after="0" w:line="240" w:lineRule="auto"/>
              <w:ind w:left="-57" w:right="-57"/>
              <w:jc w:val="center"/>
              <w:rPr>
                <w:rFonts w:ascii="Arial" w:hAnsi="Arial"/>
                <w:color w:val="000000"/>
                <w:kern w:val="2"/>
                <w:sz w:val="14"/>
                <w:szCs w:val="14"/>
                <w14:ligatures w14:val="standardContextual"/>
              </w:rPr>
            </w:pPr>
            <w:r w:rsidRPr="005C4C9B">
              <w:rPr>
                <w:rFonts w:ascii="Arial" w:hAnsi="Arial"/>
                <w:color w:val="000000"/>
                <w:kern w:val="2"/>
                <w:sz w:val="14"/>
                <w:szCs w:val="14"/>
                <w14:ligatures w14:val="standardContextual"/>
              </w:rPr>
              <w:t>16.6</w:t>
            </w:r>
          </w:p>
        </w:tc>
      </w:tr>
      <w:tr w:rsidR="005C4C9B" w:rsidRPr="005C4C9B" w14:paraId="2539642F" w14:textId="77777777" w:rsidTr="00D343ED">
        <w:trPr>
          <w:trHeight w:val="280"/>
        </w:trPr>
        <w:tc>
          <w:tcPr>
            <w:tcW w:w="992" w:type="dxa"/>
            <w:vAlign w:val="center"/>
          </w:tcPr>
          <w:p w14:paraId="30ABF8A8" w14:textId="77777777" w:rsidR="005C4C9B" w:rsidRPr="005C4C9B" w:rsidRDefault="005C4C9B" w:rsidP="005C4C9B">
            <w:pPr>
              <w:spacing w:after="0" w:line="240" w:lineRule="auto"/>
              <w:rPr>
                <w:rFonts w:ascii="Arial" w:eastAsia="Times New Roman" w:hAnsi="Arial"/>
                <w:b/>
                <w:bCs/>
                <w:color w:val="000000"/>
                <w:sz w:val="14"/>
                <w:szCs w:val="14"/>
                <w:lang w:eastAsia="en-NZ"/>
              </w:rPr>
            </w:pPr>
            <w:r w:rsidRPr="005C4C9B">
              <w:rPr>
                <w:rFonts w:ascii="Arial" w:hAnsi="Arial"/>
                <w:color w:val="000000"/>
                <w:kern w:val="2"/>
                <w:sz w:val="14"/>
                <w:szCs w:val="14"/>
                <w14:ligatures w14:val="standardContextual"/>
              </w:rPr>
              <w:t>Get together</w:t>
            </w:r>
          </w:p>
        </w:tc>
        <w:tc>
          <w:tcPr>
            <w:tcW w:w="992" w:type="dxa"/>
            <w:vAlign w:val="center"/>
          </w:tcPr>
          <w:p w14:paraId="506F0D43" w14:textId="77777777" w:rsidR="005C4C9B" w:rsidRPr="005C4C9B" w:rsidRDefault="005C4C9B" w:rsidP="005C4C9B">
            <w:pPr>
              <w:spacing w:after="0" w:line="240" w:lineRule="auto"/>
              <w:jc w:val="center"/>
              <w:rPr>
                <w:rFonts w:ascii="Arial" w:hAnsi="Arial"/>
                <w:b/>
                <w:bCs/>
                <w:color w:val="000000"/>
                <w:kern w:val="2"/>
                <w:sz w:val="14"/>
                <w:szCs w:val="14"/>
                <w14:ligatures w14:val="standardContextual"/>
              </w:rPr>
            </w:pPr>
            <w:r w:rsidRPr="005C4C9B">
              <w:rPr>
                <w:rFonts w:ascii="Arial" w:hAnsi="Arial"/>
                <w:color w:val="000000"/>
                <w:kern w:val="2"/>
                <w:sz w:val="14"/>
                <w:szCs w:val="14"/>
                <w14:ligatures w14:val="standardContextual"/>
              </w:rPr>
              <w:t>Don't have - cost</w:t>
            </w:r>
          </w:p>
        </w:tc>
        <w:tc>
          <w:tcPr>
            <w:tcW w:w="2411" w:type="dxa"/>
            <w:vAlign w:val="center"/>
          </w:tcPr>
          <w:p w14:paraId="4F5CA113" w14:textId="77777777" w:rsidR="005C4C9B" w:rsidRPr="005C4C9B" w:rsidRDefault="005C4C9B" w:rsidP="005C4C9B">
            <w:pPr>
              <w:spacing w:before="40" w:after="40" w:line="240" w:lineRule="auto"/>
              <w:jc w:val="center"/>
              <w:rPr>
                <w:rFonts w:ascii="Arial" w:eastAsia="Times New Roman" w:hAnsi="Arial"/>
                <w:b/>
                <w:bCs/>
                <w:color w:val="000000"/>
                <w:sz w:val="14"/>
                <w:szCs w:val="14"/>
                <w:lang w:eastAsia="en-NZ"/>
              </w:rPr>
            </w:pPr>
            <w:r w:rsidRPr="005C4C9B">
              <w:rPr>
                <w:rFonts w:ascii="Arial" w:hAnsi="Arial"/>
                <w:color w:val="000000"/>
                <w:kern w:val="2"/>
                <w:sz w:val="14"/>
                <w:szCs w:val="14"/>
                <w14:ligatures w14:val="standardContextual"/>
              </w:rPr>
              <w:t xml:space="preserve">Do you </w:t>
            </w:r>
            <w:r w:rsidRPr="005C4C9B">
              <w:rPr>
                <w:rFonts w:ascii="Arial" w:hAnsi="Arial"/>
                <w:color w:val="ED0000"/>
                <w:kern w:val="2"/>
                <w:sz w:val="14"/>
                <w:szCs w:val="14"/>
                <w14:ligatures w14:val="standardContextual"/>
              </w:rPr>
              <w:t>have a</w:t>
            </w:r>
            <w:r w:rsidRPr="005C4C9B">
              <w:rPr>
                <w:rFonts w:ascii="Arial" w:hAnsi="Arial"/>
                <w:color w:val="000000"/>
                <w:kern w:val="2"/>
                <w:sz w:val="14"/>
                <w:szCs w:val="14"/>
                <w14:ligatures w14:val="standardContextual"/>
              </w:rPr>
              <w:t xml:space="preserve"> get together with friends or extended family for a</w:t>
            </w:r>
            <w:r w:rsidRPr="005C4C9B">
              <w:rPr>
                <w:rFonts w:ascii="Arial" w:hAnsi="Arial"/>
                <w:color w:val="ED0000"/>
                <w:kern w:val="2"/>
                <w:sz w:val="14"/>
                <w:szCs w:val="14"/>
                <w14:ligatures w14:val="standardContextual"/>
              </w:rPr>
              <w:t xml:space="preserve"> drink or meal </w:t>
            </w:r>
            <w:r w:rsidRPr="005C4C9B">
              <w:rPr>
                <w:rFonts w:ascii="Arial" w:hAnsi="Arial"/>
                <w:color w:val="000000"/>
                <w:kern w:val="2"/>
                <w:sz w:val="14"/>
                <w:szCs w:val="14"/>
                <w14:ligatures w14:val="standardContextual"/>
              </w:rPr>
              <w:t>at least once a month?</w:t>
            </w:r>
          </w:p>
        </w:tc>
        <w:tc>
          <w:tcPr>
            <w:tcW w:w="2413" w:type="dxa"/>
            <w:vAlign w:val="center"/>
          </w:tcPr>
          <w:p w14:paraId="2F9C38A9" w14:textId="77777777" w:rsidR="005C4C9B" w:rsidRPr="005C4C9B" w:rsidRDefault="005C4C9B" w:rsidP="005C4C9B">
            <w:pPr>
              <w:spacing w:before="40" w:after="40" w:line="240" w:lineRule="auto"/>
              <w:jc w:val="center"/>
              <w:rPr>
                <w:rFonts w:ascii="Arial" w:eastAsia="Times New Roman" w:hAnsi="Arial"/>
                <w:b/>
                <w:bCs/>
                <w:color w:val="000000"/>
                <w:sz w:val="14"/>
                <w:szCs w:val="14"/>
                <w:lang w:eastAsia="en-NZ"/>
              </w:rPr>
            </w:pPr>
            <w:r w:rsidRPr="005C4C9B">
              <w:rPr>
                <w:rFonts w:ascii="Arial" w:hAnsi="Arial"/>
                <w:color w:val="000000"/>
                <w:kern w:val="2"/>
                <w:sz w:val="14"/>
                <w:szCs w:val="14"/>
                <w14:ligatures w14:val="standardContextual"/>
              </w:rPr>
              <w:t xml:space="preserve">Do you get together with friends or extended family for a </w:t>
            </w:r>
            <w:r w:rsidRPr="005C4C9B">
              <w:rPr>
                <w:rFonts w:ascii="Arial" w:hAnsi="Arial"/>
                <w:color w:val="ED0000"/>
                <w:kern w:val="2"/>
                <w:sz w:val="14"/>
                <w:szCs w:val="14"/>
                <w14:ligatures w14:val="standardContextual"/>
              </w:rPr>
              <w:t>meal or a drink</w:t>
            </w:r>
            <w:r w:rsidRPr="005C4C9B">
              <w:rPr>
                <w:rFonts w:ascii="Arial" w:hAnsi="Arial"/>
                <w:color w:val="000000"/>
                <w:kern w:val="2"/>
                <w:sz w:val="14"/>
                <w:szCs w:val="14"/>
                <w14:ligatures w14:val="standardContextual"/>
              </w:rPr>
              <w:t xml:space="preserve"> at least once a month?</w:t>
            </w:r>
          </w:p>
        </w:tc>
        <w:tc>
          <w:tcPr>
            <w:tcW w:w="705" w:type="dxa"/>
            <w:vAlign w:val="center"/>
          </w:tcPr>
          <w:p w14:paraId="17366E4F" w14:textId="77777777" w:rsidR="005C4C9B" w:rsidRPr="005C4C9B" w:rsidRDefault="005C4C9B" w:rsidP="005C4C9B">
            <w:pPr>
              <w:spacing w:after="0" w:line="240" w:lineRule="auto"/>
              <w:rPr>
                <w:rFonts w:ascii="Arial" w:eastAsia="Times New Roman" w:hAnsi="Arial"/>
                <w:b/>
                <w:bCs/>
                <w:color w:val="000000"/>
                <w:sz w:val="14"/>
                <w:szCs w:val="14"/>
                <w:lang w:eastAsia="en-NZ"/>
              </w:rPr>
            </w:pPr>
            <w:r w:rsidRPr="005C4C9B">
              <w:rPr>
                <w:rFonts w:ascii="Arial" w:hAnsi="Arial"/>
                <w:color w:val="000000"/>
                <w:kern w:val="2"/>
                <w:sz w:val="14"/>
                <w:szCs w:val="14"/>
                <w14:ligatures w14:val="standardContextual"/>
              </w:rPr>
              <w:t>ISP</w:t>
            </w:r>
          </w:p>
        </w:tc>
        <w:tc>
          <w:tcPr>
            <w:tcW w:w="425" w:type="dxa"/>
            <w:vAlign w:val="center"/>
          </w:tcPr>
          <w:p w14:paraId="1E32880B" w14:textId="77777777" w:rsidR="005C4C9B" w:rsidRPr="005C4C9B" w:rsidRDefault="005C4C9B" w:rsidP="005C4C9B">
            <w:pPr>
              <w:spacing w:after="0" w:line="240" w:lineRule="auto"/>
              <w:ind w:left="-57" w:right="-57"/>
              <w:jc w:val="center"/>
              <w:rPr>
                <w:rFonts w:ascii="Arial" w:eastAsia="Times New Roman" w:hAnsi="Arial"/>
                <w:b/>
                <w:bCs/>
                <w:color w:val="000000"/>
                <w:sz w:val="14"/>
                <w:szCs w:val="14"/>
                <w:lang w:eastAsia="en-NZ"/>
              </w:rPr>
            </w:pPr>
            <w:r w:rsidRPr="005C4C9B">
              <w:rPr>
                <w:rFonts w:ascii="Arial" w:hAnsi="Arial"/>
                <w:color w:val="000000"/>
                <w:kern w:val="2"/>
                <w:sz w:val="14"/>
                <w:szCs w:val="14"/>
                <w14:ligatures w14:val="standardContextual"/>
              </w:rPr>
              <w:t>5.5</w:t>
            </w:r>
          </w:p>
        </w:tc>
        <w:tc>
          <w:tcPr>
            <w:tcW w:w="425" w:type="dxa"/>
            <w:vAlign w:val="center"/>
          </w:tcPr>
          <w:p w14:paraId="1399E271" w14:textId="77777777" w:rsidR="005C4C9B" w:rsidRPr="005C4C9B" w:rsidRDefault="005C4C9B" w:rsidP="005C4C9B">
            <w:pPr>
              <w:spacing w:after="0" w:line="240" w:lineRule="auto"/>
              <w:ind w:left="-57" w:right="-57"/>
              <w:jc w:val="center"/>
              <w:rPr>
                <w:rFonts w:ascii="Arial" w:hAnsi="Arial"/>
                <w:b/>
                <w:bCs/>
                <w:color w:val="000000"/>
                <w:kern w:val="2"/>
                <w:sz w:val="14"/>
                <w:szCs w:val="14"/>
                <w14:ligatures w14:val="standardContextual"/>
              </w:rPr>
            </w:pPr>
            <w:r w:rsidRPr="005C4C9B">
              <w:rPr>
                <w:rFonts w:ascii="Arial" w:hAnsi="Arial"/>
                <w:color w:val="000000"/>
                <w:kern w:val="2"/>
                <w:sz w:val="14"/>
                <w:szCs w:val="14"/>
                <w14:ligatures w14:val="standardContextual"/>
              </w:rPr>
              <w:t>11.4</w:t>
            </w:r>
          </w:p>
        </w:tc>
        <w:tc>
          <w:tcPr>
            <w:tcW w:w="425" w:type="dxa"/>
            <w:vAlign w:val="center"/>
          </w:tcPr>
          <w:p w14:paraId="1190D7BB" w14:textId="77777777" w:rsidR="005C4C9B" w:rsidRPr="005C4C9B" w:rsidRDefault="005C4C9B" w:rsidP="005C4C9B">
            <w:pPr>
              <w:spacing w:after="0" w:line="240" w:lineRule="auto"/>
              <w:ind w:left="-57" w:right="-57"/>
              <w:jc w:val="center"/>
              <w:rPr>
                <w:rFonts w:ascii="Arial" w:hAnsi="Arial"/>
                <w:b/>
                <w:bCs/>
                <w:color w:val="000000"/>
                <w:kern w:val="2"/>
                <w:sz w:val="14"/>
                <w:szCs w:val="14"/>
                <w14:ligatures w14:val="standardContextual"/>
              </w:rPr>
            </w:pPr>
            <w:r w:rsidRPr="005C4C9B">
              <w:rPr>
                <w:rFonts w:ascii="Arial" w:hAnsi="Arial"/>
                <w:color w:val="000000"/>
                <w:kern w:val="2"/>
                <w:sz w:val="14"/>
                <w:szCs w:val="14"/>
                <w14:ligatures w14:val="standardContextual"/>
              </w:rPr>
              <w:t>6.5</w:t>
            </w:r>
          </w:p>
        </w:tc>
        <w:tc>
          <w:tcPr>
            <w:tcW w:w="426" w:type="dxa"/>
            <w:vAlign w:val="center"/>
          </w:tcPr>
          <w:p w14:paraId="7CB0C9C4" w14:textId="77777777" w:rsidR="005C4C9B" w:rsidRPr="005C4C9B" w:rsidRDefault="005C4C9B" w:rsidP="005C4C9B">
            <w:pPr>
              <w:spacing w:after="0" w:line="240" w:lineRule="auto"/>
              <w:ind w:left="-57" w:right="-57"/>
              <w:rPr>
                <w:rFonts w:ascii="Arial" w:hAnsi="Arial"/>
                <w:b/>
                <w:bCs/>
                <w:color w:val="000000"/>
                <w:kern w:val="2"/>
                <w:sz w:val="14"/>
                <w:szCs w:val="14"/>
                <w14:ligatures w14:val="standardContextual"/>
              </w:rPr>
            </w:pPr>
            <w:r w:rsidRPr="005C4C9B">
              <w:rPr>
                <w:rFonts w:ascii="Arial" w:hAnsi="Arial"/>
                <w:color w:val="000000"/>
                <w:kern w:val="2"/>
                <w:sz w:val="14"/>
                <w:szCs w:val="14"/>
                <w14:ligatures w14:val="standardContextual"/>
              </w:rPr>
              <w:t>13.3</w:t>
            </w:r>
          </w:p>
        </w:tc>
      </w:tr>
      <w:tr w:rsidR="005C4C9B" w:rsidRPr="005C4C9B" w14:paraId="49A6B608" w14:textId="77777777" w:rsidTr="00D343ED">
        <w:trPr>
          <w:trHeight w:val="2160"/>
        </w:trPr>
        <w:tc>
          <w:tcPr>
            <w:tcW w:w="1984" w:type="dxa"/>
            <w:gridSpan w:val="2"/>
            <w:shd w:val="clear" w:color="auto" w:fill="F2F2F2" w:themeFill="background1" w:themeFillShade="F2"/>
            <w:vAlign w:val="center"/>
            <w:hideMark/>
          </w:tcPr>
          <w:p w14:paraId="25C51BD8" w14:textId="77777777" w:rsidR="005C4C9B" w:rsidRPr="005C4C9B" w:rsidRDefault="005C4C9B" w:rsidP="005C4C9B">
            <w:pPr>
              <w:spacing w:after="0" w:line="240" w:lineRule="auto"/>
              <w:rPr>
                <w:rFonts w:ascii="Arial" w:eastAsia="Times New Roman" w:hAnsi="Arial"/>
                <w:b/>
                <w:bCs/>
                <w:color w:val="000000"/>
                <w:sz w:val="14"/>
                <w:szCs w:val="14"/>
                <w:lang w:eastAsia="en-NZ"/>
              </w:rPr>
            </w:pPr>
            <w:r w:rsidRPr="005C4C9B">
              <w:rPr>
                <w:rFonts w:ascii="Arial" w:eastAsia="Times New Roman" w:hAnsi="Arial"/>
                <w:b/>
                <w:bCs/>
                <w:color w:val="000000"/>
                <w:sz w:val="14"/>
                <w:szCs w:val="14"/>
                <w:lang w:eastAsia="en-NZ"/>
              </w:rPr>
              <w:t>Economising</w:t>
            </w:r>
          </w:p>
        </w:tc>
        <w:tc>
          <w:tcPr>
            <w:tcW w:w="2411" w:type="dxa"/>
            <w:shd w:val="clear" w:color="auto" w:fill="F2F2F2" w:themeFill="background1" w:themeFillShade="F2"/>
            <w:vAlign w:val="center"/>
            <w:hideMark/>
          </w:tcPr>
          <w:p w14:paraId="15C9ECDC" w14:textId="77777777" w:rsidR="005C4C9B" w:rsidRPr="005C4C9B" w:rsidRDefault="005C4C9B" w:rsidP="005C4C9B">
            <w:pPr>
              <w:spacing w:before="40" w:after="40" w:line="240" w:lineRule="auto"/>
              <w:rPr>
                <w:rFonts w:ascii="Arial" w:eastAsia="Times New Roman" w:hAnsi="Arial"/>
                <w:color w:val="242424"/>
                <w:sz w:val="14"/>
                <w:szCs w:val="14"/>
                <w:lang w:eastAsia="en-NZ"/>
              </w:rPr>
            </w:pPr>
            <w:r w:rsidRPr="005C4C9B">
              <w:rPr>
                <w:rFonts w:ascii="Arial" w:eastAsia="Times New Roman" w:hAnsi="Arial"/>
                <w:color w:val="242424"/>
                <w:sz w:val="14"/>
                <w:szCs w:val="14"/>
                <w:lang w:eastAsia="en-NZ"/>
              </w:rPr>
              <w:t xml:space="preserve">I'm now going to read out a list of things some people do to help keep costs down. This is not about choosing to spend less. It is about being forced to keep costs down to pay for other basic things that you need. Use showcard S2 to tell me if </w:t>
            </w:r>
            <w:r w:rsidRPr="005C4C9B">
              <w:rPr>
                <w:rFonts w:ascii="Arial" w:eastAsia="Times New Roman" w:hAnsi="Arial"/>
                <w:color w:val="FF0000"/>
                <w:sz w:val="14"/>
                <w:szCs w:val="14"/>
                <w:lang w:eastAsia="en-NZ"/>
              </w:rPr>
              <w:t xml:space="preserve">you </w:t>
            </w:r>
            <w:r w:rsidRPr="005C4C9B">
              <w:rPr>
                <w:rFonts w:ascii="Arial" w:eastAsia="Times New Roman" w:hAnsi="Arial"/>
                <w:color w:val="242424"/>
                <w:sz w:val="14"/>
                <w:szCs w:val="14"/>
                <w:lang w:eastAsia="en-NZ"/>
              </w:rPr>
              <w:t xml:space="preserve">had to do any of the following things to keep down costs </w:t>
            </w:r>
            <w:r w:rsidRPr="005C4C9B">
              <w:rPr>
                <w:rFonts w:ascii="Arial" w:eastAsia="Times New Roman" w:hAnsi="Arial"/>
                <w:b/>
                <w:bCs/>
                <w:color w:val="242424"/>
                <w:sz w:val="14"/>
                <w:szCs w:val="14"/>
                <w:lang w:eastAsia="en-NZ"/>
              </w:rPr>
              <w:t>in the last 12 months</w:t>
            </w:r>
            <w:r w:rsidRPr="005C4C9B">
              <w:rPr>
                <w:rFonts w:ascii="Arial" w:eastAsia="Times New Roman" w:hAnsi="Arial"/>
                <w:color w:val="242424"/>
                <w:sz w:val="14"/>
                <w:szCs w:val="14"/>
                <w:lang w:eastAsia="en-NZ"/>
              </w:rPr>
              <w:t xml:space="preserve"> 'not at all', 'a little', or 'a lot': </w:t>
            </w:r>
            <w:r w:rsidRPr="005C4C9B">
              <w:rPr>
                <w:rFonts w:ascii="Arial" w:eastAsia="Times New Roman" w:hAnsi="Arial"/>
                <w:color w:val="242424"/>
                <w:sz w:val="14"/>
                <w:szCs w:val="14"/>
                <w:lang w:eastAsia="en-NZ"/>
              </w:rPr>
              <w:br/>
            </w:r>
            <w:r w:rsidRPr="005C4C9B">
              <w:rPr>
                <w:rFonts w:ascii="Arial" w:eastAsia="Times New Roman" w:hAnsi="Arial"/>
                <w:color w:val="000000"/>
                <w:sz w:val="6"/>
                <w:szCs w:val="6"/>
                <w:lang w:eastAsia="en-NZ"/>
              </w:rPr>
              <w:br/>
            </w:r>
            <w:r w:rsidRPr="005C4C9B">
              <w:rPr>
                <w:rFonts w:ascii="Arial" w:eastAsia="Times New Roman" w:hAnsi="Arial"/>
                <w:b/>
                <w:bCs/>
                <w:color w:val="242424"/>
                <w:sz w:val="14"/>
                <w:szCs w:val="14"/>
                <w:lang w:eastAsia="en-NZ"/>
              </w:rPr>
              <w:t>- not at all</w:t>
            </w:r>
            <w:r w:rsidRPr="005C4C9B">
              <w:rPr>
                <w:rFonts w:ascii="Arial" w:eastAsia="Times New Roman" w:hAnsi="Arial"/>
                <w:b/>
                <w:bCs/>
                <w:color w:val="242424"/>
                <w:sz w:val="14"/>
                <w:szCs w:val="14"/>
                <w:lang w:eastAsia="en-NZ"/>
              </w:rPr>
              <w:br/>
              <w:t>- a little</w:t>
            </w:r>
            <w:r w:rsidRPr="005C4C9B">
              <w:rPr>
                <w:rFonts w:ascii="Arial" w:eastAsia="Times New Roman" w:hAnsi="Arial"/>
                <w:b/>
                <w:bCs/>
                <w:color w:val="242424"/>
                <w:sz w:val="14"/>
                <w:szCs w:val="14"/>
                <w:lang w:eastAsia="en-NZ"/>
              </w:rPr>
              <w:br/>
              <w:t>- a lot</w:t>
            </w:r>
            <w:r w:rsidRPr="005C4C9B">
              <w:rPr>
                <w:rFonts w:ascii="Arial" w:eastAsia="Times New Roman" w:hAnsi="Arial"/>
                <w:b/>
                <w:bCs/>
                <w:color w:val="242424"/>
                <w:sz w:val="14"/>
                <w:szCs w:val="14"/>
                <w:lang w:eastAsia="en-NZ"/>
              </w:rPr>
              <w:br/>
              <w:t>DK/RF</w:t>
            </w:r>
          </w:p>
        </w:tc>
        <w:tc>
          <w:tcPr>
            <w:tcW w:w="2413" w:type="dxa"/>
            <w:shd w:val="clear" w:color="auto" w:fill="F2F2F2" w:themeFill="background1" w:themeFillShade="F2"/>
            <w:vAlign w:val="center"/>
            <w:hideMark/>
          </w:tcPr>
          <w:p w14:paraId="7E908105" w14:textId="77777777" w:rsidR="005C4C9B" w:rsidRPr="005C4C9B" w:rsidRDefault="005C4C9B" w:rsidP="005C4C9B">
            <w:pPr>
              <w:spacing w:before="40" w:after="40" w:line="240" w:lineRule="auto"/>
              <w:rPr>
                <w:rFonts w:ascii="Arial" w:eastAsia="Times New Roman" w:hAnsi="Arial"/>
                <w:color w:val="000000"/>
                <w:sz w:val="14"/>
                <w:szCs w:val="14"/>
                <w:lang w:eastAsia="en-NZ"/>
              </w:rPr>
            </w:pPr>
            <w:r w:rsidRPr="005C4C9B">
              <w:rPr>
                <w:rFonts w:ascii="Arial" w:eastAsia="Times New Roman" w:hAnsi="Arial"/>
                <w:color w:val="000000"/>
                <w:sz w:val="14"/>
                <w:szCs w:val="14"/>
                <w:lang w:eastAsia="en-NZ"/>
              </w:rPr>
              <w:t xml:space="preserve">HSP &amp; ISP intro- The next questions are about being forced to keep costs down. </w:t>
            </w:r>
            <w:r w:rsidRPr="005C4C9B">
              <w:rPr>
                <w:rFonts w:ascii="Arial" w:eastAsia="Times New Roman" w:hAnsi="Arial"/>
                <w:color w:val="000000"/>
                <w:sz w:val="14"/>
                <w:szCs w:val="14"/>
                <w:lang w:eastAsia="en-NZ"/>
              </w:rPr>
              <w:br/>
            </w:r>
            <w:r w:rsidRPr="005C4C9B">
              <w:rPr>
                <w:rFonts w:ascii="Arial" w:eastAsia="Times New Roman" w:hAnsi="Arial"/>
                <w:color w:val="000000"/>
                <w:sz w:val="6"/>
                <w:szCs w:val="6"/>
                <w:lang w:eastAsia="en-NZ"/>
              </w:rPr>
              <w:br/>
            </w:r>
            <w:r w:rsidRPr="005C4C9B">
              <w:rPr>
                <w:rFonts w:ascii="Arial" w:eastAsia="Times New Roman" w:hAnsi="Arial"/>
                <w:color w:val="000000"/>
                <w:sz w:val="14"/>
                <w:szCs w:val="14"/>
                <w:lang w:eastAsia="en-NZ"/>
              </w:rPr>
              <w:t xml:space="preserve">Looking at showcard P102, </w:t>
            </w:r>
            <w:r w:rsidRPr="005C4C9B">
              <w:rPr>
                <w:rFonts w:ascii="Arial" w:eastAsia="Times New Roman" w:hAnsi="Arial"/>
                <w:b/>
                <w:bCs/>
                <w:color w:val="000000"/>
                <w:sz w:val="14"/>
                <w:szCs w:val="14"/>
                <w:lang w:eastAsia="en-NZ"/>
              </w:rPr>
              <w:t>in the last 12 months</w:t>
            </w:r>
            <w:r w:rsidRPr="005C4C9B">
              <w:rPr>
                <w:rFonts w:ascii="Arial" w:eastAsia="Times New Roman" w:hAnsi="Arial"/>
                <w:color w:val="000000"/>
                <w:sz w:val="14"/>
                <w:szCs w:val="14"/>
                <w:lang w:eastAsia="en-NZ"/>
              </w:rPr>
              <w:t xml:space="preserve"> …</w:t>
            </w:r>
            <w:r w:rsidRPr="005C4C9B">
              <w:rPr>
                <w:rFonts w:ascii="Arial" w:eastAsia="Times New Roman" w:hAnsi="Arial"/>
                <w:color w:val="000000"/>
                <w:sz w:val="14"/>
                <w:szCs w:val="14"/>
                <w:lang w:eastAsia="en-NZ"/>
              </w:rPr>
              <w:br/>
            </w:r>
            <w:r w:rsidRPr="005C4C9B">
              <w:rPr>
                <w:rFonts w:ascii="Arial" w:eastAsia="Times New Roman" w:hAnsi="Arial"/>
                <w:color w:val="000000"/>
                <w:sz w:val="6"/>
                <w:szCs w:val="6"/>
                <w:lang w:eastAsia="en-NZ"/>
              </w:rPr>
              <w:br/>
            </w:r>
            <w:r w:rsidRPr="005C4C9B">
              <w:rPr>
                <w:rFonts w:ascii="Arial" w:eastAsia="Times New Roman" w:hAnsi="Arial"/>
                <w:b/>
                <w:bCs/>
                <w:color w:val="000000"/>
                <w:sz w:val="14"/>
                <w:szCs w:val="14"/>
                <w:lang w:eastAsia="en-NZ"/>
              </w:rPr>
              <w:t>yes - a little</w:t>
            </w:r>
            <w:r w:rsidRPr="005C4C9B">
              <w:rPr>
                <w:rFonts w:ascii="Arial" w:eastAsia="Times New Roman" w:hAnsi="Arial"/>
                <w:b/>
                <w:bCs/>
                <w:color w:val="000000"/>
                <w:sz w:val="14"/>
                <w:szCs w:val="14"/>
                <w:lang w:eastAsia="en-NZ"/>
              </w:rPr>
              <w:br/>
              <w:t>yes - a lot</w:t>
            </w:r>
            <w:r w:rsidRPr="005C4C9B">
              <w:rPr>
                <w:rFonts w:ascii="Arial" w:eastAsia="Times New Roman" w:hAnsi="Arial"/>
                <w:b/>
                <w:bCs/>
                <w:color w:val="000000"/>
                <w:sz w:val="14"/>
                <w:szCs w:val="14"/>
                <w:lang w:eastAsia="en-NZ"/>
              </w:rPr>
              <w:br/>
              <w:t>no - not at all</w:t>
            </w:r>
            <w:r w:rsidRPr="005C4C9B">
              <w:rPr>
                <w:rFonts w:ascii="Arial" w:eastAsia="Times New Roman" w:hAnsi="Arial"/>
                <w:b/>
                <w:bCs/>
                <w:color w:val="000000"/>
                <w:sz w:val="14"/>
                <w:szCs w:val="14"/>
                <w:lang w:eastAsia="en-NZ"/>
              </w:rPr>
              <w:br/>
              <w:t>DK/RF</w:t>
            </w:r>
          </w:p>
        </w:tc>
        <w:tc>
          <w:tcPr>
            <w:tcW w:w="705" w:type="dxa"/>
            <w:shd w:val="clear" w:color="auto" w:fill="F2F2F2" w:themeFill="background1" w:themeFillShade="F2"/>
            <w:vAlign w:val="center"/>
            <w:hideMark/>
          </w:tcPr>
          <w:p w14:paraId="08B29980" w14:textId="77777777" w:rsidR="005C4C9B" w:rsidRPr="005C4C9B" w:rsidRDefault="005C4C9B" w:rsidP="005C4C9B">
            <w:pPr>
              <w:spacing w:after="0" w:line="240" w:lineRule="auto"/>
              <w:jc w:val="center"/>
              <w:rPr>
                <w:rFonts w:ascii="Arial" w:eastAsia="Times New Roman" w:hAnsi="Arial"/>
                <w:color w:val="000000"/>
                <w:sz w:val="14"/>
                <w:szCs w:val="14"/>
                <w:lang w:eastAsia="en-NZ"/>
              </w:rPr>
            </w:pPr>
            <w:r w:rsidRPr="005C4C9B">
              <w:rPr>
                <w:rFonts w:ascii="Arial" w:eastAsia="Times New Roman" w:hAnsi="Arial"/>
                <w:color w:val="000000"/>
                <w:sz w:val="14"/>
                <w:szCs w:val="14"/>
                <w:lang w:eastAsia="en-NZ"/>
              </w:rPr>
              <w:t> </w:t>
            </w:r>
          </w:p>
        </w:tc>
        <w:tc>
          <w:tcPr>
            <w:tcW w:w="425" w:type="dxa"/>
            <w:shd w:val="clear" w:color="auto" w:fill="F2F2F2" w:themeFill="background1" w:themeFillShade="F2"/>
            <w:vAlign w:val="center"/>
            <w:hideMark/>
          </w:tcPr>
          <w:p w14:paraId="46B78091" w14:textId="77777777" w:rsidR="005C4C9B" w:rsidRPr="005C4C9B" w:rsidRDefault="005C4C9B" w:rsidP="005C4C9B">
            <w:pPr>
              <w:spacing w:after="0" w:line="240" w:lineRule="auto"/>
              <w:ind w:left="-57" w:right="-57"/>
              <w:jc w:val="center"/>
              <w:rPr>
                <w:rFonts w:ascii="Arial" w:eastAsia="Times New Roman" w:hAnsi="Arial"/>
                <w:b/>
                <w:bCs/>
                <w:color w:val="000000"/>
                <w:sz w:val="14"/>
                <w:szCs w:val="14"/>
                <w:lang w:eastAsia="en-NZ"/>
              </w:rPr>
            </w:pPr>
            <w:r w:rsidRPr="005C4C9B">
              <w:rPr>
                <w:rFonts w:ascii="Arial" w:hAnsi="Arial"/>
                <w:b/>
                <w:bCs/>
                <w:color w:val="000000"/>
                <w:kern w:val="2"/>
                <w:sz w:val="14"/>
                <w:szCs w:val="14"/>
                <w14:ligatures w14:val="standardContextual"/>
              </w:rPr>
              <w:t> </w:t>
            </w:r>
          </w:p>
        </w:tc>
        <w:tc>
          <w:tcPr>
            <w:tcW w:w="425" w:type="dxa"/>
            <w:shd w:val="clear" w:color="auto" w:fill="F2F2F2" w:themeFill="background1" w:themeFillShade="F2"/>
            <w:vAlign w:val="center"/>
            <w:hideMark/>
          </w:tcPr>
          <w:p w14:paraId="08CC15F1" w14:textId="77777777" w:rsidR="005C4C9B" w:rsidRPr="005C4C9B" w:rsidRDefault="005C4C9B" w:rsidP="005C4C9B">
            <w:pPr>
              <w:spacing w:after="0" w:line="240" w:lineRule="auto"/>
              <w:ind w:left="-57" w:right="-57"/>
              <w:jc w:val="center"/>
              <w:rPr>
                <w:rFonts w:ascii="Arial" w:eastAsia="Times New Roman" w:hAnsi="Arial"/>
                <w:b/>
                <w:bCs/>
                <w:color w:val="000000"/>
                <w:sz w:val="14"/>
                <w:szCs w:val="14"/>
                <w:lang w:eastAsia="en-NZ"/>
              </w:rPr>
            </w:pPr>
            <w:r w:rsidRPr="005C4C9B">
              <w:rPr>
                <w:rFonts w:ascii="Arial" w:hAnsi="Arial"/>
                <w:b/>
                <w:bCs/>
                <w:color w:val="000000"/>
                <w:kern w:val="2"/>
                <w:sz w:val="14"/>
                <w:szCs w:val="14"/>
                <w14:ligatures w14:val="standardContextual"/>
              </w:rPr>
              <w:t> </w:t>
            </w:r>
          </w:p>
        </w:tc>
        <w:tc>
          <w:tcPr>
            <w:tcW w:w="425" w:type="dxa"/>
            <w:shd w:val="clear" w:color="auto" w:fill="F2F2F2" w:themeFill="background1" w:themeFillShade="F2"/>
            <w:vAlign w:val="center"/>
            <w:hideMark/>
          </w:tcPr>
          <w:p w14:paraId="18727B2C" w14:textId="77777777" w:rsidR="005C4C9B" w:rsidRPr="005C4C9B" w:rsidRDefault="005C4C9B" w:rsidP="005C4C9B">
            <w:pPr>
              <w:spacing w:after="0" w:line="240" w:lineRule="auto"/>
              <w:ind w:left="-57" w:right="-57"/>
              <w:jc w:val="center"/>
              <w:rPr>
                <w:rFonts w:ascii="Arial" w:eastAsia="Times New Roman" w:hAnsi="Arial"/>
                <w:b/>
                <w:bCs/>
                <w:color w:val="000000"/>
                <w:sz w:val="14"/>
                <w:szCs w:val="14"/>
                <w:lang w:eastAsia="en-NZ"/>
              </w:rPr>
            </w:pPr>
            <w:r w:rsidRPr="005C4C9B">
              <w:rPr>
                <w:rFonts w:ascii="Arial" w:hAnsi="Arial"/>
                <w:b/>
                <w:bCs/>
                <w:color w:val="000000"/>
                <w:kern w:val="2"/>
                <w:sz w:val="14"/>
                <w:szCs w:val="14"/>
                <w14:ligatures w14:val="standardContextual"/>
              </w:rPr>
              <w:t> </w:t>
            </w:r>
          </w:p>
        </w:tc>
        <w:tc>
          <w:tcPr>
            <w:tcW w:w="426" w:type="dxa"/>
            <w:shd w:val="clear" w:color="auto" w:fill="F2F2F2" w:themeFill="background1" w:themeFillShade="F2"/>
            <w:vAlign w:val="center"/>
            <w:hideMark/>
          </w:tcPr>
          <w:p w14:paraId="7AEBF86F" w14:textId="77777777" w:rsidR="005C4C9B" w:rsidRPr="005C4C9B" w:rsidRDefault="005C4C9B" w:rsidP="005C4C9B">
            <w:pPr>
              <w:spacing w:after="0" w:line="240" w:lineRule="auto"/>
              <w:ind w:left="-57" w:right="-57"/>
              <w:jc w:val="center"/>
              <w:rPr>
                <w:rFonts w:ascii="Arial" w:eastAsia="Times New Roman" w:hAnsi="Arial"/>
                <w:b/>
                <w:bCs/>
                <w:color w:val="000000"/>
                <w:sz w:val="14"/>
                <w:szCs w:val="14"/>
                <w:lang w:eastAsia="en-NZ"/>
              </w:rPr>
            </w:pPr>
            <w:r w:rsidRPr="005C4C9B">
              <w:rPr>
                <w:rFonts w:ascii="Arial" w:hAnsi="Arial"/>
                <w:b/>
                <w:bCs/>
                <w:color w:val="000000"/>
                <w:kern w:val="2"/>
                <w:sz w:val="14"/>
                <w:szCs w:val="14"/>
                <w14:ligatures w14:val="standardContextual"/>
              </w:rPr>
              <w:t> </w:t>
            </w:r>
          </w:p>
        </w:tc>
      </w:tr>
      <w:tr w:rsidR="005C4C9B" w:rsidRPr="005C4C9B" w14:paraId="0A0EE151" w14:textId="77777777" w:rsidTr="00D343ED">
        <w:trPr>
          <w:trHeight w:val="360"/>
        </w:trPr>
        <w:tc>
          <w:tcPr>
            <w:tcW w:w="992" w:type="dxa"/>
            <w:vAlign w:val="center"/>
            <w:hideMark/>
          </w:tcPr>
          <w:p w14:paraId="1BA2268D" w14:textId="77777777" w:rsidR="005C4C9B" w:rsidRPr="005C4C9B" w:rsidRDefault="005C4C9B" w:rsidP="005C4C9B">
            <w:pPr>
              <w:spacing w:after="0" w:line="240" w:lineRule="auto"/>
              <w:rPr>
                <w:rFonts w:ascii="Arial" w:eastAsia="Times New Roman" w:hAnsi="Arial"/>
                <w:color w:val="000000"/>
                <w:sz w:val="14"/>
                <w:szCs w:val="14"/>
                <w:lang w:eastAsia="en-NZ"/>
              </w:rPr>
            </w:pPr>
            <w:r w:rsidRPr="005C4C9B">
              <w:rPr>
                <w:rFonts w:ascii="Arial" w:eastAsia="Times New Roman" w:hAnsi="Arial"/>
                <w:color w:val="000000"/>
                <w:sz w:val="14"/>
                <w:szCs w:val="14"/>
                <w:lang w:eastAsia="en-NZ"/>
              </w:rPr>
              <w:t>Fresh fruit &amp; veg</w:t>
            </w:r>
          </w:p>
        </w:tc>
        <w:tc>
          <w:tcPr>
            <w:tcW w:w="992" w:type="dxa"/>
            <w:vAlign w:val="center"/>
          </w:tcPr>
          <w:p w14:paraId="36ADBA4D" w14:textId="77777777" w:rsidR="005C4C9B" w:rsidRPr="005C4C9B" w:rsidRDefault="005C4C9B" w:rsidP="005C4C9B">
            <w:pPr>
              <w:spacing w:after="0" w:line="240" w:lineRule="auto"/>
              <w:jc w:val="center"/>
              <w:rPr>
                <w:rFonts w:ascii="Arial" w:eastAsia="Times New Roman" w:hAnsi="Arial"/>
                <w:color w:val="242424"/>
                <w:sz w:val="14"/>
                <w:szCs w:val="14"/>
                <w:lang w:eastAsia="en-NZ"/>
              </w:rPr>
            </w:pPr>
            <w:r w:rsidRPr="005C4C9B">
              <w:rPr>
                <w:rFonts w:ascii="Arial" w:hAnsi="Arial"/>
                <w:color w:val="000000"/>
                <w:kern w:val="2"/>
                <w:sz w:val="14"/>
                <w:szCs w:val="14"/>
                <w14:ligatures w14:val="standardContextual"/>
              </w:rPr>
              <w:t>a lot</w:t>
            </w:r>
          </w:p>
        </w:tc>
        <w:tc>
          <w:tcPr>
            <w:tcW w:w="2411" w:type="dxa"/>
            <w:vAlign w:val="center"/>
            <w:hideMark/>
          </w:tcPr>
          <w:p w14:paraId="41D0F5F6" w14:textId="77777777" w:rsidR="005C4C9B" w:rsidRPr="005C4C9B" w:rsidRDefault="005C4C9B" w:rsidP="005C4C9B">
            <w:pPr>
              <w:spacing w:before="40" w:after="40" w:line="240" w:lineRule="auto"/>
              <w:jc w:val="center"/>
              <w:rPr>
                <w:rFonts w:ascii="Arial" w:eastAsia="Times New Roman" w:hAnsi="Arial"/>
                <w:color w:val="242424"/>
                <w:sz w:val="14"/>
                <w:szCs w:val="14"/>
                <w:lang w:eastAsia="en-NZ"/>
              </w:rPr>
            </w:pPr>
            <w:r w:rsidRPr="005C4C9B">
              <w:rPr>
                <w:rFonts w:ascii="Arial" w:eastAsia="Times New Roman" w:hAnsi="Arial"/>
                <w:color w:val="242424"/>
                <w:sz w:val="14"/>
                <w:szCs w:val="14"/>
                <w:lang w:eastAsia="en-NZ"/>
              </w:rPr>
              <w:t>... go without fresh fruit and vegetables?</w:t>
            </w:r>
          </w:p>
        </w:tc>
        <w:tc>
          <w:tcPr>
            <w:tcW w:w="2413" w:type="dxa"/>
            <w:vAlign w:val="center"/>
            <w:hideMark/>
          </w:tcPr>
          <w:p w14:paraId="0878BDFB" w14:textId="77777777" w:rsidR="005C4C9B" w:rsidRPr="005C4C9B" w:rsidRDefault="005C4C9B" w:rsidP="005C4C9B">
            <w:pPr>
              <w:spacing w:before="40" w:after="40" w:line="240" w:lineRule="auto"/>
              <w:jc w:val="center"/>
              <w:rPr>
                <w:rFonts w:ascii="Arial" w:eastAsia="Times New Roman" w:hAnsi="Arial"/>
                <w:color w:val="000000"/>
                <w:sz w:val="14"/>
                <w:szCs w:val="14"/>
                <w:lang w:eastAsia="en-NZ"/>
              </w:rPr>
            </w:pPr>
            <w:r w:rsidRPr="005C4C9B">
              <w:rPr>
                <w:rFonts w:ascii="Arial" w:eastAsia="Times New Roman" w:hAnsi="Arial"/>
                <w:color w:val="000000"/>
                <w:sz w:val="14"/>
                <w:szCs w:val="14"/>
                <w:lang w:eastAsia="en-NZ"/>
              </w:rPr>
              <w:t xml:space="preserve">...has </w:t>
            </w:r>
            <w:r w:rsidRPr="005C4C9B">
              <w:rPr>
                <w:rFonts w:ascii="Arial" w:eastAsia="Times New Roman" w:hAnsi="Arial"/>
                <w:color w:val="FF0000"/>
                <w:sz w:val="14"/>
                <w:szCs w:val="14"/>
                <w:lang w:eastAsia="en-NZ"/>
              </w:rPr>
              <w:t>the household</w:t>
            </w:r>
            <w:r w:rsidRPr="005C4C9B">
              <w:rPr>
                <w:rFonts w:ascii="Arial" w:eastAsia="Times New Roman" w:hAnsi="Arial"/>
                <w:color w:val="000000"/>
                <w:sz w:val="14"/>
                <w:szCs w:val="14"/>
                <w:lang w:eastAsia="en-NZ"/>
              </w:rPr>
              <w:t xml:space="preserve"> had to go without, </w:t>
            </w:r>
            <w:r w:rsidRPr="005C4C9B">
              <w:rPr>
                <w:rFonts w:ascii="Arial" w:eastAsia="Times New Roman" w:hAnsi="Arial"/>
                <w:color w:val="FF0000"/>
                <w:sz w:val="14"/>
                <w:szCs w:val="14"/>
                <w:lang w:eastAsia="en-NZ"/>
              </w:rPr>
              <w:t>or cut back on</w:t>
            </w:r>
            <w:r w:rsidRPr="005C4C9B">
              <w:rPr>
                <w:rFonts w:ascii="Arial" w:eastAsia="Times New Roman" w:hAnsi="Arial"/>
                <w:color w:val="000000"/>
                <w:sz w:val="14"/>
                <w:szCs w:val="14"/>
                <w:lang w:eastAsia="en-NZ"/>
              </w:rPr>
              <w:t>, fresh fruit and vegetables?</w:t>
            </w:r>
          </w:p>
        </w:tc>
        <w:tc>
          <w:tcPr>
            <w:tcW w:w="705" w:type="dxa"/>
            <w:vAlign w:val="center"/>
            <w:hideMark/>
          </w:tcPr>
          <w:p w14:paraId="1B1CF0F8" w14:textId="77777777" w:rsidR="005C4C9B" w:rsidRPr="005C4C9B" w:rsidRDefault="005C4C9B" w:rsidP="005C4C9B">
            <w:pPr>
              <w:spacing w:after="0" w:line="240" w:lineRule="auto"/>
              <w:jc w:val="center"/>
              <w:rPr>
                <w:rFonts w:ascii="Arial" w:eastAsia="Times New Roman" w:hAnsi="Arial"/>
                <w:color w:val="000000"/>
                <w:sz w:val="14"/>
                <w:szCs w:val="14"/>
                <w:lang w:eastAsia="en-NZ"/>
              </w:rPr>
            </w:pPr>
            <w:r w:rsidRPr="005C4C9B">
              <w:rPr>
                <w:rFonts w:ascii="Arial" w:eastAsia="Times New Roman" w:hAnsi="Arial"/>
                <w:color w:val="000000"/>
                <w:sz w:val="14"/>
                <w:szCs w:val="14"/>
                <w:lang w:eastAsia="en-NZ"/>
              </w:rPr>
              <w:t>HSP</w:t>
            </w:r>
          </w:p>
        </w:tc>
        <w:tc>
          <w:tcPr>
            <w:tcW w:w="425" w:type="dxa"/>
            <w:vAlign w:val="center"/>
            <w:hideMark/>
          </w:tcPr>
          <w:p w14:paraId="40552912" w14:textId="77777777" w:rsidR="005C4C9B" w:rsidRPr="005C4C9B" w:rsidRDefault="005C4C9B" w:rsidP="005C4C9B">
            <w:pPr>
              <w:spacing w:after="0" w:line="240" w:lineRule="auto"/>
              <w:ind w:left="-57" w:right="-57"/>
              <w:jc w:val="center"/>
              <w:rPr>
                <w:rFonts w:ascii="Arial" w:eastAsia="Times New Roman" w:hAnsi="Arial"/>
                <w:color w:val="000000"/>
                <w:sz w:val="14"/>
                <w:szCs w:val="14"/>
                <w:lang w:eastAsia="en-NZ"/>
              </w:rPr>
            </w:pPr>
            <w:r w:rsidRPr="005C4C9B">
              <w:rPr>
                <w:rFonts w:ascii="Arial" w:hAnsi="Arial"/>
                <w:color w:val="000000"/>
                <w:kern w:val="2"/>
                <w:sz w:val="14"/>
                <w:szCs w:val="14"/>
                <w14:ligatures w14:val="standardContextual"/>
              </w:rPr>
              <w:t>6.0</w:t>
            </w:r>
          </w:p>
        </w:tc>
        <w:tc>
          <w:tcPr>
            <w:tcW w:w="425" w:type="dxa"/>
            <w:vAlign w:val="center"/>
            <w:hideMark/>
          </w:tcPr>
          <w:p w14:paraId="1E155C40" w14:textId="77777777" w:rsidR="005C4C9B" w:rsidRPr="005C4C9B" w:rsidRDefault="005C4C9B" w:rsidP="005C4C9B">
            <w:pPr>
              <w:spacing w:after="0" w:line="240" w:lineRule="auto"/>
              <w:ind w:left="-57" w:right="-57"/>
              <w:jc w:val="center"/>
              <w:rPr>
                <w:rFonts w:ascii="Arial" w:eastAsia="Times New Roman" w:hAnsi="Arial"/>
                <w:color w:val="000000"/>
                <w:sz w:val="14"/>
                <w:szCs w:val="14"/>
                <w:lang w:eastAsia="en-NZ"/>
              </w:rPr>
            </w:pPr>
            <w:r w:rsidRPr="005C4C9B">
              <w:rPr>
                <w:rFonts w:ascii="Arial" w:hAnsi="Arial"/>
                <w:color w:val="000000"/>
                <w:kern w:val="2"/>
                <w:sz w:val="14"/>
                <w:szCs w:val="14"/>
                <w14:ligatures w14:val="standardContextual"/>
              </w:rPr>
              <w:t>15.4</w:t>
            </w:r>
          </w:p>
        </w:tc>
        <w:tc>
          <w:tcPr>
            <w:tcW w:w="425" w:type="dxa"/>
            <w:vAlign w:val="center"/>
            <w:hideMark/>
          </w:tcPr>
          <w:p w14:paraId="3480CC62" w14:textId="77777777" w:rsidR="005C4C9B" w:rsidRPr="005C4C9B" w:rsidRDefault="005C4C9B" w:rsidP="005C4C9B">
            <w:pPr>
              <w:spacing w:after="0" w:line="240" w:lineRule="auto"/>
              <w:ind w:left="-57" w:right="-57"/>
              <w:jc w:val="center"/>
              <w:rPr>
                <w:rFonts w:ascii="Arial" w:eastAsia="Times New Roman" w:hAnsi="Arial"/>
                <w:color w:val="000000"/>
                <w:sz w:val="14"/>
                <w:szCs w:val="14"/>
                <w:lang w:eastAsia="en-NZ"/>
              </w:rPr>
            </w:pPr>
            <w:r w:rsidRPr="005C4C9B">
              <w:rPr>
                <w:rFonts w:ascii="Arial" w:hAnsi="Arial"/>
                <w:color w:val="000000"/>
                <w:kern w:val="2"/>
                <w:sz w:val="14"/>
                <w:szCs w:val="14"/>
                <w14:ligatures w14:val="standardContextual"/>
              </w:rPr>
              <w:t>6.5</w:t>
            </w:r>
          </w:p>
        </w:tc>
        <w:tc>
          <w:tcPr>
            <w:tcW w:w="426" w:type="dxa"/>
            <w:vAlign w:val="center"/>
            <w:hideMark/>
          </w:tcPr>
          <w:p w14:paraId="4C2D89DE" w14:textId="77777777" w:rsidR="005C4C9B" w:rsidRPr="005C4C9B" w:rsidRDefault="005C4C9B" w:rsidP="005C4C9B">
            <w:pPr>
              <w:spacing w:after="0" w:line="240" w:lineRule="auto"/>
              <w:ind w:left="-57" w:right="-57"/>
              <w:jc w:val="center"/>
              <w:rPr>
                <w:rFonts w:ascii="Arial" w:eastAsia="Times New Roman" w:hAnsi="Arial"/>
                <w:color w:val="000000"/>
                <w:sz w:val="14"/>
                <w:szCs w:val="14"/>
                <w:lang w:eastAsia="en-NZ"/>
              </w:rPr>
            </w:pPr>
            <w:r w:rsidRPr="005C4C9B">
              <w:rPr>
                <w:rFonts w:ascii="Arial" w:hAnsi="Arial"/>
                <w:color w:val="000000"/>
                <w:kern w:val="2"/>
                <w:sz w:val="14"/>
                <w:szCs w:val="14"/>
                <w14:ligatures w14:val="standardContextual"/>
              </w:rPr>
              <w:t>11.5</w:t>
            </w:r>
          </w:p>
        </w:tc>
      </w:tr>
      <w:tr w:rsidR="005C4C9B" w:rsidRPr="005C4C9B" w14:paraId="21B6024D" w14:textId="77777777" w:rsidTr="00D343ED">
        <w:trPr>
          <w:trHeight w:val="540"/>
        </w:trPr>
        <w:tc>
          <w:tcPr>
            <w:tcW w:w="992" w:type="dxa"/>
            <w:vAlign w:val="center"/>
            <w:hideMark/>
          </w:tcPr>
          <w:p w14:paraId="77E6A7D4" w14:textId="77777777" w:rsidR="005C4C9B" w:rsidRPr="005C4C9B" w:rsidRDefault="005C4C9B" w:rsidP="005C4C9B">
            <w:pPr>
              <w:spacing w:after="0" w:line="240" w:lineRule="auto"/>
              <w:rPr>
                <w:rFonts w:ascii="Arial" w:eastAsia="Times New Roman" w:hAnsi="Arial"/>
                <w:color w:val="000000"/>
                <w:sz w:val="14"/>
                <w:szCs w:val="14"/>
                <w:lang w:eastAsia="en-NZ"/>
              </w:rPr>
            </w:pPr>
            <w:r w:rsidRPr="005C4C9B">
              <w:rPr>
                <w:rFonts w:ascii="Arial" w:eastAsia="Times New Roman" w:hAnsi="Arial"/>
                <w:color w:val="000000"/>
                <w:sz w:val="14"/>
                <w:szCs w:val="14"/>
                <w:lang w:eastAsia="en-NZ"/>
              </w:rPr>
              <w:t>Local trips</w:t>
            </w:r>
          </w:p>
        </w:tc>
        <w:tc>
          <w:tcPr>
            <w:tcW w:w="992" w:type="dxa"/>
            <w:vAlign w:val="center"/>
          </w:tcPr>
          <w:p w14:paraId="66C17430" w14:textId="77777777" w:rsidR="005C4C9B" w:rsidRPr="005C4C9B" w:rsidRDefault="005C4C9B" w:rsidP="005C4C9B">
            <w:pPr>
              <w:spacing w:after="0" w:line="240" w:lineRule="auto"/>
              <w:jc w:val="center"/>
              <w:rPr>
                <w:rFonts w:ascii="Arial" w:eastAsia="Times New Roman" w:hAnsi="Arial"/>
                <w:color w:val="000000"/>
                <w:sz w:val="14"/>
                <w:szCs w:val="14"/>
                <w:lang w:eastAsia="en-NZ"/>
              </w:rPr>
            </w:pPr>
            <w:r w:rsidRPr="005C4C9B">
              <w:rPr>
                <w:rFonts w:ascii="Arial" w:hAnsi="Arial"/>
                <w:color w:val="000000"/>
                <w:kern w:val="2"/>
                <w:sz w:val="14"/>
                <w:szCs w:val="14"/>
                <w14:ligatures w14:val="standardContextual"/>
              </w:rPr>
              <w:t>a lot</w:t>
            </w:r>
          </w:p>
        </w:tc>
        <w:tc>
          <w:tcPr>
            <w:tcW w:w="2411" w:type="dxa"/>
            <w:vAlign w:val="center"/>
            <w:hideMark/>
          </w:tcPr>
          <w:p w14:paraId="26933F2A" w14:textId="77777777" w:rsidR="005C4C9B" w:rsidRPr="005C4C9B" w:rsidRDefault="005C4C9B" w:rsidP="005C4C9B">
            <w:pPr>
              <w:spacing w:before="40" w:after="40" w:line="240" w:lineRule="auto"/>
              <w:jc w:val="center"/>
              <w:rPr>
                <w:rFonts w:ascii="Arial" w:eastAsia="Times New Roman" w:hAnsi="Arial"/>
                <w:color w:val="000000"/>
                <w:sz w:val="14"/>
                <w:szCs w:val="14"/>
                <w:lang w:eastAsia="en-NZ"/>
              </w:rPr>
            </w:pPr>
            <w:r w:rsidRPr="005C4C9B">
              <w:rPr>
                <w:rFonts w:ascii="Arial" w:eastAsia="Times New Roman" w:hAnsi="Arial"/>
                <w:color w:val="000000"/>
                <w:sz w:val="14"/>
                <w:szCs w:val="14"/>
                <w:lang w:eastAsia="en-NZ"/>
              </w:rPr>
              <w:t xml:space="preserve">... do without or cut back on </w:t>
            </w:r>
            <w:r w:rsidRPr="005C4C9B">
              <w:rPr>
                <w:rFonts w:ascii="Arial" w:eastAsia="Times New Roman" w:hAnsi="Arial"/>
                <w:color w:val="FF0000"/>
                <w:sz w:val="14"/>
                <w:szCs w:val="14"/>
                <w:lang w:eastAsia="en-NZ"/>
              </w:rPr>
              <w:t>trips to the shops or other local places</w:t>
            </w:r>
            <w:r w:rsidRPr="005C4C9B">
              <w:rPr>
                <w:rFonts w:ascii="Arial" w:eastAsia="Times New Roman" w:hAnsi="Arial"/>
                <w:color w:val="000000"/>
                <w:sz w:val="14"/>
                <w:szCs w:val="14"/>
                <w:lang w:eastAsia="en-NZ"/>
              </w:rPr>
              <w:t>?</w:t>
            </w:r>
          </w:p>
        </w:tc>
        <w:tc>
          <w:tcPr>
            <w:tcW w:w="2413" w:type="dxa"/>
            <w:vAlign w:val="center"/>
            <w:hideMark/>
          </w:tcPr>
          <w:p w14:paraId="79EAED0B" w14:textId="77777777" w:rsidR="005C4C9B" w:rsidRPr="005C4C9B" w:rsidRDefault="005C4C9B" w:rsidP="005C4C9B">
            <w:pPr>
              <w:spacing w:before="40" w:after="40" w:line="240" w:lineRule="auto"/>
              <w:jc w:val="center"/>
              <w:rPr>
                <w:rFonts w:ascii="Arial" w:eastAsia="Times New Roman" w:hAnsi="Arial"/>
                <w:color w:val="000000"/>
                <w:sz w:val="14"/>
                <w:szCs w:val="14"/>
                <w:lang w:eastAsia="en-NZ"/>
              </w:rPr>
            </w:pPr>
            <w:r w:rsidRPr="005C4C9B">
              <w:rPr>
                <w:rFonts w:ascii="Arial" w:eastAsia="Times New Roman" w:hAnsi="Arial"/>
                <w:color w:val="000000"/>
                <w:sz w:val="14"/>
                <w:szCs w:val="14"/>
                <w:lang w:eastAsia="en-NZ"/>
              </w:rPr>
              <w:t xml:space="preserve">..., to keep costs down, have you </w:t>
            </w:r>
            <w:r w:rsidRPr="005C4C9B">
              <w:rPr>
                <w:rFonts w:ascii="Arial" w:eastAsia="Times New Roman" w:hAnsi="Arial"/>
                <w:color w:val="FF0000"/>
                <w:sz w:val="14"/>
                <w:szCs w:val="14"/>
                <w:lang w:eastAsia="en-NZ"/>
              </w:rPr>
              <w:t>ever</w:t>
            </w:r>
            <w:r w:rsidRPr="005C4C9B">
              <w:rPr>
                <w:rFonts w:ascii="Arial" w:eastAsia="Times New Roman" w:hAnsi="Arial"/>
                <w:color w:val="000000"/>
                <w:sz w:val="14"/>
                <w:szCs w:val="14"/>
                <w:lang w:eastAsia="en-NZ"/>
              </w:rPr>
              <w:t xml:space="preserve"> had to do without or cut back on </w:t>
            </w:r>
            <w:r w:rsidRPr="005C4C9B">
              <w:rPr>
                <w:rFonts w:ascii="Arial" w:eastAsia="Times New Roman" w:hAnsi="Arial"/>
                <w:color w:val="FF0000"/>
                <w:sz w:val="14"/>
                <w:szCs w:val="14"/>
                <w:lang w:eastAsia="en-NZ"/>
              </w:rPr>
              <w:t>visits to local places, including the shops?</w:t>
            </w:r>
            <w:r w:rsidRPr="005C4C9B">
              <w:rPr>
                <w:rFonts w:ascii="Arial" w:eastAsia="Times New Roman" w:hAnsi="Arial"/>
                <w:color w:val="000000"/>
                <w:sz w:val="14"/>
                <w:szCs w:val="14"/>
                <w:lang w:eastAsia="en-NZ"/>
              </w:rPr>
              <w:t> </w:t>
            </w:r>
          </w:p>
        </w:tc>
        <w:tc>
          <w:tcPr>
            <w:tcW w:w="705" w:type="dxa"/>
            <w:vAlign w:val="center"/>
            <w:hideMark/>
          </w:tcPr>
          <w:p w14:paraId="4494C771" w14:textId="77777777" w:rsidR="005C4C9B" w:rsidRPr="005C4C9B" w:rsidRDefault="005C4C9B" w:rsidP="005C4C9B">
            <w:pPr>
              <w:spacing w:after="0" w:line="240" w:lineRule="auto"/>
              <w:jc w:val="center"/>
              <w:rPr>
                <w:rFonts w:ascii="Arial" w:eastAsia="Times New Roman" w:hAnsi="Arial"/>
                <w:color w:val="000000"/>
                <w:sz w:val="14"/>
                <w:szCs w:val="14"/>
                <w:lang w:eastAsia="en-NZ"/>
              </w:rPr>
            </w:pPr>
            <w:r w:rsidRPr="005C4C9B">
              <w:rPr>
                <w:rFonts w:ascii="Arial" w:eastAsia="Times New Roman" w:hAnsi="Arial"/>
                <w:color w:val="000000"/>
                <w:sz w:val="14"/>
                <w:szCs w:val="14"/>
                <w:lang w:eastAsia="en-NZ"/>
              </w:rPr>
              <w:t>ISP</w:t>
            </w:r>
          </w:p>
        </w:tc>
        <w:tc>
          <w:tcPr>
            <w:tcW w:w="425" w:type="dxa"/>
            <w:vAlign w:val="center"/>
            <w:hideMark/>
          </w:tcPr>
          <w:p w14:paraId="1AB40B0D" w14:textId="77777777" w:rsidR="005C4C9B" w:rsidRPr="005C4C9B" w:rsidRDefault="005C4C9B" w:rsidP="005C4C9B">
            <w:pPr>
              <w:spacing w:after="0" w:line="240" w:lineRule="auto"/>
              <w:ind w:left="-57" w:right="-57"/>
              <w:jc w:val="center"/>
              <w:rPr>
                <w:rFonts w:ascii="Arial" w:eastAsia="Times New Roman" w:hAnsi="Arial"/>
                <w:color w:val="000000"/>
                <w:sz w:val="14"/>
                <w:szCs w:val="14"/>
                <w:lang w:eastAsia="en-NZ"/>
              </w:rPr>
            </w:pPr>
            <w:r w:rsidRPr="005C4C9B">
              <w:rPr>
                <w:rFonts w:ascii="Arial" w:hAnsi="Arial"/>
                <w:color w:val="000000"/>
                <w:kern w:val="2"/>
                <w:sz w:val="14"/>
                <w:szCs w:val="14"/>
                <w14:ligatures w14:val="standardContextual"/>
              </w:rPr>
              <w:t>12.5</w:t>
            </w:r>
          </w:p>
        </w:tc>
        <w:tc>
          <w:tcPr>
            <w:tcW w:w="425" w:type="dxa"/>
            <w:vAlign w:val="center"/>
            <w:hideMark/>
          </w:tcPr>
          <w:p w14:paraId="0818B2C4" w14:textId="77777777" w:rsidR="005C4C9B" w:rsidRPr="005C4C9B" w:rsidRDefault="005C4C9B" w:rsidP="005C4C9B">
            <w:pPr>
              <w:spacing w:after="0" w:line="240" w:lineRule="auto"/>
              <w:ind w:left="-57" w:right="-57"/>
              <w:jc w:val="center"/>
              <w:rPr>
                <w:rFonts w:ascii="Arial" w:eastAsia="Times New Roman" w:hAnsi="Arial"/>
                <w:color w:val="000000"/>
                <w:sz w:val="14"/>
                <w:szCs w:val="14"/>
                <w:lang w:eastAsia="en-NZ"/>
              </w:rPr>
            </w:pPr>
            <w:r w:rsidRPr="005C4C9B">
              <w:rPr>
                <w:rFonts w:ascii="Arial" w:hAnsi="Arial"/>
                <w:color w:val="000000"/>
                <w:kern w:val="2"/>
                <w:sz w:val="14"/>
                <w:szCs w:val="14"/>
                <w14:ligatures w14:val="standardContextual"/>
              </w:rPr>
              <w:t>16.3</w:t>
            </w:r>
          </w:p>
        </w:tc>
        <w:tc>
          <w:tcPr>
            <w:tcW w:w="425" w:type="dxa"/>
            <w:vAlign w:val="center"/>
            <w:hideMark/>
          </w:tcPr>
          <w:p w14:paraId="368EAFCB" w14:textId="77777777" w:rsidR="005C4C9B" w:rsidRPr="005C4C9B" w:rsidRDefault="005C4C9B" w:rsidP="005C4C9B">
            <w:pPr>
              <w:spacing w:after="0" w:line="240" w:lineRule="auto"/>
              <w:ind w:left="-57" w:right="-57"/>
              <w:jc w:val="center"/>
              <w:rPr>
                <w:rFonts w:ascii="Arial" w:eastAsia="Times New Roman" w:hAnsi="Arial"/>
                <w:color w:val="000000"/>
                <w:sz w:val="14"/>
                <w:szCs w:val="14"/>
                <w:lang w:eastAsia="en-NZ"/>
              </w:rPr>
            </w:pPr>
            <w:r w:rsidRPr="005C4C9B">
              <w:rPr>
                <w:rFonts w:ascii="Arial" w:hAnsi="Arial"/>
                <w:color w:val="000000"/>
                <w:kern w:val="2"/>
                <w:sz w:val="14"/>
                <w:szCs w:val="14"/>
                <w14:ligatures w14:val="standardContextual"/>
              </w:rPr>
              <w:t>13.4</w:t>
            </w:r>
          </w:p>
        </w:tc>
        <w:tc>
          <w:tcPr>
            <w:tcW w:w="426" w:type="dxa"/>
            <w:vAlign w:val="center"/>
            <w:hideMark/>
          </w:tcPr>
          <w:p w14:paraId="1AFAC721" w14:textId="77777777" w:rsidR="005C4C9B" w:rsidRPr="005C4C9B" w:rsidRDefault="005C4C9B" w:rsidP="005C4C9B">
            <w:pPr>
              <w:spacing w:after="0" w:line="240" w:lineRule="auto"/>
              <w:ind w:left="-57" w:right="-57"/>
              <w:jc w:val="center"/>
              <w:rPr>
                <w:rFonts w:ascii="Arial" w:eastAsia="Times New Roman" w:hAnsi="Arial"/>
                <w:color w:val="000000"/>
                <w:sz w:val="14"/>
                <w:szCs w:val="14"/>
                <w:lang w:eastAsia="en-NZ"/>
              </w:rPr>
            </w:pPr>
            <w:r w:rsidRPr="005C4C9B">
              <w:rPr>
                <w:rFonts w:ascii="Arial" w:hAnsi="Arial"/>
                <w:color w:val="000000"/>
                <w:kern w:val="2"/>
                <w:sz w:val="14"/>
                <w:szCs w:val="14"/>
                <w14:ligatures w14:val="standardContextual"/>
              </w:rPr>
              <w:t>16.4</w:t>
            </w:r>
          </w:p>
        </w:tc>
      </w:tr>
    </w:tbl>
    <w:p w14:paraId="5E82F81F" w14:textId="77777777" w:rsidR="005C4C9B" w:rsidRPr="005C4C9B" w:rsidRDefault="005C4C9B" w:rsidP="005C4C9B">
      <w:pPr>
        <w:rPr>
          <w:rFonts w:ascii="Arial" w:hAnsi="Arial"/>
          <w:kern w:val="2"/>
          <w14:ligatures w14:val="standardContextual"/>
        </w:rPr>
      </w:pPr>
    </w:p>
    <w:p w14:paraId="6175A749" w14:textId="77777777" w:rsidR="005C4C9B" w:rsidRPr="005C4C9B" w:rsidRDefault="005C4C9B" w:rsidP="005C4C9B">
      <w:pPr>
        <w:rPr>
          <w:rFonts w:ascii="Arial" w:hAnsi="Arial"/>
          <w:kern w:val="2"/>
          <w14:ligatures w14:val="standardContextual"/>
        </w:rPr>
      </w:pPr>
    </w:p>
    <w:p w14:paraId="62B9BEDB" w14:textId="77777777" w:rsidR="00090137" w:rsidRDefault="00090137" w:rsidP="00090137">
      <w:pPr>
        <w:rPr>
          <w:rFonts w:ascii="Arial" w:hAnsi="Arial"/>
        </w:rPr>
      </w:pPr>
    </w:p>
    <w:p w14:paraId="2A5F8E46" w14:textId="77777777" w:rsidR="0017723A" w:rsidRPr="006E0094" w:rsidRDefault="0017723A" w:rsidP="0017723A">
      <w:pPr>
        <w:spacing w:after="0" w:line="240" w:lineRule="auto"/>
        <w:jc w:val="center"/>
        <w:rPr>
          <w:b/>
          <w:color w:val="FF0000"/>
          <w:sz w:val="18"/>
          <w:szCs w:val="18"/>
        </w:rPr>
      </w:pPr>
      <w:r>
        <w:rPr>
          <w:rFonts w:ascii="Arial" w:hAnsi="Arial"/>
          <w:b/>
          <w:bCs/>
          <w:sz w:val="24"/>
          <w:szCs w:val="24"/>
        </w:rPr>
        <w:br w:type="page"/>
      </w:r>
    </w:p>
    <w:p w14:paraId="7C61B1AC" w14:textId="3A8E1078" w:rsidR="00A72E2F" w:rsidRPr="00A72E2F" w:rsidRDefault="00A72E2F" w:rsidP="00A72E2F">
      <w:pPr>
        <w:spacing w:after="0" w:line="240" w:lineRule="auto"/>
        <w:rPr>
          <w:rFonts w:ascii="Arial" w:hAnsi="Arial"/>
          <w:b/>
          <w:color w:val="000000" w:themeColor="text1"/>
          <w:sz w:val="24"/>
          <w:szCs w:val="24"/>
        </w:rPr>
      </w:pPr>
      <w:r w:rsidRPr="00A72E2F">
        <w:rPr>
          <w:rFonts w:ascii="Arial" w:hAnsi="Arial"/>
          <w:b/>
          <w:color w:val="000000" w:themeColor="text1"/>
          <w:sz w:val="24"/>
          <w:szCs w:val="24"/>
        </w:rPr>
        <w:t xml:space="preserve">Appendix </w:t>
      </w:r>
      <w:r w:rsidR="00205EED">
        <w:rPr>
          <w:rFonts w:ascii="Arial" w:hAnsi="Arial"/>
          <w:b/>
          <w:color w:val="000000" w:themeColor="text1"/>
          <w:sz w:val="24"/>
          <w:szCs w:val="24"/>
        </w:rPr>
        <w:t>5</w:t>
      </w:r>
      <w:r w:rsidRPr="00A72E2F">
        <w:rPr>
          <w:rFonts w:ascii="Arial" w:hAnsi="Arial"/>
          <w:b/>
          <w:color w:val="000000" w:themeColor="text1"/>
          <w:sz w:val="24"/>
          <w:szCs w:val="24"/>
        </w:rPr>
        <w:t xml:space="preserve"> – Inflation from 2019 to 2025</w:t>
      </w:r>
    </w:p>
    <w:p w14:paraId="10D13AF6" w14:textId="77777777" w:rsidR="00A72E2F" w:rsidRPr="00A72E2F" w:rsidRDefault="00A72E2F" w:rsidP="00A72E2F">
      <w:pPr>
        <w:spacing w:after="0" w:line="240" w:lineRule="auto"/>
        <w:jc w:val="center"/>
        <w:rPr>
          <w:rFonts w:ascii="Arial" w:hAnsi="Arial"/>
          <w:b/>
          <w:color w:val="000000" w:themeColor="text1"/>
          <w:sz w:val="18"/>
          <w:szCs w:val="18"/>
        </w:rPr>
      </w:pPr>
    </w:p>
    <w:p w14:paraId="4AAC9E5F" w14:textId="77777777" w:rsidR="00A72E2F" w:rsidRPr="00A72E2F" w:rsidRDefault="00A72E2F" w:rsidP="00A72E2F">
      <w:pPr>
        <w:spacing w:after="0" w:line="240" w:lineRule="auto"/>
        <w:jc w:val="center"/>
        <w:rPr>
          <w:rFonts w:ascii="Arial" w:hAnsi="Arial"/>
          <w:b/>
          <w:color w:val="000000" w:themeColor="text1"/>
          <w:sz w:val="18"/>
          <w:szCs w:val="18"/>
        </w:rPr>
      </w:pPr>
    </w:p>
    <w:p w14:paraId="3155582A" w14:textId="097D7D73" w:rsidR="00A72E2F" w:rsidRPr="00A72E2F" w:rsidRDefault="00A72E2F" w:rsidP="00A72E2F">
      <w:pPr>
        <w:spacing w:after="0" w:line="240" w:lineRule="auto"/>
        <w:jc w:val="center"/>
        <w:rPr>
          <w:rFonts w:ascii="Arial" w:hAnsi="Arial"/>
          <w:b/>
          <w:color w:val="000000" w:themeColor="text1"/>
          <w:sz w:val="18"/>
          <w:szCs w:val="18"/>
        </w:rPr>
      </w:pPr>
      <w:r w:rsidRPr="00A72E2F">
        <w:rPr>
          <w:rFonts w:ascii="Arial" w:hAnsi="Arial"/>
          <w:b/>
          <w:color w:val="000000" w:themeColor="text1"/>
          <w:sz w:val="18"/>
          <w:szCs w:val="18"/>
        </w:rPr>
        <w:t>Figure A.</w:t>
      </w:r>
      <w:r>
        <w:rPr>
          <w:rFonts w:ascii="Arial" w:hAnsi="Arial"/>
          <w:b/>
          <w:color w:val="000000" w:themeColor="text1"/>
          <w:sz w:val="18"/>
          <w:szCs w:val="18"/>
        </w:rPr>
        <w:t>1</w:t>
      </w:r>
    </w:p>
    <w:p w14:paraId="3224227E" w14:textId="77777777" w:rsidR="00A72E2F" w:rsidRPr="00A72E2F" w:rsidRDefault="00A72E2F" w:rsidP="00A72E2F">
      <w:pPr>
        <w:jc w:val="center"/>
        <w:rPr>
          <w:b/>
          <w:color w:val="000000" w:themeColor="text1"/>
          <w:sz w:val="18"/>
          <w:szCs w:val="18"/>
        </w:rPr>
      </w:pPr>
      <w:r w:rsidRPr="00A72E2F">
        <w:rPr>
          <w:rFonts w:ascii="Arial" w:hAnsi="Arial"/>
          <w:noProof/>
          <w:color w:val="000000" w:themeColor="text1"/>
        </w:rPr>
        <w:drawing>
          <wp:anchor distT="0" distB="0" distL="114300" distR="114300" simplePos="0" relativeHeight="251659264" behindDoc="0" locked="0" layoutInCell="1" allowOverlap="1" wp14:anchorId="2F4C1072" wp14:editId="3EF10262">
            <wp:simplePos x="0" y="0"/>
            <wp:positionH relativeFrom="margin">
              <wp:posOffset>1009650</wp:posOffset>
            </wp:positionH>
            <wp:positionV relativeFrom="paragraph">
              <wp:posOffset>202565</wp:posOffset>
            </wp:positionV>
            <wp:extent cx="3714115" cy="2289175"/>
            <wp:effectExtent l="0" t="0" r="635" b="0"/>
            <wp:wrapTopAndBottom/>
            <wp:docPr id="1610862688" name="Picture 1" descr="A graph of a graph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862688" name="Picture 1" descr="A graph of a graph with numbers and lines&#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714115" cy="2289175"/>
                    </a:xfrm>
                    <a:prstGeom prst="rect">
                      <a:avLst/>
                    </a:prstGeom>
                  </pic:spPr>
                </pic:pic>
              </a:graphicData>
            </a:graphic>
            <wp14:sizeRelH relativeFrom="page">
              <wp14:pctWidth>0</wp14:pctWidth>
            </wp14:sizeRelH>
            <wp14:sizeRelV relativeFrom="page">
              <wp14:pctHeight>0</wp14:pctHeight>
            </wp14:sizeRelV>
          </wp:anchor>
        </w:drawing>
      </w:r>
      <w:r w:rsidRPr="00A72E2F">
        <w:rPr>
          <w:rFonts w:ascii="Arial" w:hAnsi="Arial"/>
          <w:b/>
          <w:color w:val="000000" w:themeColor="text1"/>
          <w:sz w:val="18"/>
          <w:szCs w:val="18"/>
        </w:rPr>
        <w:t>Food inflation, household energy inflation and general CPI inflation - annual % change</w:t>
      </w:r>
    </w:p>
    <w:p w14:paraId="3508E566" w14:textId="0892600A" w:rsidR="002B5E9D" w:rsidRDefault="00A72E2F" w:rsidP="00A72E2F">
      <w:pPr>
        <w:spacing w:after="0" w:line="240" w:lineRule="auto"/>
        <w:ind w:left="2268"/>
        <w:rPr>
          <w:rFonts w:ascii="Arial" w:hAnsi="Arial"/>
          <w:sz w:val="18"/>
          <w:szCs w:val="18"/>
        </w:rPr>
      </w:pPr>
      <w:r w:rsidRPr="00A72E2F">
        <w:rPr>
          <w:rFonts w:ascii="Arial" w:hAnsi="Arial"/>
          <w:sz w:val="18"/>
          <w:szCs w:val="18"/>
        </w:rPr>
        <w:t>Source: Stats NZ</w:t>
      </w:r>
    </w:p>
    <w:p w14:paraId="5F4658F5" w14:textId="77777777" w:rsidR="00F30E34" w:rsidRDefault="00F30E34" w:rsidP="00A72E2F">
      <w:pPr>
        <w:spacing w:after="0" w:line="240" w:lineRule="auto"/>
        <w:ind w:left="2268"/>
        <w:rPr>
          <w:rFonts w:ascii="Arial" w:hAnsi="Arial"/>
          <w:sz w:val="18"/>
          <w:szCs w:val="18"/>
        </w:rPr>
      </w:pPr>
    </w:p>
    <w:p w14:paraId="402E50B2" w14:textId="77777777" w:rsidR="00F30E34" w:rsidRDefault="00F30E34" w:rsidP="00A72E2F">
      <w:pPr>
        <w:spacing w:after="0" w:line="240" w:lineRule="auto"/>
        <w:ind w:left="2268"/>
        <w:rPr>
          <w:rFonts w:ascii="Arial" w:hAnsi="Arial"/>
          <w:sz w:val="18"/>
          <w:szCs w:val="18"/>
        </w:rPr>
      </w:pPr>
    </w:p>
    <w:p w14:paraId="3051F2C8" w14:textId="114D6D82" w:rsidR="00F30E34" w:rsidRDefault="00F30E34" w:rsidP="00F30E34">
      <w:pPr>
        <w:spacing w:after="0" w:line="240" w:lineRule="auto"/>
        <w:rPr>
          <w:rFonts w:ascii="Arial" w:hAnsi="Arial"/>
          <w:sz w:val="18"/>
          <w:szCs w:val="18"/>
        </w:rPr>
      </w:pPr>
      <w:r>
        <w:rPr>
          <w:rFonts w:ascii="Arial" w:hAnsi="Arial"/>
          <w:sz w:val="18"/>
          <w:szCs w:val="18"/>
        </w:rPr>
        <w:t>.</w:t>
      </w:r>
    </w:p>
    <w:p w14:paraId="71691E9B" w14:textId="77777777" w:rsidR="00CA668A" w:rsidRDefault="00CA668A" w:rsidP="00A72E2F">
      <w:pPr>
        <w:spacing w:after="0" w:line="240" w:lineRule="auto"/>
        <w:ind w:left="2268"/>
        <w:rPr>
          <w:rFonts w:ascii="Arial" w:hAnsi="Arial"/>
          <w:sz w:val="18"/>
          <w:szCs w:val="18"/>
        </w:rPr>
      </w:pPr>
    </w:p>
    <w:p w14:paraId="00B24439" w14:textId="29078774" w:rsidR="009B5E22" w:rsidRPr="00A72E2F" w:rsidRDefault="009B5E22" w:rsidP="009B5E22">
      <w:pPr>
        <w:spacing w:after="0" w:line="240" w:lineRule="auto"/>
        <w:rPr>
          <w:rFonts w:ascii="Arial" w:hAnsi="Arial"/>
          <w:b/>
          <w:color w:val="000000" w:themeColor="text1"/>
          <w:sz w:val="24"/>
          <w:szCs w:val="24"/>
        </w:rPr>
      </w:pPr>
      <w:r>
        <w:rPr>
          <w:rFonts w:ascii="Arial" w:hAnsi="Arial"/>
          <w:sz w:val="18"/>
          <w:szCs w:val="18"/>
        </w:rPr>
        <w:br w:type="page"/>
      </w:r>
      <w:r w:rsidRPr="00A72E2F">
        <w:rPr>
          <w:rFonts w:ascii="Arial" w:hAnsi="Arial"/>
          <w:b/>
          <w:color w:val="000000" w:themeColor="text1"/>
          <w:sz w:val="24"/>
          <w:szCs w:val="24"/>
        </w:rPr>
        <w:t xml:space="preserve">Appendix </w:t>
      </w:r>
      <w:r>
        <w:rPr>
          <w:rFonts w:ascii="Arial" w:hAnsi="Arial"/>
          <w:b/>
          <w:color w:val="000000" w:themeColor="text1"/>
          <w:sz w:val="24"/>
          <w:szCs w:val="24"/>
        </w:rPr>
        <w:t>6</w:t>
      </w:r>
      <w:r w:rsidRPr="00A72E2F">
        <w:rPr>
          <w:rFonts w:ascii="Arial" w:hAnsi="Arial"/>
          <w:b/>
          <w:color w:val="000000" w:themeColor="text1"/>
          <w:sz w:val="24"/>
          <w:szCs w:val="24"/>
        </w:rPr>
        <w:t xml:space="preserve"> – </w:t>
      </w:r>
      <w:r>
        <w:rPr>
          <w:rFonts w:ascii="Arial" w:hAnsi="Arial"/>
          <w:b/>
          <w:color w:val="000000" w:themeColor="text1"/>
          <w:sz w:val="24"/>
          <w:szCs w:val="24"/>
        </w:rPr>
        <w:t xml:space="preserve">Trends in AHC </w:t>
      </w:r>
      <w:r w:rsidR="00034ADF">
        <w:rPr>
          <w:rFonts w:ascii="Arial" w:hAnsi="Arial"/>
          <w:b/>
          <w:color w:val="000000" w:themeColor="text1"/>
          <w:sz w:val="24"/>
          <w:szCs w:val="24"/>
        </w:rPr>
        <w:t xml:space="preserve">household </w:t>
      </w:r>
      <w:r>
        <w:rPr>
          <w:rFonts w:ascii="Arial" w:hAnsi="Arial"/>
          <w:b/>
          <w:color w:val="000000" w:themeColor="text1"/>
          <w:sz w:val="24"/>
          <w:szCs w:val="24"/>
        </w:rPr>
        <w:t>income in real inflation adjusted terms</w:t>
      </w:r>
    </w:p>
    <w:p w14:paraId="51EFEA77" w14:textId="77777777" w:rsidR="009B5E22" w:rsidRPr="00A72E2F" w:rsidRDefault="009B5E22" w:rsidP="009B5E22">
      <w:pPr>
        <w:spacing w:after="0" w:line="240" w:lineRule="auto"/>
        <w:jc w:val="center"/>
        <w:rPr>
          <w:rFonts w:ascii="Arial" w:hAnsi="Arial"/>
          <w:b/>
          <w:color w:val="000000" w:themeColor="text1"/>
          <w:sz w:val="18"/>
          <w:szCs w:val="18"/>
        </w:rPr>
      </w:pPr>
    </w:p>
    <w:p w14:paraId="7C02B410" w14:textId="7DADE71D" w:rsidR="009B5E22" w:rsidRPr="00A72E2F" w:rsidRDefault="009B5E22" w:rsidP="009B5E22">
      <w:pPr>
        <w:spacing w:after="0" w:line="240" w:lineRule="auto"/>
        <w:jc w:val="center"/>
        <w:rPr>
          <w:rFonts w:ascii="Arial" w:hAnsi="Arial"/>
          <w:b/>
          <w:color w:val="000000" w:themeColor="text1"/>
          <w:sz w:val="18"/>
          <w:szCs w:val="18"/>
        </w:rPr>
      </w:pPr>
    </w:p>
    <w:p w14:paraId="10BB4B9F" w14:textId="7103101D" w:rsidR="00034ADF" w:rsidRPr="006270BE" w:rsidRDefault="006270BE" w:rsidP="009B5E22">
      <w:pPr>
        <w:spacing w:after="0" w:line="240" w:lineRule="auto"/>
        <w:jc w:val="center"/>
        <w:rPr>
          <w:rFonts w:ascii="Arial" w:hAnsi="Arial"/>
          <w:b/>
          <w:color w:val="FF0000"/>
          <w:sz w:val="18"/>
          <w:szCs w:val="18"/>
        </w:rPr>
      </w:pPr>
      <w:r>
        <w:rPr>
          <w:rFonts w:ascii="Arial" w:hAnsi="Arial"/>
          <w:b/>
          <w:color w:val="000000" w:themeColor="text1"/>
          <w:sz w:val="18"/>
          <w:szCs w:val="18"/>
        </w:rPr>
        <w:t xml:space="preserve">Figure 6.1 </w:t>
      </w:r>
    </w:p>
    <w:p w14:paraId="63D235EB" w14:textId="13883DE5" w:rsidR="009B5E22" w:rsidRPr="00A72E2F" w:rsidRDefault="006270BE" w:rsidP="009B5E22">
      <w:pPr>
        <w:jc w:val="center"/>
        <w:rPr>
          <w:b/>
          <w:color w:val="000000" w:themeColor="text1"/>
          <w:sz w:val="18"/>
          <w:szCs w:val="18"/>
        </w:rPr>
      </w:pPr>
      <w:r w:rsidRPr="006270BE">
        <w:rPr>
          <w:noProof/>
        </w:rPr>
        <w:drawing>
          <wp:anchor distT="0" distB="0" distL="114300" distR="114300" simplePos="0" relativeHeight="251662336" behindDoc="0" locked="0" layoutInCell="1" allowOverlap="1" wp14:anchorId="2F6E129F" wp14:editId="0BE76C98">
            <wp:simplePos x="0" y="0"/>
            <wp:positionH relativeFrom="margin">
              <wp:align>center</wp:align>
            </wp:positionH>
            <wp:positionV relativeFrom="paragraph">
              <wp:posOffset>196215</wp:posOffset>
            </wp:positionV>
            <wp:extent cx="3275965" cy="2019300"/>
            <wp:effectExtent l="0" t="0" r="635" b="0"/>
            <wp:wrapTopAndBottom/>
            <wp:docPr id="13286659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665943"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275965" cy="2019300"/>
                    </a:xfrm>
                    <a:prstGeom prst="rect">
                      <a:avLst/>
                    </a:prstGeom>
                  </pic:spPr>
                </pic:pic>
              </a:graphicData>
            </a:graphic>
            <wp14:sizeRelH relativeFrom="page">
              <wp14:pctWidth>0</wp14:pctWidth>
            </wp14:sizeRelH>
            <wp14:sizeRelV relativeFrom="page">
              <wp14:pctHeight>0</wp14:pctHeight>
            </wp14:sizeRelV>
          </wp:anchor>
        </w:drawing>
      </w:r>
      <w:r w:rsidR="009B5E22" w:rsidRPr="00A72E2F">
        <w:rPr>
          <w:rFonts w:ascii="Arial" w:hAnsi="Arial"/>
          <w:b/>
          <w:color w:val="000000" w:themeColor="text1"/>
          <w:sz w:val="18"/>
          <w:szCs w:val="18"/>
        </w:rPr>
        <w:t xml:space="preserve"> </w:t>
      </w:r>
      <w:r w:rsidR="00034ADF">
        <w:rPr>
          <w:rFonts w:ascii="Arial" w:hAnsi="Arial"/>
          <w:b/>
          <w:color w:val="000000" w:themeColor="text1"/>
          <w:sz w:val="18"/>
          <w:szCs w:val="18"/>
        </w:rPr>
        <w:t>Real inflation adjusted AHC household income (all individuals in their HHs)</w:t>
      </w:r>
    </w:p>
    <w:p w14:paraId="5961316F" w14:textId="0E3ED62E" w:rsidR="00CA668A" w:rsidRDefault="00CA668A">
      <w:pPr>
        <w:spacing w:after="0" w:line="240" w:lineRule="auto"/>
        <w:rPr>
          <w:rFonts w:ascii="Arial" w:hAnsi="Arial"/>
          <w:sz w:val="18"/>
          <w:szCs w:val="18"/>
        </w:rPr>
      </w:pPr>
    </w:p>
    <w:p w14:paraId="512D7FAE" w14:textId="0A687777" w:rsidR="00093901" w:rsidRDefault="00093901">
      <w:pPr>
        <w:spacing w:after="0" w:line="240" w:lineRule="auto"/>
        <w:rPr>
          <w:rFonts w:ascii="Arial" w:hAnsi="Arial"/>
          <w:sz w:val="18"/>
          <w:szCs w:val="18"/>
        </w:rPr>
      </w:pPr>
    </w:p>
    <w:p w14:paraId="3A407ECE" w14:textId="1D8E1AF4" w:rsidR="00034ADF" w:rsidRPr="006270BE" w:rsidRDefault="00034ADF" w:rsidP="00034ADF">
      <w:pPr>
        <w:spacing w:after="0" w:line="240" w:lineRule="auto"/>
        <w:jc w:val="center"/>
        <w:rPr>
          <w:rFonts w:ascii="Arial" w:hAnsi="Arial"/>
          <w:b/>
          <w:color w:val="FF0000"/>
          <w:sz w:val="18"/>
          <w:szCs w:val="18"/>
        </w:rPr>
      </w:pPr>
      <w:r w:rsidRPr="00A72E2F">
        <w:rPr>
          <w:rFonts w:ascii="Arial" w:hAnsi="Arial"/>
          <w:b/>
          <w:color w:val="000000" w:themeColor="text1"/>
          <w:sz w:val="18"/>
          <w:szCs w:val="18"/>
        </w:rPr>
        <w:t xml:space="preserve">Figure </w:t>
      </w:r>
      <w:r w:rsidR="006270BE">
        <w:rPr>
          <w:rFonts w:ascii="Arial" w:hAnsi="Arial"/>
          <w:b/>
          <w:color w:val="000000" w:themeColor="text1"/>
          <w:sz w:val="18"/>
          <w:szCs w:val="18"/>
        </w:rPr>
        <w:t xml:space="preserve">6.2 </w:t>
      </w:r>
    </w:p>
    <w:p w14:paraId="60DA8581" w14:textId="23E890FE" w:rsidR="00297536" w:rsidRDefault="006270BE" w:rsidP="00034ADF">
      <w:pPr>
        <w:spacing w:after="0" w:line="240" w:lineRule="auto"/>
        <w:jc w:val="center"/>
        <w:rPr>
          <w:rFonts w:ascii="Arial" w:hAnsi="Arial"/>
          <w:b/>
          <w:color w:val="000000" w:themeColor="text1"/>
          <w:sz w:val="18"/>
          <w:szCs w:val="18"/>
        </w:rPr>
      </w:pPr>
      <w:r w:rsidRPr="006270BE">
        <w:rPr>
          <w:noProof/>
        </w:rPr>
        <w:drawing>
          <wp:anchor distT="0" distB="0" distL="114300" distR="114300" simplePos="0" relativeHeight="251661312" behindDoc="0" locked="0" layoutInCell="1" allowOverlap="1" wp14:anchorId="2919F857" wp14:editId="2FC74D26">
            <wp:simplePos x="0" y="0"/>
            <wp:positionH relativeFrom="margin">
              <wp:align>center</wp:align>
            </wp:positionH>
            <wp:positionV relativeFrom="paragraph">
              <wp:posOffset>247015</wp:posOffset>
            </wp:positionV>
            <wp:extent cx="3261360" cy="2009775"/>
            <wp:effectExtent l="0" t="0" r="0" b="9525"/>
            <wp:wrapTopAndBottom/>
            <wp:docPr id="880526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526227"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261360" cy="2009775"/>
                    </a:xfrm>
                    <a:prstGeom prst="rect">
                      <a:avLst/>
                    </a:prstGeom>
                  </pic:spPr>
                </pic:pic>
              </a:graphicData>
            </a:graphic>
            <wp14:sizeRelH relativeFrom="page">
              <wp14:pctWidth>0</wp14:pctWidth>
            </wp14:sizeRelH>
            <wp14:sizeRelV relativeFrom="page">
              <wp14:pctHeight>0</wp14:pctHeight>
            </wp14:sizeRelV>
          </wp:anchor>
        </w:drawing>
      </w:r>
      <w:r w:rsidR="00034ADF">
        <w:rPr>
          <w:rFonts w:ascii="Arial" w:hAnsi="Arial"/>
          <w:b/>
          <w:color w:val="000000" w:themeColor="text1"/>
          <w:sz w:val="18"/>
          <w:szCs w:val="18"/>
        </w:rPr>
        <w:t>Real infl</w:t>
      </w:r>
      <w:r w:rsidR="006A6070">
        <w:rPr>
          <w:rFonts w:ascii="Arial" w:hAnsi="Arial"/>
          <w:b/>
          <w:color w:val="000000" w:themeColor="text1"/>
          <w:sz w:val="18"/>
          <w:szCs w:val="18"/>
        </w:rPr>
        <w:t>a</w:t>
      </w:r>
      <w:r w:rsidR="00034ADF">
        <w:rPr>
          <w:rFonts w:ascii="Arial" w:hAnsi="Arial"/>
          <w:b/>
          <w:color w:val="000000" w:themeColor="text1"/>
          <w:sz w:val="18"/>
          <w:szCs w:val="18"/>
        </w:rPr>
        <w:t>tion adjusted AHC household income (0-17s in their HHs)</w:t>
      </w:r>
    </w:p>
    <w:p w14:paraId="1786FAEB" w14:textId="0064CAA7" w:rsidR="00297536" w:rsidRDefault="00297536">
      <w:pPr>
        <w:spacing w:after="0" w:line="240" w:lineRule="auto"/>
        <w:rPr>
          <w:rFonts w:ascii="Arial" w:hAnsi="Arial"/>
          <w:b/>
          <w:color w:val="000000" w:themeColor="text1"/>
          <w:sz w:val="18"/>
          <w:szCs w:val="18"/>
        </w:rPr>
      </w:pPr>
      <w:r>
        <w:rPr>
          <w:rFonts w:ascii="Arial" w:hAnsi="Arial"/>
          <w:b/>
          <w:color w:val="000000" w:themeColor="text1"/>
          <w:sz w:val="18"/>
          <w:szCs w:val="18"/>
        </w:rPr>
        <w:br w:type="page"/>
      </w:r>
    </w:p>
    <w:p w14:paraId="6B4A8C9F" w14:textId="332FF415" w:rsidR="00AE5489" w:rsidRPr="00941AEB" w:rsidRDefault="00297536" w:rsidP="00297536">
      <w:pPr>
        <w:spacing w:after="0" w:line="240" w:lineRule="auto"/>
        <w:rPr>
          <w:rFonts w:ascii="Arial" w:hAnsi="Arial"/>
          <w:b/>
          <w:color w:val="000000" w:themeColor="text1"/>
          <w:sz w:val="24"/>
          <w:szCs w:val="24"/>
        </w:rPr>
      </w:pPr>
      <w:r w:rsidRPr="00941AEB">
        <w:rPr>
          <w:rFonts w:ascii="Arial" w:hAnsi="Arial"/>
          <w:b/>
          <w:color w:val="000000" w:themeColor="text1"/>
          <w:sz w:val="24"/>
          <w:szCs w:val="24"/>
        </w:rPr>
        <w:t>Appendix 7 – S</w:t>
      </w:r>
      <w:r w:rsidR="00C11F8A" w:rsidRPr="00941AEB">
        <w:rPr>
          <w:rFonts w:ascii="Arial" w:hAnsi="Arial"/>
          <w:b/>
          <w:color w:val="000000" w:themeColor="text1"/>
          <w:sz w:val="24"/>
          <w:szCs w:val="24"/>
        </w:rPr>
        <w:t>ampling errors</w:t>
      </w:r>
    </w:p>
    <w:p w14:paraId="7112011A" w14:textId="77777777" w:rsidR="00731F14" w:rsidRPr="001F1E38" w:rsidRDefault="00731F14" w:rsidP="00AE5489">
      <w:pPr>
        <w:spacing w:after="0" w:line="240" w:lineRule="auto"/>
        <w:rPr>
          <w:rFonts w:ascii="Arial" w:hAnsi="Arial"/>
          <w:b/>
          <w:bCs/>
          <w:color w:val="000000" w:themeColor="text1"/>
          <w:szCs w:val="20"/>
        </w:rPr>
      </w:pPr>
    </w:p>
    <w:p w14:paraId="0F8358B7" w14:textId="7A9B7187" w:rsidR="00AE5489" w:rsidRPr="00941AEB" w:rsidRDefault="001F1E38" w:rsidP="00AE5489">
      <w:pPr>
        <w:spacing w:after="0" w:line="240" w:lineRule="auto"/>
        <w:rPr>
          <w:rFonts w:ascii="Arial" w:hAnsi="Arial"/>
          <w:b/>
          <w:bCs/>
          <w:color w:val="000000" w:themeColor="text1"/>
          <w:sz w:val="22"/>
        </w:rPr>
      </w:pPr>
      <w:r>
        <w:rPr>
          <w:rFonts w:ascii="Arial" w:hAnsi="Arial"/>
          <w:b/>
          <w:bCs/>
          <w:color w:val="000000" w:themeColor="text1"/>
          <w:sz w:val="22"/>
        </w:rPr>
        <w:t>Analysis</w:t>
      </w:r>
      <w:r w:rsidR="00AE5489" w:rsidRPr="00941AEB">
        <w:rPr>
          <w:rFonts w:ascii="Arial" w:hAnsi="Arial"/>
          <w:b/>
          <w:bCs/>
          <w:color w:val="000000" w:themeColor="text1"/>
          <w:sz w:val="22"/>
        </w:rPr>
        <w:t xml:space="preserve"> for the population as a whole</w:t>
      </w:r>
    </w:p>
    <w:p w14:paraId="3CEF278B" w14:textId="77777777" w:rsidR="00AE5489" w:rsidRPr="00941AEB" w:rsidRDefault="00AE5489" w:rsidP="00AE5489">
      <w:pPr>
        <w:spacing w:after="0" w:line="240" w:lineRule="auto"/>
        <w:rPr>
          <w:rFonts w:ascii="Arial" w:hAnsi="Arial"/>
          <w:color w:val="000000" w:themeColor="text1"/>
          <w:szCs w:val="20"/>
        </w:rPr>
      </w:pPr>
    </w:p>
    <w:p w14:paraId="3DCCC8C7" w14:textId="14D9126C" w:rsidR="00AE5489" w:rsidRPr="001F1E38" w:rsidRDefault="00AE5489" w:rsidP="00AE5489">
      <w:pPr>
        <w:spacing w:line="240" w:lineRule="auto"/>
        <w:rPr>
          <w:rFonts w:ascii="Arial" w:hAnsi="Arial"/>
          <w:color w:val="000000" w:themeColor="text1"/>
          <w:sz w:val="18"/>
          <w:szCs w:val="18"/>
        </w:rPr>
      </w:pPr>
      <w:r w:rsidRPr="001F1E38">
        <w:rPr>
          <w:rFonts w:ascii="Arial" w:hAnsi="Arial"/>
          <w:b/>
          <w:bCs/>
          <w:color w:val="000000" w:themeColor="text1"/>
          <w:sz w:val="18"/>
          <w:szCs w:val="18"/>
        </w:rPr>
        <w:t>LIA 23 and avg of HES 22-23 and 23-24</w:t>
      </w:r>
    </w:p>
    <w:tbl>
      <w:tblPr>
        <w:tblStyle w:val="TableGrid"/>
        <w:tblW w:w="0" w:type="auto"/>
        <w:jc w:val="center"/>
        <w:tblLook w:val="04A0" w:firstRow="1" w:lastRow="0" w:firstColumn="1" w:lastColumn="0" w:noHBand="0" w:noVBand="1"/>
      </w:tblPr>
      <w:tblGrid>
        <w:gridCol w:w="2547"/>
        <w:gridCol w:w="992"/>
        <w:gridCol w:w="1418"/>
        <w:gridCol w:w="992"/>
        <w:gridCol w:w="1134"/>
      </w:tblGrid>
      <w:tr w:rsidR="00941AEB" w:rsidRPr="00941AEB" w14:paraId="47474374" w14:textId="77777777" w:rsidTr="005F0BBE">
        <w:trPr>
          <w:trHeight w:val="359"/>
          <w:jc w:val="center"/>
        </w:trPr>
        <w:tc>
          <w:tcPr>
            <w:tcW w:w="254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43F467E" w14:textId="77777777" w:rsidR="003D0693" w:rsidRPr="00941AEB" w:rsidRDefault="003D0693">
            <w:pPr>
              <w:spacing w:before="40" w:after="40" w:line="240" w:lineRule="auto"/>
              <w:rPr>
                <w:rFonts w:ascii="Arial" w:hAnsi="Arial"/>
                <w:b/>
                <w:bCs/>
                <w:color w:val="000000" w:themeColor="text1"/>
                <w:sz w:val="14"/>
                <w:szCs w:val="14"/>
              </w:rPr>
            </w:pPr>
            <w:r w:rsidRPr="00941AEB">
              <w:rPr>
                <w:rFonts w:ascii="Arial" w:hAnsi="Arial"/>
                <w:b/>
                <w:bCs/>
                <w:color w:val="000000" w:themeColor="text1"/>
                <w:sz w:val="14"/>
                <w:szCs w:val="14"/>
              </w:rPr>
              <w:t>MH-18 for LIA and DEP-17 for HES</w:t>
            </w:r>
          </w:p>
        </w:tc>
        <w:tc>
          <w:tcPr>
            <w:tcW w:w="9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0DCF74A" w14:textId="77777777" w:rsidR="003D0693" w:rsidRPr="00941AEB" w:rsidRDefault="003D0693">
            <w:pPr>
              <w:spacing w:before="40" w:after="40" w:line="240" w:lineRule="auto"/>
              <w:jc w:val="center"/>
              <w:rPr>
                <w:rFonts w:ascii="Arial" w:hAnsi="Arial"/>
                <w:color w:val="000000" w:themeColor="text1"/>
                <w:sz w:val="14"/>
                <w:szCs w:val="14"/>
              </w:rPr>
            </w:pPr>
            <w:r w:rsidRPr="00941AEB">
              <w:rPr>
                <w:rFonts w:ascii="Arial" w:hAnsi="Arial"/>
                <w:color w:val="000000" w:themeColor="text1"/>
                <w:sz w:val="14"/>
                <w:szCs w:val="14"/>
              </w:rPr>
              <w:t>LIA 23                     MH-18</w:t>
            </w:r>
          </w:p>
          <w:p w14:paraId="3A804590" w14:textId="2D1A97F8" w:rsidR="003D0693" w:rsidRPr="00941AEB" w:rsidRDefault="003D0693" w:rsidP="005F0BBE">
            <w:pPr>
              <w:spacing w:before="40" w:after="40" w:line="240" w:lineRule="auto"/>
              <w:jc w:val="center"/>
              <w:rPr>
                <w:rFonts w:ascii="Arial" w:hAnsi="Arial"/>
                <w:color w:val="000000" w:themeColor="text1"/>
                <w:sz w:val="14"/>
                <w:szCs w:val="14"/>
              </w:rPr>
            </w:pPr>
            <w:r w:rsidRPr="00941AEB">
              <w:rPr>
                <w:rFonts w:ascii="Arial" w:hAnsi="Arial"/>
                <w:color w:val="000000" w:themeColor="text1"/>
                <w:sz w:val="14"/>
                <w:szCs w:val="14"/>
              </w:rPr>
              <w:t>(LSE)</w:t>
            </w:r>
          </w:p>
        </w:tc>
        <w:tc>
          <w:tcPr>
            <w:tcW w:w="141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CC1FB47" w14:textId="77777777" w:rsidR="005F0BBE" w:rsidRPr="00941AEB" w:rsidRDefault="003D0693">
            <w:pPr>
              <w:spacing w:before="40" w:after="40" w:line="240" w:lineRule="auto"/>
              <w:jc w:val="center"/>
              <w:rPr>
                <w:rFonts w:ascii="Arial" w:hAnsi="Arial"/>
                <w:color w:val="000000" w:themeColor="text1"/>
                <w:sz w:val="14"/>
                <w:szCs w:val="14"/>
              </w:rPr>
            </w:pPr>
            <w:r w:rsidRPr="00941AEB">
              <w:rPr>
                <w:rFonts w:ascii="Arial" w:hAnsi="Arial"/>
                <w:color w:val="000000" w:themeColor="text1"/>
                <w:sz w:val="14"/>
                <w:szCs w:val="14"/>
              </w:rPr>
              <w:t xml:space="preserve">Avg </w:t>
            </w:r>
          </w:p>
          <w:p w14:paraId="6A749A64" w14:textId="6DF4A099" w:rsidR="005F0BBE" w:rsidRPr="00941AEB" w:rsidRDefault="003D0693">
            <w:pPr>
              <w:spacing w:before="40" w:after="40" w:line="240" w:lineRule="auto"/>
              <w:jc w:val="center"/>
              <w:rPr>
                <w:rFonts w:ascii="Arial" w:hAnsi="Arial"/>
                <w:color w:val="000000" w:themeColor="text1"/>
                <w:sz w:val="14"/>
                <w:szCs w:val="14"/>
              </w:rPr>
            </w:pPr>
            <w:r w:rsidRPr="00941AEB">
              <w:rPr>
                <w:rFonts w:ascii="Arial" w:hAnsi="Arial"/>
                <w:color w:val="000000" w:themeColor="text1"/>
                <w:sz w:val="14"/>
                <w:szCs w:val="14"/>
              </w:rPr>
              <w:t xml:space="preserve">HES 22-23 &amp; 23-24 </w:t>
            </w:r>
          </w:p>
          <w:p w14:paraId="65F96D77" w14:textId="140208DC" w:rsidR="003D0693" w:rsidRPr="00941AEB" w:rsidRDefault="003D0693" w:rsidP="005F0BBE">
            <w:pPr>
              <w:spacing w:before="40" w:after="40" w:line="240" w:lineRule="auto"/>
              <w:jc w:val="center"/>
              <w:rPr>
                <w:rFonts w:ascii="Arial" w:hAnsi="Arial"/>
                <w:color w:val="000000" w:themeColor="text1"/>
                <w:sz w:val="14"/>
                <w:szCs w:val="14"/>
              </w:rPr>
            </w:pPr>
            <w:r w:rsidRPr="00941AEB">
              <w:rPr>
                <w:rFonts w:ascii="Arial" w:hAnsi="Arial"/>
                <w:color w:val="000000" w:themeColor="text1"/>
                <w:sz w:val="14"/>
                <w:szCs w:val="14"/>
              </w:rPr>
              <w:t xml:space="preserve"> DEP-17</w:t>
            </w:r>
            <w:r w:rsidR="0068573C" w:rsidRPr="00941AEB">
              <w:rPr>
                <w:rFonts w:ascii="Arial" w:hAnsi="Arial"/>
                <w:color w:val="000000" w:themeColor="text1"/>
                <w:sz w:val="14"/>
                <w:szCs w:val="14"/>
              </w:rPr>
              <w:t xml:space="preserve"> (LSE)</w:t>
            </w:r>
          </w:p>
        </w:tc>
        <w:tc>
          <w:tcPr>
            <w:tcW w:w="9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CE96B5D" w14:textId="7044D9D6" w:rsidR="003D0693" w:rsidRPr="00941AEB" w:rsidRDefault="003D0693" w:rsidP="005F0BBE">
            <w:pPr>
              <w:spacing w:before="40" w:after="40" w:line="240" w:lineRule="auto"/>
              <w:jc w:val="center"/>
              <w:rPr>
                <w:rFonts w:ascii="Arial" w:hAnsi="Arial"/>
                <w:color w:val="000000" w:themeColor="text1"/>
                <w:sz w:val="14"/>
                <w:szCs w:val="14"/>
              </w:rPr>
            </w:pPr>
            <w:r w:rsidRPr="00941AEB">
              <w:rPr>
                <w:rFonts w:ascii="Arial" w:hAnsi="Arial"/>
                <w:color w:val="000000" w:themeColor="text1"/>
                <w:sz w:val="14"/>
                <w:szCs w:val="14"/>
              </w:rPr>
              <w:t xml:space="preserve">Difference LIA </w:t>
            </w:r>
            <w:r w:rsidRPr="00941AEB">
              <w:rPr>
                <w:rFonts w:ascii="Arial" w:hAnsi="Arial"/>
                <w:i/>
                <w:iCs/>
                <w:color w:val="000000" w:themeColor="text1"/>
                <w:sz w:val="14"/>
                <w:szCs w:val="14"/>
              </w:rPr>
              <w:t>less</w:t>
            </w:r>
            <w:r w:rsidRPr="00941AEB">
              <w:rPr>
                <w:rFonts w:ascii="Arial" w:hAnsi="Arial"/>
                <w:color w:val="000000" w:themeColor="text1"/>
                <w:sz w:val="14"/>
                <w:szCs w:val="14"/>
              </w:rPr>
              <w:t xml:space="preserve"> HES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1C88F4D" w14:textId="77777777" w:rsidR="003D0693" w:rsidRPr="00941AEB" w:rsidRDefault="003D0693">
            <w:pPr>
              <w:spacing w:before="40" w:after="40" w:line="240" w:lineRule="auto"/>
              <w:jc w:val="center"/>
              <w:rPr>
                <w:rFonts w:ascii="Arial" w:hAnsi="Arial"/>
                <w:color w:val="000000" w:themeColor="text1"/>
                <w:sz w:val="14"/>
                <w:szCs w:val="14"/>
              </w:rPr>
            </w:pPr>
            <w:r w:rsidRPr="00941AEB">
              <w:rPr>
                <w:rFonts w:ascii="Arial" w:hAnsi="Arial"/>
                <w:color w:val="000000" w:themeColor="text1"/>
                <w:sz w:val="14"/>
                <w:szCs w:val="14"/>
              </w:rPr>
              <w:t>SE on the difference</w:t>
            </w:r>
          </w:p>
        </w:tc>
      </w:tr>
      <w:tr w:rsidR="00941AEB" w:rsidRPr="00941AEB" w14:paraId="5D34D062" w14:textId="77777777" w:rsidTr="005F0BBE">
        <w:trPr>
          <w:trHeight w:val="353"/>
          <w:jc w:val="center"/>
        </w:trPr>
        <w:tc>
          <w:tcPr>
            <w:tcW w:w="254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3F3A231" w14:textId="77777777" w:rsidR="003D0693" w:rsidRPr="00941AEB" w:rsidRDefault="003D0693">
            <w:pPr>
              <w:spacing w:before="60" w:after="0" w:line="240" w:lineRule="auto"/>
              <w:rPr>
                <w:rFonts w:ascii="Arial" w:hAnsi="Arial"/>
                <w:color w:val="000000" w:themeColor="text1"/>
                <w:sz w:val="14"/>
                <w:szCs w:val="14"/>
              </w:rPr>
            </w:pPr>
            <w:r w:rsidRPr="00941AEB">
              <w:rPr>
                <w:rFonts w:ascii="Arial" w:hAnsi="Arial"/>
                <w:color w:val="000000" w:themeColor="text1"/>
                <w:sz w:val="14"/>
                <w:szCs w:val="14"/>
              </w:rPr>
              <w:t xml:space="preserve">Avg of HES 22-23 &amp; 23-24 vs LIA 23 </w:t>
            </w:r>
          </w:p>
          <w:p w14:paraId="04A1FE9B" w14:textId="77777777" w:rsidR="003D0693" w:rsidRPr="00941AEB" w:rsidRDefault="003D0693">
            <w:pPr>
              <w:spacing w:before="20" w:after="60" w:line="240" w:lineRule="auto"/>
              <w:rPr>
                <w:rFonts w:ascii="Arial" w:hAnsi="Arial"/>
                <w:color w:val="000000" w:themeColor="text1"/>
                <w:sz w:val="14"/>
                <w:szCs w:val="14"/>
              </w:rPr>
            </w:pPr>
            <w:r w:rsidRPr="00941AEB">
              <w:rPr>
                <w:rFonts w:ascii="Arial" w:hAnsi="Arial"/>
                <w:color w:val="000000" w:themeColor="text1"/>
                <w:sz w:val="14"/>
                <w:szCs w:val="14"/>
              </w:rPr>
              <w:t xml:space="preserve">(similar time periods) </w:t>
            </w:r>
          </w:p>
        </w:tc>
        <w:tc>
          <w:tcPr>
            <w:tcW w:w="9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5B13AC0" w14:textId="466EF497" w:rsidR="003D0693" w:rsidRPr="001737AC" w:rsidRDefault="003D0693" w:rsidP="001737AC">
            <w:pPr>
              <w:spacing w:before="60" w:after="60" w:line="240" w:lineRule="auto"/>
              <w:jc w:val="center"/>
              <w:rPr>
                <w:rFonts w:ascii="Arial" w:hAnsi="Arial"/>
                <w:color w:val="000000" w:themeColor="text1"/>
                <w:sz w:val="16"/>
                <w:szCs w:val="16"/>
              </w:rPr>
            </w:pPr>
            <w:r w:rsidRPr="001737AC">
              <w:rPr>
                <w:rFonts w:ascii="Arial" w:hAnsi="Arial"/>
                <w:color w:val="000000" w:themeColor="text1"/>
                <w:sz w:val="16"/>
                <w:szCs w:val="16"/>
              </w:rPr>
              <w:t>9.2 (0.8)</w:t>
            </w:r>
          </w:p>
        </w:tc>
        <w:tc>
          <w:tcPr>
            <w:tcW w:w="141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B27CBAB" w14:textId="4306935C" w:rsidR="003D0693" w:rsidRPr="001737AC" w:rsidRDefault="003D0693" w:rsidP="001737AC">
            <w:pPr>
              <w:spacing w:before="60" w:after="60" w:line="240" w:lineRule="auto"/>
              <w:jc w:val="center"/>
              <w:rPr>
                <w:rFonts w:ascii="Arial" w:hAnsi="Arial"/>
                <w:color w:val="000000" w:themeColor="text1"/>
                <w:sz w:val="16"/>
                <w:szCs w:val="16"/>
              </w:rPr>
            </w:pPr>
            <w:r w:rsidRPr="001737AC">
              <w:rPr>
                <w:rFonts w:ascii="Arial" w:hAnsi="Arial"/>
                <w:color w:val="000000" w:themeColor="text1"/>
                <w:sz w:val="16"/>
                <w:szCs w:val="16"/>
              </w:rPr>
              <w:t>9</w:t>
            </w:r>
            <w:r w:rsidR="008E668D" w:rsidRPr="001737AC">
              <w:rPr>
                <w:rFonts w:ascii="Arial" w:hAnsi="Arial"/>
                <w:color w:val="000000" w:themeColor="text1"/>
                <w:sz w:val="16"/>
                <w:szCs w:val="16"/>
              </w:rPr>
              <w:t>.</w:t>
            </w:r>
            <w:r w:rsidRPr="001737AC">
              <w:rPr>
                <w:rFonts w:ascii="Arial" w:hAnsi="Arial"/>
                <w:color w:val="000000" w:themeColor="text1"/>
                <w:sz w:val="16"/>
                <w:szCs w:val="16"/>
              </w:rPr>
              <w:t>0</w:t>
            </w:r>
            <w:r w:rsidR="0068573C" w:rsidRPr="001737AC">
              <w:rPr>
                <w:rFonts w:ascii="Arial" w:hAnsi="Arial"/>
                <w:color w:val="000000" w:themeColor="text1"/>
                <w:sz w:val="16"/>
                <w:szCs w:val="16"/>
              </w:rPr>
              <w:t xml:space="preserve"> (0.</w:t>
            </w:r>
            <w:r w:rsidR="00C74352">
              <w:rPr>
                <w:rFonts w:ascii="Arial" w:hAnsi="Arial"/>
                <w:color w:val="000000" w:themeColor="text1"/>
                <w:sz w:val="16"/>
                <w:szCs w:val="16"/>
              </w:rPr>
              <w:t>5</w:t>
            </w:r>
            <w:r w:rsidR="0068573C" w:rsidRPr="001737AC">
              <w:rPr>
                <w:rFonts w:ascii="Arial" w:hAnsi="Arial"/>
                <w:color w:val="000000" w:themeColor="text1"/>
                <w:sz w:val="16"/>
                <w:szCs w:val="16"/>
              </w:rPr>
              <w:t>)</w:t>
            </w:r>
          </w:p>
        </w:tc>
        <w:tc>
          <w:tcPr>
            <w:tcW w:w="9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0BD1286" w14:textId="08FE9B73" w:rsidR="003D0693" w:rsidRPr="001737AC" w:rsidRDefault="003D0693" w:rsidP="001737AC">
            <w:pPr>
              <w:spacing w:before="60" w:after="60" w:line="240" w:lineRule="auto"/>
              <w:jc w:val="center"/>
              <w:rPr>
                <w:rFonts w:ascii="Arial" w:hAnsi="Arial"/>
                <w:color w:val="000000" w:themeColor="text1"/>
                <w:sz w:val="16"/>
                <w:szCs w:val="16"/>
              </w:rPr>
            </w:pPr>
            <w:r w:rsidRPr="001737AC">
              <w:rPr>
                <w:rFonts w:ascii="Arial" w:hAnsi="Arial"/>
                <w:color w:val="000000" w:themeColor="text1"/>
                <w:sz w:val="16"/>
                <w:szCs w:val="16"/>
              </w:rPr>
              <w:t>+0</w:t>
            </w:r>
            <w:r w:rsidR="008E668D" w:rsidRPr="001737AC">
              <w:rPr>
                <w:rFonts w:ascii="Arial" w:hAnsi="Arial"/>
                <w:color w:val="000000" w:themeColor="text1"/>
                <w:sz w:val="16"/>
                <w:szCs w:val="16"/>
              </w:rPr>
              <w:t>.</w:t>
            </w:r>
            <w:r w:rsidRPr="001737AC">
              <w:rPr>
                <w:rFonts w:ascii="Arial" w:hAnsi="Arial"/>
                <w:color w:val="000000" w:themeColor="text1"/>
                <w:sz w:val="16"/>
                <w:szCs w:val="16"/>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07C6962" w14:textId="77777777" w:rsidR="003D0693" w:rsidRPr="001737AC" w:rsidRDefault="003D0693" w:rsidP="001737AC">
            <w:pPr>
              <w:spacing w:before="60" w:after="60" w:line="240" w:lineRule="auto"/>
              <w:jc w:val="center"/>
              <w:rPr>
                <w:rFonts w:ascii="Arial" w:hAnsi="Arial"/>
                <w:color w:val="000000" w:themeColor="text1"/>
                <w:sz w:val="16"/>
                <w:szCs w:val="16"/>
              </w:rPr>
            </w:pPr>
            <w:r w:rsidRPr="001737AC">
              <w:rPr>
                <w:rFonts w:ascii="Arial" w:hAnsi="Arial"/>
                <w:color w:val="000000" w:themeColor="text1"/>
                <w:sz w:val="16"/>
                <w:szCs w:val="16"/>
              </w:rPr>
              <w:t>0.9</w:t>
            </w:r>
          </w:p>
        </w:tc>
      </w:tr>
    </w:tbl>
    <w:p w14:paraId="4E2B3550" w14:textId="77777777" w:rsidR="00AE5489" w:rsidRPr="00941AEB" w:rsidRDefault="00AE5489" w:rsidP="00AE5489">
      <w:pPr>
        <w:rPr>
          <w:color w:val="000000" w:themeColor="text1"/>
        </w:rPr>
      </w:pPr>
    </w:p>
    <w:tbl>
      <w:tblPr>
        <w:tblStyle w:val="TableGrid"/>
        <w:tblW w:w="0" w:type="auto"/>
        <w:jc w:val="center"/>
        <w:tblLook w:val="04A0" w:firstRow="1" w:lastRow="0" w:firstColumn="1" w:lastColumn="0" w:noHBand="0" w:noVBand="1"/>
      </w:tblPr>
      <w:tblGrid>
        <w:gridCol w:w="2547"/>
        <w:gridCol w:w="992"/>
        <w:gridCol w:w="1418"/>
        <w:gridCol w:w="992"/>
        <w:gridCol w:w="1134"/>
      </w:tblGrid>
      <w:tr w:rsidR="00941AEB" w:rsidRPr="00941AEB" w14:paraId="62E40948" w14:textId="77777777" w:rsidTr="00E67B75">
        <w:trPr>
          <w:trHeight w:val="359"/>
          <w:jc w:val="center"/>
        </w:trPr>
        <w:tc>
          <w:tcPr>
            <w:tcW w:w="254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AA9259C" w14:textId="77777777" w:rsidR="00E67B75" w:rsidRPr="00941AEB" w:rsidRDefault="00E67B75">
            <w:pPr>
              <w:spacing w:before="40" w:after="40" w:line="240" w:lineRule="auto"/>
              <w:rPr>
                <w:rFonts w:ascii="Arial" w:hAnsi="Arial"/>
                <w:b/>
                <w:bCs/>
                <w:color w:val="000000" w:themeColor="text1"/>
                <w:sz w:val="14"/>
                <w:szCs w:val="14"/>
              </w:rPr>
            </w:pPr>
            <w:r w:rsidRPr="00941AEB">
              <w:rPr>
                <w:rFonts w:ascii="Arial" w:hAnsi="Arial"/>
                <w:b/>
                <w:bCs/>
                <w:color w:val="000000" w:themeColor="text1"/>
                <w:sz w:val="14"/>
                <w:szCs w:val="14"/>
              </w:rPr>
              <w:t>MH-16 for LIA and DEP-17 for HES</w:t>
            </w:r>
          </w:p>
        </w:tc>
        <w:tc>
          <w:tcPr>
            <w:tcW w:w="9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614D2EC" w14:textId="77777777" w:rsidR="00E67B75" w:rsidRPr="00941AEB" w:rsidRDefault="00E67B75">
            <w:pPr>
              <w:spacing w:before="40" w:after="40" w:line="240" w:lineRule="auto"/>
              <w:jc w:val="center"/>
              <w:rPr>
                <w:rFonts w:ascii="Arial" w:hAnsi="Arial"/>
                <w:color w:val="000000" w:themeColor="text1"/>
                <w:sz w:val="14"/>
                <w:szCs w:val="14"/>
              </w:rPr>
            </w:pPr>
            <w:r w:rsidRPr="00941AEB">
              <w:rPr>
                <w:rFonts w:ascii="Arial" w:hAnsi="Arial"/>
                <w:color w:val="000000" w:themeColor="text1"/>
                <w:sz w:val="14"/>
                <w:szCs w:val="14"/>
              </w:rPr>
              <w:t>LIA 23                     MH-16</w:t>
            </w:r>
          </w:p>
        </w:tc>
        <w:tc>
          <w:tcPr>
            <w:tcW w:w="141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E3CB9D1" w14:textId="77777777" w:rsidR="005F0BBE" w:rsidRPr="00941AEB" w:rsidRDefault="00E67B75">
            <w:pPr>
              <w:spacing w:before="40" w:after="40" w:line="240" w:lineRule="auto"/>
              <w:jc w:val="center"/>
              <w:rPr>
                <w:rFonts w:ascii="Arial" w:hAnsi="Arial"/>
                <w:color w:val="000000" w:themeColor="text1"/>
                <w:sz w:val="14"/>
                <w:szCs w:val="14"/>
              </w:rPr>
            </w:pPr>
            <w:r w:rsidRPr="00941AEB">
              <w:rPr>
                <w:rFonts w:ascii="Arial" w:hAnsi="Arial"/>
                <w:color w:val="000000" w:themeColor="text1"/>
                <w:sz w:val="14"/>
                <w:szCs w:val="14"/>
              </w:rPr>
              <w:t xml:space="preserve">Avg </w:t>
            </w:r>
          </w:p>
          <w:p w14:paraId="17EC8E3D" w14:textId="361BE1AB" w:rsidR="00E67B75" w:rsidRPr="00941AEB" w:rsidRDefault="00E67B75">
            <w:pPr>
              <w:spacing w:before="40" w:after="40" w:line="240" w:lineRule="auto"/>
              <w:jc w:val="center"/>
              <w:rPr>
                <w:rFonts w:ascii="Arial" w:hAnsi="Arial"/>
                <w:color w:val="000000" w:themeColor="text1"/>
                <w:sz w:val="14"/>
                <w:szCs w:val="14"/>
              </w:rPr>
            </w:pPr>
            <w:r w:rsidRPr="00941AEB">
              <w:rPr>
                <w:rFonts w:ascii="Arial" w:hAnsi="Arial"/>
                <w:color w:val="000000" w:themeColor="text1"/>
                <w:sz w:val="14"/>
                <w:szCs w:val="14"/>
              </w:rPr>
              <w:t>HES 22-23 &amp; 23-24           DEP-17</w:t>
            </w:r>
            <w:r w:rsidR="005F0BBE" w:rsidRPr="00941AEB">
              <w:rPr>
                <w:rFonts w:ascii="Arial" w:hAnsi="Arial"/>
                <w:color w:val="000000" w:themeColor="text1"/>
                <w:sz w:val="14"/>
                <w:szCs w:val="14"/>
              </w:rPr>
              <w:t xml:space="preserve"> (LSE)</w:t>
            </w:r>
          </w:p>
        </w:tc>
        <w:tc>
          <w:tcPr>
            <w:tcW w:w="9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9198037" w14:textId="77777777" w:rsidR="00E67B75" w:rsidRPr="00941AEB" w:rsidRDefault="00E67B75">
            <w:pPr>
              <w:spacing w:before="40" w:after="40" w:line="240" w:lineRule="auto"/>
              <w:jc w:val="center"/>
              <w:rPr>
                <w:rFonts w:ascii="Arial" w:hAnsi="Arial"/>
                <w:color w:val="000000" w:themeColor="text1"/>
                <w:sz w:val="14"/>
                <w:szCs w:val="14"/>
              </w:rPr>
            </w:pPr>
            <w:r w:rsidRPr="00941AEB">
              <w:rPr>
                <w:rFonts w:ascii="Arial" w:hAnsi="Arial"/>
                <w:color w:val="000000" w:themeColor="text1"/>
                <w:sz w:val="14"/>
                <w:szCs w:val="14"/>
              </w:rPr>
              <w:t>Difference</w:t>
            </w:r>
          </w:p>
          <w:p w14:paraId="1258B7D1" w14:textId="77777777" w:rsidR="00E67B75" w:rsidRPr="00941AEB" w:rsidRDefault="00E67B75">
            <w:pPr>
              <w:spacing w:before="40" w:after="40" w:line="240" w:lineRule="auto"/>
              <w:jc w:val="center"/>
              <w:rPr>
                <w:rFonts w:ascii="Arial" w:hAnsi="Arial"/>
                <w:color w:val="000000" w:themeColor="text1"/>
                <w:sz w:val="14"/>
                <w:szCs w:val="14"/>
              </w:rPr>
            </w:pPr>
            <w:r w:rsidRPr="00941AEB">
              <w:rPr>
                <w:rFonts w:ascii="Arial" w:hAnsi="Arial"/>
                <w:color w:val="000000" w:themeColor="text1"/>
                <w:sz w:val="14"/>
                <w:szCs w:val="14"/>
              </w:rPr>
              <w:t xml:space="preserve">LIA </w:t>
            </w:r>
            <w:r w:rsidRPr="00941AEB">
              <w:rPr>
                <w:rFonts w:ascii="Arial" w:hAnsi="Arial"/>
                <w:i/>
                <w:iCs/>
                <w:color w:val="000000" w:themeColor="text1"/>
                <w:sz w:val="14"/>
                <w:szCs w:val="14"/>
              </w:rPr>
              <w:t>less</w:t>
            </w:r>
            <w:r w:rsidRPr="00941AEB">
              <w:rPr>
                <w:rFonts w:ascii="Arial" w:hAnsi="Arial"/>
                <w:color w:val="000000" w:themeColor="text1"/>
                <w:sz w:val="14"/>
                <w:szCs w:val="14"/>
              </w:rPr>
              <w:t xml:space="preserve"> HES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0908DBC" w14:textId="77777777" w:rsidR="00E67B75" w:rsidRPr="00941AEB" w:rsidRDefault="00E67B75">
            <w:pPr>
              <w:spacing w:before="40" w:after="40" w:line="240" w:lineRule="auto"/>
              <w:jc w:val="center"/>
              <w:rPr>
                <w:rFonts w:ascii="Arial" w:hAnsi="Arial"/>
                <w:color w:val="000000" w:themeColor="text1"/>
                <w:sz w:val="14"/>
                <w:szCs w:val="14"/>
              </w:rPr>
            </w:pPr>
            <w:r w:rsidRPr="00941AEB">
              <w:rPr>
                <w:rFonts w:ascii="Arial" w:hAnsi="Arial"/>
                <w:color w:val="000000" w:themeColor="text1"/>
                <w:sz w:val="14"/>
                <w:szCs w:val="14"/>
              </w:rPr>
              <w:t>SE on the difference</w:t>
            </w:r>
          </w:p>
        </w:tc>
      </w:tr>
      <w:tr w:rsidR="00941AEB" w:rsidRPr="00941AEB" w14:paraId="0AFBB425" w14:textId="77777777" w:rsidTr="00E67B75">
        <w:trPr>
          <w:trHeight w:val="353"/>
          <w:jc w:val="center"/>
        </w:trPr>
        <w:tc>
          <w:tcPr>
            <w:tcW w:w="254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144F9C7" w14:textId="77777777" w:rsidR="00E67B75" w:rsidRPr="00941AEB" w:rsidRDefault="00E67B75">
            <w:pPr>
              <w:spacing w:before="60" w:after="0" w:line="240" w:lineRule="auto"/>
              <w:rPr>
                <w:rFonts w:ascii="Arial" w:hAnsi="Arial"/>
                <w:color w:val="000000" w:themeColor="text1"/>
                <w:sz w:val="14"/>
                <w:szCs w:val="14"/>
              </w:rPr>
            </w:pPr>
            <w:r w:rsidRPr="00941AEB">
              <w:rPr>
                <w:rFonts w:ascii="Arial" w:hAnsi="Arial"/>
                <w:color w:val="000000" w:themeColor="text1"/>
                <w:sz w:val="14"/>
                <w:szCs w:val="14"/>
              </w:rPr>
              <w:t xml:space="preserve">Avg of HES 22-23 &amp; 23-24 vs LIA 23 </w:t>
            </w:r>
          </w:p>
          <w:p w14:paraId="2E2F3357" w14:textId="77777777" w:rsidR="00E67B75" w:rsidRPr="00941AEB" w:rsidRDefault="00E67B75">
            <w:pPr>
              <w:spacing w:before="20" w:after="60" w:line="240" w:lineRule="auto"/>
              <w:rPr>
                <w:rFonts w:ascii="Arial" w:hAnsi="Arial"/>
                <w:color w:val="000000" w:themeColor="text1"/>
                <w:sz w:val="14"/>
                <w:szCs w:val="14"/>
              </w:rPr>
            </w:pPr>
            <w:r w:rsidRPr="00941AEB">
              <w:rPr>
                <w:rFonts w:ascii="Arial" w:hAnsi="Arial"/>
                <w:color w:val="000000" w:themeColor="text1"/>
                <w:sz w:val="14"/>
                <w:szCs w:val="14"/>
              </w:rPr>
              <w:t xml:space="preserve">(similar time periods) </w:t>
            </w:r>
          </w:p>
        </w:tc>
        <w:tc>
          <w:tcPr>
            <w:tcW w:w="9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3D16798" w14:textId="6231C5B5" w:rsidR="00E67B75" w:rsidRPr="001737AC" w:rsidRDefault="00E67B75">
            <w:pPr>
              <w:spacing w:before="60" w:after="60" w:line="240" w:lineRule="auto"/>
              <w:jc w:val="center"/>
              <w:rPr>
                <w:rFonts w:ascii="Arial" w:hAnsi="Arial"/>
                <w:color w:val="000000" w:themeColor="text1"/>
                <w:sz w:val="16"/>
                <w:szCs w:val="16"/>
              </w:rPr>
            </w:pPr>
            <w:r w:rsidRPr="001737AC">
              <w:rPr>
                <w:rFonts w:ascii="Arial" w:hAnsi="Arial"/>
                <w:color w:val="000000" w:themeColor="text1"/>
                <w:sz w:val="16"/>
                <w:szCs w:val="16"/>
              </w:rPr>
              <w:t>8.3 (0.8)</w:t>
            </w:r>
          </w:p>
        </w:tc>
        <w:tc>
          <w:tcPr>
            <w:tcW w:w="141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3802DFF" w14:textId="11080E1C" w:rsidR="00E67B75" w:rsidRPr="001737AC" w:rsidRDefault="00E67B75">
            <w:pPr>
              <w:spacing w:before="60" w:after="60" w:line="240" w:lineRule="auto"/>
              <w:jc w:val="center"/>
              <w:rPr>
                <w:rFonts w:ascii="Arial" w:hAnsi="Arial"/>
                <w:color w:val="000000" w:themeColor="text1"/>
                <w:sz w:val="16"/>
                <w:szCs w:val="16"/>
              </w:rPr>
            </w:pPr>
            <w:r w:rsidRPr="001737AC">
              <w:rPr>
                <w:rFonts w:ascii="Arial" w:hAnsi="Arial"/>
                <w:color w:val="000000" w:themeColor="text1"/>
                <w:sz w:val="16"/>
                <w:szCs w:val="16"/>
              </w:rPr>
              <w:t>9.0 (0.</w:t>
            </w:r>
            <w:r w:rsidR="00C74352">
              <w:rPr>
                <w:rFonts w:ascii="Arial" w:hAnsi="Arial"/>
                <w:color w:val="000000" w:themeColor="text1"/>
                <w:sz w:val="16"/>
                <w:szCs w:val="16"/>
              </w:rPr>
              <w:t>5</w:t>
            </w:r>
            <w:r w:rsidRPr="001737AC">
              <w:rPr>
                <w:rFonts w:ascii="Arial" w:hAnsi="Arial"/>
                <w:color w:val="000000" w:themeColor="text1"/>
                <w:sz w:val="16"/>
                <w:szCs w:val="16"/>
              </w:rPr>
              <w:t>)</w:t>
            </w:r>
          </w:p>
        </w:tc>
        <w:tc>
          <w:tcPr>
            <w:tcW w:w="9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771928A" w14:textId="77777777" w:rsidR="00E67B75" w:rsidRPr="001737AC" w:rsidRDefault="00E67B75">
            <w:pPr>
              <w:spacing w:before="60" w:after="60" w:line="240" w:lineRule="auto"/>
              <w:jc w:val="center"/>
              <w:rPr>
                <w:rFonts w:ascii="Arial" w:hAnsi="Arial"/>
                <w:color w:val="000000" w:themeColor="text1"/>
                <w:sz w:val="16"/>
                <w:szCs w:val="16"/>
              </w:rPr>
            </w:pPr>
            <w:r w:rsidRPr="001737AC">
              <w:rPr>
                <w:rFonts w:ascii="Arial" w:hAnsi="Arial"/>
                <w:color w:val="000000" w:themeColor="text1"/>
                <w:sz w:val="16"/>
                <w:szCs w:val="16"/>
              </w:rPr>
              <w:t>-0.7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B0F7831" w14:textId="77777777" w:rsidR="00E67B75" w:rsidRPr="001737AC" w:rsidRDefault="00E67B75">
            <w:pPr>
              <w:spacing w:before="60" w:after="60" w:line="240" w:lineRule="auto"/>
              <w:jc w:val="center"/>
              <w:rPr>
                <w:rFonts w:ascii="Arial" w:hAnsi="Arial"/>
                <w:color w:val="000000" w:themeColor="text1"/>
                <w:sz w:val="16"/>
                <w:szCs w:val="16"/>
              </w:rPr>
            </w:pPr>
            <w:r w:rsidRPr="001737AC">
              <w:rPr>
                <w:rFonts w:ascii="Arial" w:hAnsi="Arial"/>
                <w:color w:val="000000" w:themeColor="text1"/>
                <w:sz w:val="16"/>
                <w:szCs w:val="16"/>
              </w:rPr>
              <w:t>0.9</w:t>
            </w:r>
          </w:p>
        </w:tc>
      </w:tr>
    </w:tbl>
    <w:p w14:paraId="185201AA" w14:textId="77777777" w:rsidR="00C11F8A" w:rsidRPr="00941AEB" w:rsidRDefault="00C11F8A" w:rsidP="00AE5489">
      <w:pPr>
        <w:rPr>
          <w:color w:val="000000" w:themeColor="text1"/>
        </w:rPr>
      </w:pPr>
    </w:p>
    <w:p w14:paraId="753A9773" w14:textId="5FD5635E" w:rsidR="00AE5489" w:rsidRPr="001F1E38" w:rsidRDefault="00C11F8A" w:rsidP="00AE5489">
      <w:pPr>
        <w:rPr>
          <w:rFonts w:ascii="Arial" w:hAnsi="Arial"/>
          <w:b/>
          <w:bCs/>
          <w:color w:val="000000" w:themeColor="text1"/>
          <w:sz w:val="18"/>
          <w:szCs w:val="18"/>
        </w:rPr>
      </w:pPr>
      <w:r w:rsidRPr="001F1E38">
        <w:rPr>
          <w:rFonts w:ascii="Arial" w:hAnsi="Arial"/>
          <w:b/>
          <w:bCs/>
          <w:color w:val="000000" w:themeColor="text1"/>
          <w:sz w:val="18"/>
          <w:szCs w:val="18"/>
        </w:rPr>
        <w:t>HES 23-24 to HILS 24-25</w:t>
      </w:r>
    </w:p>
    <w:tbl>
      <w:tblPr>
        <w:tblStyle w:val="TableGrid"/>
        <w:tblW w:w="0" w:type="auto"/>
        <w:jc w:val="center"/>
        <w:tblLook w:val="04A0" w:firstRow="1" w:lastRow="0" w:firstColumn="1" w:lastColumn="0" w:noHBand="0" w:noVBand="1"/>
      </w:tblPr>
      <w:tblGrid>
        <w:gridCol w:w="2547"/>
        <w:gridCol w:w="992"/>
        <w:gridCol w:w="1418"/>
        <w:gridCol w:w="992"/>
        <w:gridCol w:w="1134"/>
      </w:tblGrid>
      <w:tr w:rsidR="00941AEB" w:rsidRPr="00941AEB" w14:paraId="7DA69B8E" w14:textId="77777777" w:rsidTr="007374AE">
        <w:trPr>
          <w:trHeight w:val="359"/>
          <w:jc w:val="center"/>
        </w:trPr>
        <w:tc>
          <w:tcPr>
            <w:tcW w:w="254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7C09CE9" w14:textId="5BFF953E" w:rsidR="00C11F8A" w:rsidRPr="00941AEB" w:rsidRDefault="00C11F8A" w:rsidP="007374AE">
            <w:pPr>
              <w:spacing w:before="40" w:after="40" w:line="240" w:lineRule="auto"/>
              <w:rPr>
                <w:rFonts w:ascii="Arial" w:hAnsi="Arial"/>
                <w:b/>
                <w:bCs/>
                <w:color w:val="000000" w:themeColor="text1"/>
                <w:sz w:val="14"/>
                <w:szCs w:val="14"/>
              </w:rPr>
            </w:pPr>
            <w:r w:rsidRPr="00941AEB">
              <w:rPr>
                <w:rFonts w:ascii="Arial" w:hAnsi="Arial"/>
                <w:b/>
                <w:bCs/>
                <w:color w:val="000000" w:themeColor="text1"/>
                <w:sz w:val="14"/>
                <w:szCs w:val="14"/>
              </w:rPr>
              <w:t>MH-18 for HILS and DEP-17 for HES</w:t>
            </w:r>
          </w:p>
        </w:tc>
        <w:tc>
          <w:tcPr>
            <w:tcW w:w="9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D8B32A6" w14:textId="47B8586C" w:rsidR="00C11F8A" w:rsidRPr="00941AEB" w:rsidRDefault="00C11F8A" w:rsidP="00C11F8A">
            <w:pPr>
              <w:spacing w:before="40" w:after="40" w:line="240" w:lineRule="auto"/>
              <w:jc w:val="center"/>
              <w:rPr>
                <w:rFonts w:ascii="Arial" w:hAnsi="Arial"/>
                <w:color w:val="000000" w:themeColor="text1"/>
                <w:sz w:val="14"/>
                <w:szCs w:val="14"/>
              </w:rPr>
            </w:pPr>
            <w:r w:rsidRPr="00941AEB">
              <w:rPr>
                <w:rFonts w:ascii="Arial" w:hAnsi="Arial"/>
                <w:color w:val="000000" w:themeColor="text1"/>
                <w:sz w:val="14"/>
                <w:szCs w:val="14"/>
              </w:rPr>
              <w:t>HILS 24-25                     MH-18 (LSE)</w:t>
            </w:r>
          </w:p>
        </w:tc>
        <w:tc>
          <w:tcPr>
            <w:tcW w:w="141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C70A24D" w14:textId="6DC0D820" w:rsidR="00C11F8A" w:rsidRPr="00941AEB" w:rsidRDefault="00C11F8A" w:rsidP="007374AE">
            <w:pPr>
              <w:spacing w:before="40" w:after="40" w:line="240" w:lineRule="auto"/>
              <w:jc w:val="center"/>
              <w:rPr>
                <w:rFonts w:ascii="Arial" w:hAnsi="Arial"/>
                <w:color w:val="000000" w:themeColor="text1"/>
                <w:sz w:val="14"/>
                <w:szCs w:val="14"/>
              </w:rPr>
            </w:pPr>
            <w:r w:rsidRPr="00941AEB">
              <w:rPr>
                <w:rFonts w:ascii="Arial" w:hAnsi="Arial"/>
                <w:color w:val="000000" w:themeColor="text1"/>
                <w:sz w:val="14"/>
                <w:szCs w:val="14"/>
              </w:rPr>
              <w:t xml:space="preserve">HES 23-24 </w:t>
            </w:r>
          </w:p>
          <w:p w14:paraId="480F301A" w14:textId="77777777" w:rsidR="00C11F8A" w:rsidRPr="00941AEB" w:rsidRDefault="00C11F8A" w:rsidP="007374AE">
            <w:pPr>
              <w:spacing w:before="40" w:after="40" w:line="240" w:lineRule="auto"/>
              <w:jc w:val="center"/>
              <w:rPr>
                <w:rFonts w:ascii="Arial" w:hAnsi="Arial"/>
                <w:color w:val="000000" w:themeColor="text1"/>
                <w:sz w:val="14"/>
                <w:szCs w:val="14"/>
              </w:rPr>
            </w:pPr>
            <w:r w:rsidRPr="00941AEB">
              <w:rPr>
                <w:rFonts w:ascii="Arial" w:hAnsi="Arial"/>
                <w:color w:val="000000" w:themeColor="text1"/>
                <w:sz w:val="14"/>
                <w:szCs w:val="14"/>
              </w:rPr>
              <w:t xml:space="preserve"> DEP-17 (LSE)</w:t>
            </w:r>
          </w:p>
        </w:tc>
        <w:tc>
          <w:tcPr>
            <w:tcW w:w="9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9B51DE8" w14:textId="370F9B21" w:rsidR="00C11F8A" w:rsidRPr="00941AEB" w:rsidRDefault="00C11F8A" w:rsidP="007374AE">
            <w:pPr>
              <w:spacing w:before="40" w:after="40" w:line="240" w:lineRule="auto"/>
              <w:jc w:val="center"/>
              <w:rPr>
                <w:rFonts w:ascii="Arial" w:hAnsi="Arial"/>
                <w:color w:val="000000" w:themeColor="text1"/>
                <w:sz w:val="14"/>
                <w:szCs w:val="14"/>
              </w:rPr>
            </w:pPr>
            <w:r w:rsidRPr="00941AEB">
              <w:rPr>
                <w:rFonts w:ascii="Arial" w:hAnsi="Arial"/>
                <w:color w:val="000000" w:themeColor="text1"/>
                <w:sz w:val="14"/>
                <w:szCs w:val="14"/>
              </w:rPr>
              <w:t xml:space="preserve">Difference HILS </w:t>
            </w:r>
            <w:r w:rsidRPr="00941AEB">
              <w:rPr>
                <w:rFonts w:ascii="Arial" w:hAnsi="Arial"/>
                <w:i/>
                <w:iCs/>
                <w:color w:val="000000" w:themeColor="text1"/>
                <w:sz w:val="14"/>
                <w:szCs w:val="14"/>
              </w:rPr>
              <w:t>less</w:t>
            </w:r>
            <w:r w:rsidRPr="00941AEB">
              <w:rPr>
                <w:rFonts w:ascii="Arial" w:hAnsi="Arial"/>
                <w:color w:val="000000" w:themeColor="text1"/>
                <w:sz w:val="14"/>
                <w:szCs w:val="14"/>
              </w:rPr>
              <w:t xml:space="preserve"> HES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448F333" w14:textId="77777777" w:rsidR="00C11F8A" w:rsidRPr="00941AEB" w:rsidRDefault="00C11F8A" w:rsidP="007374AE">
            <w:pPr>
              <w:spacing w:before="40" w:after="40" w:line="240" w:lineRule="auto"/>
              <w:jc w:val="center"/>
              <w:rPr>
                <w:rFonts w:ascii="Arial" w:hAnsi="Arial"/>
                <w:color w:val="000000" w:themeColor="text1"/>
                <w:sz w:val="14"/>
                <w:szCs w:val="14"/>
              </w:rPr>
            </w:pPr>
            <w:r w:rsidRPr="00941AEB">
              <w:rPr>
                <w:rFonts w:ascii="Arial" w:hAnsi="Arial"/>
                <w:color w:val="000000" w:themeColor="text1"/>
                <w:sz w:val="14"/>
                <w:szCs w:val="14"/>
              </w:rPr>
              <w:t>SE on the difference</w:t>
            </w:r>
          </w:p>
        </w:tc>
      </w:tr>
      <w:tr w:rsidR="00941AEB" w:rsidRPr="00941AEB" w14:paraId="2389202D" w14:textId="77777777" w:rsidTr="007374AE">
        <w:trPr>
          <w:trHeight w:val="353"/>
          <w:jc w:val="center"/>
        </w:trPr>
        <w:tc>
          <w:tcPr>
            <w:tcW w:w="254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7231AB0" w14:textId="6E32AC87" w:rsidR="00C11F8A" w:rsidRPr="00941AEB" w:rsidRDefault="00C11F8A" w:rsidP="007374AE">
            <w:pPr>
              <w:spacing w:before="20" w:after="60" w:line="240" w:lineRule="auto"/>
              <w:rPr>
                <w:rFonts w:ascii="Arial" w:hAnsi="Arial"/>
                <w:color w:val="000000" w:themeColor="text1"/>
                <w:sz w:val="14"/>
                <w:szCs w:val="14"/>
              </w:rPr>
            </w:pPr>
            <w:r w:rsidRPr="00941AEB">
              <w:rPr>
                <w:rFonts w:ascii="Arial" w:hAnsi="Arial"/>
                <w:color w:val="000000" w:themeColor="text1"/>
                <w:sz w:val="14"/>
                <w:szCs w:val="14"/>
              </w:rPr>
              <w:t xml:space="preserve"> </w:t>
            </w:r>
          </w:p>
        </w:tc>
        <w:tc>
          <w:tcPr>
            <w:tcW w:w="9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8C3B55D" w14:textId="36885D48" w:rsidR="00C11F8A" w:rsidRPr="001737AC" w:rsidRDefault="00C11F8A" w:rsidP="00941AEB">
            <w:pPr>
              <w:spacing w:before="60" w:after="60" w:line="240" w:lineRule="auto"/>
              <w:jc w:val="center"/>
              <w:rPr>
                <w:rFonts w:ascii="Arial" w:hAnsi="Arial"/>
                <w:color w:val="000000" w:themeColor="text1"/>
                <w:sz w:val="16"/>
                <w:szCs w:val="16"/>
              </w:rPr>
            </w:pPr>
            <w:r w:rsidRPr="001737AC">
              <w:rPr>
                <w:rFonts w:ascii="Arial" w:hAnsi="Arial"/>
                <w:color w:val="000000" w:themeColor="text1"/>
                <w:sz w:val="16"/>
                <w:szCs w:val="16"/>
              </w:rPr>
              <w:t>9.</w:t>
            </w:r>
            <w:r w:rsidR="00A92B9F" w:rsidRPr="001737AC">
              <w:rPr>
                <w:rFonts w:ascii="Arial" w:hAnsi="Arial"/>
                <w:color w:val="000000" w:themeColor="text1"/>
                <w:sz w:val="16"/>
                <w:szCs w:val="16"/>
              </w:rPr>
              <w:t>4</w:t>
            </w:r>
            <w:r w:rsidRPr="001737AC">
              <w:rPr>
                <w:rFonts w:ascii="Arial" w:hAnsi="Arial"/>
                <w:color w:val="000000" w:themeColor="text1"/>
                <w:sz w:val="16"/>
                <w:szCs w:val="16"/>
              </w:rPr>
              <w:t xml:space="preserve"> (0.</w:t>
            </w:r>
            <w:r w:rsidR="004A3E5F" w:rsidRPr="001737AC">
              <w:rPr>
                <w:rFonts w:ascii="Arial" w:hAnsi="Arial"/>
                <w:color w:val="000000" w:themeColor="text1"/>
                <w:sz w:val="16"/>
                <w:szCs w:val="16"/>
              </w:rPr>
              <w:t>6</w:t>
            </w:r>
            <w:r w:rsidRPr="001737AC">
              <w:rPr>
                <w:rFonts w:ascii="Arial" w:hAnsi="Arial"/>
                <w:color w:val="000000" w:themeColor="text1"/>
                <w:sz w:val="16"/>
                <w:szCs w:val="16"/>
              </w:rPr>
              <w:t>)</w:t>
            </w:r>
          </w:p>
        </w:tc>
        <w:tc>
          <w:tcPr>
            <w:tcW w:w="141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711B26A" w14:textId="52CFA5AC" w:rsidR="00C11F8A" w:rsidRPr="001737AC" w:rsidRDefault="00C11F8A" w:rsidP="00941AEB">
            <w:pPr>
              <w:spacing w:before="60" w:after="60" w:line="240" w:lineRule="auto"/>
              <w:jc w:val="center"/>
              <w:rPr>
                <w:rFonts w:ascii="Arial" w:hAnsi="Arial"/>
                <w:color w:val="000000" w:themeColor="text1"/>
                <w:sz w:val="16"/>
                <w:szCs w:val="16"/>
              </w:rPr>
            </w:pPr>
            <w:r w:rsidRPr="001737AC">
              <w:rPr>
                <w:rFonts w:ascii="Arial" w:hAnsi="Arial"/>
                <w:color w:val="000000" w:themeColor="text1"/>
                <w:sz w:val="16"/>
                <w:szCs w:val="16"/>
              </w:rPr>
              <w:t>9.</w:t>
            </w:r>
            <w:r w:rsidR="00A92B9F" w:rsidRPr="001737AC">
              <w:rPr>
                <w:rFonts w:ascii="Arial" w:hAnsi="Arial"/>
                <w:color w:val="000000" w:themeColor="text1"/>
                <w:sz w:val="16"/>
                <w:szCs w:val="16"/>
              </w:rPr>
              <w:t>1</w:t>
            </w:r>
            <w:r w:rsidRPr="001737AC">
              <w:rPr>
                <w:rFonts w:ascii="Arial" w:hAnsi="Arial"/>
                <w:color w:val="000000" w:themeColor="text1"/>
                <w:sz w:val="16"/>
                <w:szCs w:val="16"/>
              </w:rPr>
              <w:t xml:space="preserve"> (0.</w:t>
            </w:r>
            <w:r w:rsidR="004A3E5F" w:rsidRPr="001737AC">
              <w:rPr>
                <w:rFonts w:ascii="Arial" w:hAnsi="Arial"/>
                <w:color w:val="000000" w:themeColor="text1"/>
                <w:sz w:val="16"/>
                <w:szCs w:val="16"/>
              </w:rPr>
              <w:t>6</w:t>
            </w:r>
            <w:r w:rsidRPr="001737AC">
              <w:rPr>
                <w:rFonts w:ascii="Arial" w:hAnsi="Arial"/>
                <w:color w:val="000000" w:themeColor="text1"/>
                <w:sz w:val="16"/>
                <w:szCs w:val="16"/>
              </w:rPr>
              <w:t>)</w:t>
            </w:r>
          </w:p>
        </w:tc>
        <w:tc>
          <w:tcPr>
            <w:tcW w:w="9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CF64946" w14:textId="0323C8D0" w:rsidR="00C11F8A" w:rsidRPr="001737AC" w:rsidRDefault="003873B3" w:rsidP="00941AEB">
            <w:pPr>
              <w:spacing w:before="60" w:after="60" w:line="240" w:lineRule="auto"/>
              <w:jc w:val="center"/>
              <w:rPr>
                <w:rFonts w:ascii="Arial" w:hAnsi="Arial"/>
                <w:color w:val="000000" w:themeColor="text1"/>
                <w:sz w:val="16"/>
                <w:szCs w:val="16"/>
              </w:rPr>
            </w:pPr>
            <w:r w:rsidRPr="001737AC">
              <w:rPr>
                <w:rFonts w:ascii="Arial" w:hAnsi="Arial"/>
                <w:color w:val="000000" w:themeColor="text1"/>
                <w:sz w:val="16"/>
                <w:szCs w:val="16"/>
              </w:rPr>
              <w:t>-0.3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F65E82F" w14:textId="77777777" w:rsidR="00C11F8A" w:rsidRPr="001737AC" w:rsidRDefault="00C11F8A" w:rsidP="00941AEB">
            <w:pPr>
              <w:spacing w:before="60" w:after="60" w:line="240" w:lineRule="auto"/>
              <w:jc w:val="center"/>
              <w:rPr>
                <w:rFonts w:ascii="Arial" w:hAnsi="Arial"/>
                <w:color w:val="000000" w:themeColor="text1"/>
                <w:sz w:val="16"/>
                <w:szCs w:val="16"/>
              </w:rPr>
            </w:pPr>
            <w:r w:rsidRPr="001737AC">
              <w:rPr>
                <w:rFonts w:ascii="Arial" w:hAnsi="Arial"/>
                <w:color w:val="000000" w:themeColor="text1"/>
                <w:sz w:val="16"/>
                <w:szCs w:val="16"/>
              </w:rPr>
              <w:t>0.9</w:t>
            </w:r>
          </w:p>
        </w:tc>
      </w:tr>
    </w:tbl>
    <w:p w14:paraId="5EA434AA" w14:textId="77777777" w:rsidR="00C11F8A" w:rsidRPr="00941AEB" w:rsidRDefault="00C11F8A" w:rsidP="00C11F8A">
      <w:pPr>
        <w:rPr>
          <w:color w:val="000000" w:themeColor="text1"/>
        </w:rPr>
      </w:pPr>
    </w:p>
    <w:tbl>
      <w:tblPr>
        <w:tblStyle w:val="TableGrid"/>
        <w:tblW w:w="0" w:type="auto"/>
        <w:jc w:val="center"/>
        <w:tblLook w:val="04A0" w:firstRow="1" w:lastRow="0" w:firstColumn="1" w:lastColumn="0" w:noHBand="0" w:noVBand="1"/>
      </w:tblPr>
      <w:tblGrid>
        <w:gridCol w:w="2547"/>
        <w:gridCol w:w="992"/>
        <w:gridCol w:w="1418"/>
        <w:gridCol w:w="992"/>
        <w:gridCol w:w="1134"/>
      </w:tblGrid>
      <w:tr w:rsidR="00941AEB" w:rsidRPr="00941AEB" w14:paraId="6C4991AF" w14:textId="77777777" w:rsidTr="007374AE">
        <w:trPr>
          <w:trHeight w:val="359"/>
          <w:jc w:val="center"/>
        </w:trPr>
        <w:tc>
          <w:tcPr>
            <w:tcW w:w="254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C854130" w14:textId="5A836C82" w:rsidR="00C11F8A" w:rsidRPr="00941AEB" w:rsidRDefault="00C11F8A" w:rsidP="007374AE">
            <w:pPr>
              <w:spacing w:before="40" w:after="40" w:line="240" w:lineRule="auto"/>
              <w:rPr>
                <w:rFonts w:ascii="Arial" w:hAnsi="Arial"/>
                <w:b/>
                <w:bCs/>
                <w:color w:val="000000" w:themeColor="text1"/>
                <w:sz w:val="14"/>
                <w:szCs w:val="14"/>
              </w:rPr>
            </w:pPr>
            <w:r w:rsidRPr="00941AEB">
              <w:rPr>
                <w:rFonts w:ascii="Arial" w:hAnsi="Arial"/>
                <w:b/>
                <w:bCs/>
                <w:color w:val="000000" w:themeColor="text1"/>
                <w:sz w:val="14"/>
                <w:szCs w:val="14"/>
              </w:rPr>
              <w:t>MH-16 for HILS and DEP-17 for HES</w:t>
            </w:r>
          </w:p>
        </w:tc>
        <w:tc>
          <w:tcPr>
            <w:tcW w:w="9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F936BBC" w14:textId="1C57C8D1" w:rsidR="00C11F8A" w:rsidRPr="00941AEB" w:rsidRDefault="00C11F8A" w:rsidP="00C11F8A">
            <w:pPr>
              <w:spacing w:before="40" w:after="40" w:line="240" w:lineRule="auto"/>
              <w:jc w:val="center"/>
              <w:rPr>
                <w:rFonts w:ascii="Arial" w:hAnsi="Arial"/>
                <w:color w:val="000000" w:themeColor="text1"/>
                <w:sz w:val="14"/>
                <w:szCs w:val="14"/>
              </w:rPr>
            </w:pPr>
            <w:r w:rsidRPr="00941AEB">
              <w:rPr>
                <w:rFonts w:ascii="Arial" w:hAnsi="Arial"/>
                <w:color w:val="000000" w:themeColor="text1"/>
                <w:sz w:val="14"/>
                <w:szCs w:val="14"/>
              </w:rPr>
              <w:t>HILS 24-25                     MH-16</w:t>
            </w:r>
          </w:p>
          <w:p w14:paraId="7F22A9B2" w14:textId="0598F3E7" w:rsidR="00C11F8A" w:rsidRPr="00941AEB" w:rsidRDefault="00C11F8A" w:rsidP="00C11F8A">
            <w:pPr>
              <w:spacing w:before="40" w:after="40" w:line="240" w:lineRule="auto"/>
              <w:jc w:val="center"/>
              <w:rPr>
                <w:rFonts w:ascii="Arial" w:hAnsi="Arial"/>
                <w:color w:val="000000" w:themeColor="text1"/>
                <w:sz w:val="14"/>
                <w:szCs w:val="14"/>
              </w:rPr>
            </w:pPr>
            <w:r w:rsidRPr="00941AEB">
              <w:rPr>
                <w:rFonts w:ascii="Arial" w:hAnsi="Arial"/>
                <w:color w:val="000000" w:themeColor="text1"/>
                <w:sz w:val="14"/>
                <w:szCs w:val="14"/>
              </w:rPr>
              <w:t>(LSE)</w:t>
            </w:r>
          </w:p>
        </w:tc>
        <w:tc>
          <w:tcPr>
            <w:tcW w:w="141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AC24398" w14:textId="77777777" w:rsidR="00C11F8A" w:rsidRPr="00941AEB" w:rsidRDefault="00C11F8A" w:rsidP="00C11F8A">
            <w:pPr>
              <w:spacing w:before="40" w:after="40" w:line="240" w:lineRule="auto"/>
              <w:jc w:val="center"/>
              <w:rPr>
                <w:rFonts w:ascii="Arial" w:hAnsi="Arial"/>
                <w:color w:val="000000" w:themeColor="text1"/>
                <w:sz w:val="14"/>
                <w:szCs w:val="14"/>
              </w:rPr>
            </w:pPr>
            <w:r w:rsidRPr="00941AEB">
              <w:rPr>
                <w:rFonts w:ascii="Arial" w:hAnsi="Arial"/>
                <w:color w:val="000000" w:themeColor="text1"/>
                <w:sz w:val="14"/>
                <w:szCs w:val="14"/>
              </w:rPr>
              <w:t xml:space="preserve">HES 23-24 </w:t>
            </w:r>
          </w:p>
          <w:p w14:paraId="5D79F39E" w14:textId="29A7D85D" w:rsidR="00C11F8A" w:rsidRPr="00941AEB" w:rsidRDefault="00C11F8A" w:rsidP="00C11F8A">
            <w:pPr>
              <w:spacing w:before="40" w:after="40" w:line="240" w:lineRule="auto"/>
              <w:jc w:val="center"/>
              <w:rPr>
                <w:rFonts w:ascii="Arial" w:hAnsi="Arial"/>
                <w:color w:val="000000" w:themeColor="text1"/>
                <w:sz w:val="14"/>
                <w:szCs w:val="14"/>
              </w:rPr>
            </w:pPr>
            <w:r w:rsidRPr="00941AEB">
              <w:rPr>
                <w:rFonts w:ascii="Arial" w:hAnsi="Arial"/>
                <w:color w:val="000000" w:themeColor="text1"/>
                <w:sz w:val="14"/>
                <w:szCs w:val="14"/>
              </w:rPr>
              <w:t xml:space="preserve"> DEP-17 (LSE)</w:t>
            </w:r>
          </w:p>
        </w:tc>
        <w:tc>
          <w:tcPr>
            <w:tcW w:w="9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A83D0C9" w14:textId="77777777" w:rsidR="00C11F8A" w:rsidRPr="00941AEB" w:rsidRDefault="00C11F8A" w:rsidP="007374AE">
            <w:pPr>
              <w:spacing w:before="40" w:after="40" w:line="240" w:lineRule="auto"/>
              <w:jc w:val="center"/>
              <w:rPr>
                <w:rFonts w:ascii="Arial" w:hAnsi="Arial"/>
                <w:color w:val="000000" w:themeColor="text1"/>
                <w:sz w:val="14"/>
                <w:szCs w:val="14"/>
              </w:rPr>
            </w:pPr>
            <w:r w:rsidRPr="00941AEB">
              <w:rPr>
                <w:rFonts w:ascii="Arial" w:hAnsi="Arial"/>
                <w:color w:val="000000" w:themeColor="text1"/>
                <w:sz w:val="14"/>
                <w:szCs w:val="14"/>
              </w:rPr>
              <w:t>Difference</w:t>
            </w:r>
          </w:p>
          <w:p w14:paraId="1DED8770" w14:textId="419F77AC" w:rsidR="00C11F8A" w:rsidRPr="00941AEB" w:rsidRDefault="00C11F8A" w:rsidP="007374AE">
            <w:pPr>
              <w:spacing w:before="40" w:after="40" w:line="240" w:lineRule="auto"/>
              <w:jc w:val="center"/>
              <w:rPr>
                <w:rFonts w:ascii="Arial" w:hAnsi="Arial"/>
                <w:color w:val="000000" w:themeColor="text1"/>
                <w:sz w:val="14"/>
                <w:szCs w:val="14"/>
              </w:rPr>
            </w:pPr>
            <w:r w:rsidRPr="00941AEB">
              <w:rPr>
                <w:rFonts w:ascii="Arial" w:hAnsi="Arial"/>
                <w:color w:val="000000" w:themeColor="text1"/>
                <w:sz w:val="14"/>
                <w:szCs w:val="14"/>
              </w:rPr>
              <w:t xml:space="preserve">HILS </w:t>
            </w:r>
            <w:r w:rsidRPr="00941AEB">
              <w:rPr>
                <w:rFonts w:ascii="Arial" w:hAnsi="Arial"/>
                <w:i/>
                <w:iCs/>
                <w:color w:val="000000" w:themeColor="text1"/>
                <w:sz w:val="14"/>
                <w:szCs w:val="14"/>
              </w:rPr>
              <w:t>less</w:t>
            </w:r>
            <w:r w:rsidRPr="00941AEB">
              <w:rPr>
                <w:rFonts w:ascii="Arial" w:hAnsi="Arial"/>
                <w:color w:val="000000" w:themeColor="text1"/>
                <w:sz w:val="14"/>
                <w:szCs w:val="14"/>
              </w:rPr>
              <w:t xml:space="preserve"> HES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C71940D" w14:textId="77777777" w:rsidR="00C11F8A" w:rsidRPr="00941AEB" w:rsidRDefault="00C11F8A" w:rsidP="007374AE">
            <w:pPr>
              <w:spacing w:before="40" w:after="40" w:line="240" w:lineRule="auto"/>
              <w:jc w:val="center"/>
              <w:rPr>
                <w:rFonts w:ascii="Arial" w:hAnsi="Arial"/>
                <w:color w:val="000000" w:themeColor="text1"/>
                <w:sz w:val="14"/>
                <w:szCs w:val="14"/>
              </w:rPr>
            </w:pPr>
            <w:r w:rsidRPr="00941AEB">
              <w:rPr>
                <w:rFonts w:ascii="Arial" w:hAnsi="Arial"/>
                <w:color w:val="000000" w:themeColor="text1"/>
                <w:sz w:val="14"/>
                <w:szCs w:val="14"/>
              </w:rPr>
              <w:t>SE on the difference</w:t>
            </w:r>
          </w:p>
        </w:tc>
      </w:tr>
      <w:tr w:rsidR="00941AEB" w:rsidRPr="00941AEB" w14:paraId="75E6DDF8" w14:textId="77777777" w:rsidTr="007374AE">
        <w:trPr>
          <w:trHeight w:val="353"/>
          <w:jc w:val="center"/>
        </w:trPr>
        <w:tc>
          <w:tcPr>
            <w:tcW w:w="254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CE1925F" w14:textId="7EE69017" w:rsidR="00C11F8A" w:rsidRPr="00941AEB" w:rsidRDefault="00C11F8A" w:rsidP="007374AE">
            <w:pPr>
              <w:spacing w:before="20" w:after="60" w:line="240" w:lineRule="auto"/>
              <w:rPr>
                <w:rFonts w:ascii="Arial" w:hAnsi="Arial"/>
                <w:color w:val="000000" w:themeColor="text1"/>
                <w:sz w:val="14"/>
                <w:szCs w:val="14"/>
              </w:rPr>
            </w:pPr>
            <w:r w:rsidRPr="00941AEB">
              <w:rPr>
                <w:rFonts w:ascii="Arial" w:hAnsi="Arial"/>
                <w:color w:val="000000" w:themeColor="text1"/>
                <w:sz w:val="14"/>
                <w:szCs w:val="14"/>
              </w:rPr>
              <w:t xml:space="preserve"> </w:t>
            </w:r>
          </w:p>
        </w:tc>
        <w:tc>
          <w:tcPr>
            <w:tcW w:w="9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4B92154" w14:textId="7660DC8A" w:rsidR="00C11F8A" w:rsidRPr="001737AC" w:rsidRDefault="00A92B9F" w:rsidP="007374AE">
            <w:pPr>
              <w:spacing w:before="60" w:after="60" w:line="240" w:lineRule="auto"/>
              <w:jc w:val="center"/>
              <w:rPr>
                <w:rFonts w:ascii="Arial" w:hAnsi="Arial"/>
                <w:color w:val="000000" w:themeColor="text1"/>
                <w:sz w:val="16"/>
                <w:szCs w:val="16"/>
              </w:rPr>
            </w:pPr>
            <w:r w:rsidRPr="001737AC">
              <w:rPr>
                <w:rFonts w:ascii="Arial" w:hAnsi="Arial"/>
                <w:color w:val="000000" w:themeColor="text1"/>
                <w:sz w:val="16"/>
                <w:szCs w:val="16"/>
              </w:rPr>
              <w:t>9.4</w:t>
            </w:r>
            <w:r w:rsidR="00C11F8A" w:rsidRPr="001737AC">
              <w:rPr>
                <w:rFonts w:ascii="Arial" w:hAnsi="Arial"/>
                <w:color w:val="000000" w:themeColor="text1"/>
                <w:sz w:val="16"/>
                <w:szCs w:val="16"/>
              </w:rPr>
              <w:t xml:space="preserve"> (0.</w:t>
            </w:r>
            <w:r w:rsidR="004A3E5F" w:rsidRPr="001737AC">
              <w:rPr>
                <w:rFonts w:ascii="Arial" w:hAnsi="Arial"/>
                <w:color w:val="000000" w:themeColor="text1"/>
                <w:sz w:val="16"/>
                <w:szCs w:val="16"/>
              </w:rPr>
              <w:t>6</w:t>
            </w:r>
            <w:r w:rsidR="00C11F8A" w:rsidRPr="001737AC">
              <w:rPr>
                <w:rFonts w:ascii="Arial" w:hAnsi="Arial"/>
                <w:color w:val="000000" w:themeColor="text1"/>
                <w:sz w:val="16"/>
                <w:szCs w:val="16"/>
              </w:rPr>
              <w:t>)</w:t>
            </w:r>
          </w:p>
        </w:tc>
        <w:tc>
          <w:tcPr>
            <w:tcW w:w="141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D404CAF" w14:textId="3A7509BC" w:rsidR="00C11F8A" w:rsidRPr="001737AC" w:rsidRDefault="00A92B9F" w:rsidP="007374AE">
            <w:pPr>
              <w:spacing w:before="60" w:after="60" w:line="240" w:lineRule="auto"/>
              <w:jc w:val="center"/>
              <w:rPr>
                <w:rFonts w:ascii="Arial" w:hAnsi="Arial"/>
                <w:color w:val="000000" w:themeColor="text1"/>
                <w:sz w:val="16"/>
                <w:szCs w:val="16"/>
              </w:rPr>
            </w:pPr>
            <w:r w:rsidRPr="001737AC">
              <w:rPr>
                <w:rFonts w:ascii="Arial" w:hAnsi="Arial"/>
                <w:color w:val="000000" w:themeColor="text1"/>
                <w:sz w:val="16"/>
                <w:szCs w:val="16"/>
              </w:rPr>
              <w:t>8.5</w:t>
            </w:r>
            <w:r w:rsidR="00C11F8A" w:rsidRPr="001737AC">
              <w:rPr>
                <w:rFonts w:ascii="Arial" w:hAnsi="Arial"/>
                <w:color w:val="000000" w:themeColor="text1"/>
                <w:sz w:val="16"/>
                <w:szCs w:val="16"/>
              </w:rPr>
              <w:t xml:space="preserve"> (0.</w:t>
            </w:r>
            <w:r w:rsidR="004A3E5F" w:rsidRPr="001737AC">
              <w:rPr>
                <w:rFonts w:ascii="Arial" w:hAnsi="Arial"/>
                <w:color w:val="000000" w:themeColor="text1"/>
                <w:sz w:val="16"/>
                <w:szCs w:val="16"/>
              </w:rPr>
              <w:t>6</w:t>
            </w:r>
            <w:r w:rsidR="00C11F8A" w:rsidRPr="001737AC">
              <w:rPr>
                <w:rFonts w:ascii="Arial" w:hAnsi="Arial"/>
                <w:color w:val="000000" w:themeColor="text1"/>
                <w:sz w:val="16"/>
                <w:szCs w:val="16"/>
              </w:rPr>
              <w:t>)</w:t>
            </w:r>
          </w:p>
        </w:tc>
        <w:tc>
          <w:tcPr>
            <w:tcW w:w="9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6CAC61E" w14:textId="6F563A10" w:rsidR="00C11F8A" w:rsidRPr="001737AC" w:rsidRDefault="00C11F8A" w:rsidP="007374AE">
            <w:pPr>
              <w:spacing w:before="60" w:after="60" w:line="240" w:lineRule="auto"/>
              <w:jc w:val="center"/>
              <w:rPr>
                <w:rFonts w:ascii="Arial" w:hAnsi="Arial"/>
                <w:b/>
                <w:bCs/>
                <w:color w:val="FF0000"/>
                <w:sz w:val="16"/>
                <w:szCs w:val="16"/>
              </w:rPr>
            </w:pPr>
            <w:r w:rsidRPr="001737AC">
              <w:rPr>
                <w:rFonts w:ascii="Arial" w:hAnsi="Arial"/>
                <w:b/>
                <w:bCs/>
                <w:color w:val="FF0000"/>
                <w:sz w:val="16"/>
                <w:szCs w:val="16"/>
              </w:rPr>
              <w:t>-0</w:t>
            </w:r>
            <w:r w:rsidR="003873B3" w:rsidRPr="001737AC">
              <w:rPr>
                <w:rFonts w:ascii="Arial" w:hAnsi="Arial"/>
                <w:b/>
                <w:bCs/>
                <w:color w:val="FF0000"/>
                <w:sz w:val="16"/>
                <w:szCs w:val="16"/>
              </w:rPr>
              <w:t>.9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C1F3FFF" w14:textId="77777777" w:rsidR="00C11F8A" w:rsidRPr="001737AC" w:rsidRDefault="00C11F8A" w:rsidP="007374AE">
            <w:pPr>
              <w:spacing w:before="60" w:after="60" w:line="240" w:lineRule="auto"/>
              <w:jc w:val="center"/>
              <w:rPr>
                <w:rFonts w:ascii="Arial" w:hAnsi="Arial"/>
                <w:b/>
                <w:bCs/>
                <w:color w:val="FF0000"/>
                <w:sz w:val="16"/>
                <w:szCs w:val="16"/>
              </w:rPr>
            </w:pPr>
            <w:r w:rsidRPr="001737AC">
              <w:rPr>
                <w:rFonts w:ascii="Arial" w:hAnsi="Arial"/>
                <w:b/>
                <w:bCs/>
                <w:color w:val="FF0000"/>
                <w:sz w:val="16"/>
                <w:szCs w:val="16"/>
              </w:rPr>
              <w:t>0.9</w:t>
            </w:r>
          </w:p>
        </w:tc>
      </w:tr>
      <w:tr w:rsidR="00C74352" w:rsidRPr="00941AEB" w14:paraId="7360EF25" w14:textId="77777777" w:rsidTr="00FD7007">
        <w:trPr>
          <w:trHeight w:val="353"/>
          <w:jc w:val="center"/>
        </w:trPr>
        <w:tc>
          <w:tcPr>
            <w:tcW w:w="254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2EB7219" w14:textId="77777777" w:rsidR="00C74352" w:rsidRPr="00941AEB" w:rsidRDefault="00C74352" w:rsidP="007374AE">
            <w:pPr>
              <w:spacing w:before="20" w:after="60" w:line="240" w:lineRule="auto"/>
              <w:rPr>
                <w:rFonts w:ascii="Arial" w:hAnsi="Arial"/>
                <w:color w:val="000000" w:themeColor="text1"/>
                <w:sz w:val="14"/>
                <w:szCs w:val="14"/>
              </w:rPr>
            </w:pPr>
          </w:p>
        </w:tc>
        <w:tc>
          <w:tcPr>
            <w:tcW w:w="241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49F9474" w14:textId="22C7C75E" w:rsidR="00C74352" w:rsidRPr="001737AC" w:rsidRDefault="00C74352" w:rsidP="00C74352">
            <w:pPr>
              <w:spacing w:before="60" w:after="60" w:line="240" w:lineRule="auto"/>
              <w:jc w:val="right"/>
              <w:rPr>
                <w:rFonts w:ascii="Arial" w:hAnsi="Arial"/>
                <w:color w:val="000000" w:themeColor="text1"/>
                <w:sz w:val="16"/>
                <w:szCs w:val="16"/>
              </w:rPr>
            </w:pPr>
            <w:r>
              <w:rPr>
                <w:rFonts w:ascii="Arial" w:hAnsi="Arial"/>
                <w:color w:val="000000" w:themeColor="text1"/>
                <w:sz w:val="16"/>
                <w:szCs w:val="16"/>
              </w:rPr>
              <w:t xml:space="preserve">To two dp  </w:t>
            </w:r>
            <w:r>
              <w:rPr>
                <w:rFonts w:ascii="Arial" w:hAnsi="Arial"/>
                <w:color w:val="000000" w:themeColor="text1"/>
                <w:sz w:val="16"/>
                <w:szCs w:val="16"/>
              </w:rPr>
              <w:sym w:font="Symbol" w:char="F0AE"/>
            </w:r>
          </w:p>
        </w:tc>
        <w:tc>
          <w:tcPr>
            <w:tcW w:w="9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90F1675" w14:textId="64112A3D" w:rsidR="00C74352" w:rsidRPr="001737AC" w:rsidRDefault="00BA1E9A" w:rsidP="007374AE">
            <w:pPr>
              <w:spacing w:before="60" w:after="60" w:line="240" w:lineRule="auto"/>
              <w:jc w:val="center"/>
              <w:rPr>
                <w:rFonts w:ascii="Arial" w:hAnsi="Arial"/>
                <w:b/>
                <w:bCs/>
                <w:color w:val="FF0000"/>
                <w:sz w:val="16"/>
                <w:szCs w:val="16"/>
              </w:rPr>
            </w:pPr>
            <w:r>
              <w:rPr>
                <w:rFonts w:ascii="Arial" w:hAnsi="Arial"/>
                <w:b/>
                <w:bCs/>
                <w:color w:val="FF0000"/>
                <w:sz w:val="16"/>
                <w:szCs w:val="16"/>
              </w:rPr>
              <w:t>-0.87</w:t>
            </w:r>
          </w:p>
        </w:tc>
        <w:tc>
          <w:tcPr>
            <w:tcW w:w="1134" w:type="dxa"/>
            <w:tcBorders>
              <w:top w:val="single" w:sz="4" w:space="0" w:color="auto"/>
              <w:left w:val="single" w:sz="4" w:space="0" w:color="auto"/>
              <w:bottom w:val="single" w:sz="4" w:space="0" w:color="auto"/>
              <w:right w:val="single" w:sz="4" w:space="0" w:color="auto"/>
            </w:tcBorders>
            <w:vAlign w:val="center"/>
          </w:tcPr>
          <w:p w14:paraId="32DD6B0F" w14:textId="5A5708AF" w:rsidR="00C74352" w:rsidRPr="001737AC" w:rsidRDefault="00BA1E9A" w:rsidP="007374AE">
            <w:pPr>
              <w:spacing w:before="60" w:after="60" w:line="240" w:lineRule="auto"/>
              <w:jc w:val="center"/>
              <w:rPr>
                <w:rFonts w:ascii="Arial" w:hAnsi="Arial"/>
                <w:b/>
                <w:bCs/>
                <w:color w:val="FF0000"/>
                <w:sz w:val="16"/>
                <w:szCs w:val="16"/>
              </w:rPr>
            </w:pPr>
            <w:r>
              <w:rPr>
                <w:rFonts w:ascii="Arial" w:hAnsi="Arial"/>
                <w:b/>
                <w:bCs/>
                <w:color w:val="FF0000"/>
                <w:sz w:val="16"/>
                <w:szCs w:val="16"/>
              </w:rPr>
              <w:t>0.93</w:t>
            </w:r>
          </w:p>
        </w:tc>
      </w:tr>
    </w:tbl>
    <w:p w14:paraId="34DE661C" w14:textId="528AEB61" w:rsidR="00C11F8A" w:rsidRPr="00941AEB" w:rsidRDefault="00941AEB" w:rsidP="00941AEB">
      <w:pPr>
        <w:spacing w:before="40" w:after="0" w:line="240" w:lineRule="auto"/>
        <w:ind w:left="992"/>
        <w:rPr>
          <w:rFonts w:ascii="Arial" w:hAnsi="Arial"/>
          <w:color w:val="000000" w:themeColor="text1"/>
          <w:sz w:val="16"/>
          <w:szCs w:val="16"/>
        </w:rPr>
      </w:pPr>
      <w:r w:rsidRPr="00941AEB">
        <w:rPr>
          <w:rFonts w:ascii="Arial" w:hAnsi="Arial"/>
          <w:color w:val="000000" w:themeColor="text1"/>
          <w:sz w:val="16"/>
          <w:szCs w:val="16"/>
        </w:rPr>
        <w:t>Note for tables</w:t>
      </w:r>
    </w:p>
    <w:p w14:paraId="38D044BB" w14:textId="6BF9EE68" w:rsidR="00941AEB" w:rsidRPr="00941AEB" w:rsidRDefault="00941AEB" w:rsidP="00941AEB">
      <w:pPr>
        <w:spacing w:before="40" w:after="0" w:line="240" w:lineRule="auto"/>
        <w:ind w:left="1134"/>
        <w:rPr>
          <w:rFonts w:ascii="Arial" w:hAnsi="Arial"/>
          <w:color w:val="000000" w:themeColor="text1"/>
          <w:sz w:val="16"/>
          <w:szCs w:val="16"/>
        </w:rPr>
      </w:pPr>
      <w:r w:rsidRPr="00941AEB">
        <w:rPr>
          <w:rFonts w:ascii="Arial" w:hAnsi="Arial"/>
          <w:color w:val="000000" w:themeColor="text1"/>
          <w:sz w:val="16"/>
          <w:szCs w:val="16"/>
        </w:rPr>
        <w:t>LSE = Level sampling error</w:t>
      </w:r>
    </w:p>
    <w:p w14:paraId="414F419D" w14:textId="23DCE306" w:rsidR="00941AEB" w:rsidRPr="00941AEB" w:rsidRDefault="00941AEB" w:rsidP="00941AEB">
      <w:pPr>
        <w:spacing w:before="40" w:after="0" w:line="240" w:lineRule="auto"/>
        <w:ind w:left="1134"/>
        <w:rPr>
          <w:rFonts w:ascii="Arial" w:hAnsi="Arial"/>
          <w:color w:val="000000" w:themeColor="text1"/>
          <w:sz w:val="16"/>
          <w:szCs w:val="16"/>
        </w:rPr>
      </w:pPr>
      <w:r w:rsidRPr="00941AEB">
        <w:rPr>
          <w:rFonts w:ascii="Arial" w:hAnsi="Arial"/>
          <w:color w:val="000000" w:themeColor="text1"/>
          <w:sz w:val="16"/>
          <w:szCs w:val="16"/>
        </w:rPr>
        <w:t>LSEs and SEs on differences supplied by Stats NZ</w:t>
      </w:r>
    </w:p>
    <w:p w14:paraId="28B754B1" w14:textId="77777777" w:rsidR="00AE5489" w:rsidRPr="00A72E2F" w:rsidRDefault="00AE5489" w:rsidP="00941AEB">
      <w:pPr>
        <w:spacing w:after="0" w:line="240" w:lineRule="auto"/>
        <w:ind w:left="993"/>
        <w:rPr>
          <w:rFonts w:ascii="Arial" w:hAnsi="Arial"/>
          <w:b/>
          <w:color w:val="000000" w:themeColor="text1"/>
          <w:sz w:val="24"/>
          <w:szCs w:val="24"/>
        </w:rPr>
      </w:pPr>
    </w:p>
    <w:p w14:paraId="6282EBDB" w14:textId="77777777" w:rsidR="00034ADF" w:rsidRDefault="00034ADF" w:rsidP="00034ADF">
      <w:pPr>
        <w:spacing w:after="0" w:line="240" w:lineRule="auto"/>
        <w:jc w:val="center"/>
        <w:rPr>
          <w:rFonts w:ascii="Arial" w:hAnsi="Arial"/>
          <w:b/>
          <w:color w:val="000000" w:themeColor="text1"/>
          <w:sz w:val="18"/>
          <w:szCs w:val="18"/>
        </w:rPr>
      </w:pPr>
    </w:p>
    <w:p w14:paraId="062C8140" w14:textId="77777777" w:rsidR="00297536" w:rsidRDefault="00297536" w:rsidP="00034ADF">
      <w:pPr>
        <w:spacing w:after="0" w:line="240" w:lineRule="auto"/>
        <w:jc w:val="center"/>
        <w:rPr>
          <w:rFonts w:ascii="Arial" w:hAnsi="Arial"/>
          <w:b/>
          <w:color w:val="000000" w:themeColor="text1"/>
          <w:sz w:val="18"/>
          <w:szCs w:val="18"/>
        </w:rPr>
      </w:pPr>
    </w:p>
    <w:p w14:paraId="029FE1ED" w14:textId="77777777" w:rsidR="00297536" w:rsidRDefault="00297536" w:rsidP="00034ADF">
      <w:pPr>
        <w:spacing w:after="0" w:line="240" w:lineRule="auto"/>
        <w:jc w:val="center"/>
        <w:rPr>
          <w:rFonts w:ascii="Arial" w:hAnsi="Arial"/>
          <w:b/>
          <w:color w:val="000000" w:themeColor="text1"/>
          <w:sz w:val="18"/>
          <w:szCs w:val="18"/>
        </w:rPr>
      </w:pPr>
    </w:p>
    <w:p w14:paraId="1A30ABB1" w14:textId="77777777" w:rsidR="00297536" w:rsidRDefault="00297536" w:rsidP="00034ADF">
      <w:pPr>
        <w:spacing w:after="0" w:line="240" w:lineRule="auto"/>
        <w:jc w:val="center"/>
        <w:rPr>
          <w:rFonts w:ascii="Arial" w:hAnsi="Arial"/>
          <w:b/>
          <w:color w:val="000000" w:themeColor="text1"/>
          <w:sz w:val="18"/>
          <w:szCs w:val="18"/>
        </w:rPr>
      </w:pPr>
    </w:p>
    <w:p w14:paraId="4E093474" w14:textId="54D93D99" w:rsidR="00F53176" w:rsidRDefault="00F53176" w:rsidP="00034ADF">
      <w:pPr>
        <w:spacing w:after="0" w:line="240" w:lineRule="auto"/>
        <w:jc w:val="center"/>
        <w:rPr>
          <w:rFonts w:ascii="Arial" w:hAnsi="Arial"/>
          <w:sz w:val="18"/>
          <w:szCs w:val="18"/>
        </w:rPr>
      </w:pPr>
    </w:p>
    <w:p w14:paraId="49670007" w14:textId="3968176A" w:rsidR="00297536" w:rsidRDefault="00297536" w:rsidP="00034ADF">
      <w:pPr>
        <w:spacing w:after="0" w:line="240" w:lineRule="auto"/>
        <w:jc w:val="center"/>
        <w:rPr>
          <w:rFonts w:ascii="Arial" w:hAnsi="Arial"/>
          <w:sz w:val="18"/>
          <w:szCs w:val="18"/>
        </w:rPr>
      </w:pPr>
    </w:p>
    <w:p w14:paraId="5C81DE47" w14:textId="39040ED9" w:rsidR="00034ADF" w:rsidRDefault="00034ADF" w:rsidP="00034ADF">
      <w:pPr>
        <w:spacing w:after="0" w:line="240" w:lineRule="auto"/>
        <w:jc w:val="center"/>
        <w:rPr>
          <w:rFonts w:ascii="Arial" w:hAnsi="Arial"/>
          <w:sz w:val="18"/>
          <w:szCs w:val="18"/>
        </w:rPr>
      </w:pPr>
    </w:p>
    <w:sectPr w:rsidR="00034ADF" w:rsidSect="00A461EF">
      <w:headerReference w:type="even" r:id="rId18"/>
      <w:headerReference w:type="default" r:id="rId19"/>
      <w:pgSz w:w="11906" w:h="16838"/>
      <w:pgMar w:top="1304" w:right="1440" w:bottom="130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40910" w14:textId="77777777" w:rsidR="00AE52B0" w:rsidRDefault="00AE52B0" w:rsidP="007117E7">
      <w:pPr>
        <w:spacing w:after="0" w:line="240" w:lineRule="auto"/>
      </w:pPr>
      <w:r>
        <w:separator/>
      </w:r>
    </w:p>
  </w:endnote>
  <w:endnote w:type="continuationSeparator" w:id="0">
    <w:p w14:paraId="4E1B9258" w14:textId="77777777" w:rsidR="00AE52B0" w:rsidRDefault="00AE52B0" w:rsidP="007117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Mäori">
    <w:panose1 w:val="020B0604020202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AA813" w14:textId="77777777" w:rsidR="00AE52B0" w:rsidRDefault="00AE52B0" w:rsidP="007117E7">
      <w:pPr>
        <w:spacing w:after="0" w:line="240" w:lineRule="auto"/>
      </w:pPr>
      <w:r>
        <w:separator/>
      </w:r>
    </w:p>
  </w:footnote>
  <w:footnote w:type="continuationSeparator" w:id="0">
    <w:p w14:paraId="323EAB1C" w14:textId="77777777" w:rsidR="00AE52B0" w:rsidRDefault="00AE52B0" w:rsidP="007117E7">
      <w:pPr>
        <w:spacing w:after="0" w:line="240" w:lineRule="auto"/>
      </w:pPr>
      <w:r>
        <w:continuationSeparator/>
      </w:r>
    </w:p>
  </w:footnote>
  <w:footnote w:id="1">
    <w:p w14:paraId="15E23D43" w14:textId="67E26273" w:rsidR="00F06350" w:rsidRPr="004F3598" w:rsidRDefault="00F06350" w:rsidP="00F06350">
      <w:pPr>
        <w:pStyle w:val="FootnoteText"/>
        <w:spacing w:after="60"/>
        <w:ind w:left="284" w:hanging="284"/>
        <w:rPr>
          <w:rFonts w:ascii="Arial" w:hAnsi="Arial"/>
          <w:color w:val="3333FF"/>
          <w:sz w:val="16"/>
          <w:szCs w:val="16"/>
        </w:rPr>
      </w:pPr>
      <w:r w:rsidRPr="004F3598">
        <w:rPr>
          <w:rStyle w:val="FootnoteReference"/>
          <w:rFonts w:ascii="Arial" w:hAnsi="Arial"/>
          <w:color w:val="000000" w:themeColor="text1"/>
          <w:sz w:val="16"/>
          <w:szCs w:val="16"/>
        </w:rPr>
        <w:footnoteRef/>
      </w:r>
      <w:r w:rsidRPr="004F3598">
        <w:rPr>
          <w:rFonts w:ascii="Arial" w:hAnsi="Arial"/>
          <w:color w:val="000000" w:themeColor="text1"/>
          <w:sz w:val="16"/>
          <w:szCs w:val="16"/>
        </w:rPr>
        <w:t xml:space="preserve"> </w:t>
      </w:r>
      <w:r w:rsidRPr="004F3598">
        <w:rPr>
          <w:rFonts w:ascii="Arial" w:hAnsi="Arial"/>
          <w:color w:val="000000" w:themeColor="text1"/>
          <w:sz w:val="16"/>
          <w:szCs w:val="16"/>
        </w:rPr>
        <w:tab/>
        <w:t>The increase in the item deprivation rate could also be driven in part by other questionnaire factors, but a large part at least is highly likely to be driven by the wording change</w:t>
      </w:r>
      <w:r w:rsidRPr="004F3598">
        <w:rPr>
          <w:rFonts w:ascii="Arial" w:hAnsi="Arial"/>
          <w:color w:val="3333FF"/>
          <w:sz w:val="16"/>
          <w:szCs w:val="16"/>
        </w:rPr>
        <w:t>.</w:t>
      </w:r>
    </w:p>
  </w:footnote>
  <w:footnote w:id="2">
    <w:p w14:paraId="45EFD298" w14:textId="12B2708E" w:rsidR="009E0C67" w:rsidRPr="00D361FF" w:rsidRDefault="009E0C67" w:rsidP="00E9000A">
      <w:pPr>
        <w:pStyle w:val="FootnoteText"/>
        <w:spacing w:after="60"/>
        <w:ind w:left="142" w:hanging="142"/>
        <w:rPr>
          <w:color w:val="000000" w:themeColor="text1"/>
        </w:rPr>
      </w:pPr>
      <w:r>
        <w:rPr>
          <w:rStyle w:val="FootnoteReference"/>
        </w:rPr>
        <w:footnoteRef/>
      </w:r>
      <w:r>
        <w:t xml:space="preserve"> </w:t>
      </w:r>
      <w:r w:rsidRPr="004F3598">
        <w:rPr>
          <w:rFonts w:ascii="Arial" w:hAnsi="Arial"/>
          <w:color w:val="000000" w:themeColor="text1"/>
          <w:sz w:val="16"/>
          <w:szCs w:val="16"/>
        </w:rPr>
        <w:t xml:space="preserve">The increase in the item deprivation rate could also be driven in part by other questionnaire factors, but a large part at least is </w:t>
      </w:r>
      <w:r w:rsidRPr="00D361FF">
        <w:rPr>
          <w:rFonts w:ascii="Arial" w:hAnsi="Arial"/>
          <w:color w:val="000000" w:themeColor="text1"/>
          <w:sz w:val="16"/>
          <w:szCs w:val="16"/>
        </w:rPr>
        <w:t>highly likely to be driven by the wording and response option changes.</w:t>
      </w:r>
    </w:p>
  </w:footnote>
  <w:footnote w:id="3">
    <w:p w14:paraId="58081810" w14:textId="16C7EE2E" w:rsidR="0002401A" w:rsidRPr="00D034BC" w:rsidRDefault="0002401A" w:rsidP="00E9000A">
      <w:pPr>
        <w:pStyle w:val="FootnoteText"/>
        <w:spacing w:after="60"/>
        <w:ind w:left="142" w:hanging="142"/>
        <w:rPr>
          <w:rFonts w:ascii="Arial" w:hAnsi="Arial"/>
          <w:color w:val="0000FF"/>
          <w:sz w:val="16"/>
          <w:szCs w:val="16"/>
        </w:rPr>
      </w:pPr>
      <w:r w:rsidRPr="00D361FF">
        <w:rPr>
          <w:rStyle w:val="FootnoteReference"/>
          <w:rFonts w:ascii="Arial" w:hAnsi="Arial"/>
          <w:color w:val="000000" w:themeColor="text1"/>
          <w:sz w:val="16"/>
          <w:szCs w:val="16"/>
        </w:rPr>
        <w:footnoteRef/>
      </w:r>
      <w:r w:rsidRPr="00D361FF">
        <w:rPr>
          <w:rFonts w:ascii="Arial" w:hAnsi="Arial"/>
          <w:color w:val="000000" w:themeColor="text1"/>
          <w:sz w:val="16"/>
          <w:szCs w:val="16"/>
        </w:rPr>
        <w:t xml:space="preserve"> </w:t>
      </w:r>
      <w:r w:rsidRPr="00D361FF">
        <w:rPr>
          <w:rFonts w:ascii="Arial" w:hAnsi="Arial"/>
          <w:color w:val="000000" w:themeColor="text1"/>
          <w:sz w:val="16"/>
          <w:szCs w:val="16"/>
        </w:rPr>
        <w:tab/>
        <w:t>HES 2022-23 ran from July 2022 to June 2023, the 2023 LIA from April to September 2023, and HES 2023-24 from July 2023 to June 2024. The first of the new HILS ran from July 2024 to June 2025.</w:t>
      </w:r>
    </w:p>
  </w:footnote>
  <w:footnote w:id="4">
    <w:p w14:paraId="5AC3BE21" w14:textId="2280F88C" w:rsidR="0002401A" w:rsidRPr="00AB0DAC" w:rsidRDefault="0002401A" w:rsidP="0002401A">
      <w:pPr>
        <w:pStyle w:val="FootnoteText"/>
        <w:ind w:left="142" w:hanging="142"/>
        <w:rPr>
          <w:rFonts w:ascii="Arial" w:hAnsi="Arial"/>
          <w:color w:val="0D0D0D" w:themeColor="text1" w:themeTint="F2"/>
          <w:sz w:val="16"/>
          <w:szCs w:val="16"/>
        </w:rPr>
      </w:pPr>
      <w:r w:rsidRPr="00AB0DAC">
        <w:rPr>
          <w:rStyle w:val="FootnoteReference"/>
          <w:rFonts w:ascii="Arial" w:hAnsi="Arial"/>
          <w:color w:val="0D0D0D" w:themeColor="text1" w:themeTint="F2"/>
          <w:sz w:val="16"/>
          <w:szCs w:val="16"/>
        </w:rPr>
        <w:footnoteRef/>
      </w:r>
      <w:r w:rsidRPr="00AB0DAC">
        <w:rPr>
          <w:rFonts w:ascii="Arial" w:hAnsi="Arial"/>
          <w:color w:val="0D0D0D" w:themeColor="text1" w:themeTint="F2"/>
          <w:sz w:val="16"/>
          <w:szCs w:val="16"/>
        </w:rPr>
        <w:t xml:space="preserve"> </w:t>
      </w:r>
      <w:r w:rsidR="00D034BC" w:rsidRPr="00AB0DAC">
        <w:rPr>
          <w:rFonts w:ascii="Arial" w:hAnsi="Arial"/>
          <w:color w:val="0D0D0D" w:themeColor="text1" w:themeTint="F2"/>
          <w:sz w:val="16"/>
          <w:szCs w:val="16"/>
        </w:rPr>
        <w:tab/>
      </w:r>
      <w:r w:rsidR="00AB0DAC" w:rsidRPr="00AB0DAC">
        <w:rPr>
          <w:rFonts w:ascii="Arial" w:hAnsi="Arial"/>
          <w:color w:val="0D0D0D" w:themeColor="text1" w:themeTint="F2"/>
          <w:sz w:val="16"/>
          <w:szCs w:val="16"/>
        </w:rPr>
        <w:t>The other change was to the respondent who was designated at interview time to respond to the household items. See Section 2.6 for details on this.</w:t>
      </w:r>
    </w:p>
  </w:footnote>
  <w:footnote w:id="5">
    <w:p w14:paraId="08131D60" w14:textId="02123EF1" w:rsidR="00DE7D7E" w:rsidRPr="008F35A3" w:rsidRDefault="00DE7D7E" w:rsidP="00DE7D7E">
      <w:pPr>
        <w:pStyle w:val="FootnoteText"/>
        <w:ind w:left="142" w:hanging="142"/>
        <w:rPr>
          <w:rFonts w:ascii="Arial" w:hAnsi="Arial"/>
          <w:color w:val="0000FF"/>
          <w:sz w:val="16"/>
          <w:szCs w:val="16"/>
        </w:rPr>
      </w:pPr>
      <w:r w:rsidRPr="005E3AA4">
        <w:rPr>
          <w:rStyle w:val="FootnoteReference"/>
          <w:rFonts w:ascii="Arial" w:hAnsi="Arial"/>
          <w:color w:val="000000" w:themeColor="text1"/>
          <w:sz w:val="16"/>
          <w:szCs w:val="16"/>
        </w:rPr>
        <w:footnoteRef/>
      </w:r>
      <w:r w:rsidRPr="005E3AA4">
        <w:rPr>
          <w:rFonts w:ascii="Arial" w:hAnsi="Arial"/>
          <w:color w:val="000000" w:themeColor="text1"/>
          <w:sz w:val="16"/>
          <w:szCs w:val="16"/>
        </w:rPr>
        <w:t xml:space="preserve"> </w:t>
      </w:r>
      <w:r w:rsidRPr="005E3AA4">
        <w:rPr>
          <w:rFonts w:ascii="Arial" w:hAnsi="Arial"/>
          <w:color w:val="000000" w:themeColor="text1"/>
          <w:sz w:val="16"/>
          <w:szCs w:val="16"/>
        </w:rPr>
        <w:tab/>
        <w:t>HES 2022-23 ran from July 2022 to June 2023, the 2023 LIA from April to September 2023, and HES 2023-24 from July 2023 to June 2024. The first of the new HILS ran from July 2024 to June 2025</w:t>
      </w:r>
      <w:r w:rsidR="009A02F0">
        <w:rPr>
          <w:rFonts w:ascii="Arial" w:hAnsi="Arial"/>
          <w:color w:val="000000" w:themeColor="text1"/>
          <w:sz w:val="16"/>
          <w:szCs w:val="16"/>
        </w:rPr>
        <w:t>.</w:t>
      </w:r>
    </w:p>
  </w:footnote>
  <w:footnote w:id="6">
    <w:p w14:paraId="7F31D2D2" w14:textId="77777777" w:rsidR="00C274C7" w:rsidRPr="00C70B8C" w:rsidRDefault="00C274C7" w:rsidP="00C274C7">
      <w:pPr>
        <w:pStyle w:val="FootnoteText"/>
        <w:ind w:left="142" w:hanging="142"/>
        <w:rPr>
          <w:rFonts w:ascii="Arial" w:hAnsi="Arial"/>
          <w:sz w:val="16"/>
          <w:szCs w:val="16"/>
        </w:rPr>
      </w:pPr>
      <w:r w:rsidRPr="00C70B8C">
        <w:rPr>
          <w:rStyle w:val="FootnoteReference"/>
          <w:rFonts w:ascii="Arial" w:hAnsi="Arial"/>
          <w:sz w:val="16"/>
          <w:szCs w:val="16"/>
        </w:rPr>
        <w:footnoteRef/>
      </w:r>
      <w:r w:rsidRPr="00C70B8C">
        <w:rPr>
          <w:rFonts w:ascii="Arial" w:hAnsi="Arial"/>
          <w:sz w:val="16"/>
          <w:szCs w:val="16"/>
        </w:rPr>
        <w:t xml:space="preserve"> </w:t>
      </w:r>
      <w:r>
        <w:rPr>
          <w:rFonts w:ascii="Arial" w:hAnsi="Arial"/>
          <w:sz w:val="16"/>
          <w:szCs w:val="16"/>
        </w:rPr>
        <w:tab/>
      </w:r>
      <w:r w:rsidRPr="00C70B8C">
        <w:rPr>
          <w:rFonts w:ascii="Arial" w:hAnsi="Arial"/>
          <w:sz w:val="16"/>
          <w:szCs w:val="16"/>
        </w:rPr>
        <w:t>Perry (2019)</w:t>
      </w:r>
      <w:r>
        <w:rPr>
          <w:rFonts w:ascii="Arial" w:hAnsi="Arial"/>
          <w:sz w:val="16"/>
          <w:szCs w:val="16"/>
        </w:rPr>
        <w:t>,</w:t>
      </w:r>
      <w:r w:rsidRPr="00C70B8C">
        <w:rPr>
          <w:rFonts w:ascii="Arial" w:hAnsi="Arial"/>
          <w:sz w:val="16"/>
          <w:szCs w:val="16"/>
        </w:rPr>
        <w:t xml:space="preserve"> </w:t>
      </w:r>
      <w:r>
        <w:rPr>
          <w:rFonts w:ascii="Arial" w:hAnsi="Arial"/>
          <w:sz w:val="16"/>
          <w:szCs w:val="16"/>
        </w:rPr>
        <w:t>‘</w:t>
      </w:r>
      <w:r w:rsidRPr="00C70B8C">
        <w:rPr>
          <w:rFonts w:ascii="Arial" w:hAnsi="Arial"/>
          <w:sz w:val="16"/>
          <w:szCs w:val="16"/>
        </w:rPr>
        <w:t>Material hardship measures for the Child Poverty Reduction Act</w:t>
      </w:r>
      <w:r>
        <w:rPr>
          <w:rFonts w:ascii="Arial" w:hAnsi="Arial"/>
          <w:sz w:val="16"/>
          <w:szCs w:val="16"/>
        </w:rPr>
        <w:t xml:space="preserve">’ - </w:t>
      </w:r>
      <w:r w:rsidRPr="00C70B8C">
        <w:rPr>
          <w:rFonts w:ascii="Arial" w:hAnsi="Arial"/>
          <w:sz w:val="16"/>
          <w:szCs w:val="16"/>
        </w:rPr>
        <w:t>Working Paper 01/19</w:t>
      </w:r>
      <w:r>
        <w:rPr>
          <w:rFonts w:ascii="Arial" w:hAnsi="Arial"/>
          <w:sz w:val="16"/>
          <w:szCs w:val="16"/>
        </w:rPr>
        <w:t>, a</w:t>
      </w:r>
      <w:r w:rsidRPr="00C70B8C">
        <w:rPr>
          <w:rFonts w:ascii="Arial" w:hAnsi="Arial"/>
          <w:sz w:val="16"/>
          <w:szCs w:val="16"/>
        </w:rPr>
        <w:t xml:space="preserve">vailable at </w:t>
      </w:r>
      <w:hyperlink r:id="rId1" w:anchor="WorkingPapers20191" w:history="1">
        <w:r w:rsidRPr="0016346E">
          <w:rPr>
            <w:rStyle w:val="Hyperlink"/>
            <w:rFonts w:ascii="Arial" w:hAnsi="Arial"/>
            <w:sz w:val="16"/>
            <w:szCs w:val="16"/>
          </w:rPr>
          <w:t>https://www.msd.govt.nz/about-msd-and-our-work/publications-resources/working-papers/index.html#WorkingPapers20191</w:t>
        </w:r>
      </w:hyperlink>
      <w:r>
        <w:rPr>
          <w:rFonts w:ascii="Arial" w:hAnsi="Arial"/>
          <w:sz w:val="16"/>
          <w:szCs w:val="16"/>
        </w:rPr>
        <w:t xml:space="preserve"> </w:t>
      </w:r>
    </w:p>
    <w:p w14:paraId="3571B142" w14:textId="77777777" w:rsidR="00C274C7" w:rsidRPr="00C70B8C" w:rsidRDefault="00C274C7" w:rsidP="00C274C7">
      <w:pPr>
        <w:pStyle w:val="FootnoteText"/>
        <w:rPr>
          <w:rFonts w:ascii="Arial" w:hAnsi="Arial"/>
          <w:sz w:val="16"/>
          <w:szCs w:val="16"/>
        </w:rPr>
      </w:pPr>
    </w:p>
  </w:footnote>
  <w:footnote w:id="7">
    <w:p w14:paraId="76BC1A56" w14:textId="51B8EA45" w:rsidR="00865353" w:rsidRPr="00E01136" w:rsidRDefault="00865353" w:rsidP="00865353">
      <w:pPr>
        <w:spacing w:after="0" w:line="240" w:lineRule="auto"/>
        <w:ind w:left="284" w:hanging="284"/>
        <w:rPr>
          <w:rFonts w:ascii="Arial" w:eastAsia="Times New Roman" w:hAnsi="Arial"/>
          <w:color w:val="000000" w:themeColor="text1"/>
          <w:sz w:val="16"/>
          <w:szCs w:val="16"/>
          <w:lang w:eastAsia="en-NZ"/>
        </w:rPr>
      </w:pPr>
      <w:r w:rsidRPr="00E01136">
        <w:rPr>
          <w:rStyle w:val="FootnoteReference"/>
          <w:sz w:val="16"/>
          <w:szCs w:val="18"/>
        </w:rPr>
        <w:footnoteRef/>
      </w:r>
      <w:r w:rsidRPr="00E01136">
        <w:rPr>
          <w:sz w:val="16"/>
          <w:szCs w:val="18"/>
        </w:rPr>
        <w:t xml:space="preserve"> </w:t>
      </w:r>
      <w:r>
        <w:rPr>
          <w:sz w:val="16"/>
          <w:szCs w:val="18"/>
        </w:rPr>
        <w:tab/>
        <w:t xml:space="preserve">See </w:t>
      </w:r>
      <w:r w:rsidRPr="00E01136">
        <w:rPr>
          <w:rFonts w:ascii="Arial" w:eastAsia="Times New Roman" w:hAnsi="Arial"/>
          <w:b/>
          <w:bCs/>
          <w:color w:val="000000" w:themeColor="text1"/>
          <w:sz w:val="16"/>
          <w:szCs w:val="16"/>
          <w:lang w:eastAsia="en-NZ"/>
        </w:rPr>
        <w:t>Appendix 1</w:t>
      </w:r>
      <w:r>
        <w:rPr>
          <w:rFonts w:ascii="Arial" w:eastAsia="Times New Roman" w:hAnsi="Arial"/>
          <w:color w:val="000000" w:themeColor="text1"/>
          <w:sz w:val="16"/>
          <w:szCs w:val="16"/>
          <w:lang w:eastAsia="en-NZ"/>
        </w:rPr>
        <w:t xml:space="preserve"> for</w:t>
      </w:r>
      <w:r w:rsidRPr="00E01136">
        <w:rPr>
          <w:rFonts w:ascii="Arial" w:eastAsia="Times New Roman" w:hAnsi="Arial"/>
          <w:color w:val="000000" w:themeColor="text1"/>
          <w:sz w:val="16"/>
          <w:szCs w:val="16"/>
          <w:lang w:eastAsia="en-NZ"/>
        </w:rPr>
        <w:t xml:space="preserve"> Table </w:t>
      </w:r>
      <w:r w:rsidR="00003B62">
        <w:rPr>
          <w:rFonts w:ascii="Arial" w:eastAsia="Times New Roman" w:hAnsi="Arial"/>
          <w:color w:val="000000" w:themeColor="text1"/>
          <w:sz w:val="16"/>
          <w:szCs w:val="16"/>
          <w:lang w:eastAsia="en-NZ"/>
        </w:rPr>
        <w:t>2</w:t>
      </w:r>
      <w:r w:rsidRPr="00E01136">
        <w:rPr>
          <w:rFonts w:ascii="Arial" w:eastAsia="Times New Roman" w:hAnsi="Arial"/>
          <w:color w:val="000000" w:themeColor="text1"/>
          <w:sz w:val="16"/>
          <w:szCs w:val="16"/>
          <w:lang w:eastAsia="en-NZ"/>
        </w:rPr>
        <w:t xml:space="preserve"> for the whole population, and </w:t>
      </w:r>
      <w:r w:rsidRPr="00E01136">
        <w:rPr>
          <w:rFonts w:ascii="Arial" w:eastAsia="Times New Roman" w:hAnsi="Arial"/>
          <w:b/>
          <w:bCs/>
          <w:color w:val="000000" w:themeColor="text1"/>
          <w:sz w:val="16"/>
          <w:szCs w:val="16"/>
          <w:lang w:eastAsia="en-NZ"/>
        </w:rPr>
        <w:t>Appendix 2</w:t>
      </w:r>
      <w:r w:rsidRPr="00E01136">
        <w:rPr>
          <w:rFonts w:ascii="Arial" w:eastAsia="Times New Roman" w:hAnsi="Arial"/>
          <w:color w:val="000000" w:themeColor="text1"/>
          <w:sz w:val="16"/>
          <w:szCs w:val="16"/>
          <w:lang w:eastAsia="en-NZ"/>
        </w:rPr>
        <w:t xml:space="preserve"> </w:t>
      </w:r>
      <w:r>
        <w:rPr>
          <w:rFonts w:ascii="Arial" w:eastAsia="Times New Roman" w:hAnsi="Arial"/>
          <w:color w:val="000000" w:themeColor="text1"/>
          <w:sz w:val="16"/>
          <w:szCs w:val="16"/>
          <w:lang w:eastAsia="en-NZ"/>
        </w:rPr>
        <w:t>for</w:t>
      </w:r>
      <w:r w:rsidRPr="00E01136">
        <w:rPr>
          <w:rFonts w:ascii="Arial" w:eastAsia="Times New Roman" w:hAnsi="Arial"/>
          <w:color w:val="000000" w:themeColor="text1"/>
          <w:sz w:val="16"/>
          <w:szCs w:val="16"/>
          <w:lang w:eastAsia="en-NZ"/>
        </w:rPr>
        <w:t xml:space="preserve"> the changes for all items for the whole population</w:t>
      </w:r>
      <w:r>
        <w:rPr>
          <w:rFonts w:ascii="Arial" w:eastAsia="Times New Roman" w:hAnsi="Arial"/>
          <w:color w:val="000000" w:themeColor="text1"/>
          <w:sz w:val="16"/>
          <w:szCs w:val="16"/>
          <w:lang w:eastAsia="en-NZ"/>
        </w:rPr>
        <w:t xml:space="preserve">. </w:t>
      </w:r>
      <w:r w:rsidRPr="00FA23E4">
        <w:rPr>
          <w:rFonts w:ascii="Arial" w:eastAsia="Times New Roman" w:hAnsi="Arial"/>
          <w:b/>
          <w:bCs/>
          <w:color w:val="000000" w:themeColor="text1"/>
          <w:sz w:val="16"/>
          <w:szCs w:val="16"/>
          <w:lang w:eastAsia="en-NZ"/>
        </w:rPr>
        <w:t>Appendices 3 and 4</w:t>
      </w:r>
      <w:r>
        <w:rPr>
          <w:rFonts w:ascii="Arial" w:eastAsia="Times New Roman" w:hAnsi="Arial"/>
          <w:color w:val="000000" w:themeColor="text1"/>
          <w:sz w:val="16"/>
          <w:szCs w:val="16"/>
          <w:lang w:eastAsia="en-NZ"/>
        </w:rPr>
        <w:t xml:space="preserve"> select the MWQs for which there is a clear and significant wording change</w:t>
      </w:r>
      <w:r w:rsidRPr="00E01136">
        <w:rPr>
          <w:rFonts w:ascii="Arial" w:eastAsia="Times New Roman" w:hAnsi="Arial"/>
          <w:color w:val="000000" w:themeColor="text1"/>
          <w:sz w:val="16"/>
          <w:szCs w:val="16"/>
          <w:lang w:eastAsia="en-NZ"/>
        </w:rPr>
        <w:t>.</w:t>
      </w:r>
    </w:p>
    <w:p w14:paraId="294B3B85" w14:textId="77777777" w:rsidR="00865353" w:rsidRDefault="00865353" w:rsidP="00865353">
      <w:pPr>
        <w:pStyle w:val="FootnoteText"/>
      </w:pPr>
    </w:p>
  </w:footnote>
  <w:footnote w:id="8">
    <w:p w14:paraId="77890D12" w14:textId="77777777" w:rsidR="00AD0E47" w:rsidRPr="002B06CC" w:rsidRDefault="00AD0E47" w:rsidP="00AD0E47">
      <w:pPr>
        <w:pStyle w:val="FootnoteText"/>
        <w:spacing w:after="60"/>
        <w:ind w:left="284" w:hanging="284"/>
        <w:rPr>
          <w:rFonts w:ascii="Arial" w:hAnsi="Arial"/>
          <w:sz w:val="16"/>
          <w:szCs w:val="16"/>
        </w:rPr>
      </w:pPr>
      <w:r w:rsidRPr="002B06CC">
        <w:rPr>
          <w:rStyle w:val="FootnoteReference"/>
          <w:rFonts w:ascii="Arial" w:hAnsi="Arial"/>
          <w:sz w:val="16"/>
          <w:szCs w:val="16"/>
        </w:rPr>
        <w:footnoteRef/>
      </w:r>
      <w:r w:rsidRPr="002B06CC">
        <w:rPr>
          <w:rFonts w:ascii="Arial" w:hAnsi="Arial"/>
          <w:sz w:val="16"/>
          <w:szCs w:val="16"/>
        </w:rPr>
        <w:t xml:space="preserve"> </w:t>
      </w:r>
      <w:r w:rsidRPr="002B06CC">
        <w:rPr>
          <w:rFonts w:ascii="Arial" w:hAnsi="Arial"/>
          <w:sz w:val="16"/>
          <w:szCs w:val="16"/>
        </w:rPr>
        <w:tab/>
        <w:t>In line with the approach used by Eurostat for the EU-13 index and Ireland in their measurement of material deprivation. See Perry (2019) for more on this, including the ‘socially perceived necessities’ approach used by some in the UK.</w:t>
      </w:r>
    </w:p>
  </w:footnote>
  <w:footnote w:id="9">
    <w:p w14:paraId="785FFF87" w14:textId="68EAC747" w:rsidR="00C82FCE" w:rsidRPr="00C82FCE" w:rsidRDefault="00C82FCE" w:rsidP="00C82FCE">
      <w:pPr>
        <w:pStyle w:val="FootnoteText"/>
        <w:ind w:left="284" w:hanging="284"/>
        <w:rPr>
          <w:rFonts w:ascii="Arial" w:hAnsi="Arial"/>
          <w:color w:val="0000FF"/>
          <w:sz w:val="16"/>
          <w:szCs w:val="16"/>
        </w:rPr>
      </w:pPr>
      <w:r w:rsidRPr="00AA16B2">
        <w:rPr>
          <w:rStyle w:val="FootnoteReference"/>
          <w:rFonts w:ascii="Arial" w:hAnsi="Arial"/>
          <w:color w:val="000000" w:themeColor="text1"/>
          <w:sz w:val="16"/>
          <w:szCs w:val="16"/>
        </w:rPr>
        <w:footnoteRef/>
      </w:r>
      <w:r w:rsidRPr="00AA16B2">
        <w:rPr>
          <w:rFonts w:ascii="Arial" w:hAnsi="Arial"/>
          <w:color w:val="000000" w:themeColor="text1"/>
          <w:sz w:val="16"/>
          <w:szCs w:val="16"/>
        </w:rPr>
        <w:t xml:space="preserve"> </w:t>
      </w:r>
      <w:r w:rsidRPr="00AA16B2">
        <w:rPr>
          <w:rFonts w:ascii="Arial" w:hAnsi="Arial"/>
          <w:color w:val="000000" w:themeColor="text1"/>
          <w:sz w:val="16"/>
          <w:szCs w:val="16"/>
        </w:rPr>
        <w:tab/>
        <w:t>One that was being considered using LIA data was set aside once the analysis was re-run using HILS data.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CF943" w14:textId="6A2B6BDE" w:rsidR="007117E7" w:rsidRDefault="007117E7">
    <w:pPr>
      <w:pStyle w:val="Header"/>
    </w:pPr>
    <w:r>
      <w:rPr>
        <w:noProof/>
      </w:rPr>
      <mc:AlternateContent>
        <mc:Choice Requires="wps">
          <w:drawing>
            <wp:anchor distT="0" distB="0" distL="0" distR="0" simplePos="0" relativeHeight="251659264" behindDoc="0" locked="0" layoutInCell="1" allowOverlap="1" wp14:anchorId="1ED603B5" wp14:editId="45B04B6E">
              <wp:simplePos x="635" y="635"/>
              <wp:positionH relativeFrom="page">
                <wp:align>center</wp:align>
              </wp:positionH>
              <wp:positionV relativeFrom="page">
                <wp:align>top</wp:align>
              </wp:positionV>
              <wp:extent cx="443865" cy="443865"/>
              <wp:effectExtent l="0" t="0" r="8890" b="4445"/>
              <wp:wrapNone/>
              <wp:docPr id="3" name="Text Box 3"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A29D7DE" w14:textId="324B6060" w:rsidR="007117E7" w:rsidRPr="007117E7" w:rsidRDefault="007117E7" w:rsidP="007117E7">
                          <w:pPr>
                            <w:spacing w:after="0"/>
                            <w:rPr>
                              <w:rFonts w:ascii="Calibri" w:hAnsi="Calibri" w:cs="Calibri"/>
                              <w:noProof/>
                              <w:color w:val="000000"/>
                              <w:szCs w:val="20"/>
                            </w:rPr>
                          </w:pPr>
                          <w:r w:rsidRPr="007117E7">
                            <w:rPr>
                              <w:rFonts w:ascii="Calibri" w:hAnsi="Calibri" w:cs="Calibri"/>
                              <w:noProof/>
                              <w:color w:val="00000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ED603B5" id="_x0000_t202" coordsize="21600,21600" o:spt="202" path="m,l,21600r21600,l21600,xe">
              <v:stroke joinstyle="miter"/>
              <v:path gradientshapeok="t" o:connecttype="rect"/>
            </v:shapetype>
            <v:shape id="Text Box 3" o:spid="_x0000_s1027" type="#_x0000_t202" alt="IN-CONFIDENCE"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7A29D7DE" w14:textId="324B6060" w:rsidR="007117E7" w:rsidRPr="007117E7" w:rsidRDefault="007117E7" w:rsidP="007117E7">
                    <w:pPr>
                      <w:spacing w:after="0"/>
                      <w:rPr>
                        <w:rFonts w:ascii="Calibri" w:hAnsi="Calibri" w:cs="Calibri"/>
                        <w:noProof/>
                        <w:color w:val="000000"/>
                        <w:szCs w:val="20"/>
                      </w:rPr>
                    </w:pPr>
                    <w:r w:rsidRPr="007117E7">
                      <w:rPr>
                        <w:rFonts w:ascii="Calibri" w:hAnsi="Calibri" w:cs="Calibri"/>
                        <w:noProof/>
                        <w:color w:val="000000"/>
                        <w:szCs w:val="20"/>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980847"/>
      <w:docPartObj>
        <w:docPartGallery w:val="Page Numbers (Top of Page)"/>
        <w:docPartUnique/>
      </w:docPartObj>
    </w:sdtPr>
    <w:sdtEndPr>
      <w:rPr>
        <w:rFonts w:ascii="Arial" w:hAnsi="Arial"/>
        <w:noProof/>
      </w:rPr>
    </w:sdtEndPr>
    <w:sdtContent>
      <w:p w14:paraId="5AD28CD9" w14:textId="2167A43C" w:rsidR="00E7704A" w:rsidRPr="00E7704A" w:rsidRDefault="00E7704A">
        <w:pPr>
          <w:pStyle w:val="Header"/>
          <w:jc w:val="right"/>
          <w:rPr>
            <w:rFonts w:ascii="Arial" w:hAnsi="Arial"/>
          </w:rPr>
        </w:pPr>
        <w:r w:rsidRPr="00E7704A">
          <w:rPr>
            <w:rFonts w:ascii="Arial" w:hAnsi="Arial"/>
          </w:rPr>
          <w:fldChar w:fldCharType="begin"/>
        </w:r>
        <w:r w:rsidRPr="00E7704A">
          <w:rPr>
            <w:rFonts w:ascii="Arial" w:hAnsi="Arial"/>
          </w:rPr>
          <w:instrText xml:space="preserve"> PAGE   \* MERGEFORMAT </w:instrText>
        </w:r>
        <w:r w:rsidRPr="00E7704A">
          <w:rPr>
            <w:rFonts w:ascii="Arial" w:hAnsi="Arial"/>
          </w:rPr>
          <w:fldChar w:fldCharType="separate"/>
        </w:r>
        <w:r w:rsidRPr="00E7704A">
          <w:rPr>
            <w:rFonts w:ascii="Arial" w:hAnsi="Arial"/>
            <w:noProof/>
          </w:rPr>
          <w:t>2</w:t>
        </w:r>
        <w:r w:rsidRPr="00E7704A">
          <w:rPr>
            <w:rFonts w:ascii="Arial" w:hAnsi="Arial"/>
            <w:noProof/>
          </w:rPr>
          <w:fldChar w:fldCharType="end"/>
        </w:r>
      </w:p>
    </w:sdtContent>
  </w:sdt>
  <w:p w14:paraId="2D42F726" w14:textId="77777777" w:rsidR="00E7704A" w:rsidRDefault="00E770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2844FC4"/>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B4B063B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6D6675B"/>
    <w:multiLevelType w:val="hybridMultilevel"/>
    <w:tmpl w:val="071886D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7DE0C11"/>
    <w:multiLevelType w:val="hybridMultilevel"/>
    <w:tmpl w:val="2EA038A6"/>
    <w:lvl w:ilvl="0" w:tplc="BDA6FDC8">
      <w:start w:val="1"/>
      <w:numFmt w:val="bullet"/>
      <w:lvlText w:val="-"/>
      <w:lvlJc w:val="left"/>
      <w:pPr>
        <w:ind w:left="862" w:hanging="360"/>
      </w:pPr>
      <w:rPr>
        <w:rFonts w:ascii="Arial" w:hAnsi="Arial" w:hint="default"/>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4" w15:restartNumberingAfterBreak="0">
    <w:nsid w:val="08EE54BF"/>
    <w:multiLevelType w:val="hybridMultilevel"/>
    <w:tmpl w:val="8F06787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0861252"/>
    <w:multiLevelType w:val="hybridMultilevel"/>
    <w:tmpl w:val="EB34B9E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0CD2B8E"/>
    <w:multiLevelType w:val="hybridMultilevel"/>
    <w:tmpl w:val="F4EA452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18D00F0"/>
    <w:multiLevelType w:val="hybridMultilevel"/>
    <w:tmpl w:val="F3640996"/>
    <w:lvl w:ilvl="0" w:tplc="0726C1B6">
      <w:start w:val="1"/>
      <w:numFmt w:val="bullet"/>
      <w:pStyle w:val="Bullet2"/>
      <w:lvlText w:val=""/>
      <w:lvlJc w:val="left"/>
      <w:pPr>
        <w:tabs>
          <w:tab w:val="num" w:pos="797"/>
        </w:tabs>
        <w:ind w:left="79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B076B8"/>
    <w:multiLevelType w:val="multilevel"/>
    <w:tmpl w:val="62724098"/>
    <w:lvl w:ilvl="0">
      <w:start w:val="1"/>
      <w:numFmt w:val="upperRoman"/>
      <w:lvlText w:val="Article %1."/>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 w15:restartNumberingAfterBreak="0">
    <w:nsid w:val="189002CC"/>
    <w:multiLevelType w:val="multilevel"/>
    <w:tmpl w:val="2332A8FC"/>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1.%2.%3"/>
      <w:lvlJc w:val="left"/>
      <w:pPr>
        <w:ind w:left="1440" w:hanging="360"/>
      </w:pPr>
      <w:rPr>
        <w:rFonts w:hint="default"/>
      </w:rPr>
    </w:lvl>
    <w:lvl w:ilvl="4">
      <w:start w:val="1"/>
      <w:numFmt w:val="decimal"/>
      <w:pStyle w:val="List5"/>
      <w:lvlText w:val="%5.%1.%2.%3.%4"/>
      <w:lvlJc w:val="left"/>
      <w:pPr>
        <w:ind w:left="1800" w:hanging="360"/>
      </w:pPr>
      <w:rPr>
        <w:rFonts w:hint="default"/>
      </w:rPr>
    </w:lvl>
    <w:lvl w:ilvl="5">
      <w:start w:val="1"/>
      <w:numFmt w:val="decimal"/>
      <w:lvlText w:val="%6.%1.%2.%3.%4.%5"/>
      <w:lvlJc w:val="left"/>
      <w:pPr>
        <w:ind w:left="2160" w:hanging="360"/>
      </w:pPr>
      <w:rPr>
        <w:rFonts w:hint="default"/>
      </w:rPr>
    </w:lvl>
    <w:lvl w:ilvl="6">
      <w:start w:val="1"/>
      <w:numFmt w:val="decimal"/>
      <w:lvlText w:val="%7.%6"/>
      <w:lvlJc w:val="left"/>
      <w:pPr>
        <w:ind w:left="2520" w:hanging="360"/>
      </w:pPr>
      <w:rPr>
        <w:rFonts w:hint="default"/>
      </w:rPr>
    </w:lvl>
    <w:lvl w:ilvl="7">
      <w:start w:val="1"/>
      <w:numFmt w:val="decimal"/>
      <w:lvlText w:val="%8.%7"/>
      <w:lvlJc w:val="left"/>
      <w:pPr>
        <w:ind w:left="2880" w:hanging="360"/>
      </w:pPr>
      <w:rPr>
        <w:rFonts w:hint="default"/>
      </w:rPr>
    </w:lvl>
    <w:lvl w:ilvl="8">
      <w:start w:val="1"/>
      <w:numFmt w:val="decimal"/>
      <w:lvlText w:val="%9.%8"/>
      <w:lvlJc w:val="left"/>
      <w:pPr>
        <w:ind w:left="3240" w:hanging="360"/>
      </w:pPr>
      <w:rPr>
        <w:rFonts w:hint="default"/>
      </w:rPr>
    </w:lvl>
  </w:abstractNum>
  <w:abstractNum w:abstractNumId="10" w15:restartNumberingAfterBreak="0">
    <w:nsid w:val="1A334120"/>
    <w:multiLevelType w:val="hybridMultilevel"/>
    <w:tmpl w:val="5F06DCF8"/>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A514BA6"/>
    <w:multiLevelType w:val="hybridMultilevel"/>
    <w:tmpl w:val="B930F698"/>
    <w:lvl w:ilvl="0" w:tplc="14090001">
      <w:start w:val="1"/>
      <w:numFmt w:val="bullet"/>
      <w:lvlText w:val=""/>
      <w:lvlJc w:val="left"/>
      <w:pPr>
        <w:ind w:left="780" w:hanging="360"/>
      </w:pPr>
      <w:rPr>
        <w:rFonts w:ascii="Symbol" w:hAnsi="Symbol" w:hint="default"/>
      </w:rPr>
    </w:lvl>
    <w:lvl w:ilvl="1" w:tplc="14090003">
      <w:start w:val="1"/>
      <w:numFmt w:val="bullet"/>
      <w:lvlText w:val="o"/>
      <w:lvlJc w:val="left"/>
      <w:pPr>
        <w:ind w:left="1500" w:hanging="360"/>
      </w:pPr>
      <w:rPr>
        <w:rFonts w:ascii="Courier New" w:hAnsi="Courier New" w:cs="Courier New" w:hint="default"/>
      </w:rPr>
    </w:lvl>
    <w:lvl w:ilvl="2" w:tplc="14090005" w:tentative="1">
      <w:start w:val="1"/>
      <w:numFmt w:val="bullet"/>
      <w:lvlText w:val=""/>
      <w:lvlJc w:val="left"/>
      <w:pPr>
        <w:ind w:left="2220" w:hanging="360"/>
      </w:pPr>
      <w:rPr>
        <w:rFonts w:ascii="Wingdings" w:hAnsi="Wingdings" w:hint="default"/>
      </w:rPr>
    </w:lvl>
    <w:lvl w:ilvl="3" w:tplc="14090001" w:tentative="1">
      <w:start w:val="1"/>
      <w:numFmt w:val="bullet"/>
      <w:lvlText w:val=""/>
      <w:lvlJc w:val="left"/>
      <w:pPr>
        <w:ind w:left="2940" w:hanging="360"/>
      </w:pPr>
      <w:rPr>
        <w:rFonts w:ascii="Symbol" w:hAnsi="Symbol" w:hint="default"/>
      </w:rPr>
    </w:lvl>
    <w:lvl w:ilvl="4" w:tplc="14090003" w:tentative="1">
      <w:start w:val="1"/>
      <w:numFmt w:val="bullet"/>
      <w:lvlText w:val="o"/>
      <w:lvlJc w:val="left"/>
      <w:pPr>
        <w:ind w:left="3660" w:hanging="360"/>
      </w:pPr>
      <w:rPr>
        <w:rFonts w:ascii="Courier New" w:hAnsi="Courier New" w:cs="Courier New" w:hint="default"/>
      </w:rPr>
    </w:lvl>
    <w:lvl w:ilvl="5" w:tplc="14090005" w:tentative="1">
      <w:start w:val="1"/>
      <w:numFmt w:val="bullet"/>
      <w:lvlText w:val=""/>
      <w:lvlJc w:val="left"/>
      <w:pPr>
        <w:ind w:left="4380" w:hanging="360"/>
      </w:pPr>
      <w:rPr>
        <w:rFonts w:ascii="Wingdings" w:hAnsi="Wingdings" w:hint="default"/>
      </w:rPr>
    </w:lvl>
    <w:lvl w:ilvl="6" w:tplc="14090001" w:tentative="1">
      <w:start w:val="1"/>
      <w:numFmt w:val="bullet"/>
      <w:lvlText w:val=""/>
      <w:lvlJc w:val="left"/>
      <w:pPr>
        <w:ind w:left="5100" w:hanging="360"/>
      </w:pPr>
      <w:rPr>
        <w:rFonts w:ascii="Symbol" w:hAnsi="Symbol" w:hint="default"/>
      </w:rPr>
    </w:lvl>
    <w:lvl w:ilvl="7" w:tplc="14090003" w:tentative="1">
      <w:start w:val="1"/>
      <w:numFmt w:val="bullet"/>
      <w:lvlText w:val="o"/>
      <w:lvlJc w:val="left"/>
      <w:pPr>
        <w:ind w:left="5820" w:hanging="360"/>
      </w:pPr>
      <w:rPr>
        <w:rFonts w:ascii="Courier New" w:hAnsi="Courier New" w:cs="Courier New" w:hint="default"/>
      </w:rPr>
    </w:lvl>
    <w:lvl w:ilvl="8" w:tplc="14090005" w:tentative="1">
      <w:start w:val="1"/>
      <w:numFmt w:val="bullet"/>
      <w:lvlText w:val=""/>
      <w:lvlJc w:val="left"/>
      <w:pPr>
        <w:ind w:left="6540" w:hanging="360"/>
      </w:pPr>
      <w:rPr>
        <w:rFonts w:ascii="Wingdings" w:hAnsi="Wingdings" w:hint="default"/>
      </w:rPr>
    </w:lvl>
  </w:abstractNum>
  <w:abstractNum w:abstractNumId="12" w15:restartNumberingAfterBreak="0">
    <w:nsid w:val="1CAB0422"/>
    <w:multiLevelType w:val="hybridMultilevel"/>
    <w:tmpl w:val="660EAE8A"/>
    <w:lvl w:ilvl="0" w:tplc="BDA6FDC8">
      <w:start w:val="1"/>
      <w:numFmt w:val="bullet"/>
      <w:lvlText w:val="-"/>
      <w:lvlJc w:val="left"/>
      <w:pPr>
        <w:ind w:left="862" w:hanging="360"/>
      </w:pPr>
      <w:rPr>
        <w:rFonts w:ascii="Arial" w:hAnsi="Arial" w:hint="default"/>
      </w:rPr>
    </w:lvl>
    <w:lvl w:ilvl="1" w:tplc="14090003" w:tentative="1">
      <w:start w:val="1"/>
      <w:numFmt w:val="bullet"/>
      <w:lvlText w:val="o"/>
      <w:lvlJc w:val="left"/>
      <w:pPr>
        <w:ind w:left="1582" w:hanging="360"/>
      </w:pPr>
      <w:rPr>
        <w:rFonts w:ascii="Courier New" w:hAnsi="Courier New" w:cs="Courier New" w:hint="default"/>
      </w:rPr>
    </w:lvl>
    <w:lvl w:ilvl="2" w:tplc="14090005" w:tentative="1">
      <w:start w:val="1"/>
      <w:numFmt w:val="bullet"/>
      <w:lvlText w:val=""/>
      <w:lvlJc w:val="left"/>
      <w:pPr>
        <w:ind w:left="2302" w:hanging="360"/>
      </w:pPr>
      <w:rPr>
        <w:rFonts w:ascii="Wingdings" w:hAnsi="Wingdings" w:hint="default"/>
      </w:rPr>
    </w:lvl>
    <w:lvl w:ilvl="3" w:tplc="14090001" w:tentative="1">
      <w:start w:val="1"/>
      <w:numFmt w:val="bullet"/>
      <w:lvlText w:val=""/>
      <w:lvlJc w:val="left"/>
      <w:pPr>
        <w:ind w:left="3022" w:hanging="360"/>
      </w:pPr>
      <w:rPr>
        <w:rFonts w:ascii="Symbol" w:hAnsi="Symbol" w:hint="default"/>
      </w:rPr>
    </w:lvl>
    <w:lvl w:ilvl="4" w:tplc="14090003" w:tentative="1">
      <w:start w:val="1"/>
      <w:numFmt w:val="bullet"/>
      <w:lvlText w:val="o"/>
      <w:lvlJc w:val="left"/>
      <w:pPr>
        <w:ind w:left="3742" w:hanging="360"/>
      </w:pPr>
      <w:rPr>
        <w:rFonts w:ascii="Courier New" w:hAnsi="Courier New" w:cs="Courier New" w:hint="default"/>
      </w:rPr>
    </w:lvl>
    <w:lvl w:ilvl="5" w:tplc="14090005" w:tentative="1">
      <w:start w:val="1"/>
      <w:numFmt w:val="bullet"/>
      <w:lvlText w:val=""/>
      <w:lvlJc w:val="left"/>
      <w:pPr>
        <w:ind w:left="4462" w:hanging="360"/>
      </w:pPr>
      <w:rPr>
        <w:rFonts w:ascii="Wingdings" w:hAnsi="Wingdings" w:hint="default"/>
      </w:rPr>
    </w:lvl>
    <w:lvl w:ilvl="6" w:tplc="14090001" w:tentative="1">
      <w:start w:val="1"/>
      <w:numFmt w:val="bullet"/>
      <w:lvlText w:val=""/>
      <w:lvlJc w:val="left"/>
      <w:pPr>
        <w:ind w:left="5182" w:hanging="360"/>
      </w:pPr>
      <w:rPr>
        <w:rFonts w:ascii="Symbol" w:hAnsi="Symbol" w:hint="default"/>
      </w:rPr>
    </w:lvl>
    <w:lvl w:ilvl="7" w:tplc="14090003" w:tentative="1">
      <w:start w:val="1"/>
      <w:numFmt w:val="bullet"/>
      <w:lvlText w:val="o"/>
      <w:lvlJc w:val="left"/>
      <w:pPr>
        <w:ind w:left="5902" w:hanging="360"/>
      </w:pPr>
      <w:rPr>
        <w:rFonts w:ascii="Courier New" w:hAnsi="Courier New" w:cs="Courier New" w:hint="default"/>
      </w:rPr>
    </w:lvl>
    <w:lvl w:ilvl="8" w:tplc="14090005" w:tentative="1">
      <w:start w:val="1"/>
      <w:numFmt w:val="bullet"/>
      <w:lvlText w:val=""/>
      <w:lvlJc w:val="left"/>
      <w:pPr>
        <w:ind w:left="6622" w:hanging="360"/>
      </w:pPr>
      <w:rPr>
        <w:rFonts w:ascii="Wingdings" w:hAnsi="Wingdings" w:hint="default"/>
      </w:rPr>
    </w:lvl>
  </w:abstractNum>
  <w:abstractNum w:abstractNumId="13" w15:restartNumberingAfterBreak="0">
    <w:nsid w:val="20575C7F"/>
    <w:multiLevelType w:val="hybridMultilevel"/>
    <w:tmpl w:val="2A6016C2"/>
    <w:lvl w:ilvl="0" w:tplc="14090003">
      <w:start w:val="1"/>
      <w:numFmt w:val="bullet"/>
      <w:lvlText w:val="o"/>
      <w:lvlJc w:val="left"/>
      <w:pPr>
        <w:ind w:left="862" w:hanging="360"/>
      </w:pPr>
      <w:rPr>
        <w:rFonts w:ascii="Courier New" w:hAnsi="Courier New" w:cs="Courier New" w:hint="default"/>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14" w15:restartNumberingAfterBreak="0">
    <w:nsid w:val="232F7E6A"/>
    <w:multiLevelType w:val="hybridMultilevel"/>
    <w:tmpl w:val="0522306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24C42D85"/>
    <w:multiLevelType w:val="multilevel"/>
    <w:tmpl w:val="EDB26AFE"/>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5114436"/>
    <w:multiLevelType w:val="hybridMultilevel"/>
    <w:tmpl w:val="3946B38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25A27647"/>
    <w:multiLevelType w:val="hybridMultilevel"/>
    <w:tmpl w:val="AAE8057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2E425BA7"/>
    <w:multiLevelType w:val="hybridMultilevel"/>
    <w:tmpl w:val="DBC82E7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2FA805A2"/>
    <w:multiLevelType w:val="multilevel"/>
    <w:tmpl w:val="7CD0DE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74597C"/>
    <w:multiLevelType w:val="multilevel"/>
    <w:tmpl w:val="2EDAF05E"/>
    <w:lvl w:ilvl="0">
      <w:start w:val="1"/>
      <w:numFmt w:val="decimal"/>
      <w:pStyle w:val="ReportBody"/>
      <w:lvlText w:val="%1"/>
      <w:lvlJc w:val="left"/>
      <w:pPr>
        <w:tabs>
          <w:tab w:val="num" w:pos="493"/>
        </w:tabs>
        <w:ind w:left="493" w:hanging="493"/>
      </w:pPr>
      <w:rPr>
        <w:rFonts w:hint="default"/>
      </w:rPr>
    </w:lvl>
    <w:lvl w:ilvl="1">
      <w:start w:val="9"/>
      <w:numFmt w:val="bullet"/>
      <w:lvlText w:val="-"/>
      <w:lvlJc w:val="left"/>
      <w:pPr>
        <w:ind w:left="853" w:hanging="360"/>
      </w:pPr>
      <w:rPr>
        <w:rFonts w:ascii="Verdana" w:eastAsia="Times New Roman" w:hAnsi="Verdana" w:cs="Arial" w:hint="default"/>
      </w:rPr>
    </w:lvl>
    <w:lvl w:ilvl="2">
      <w:start w:val="1"/>
      <w:numFmt w:val="decimal"/>
      <w:lvlText w:val="%1.%2.%3"/>
      <w:lvlJc w:val="left"/>
      <w:pPr>
        <w:tabs>
          <w:tab w:val="num" w:pos="1554"/>
        </w:tabs>
        <w:ind w:left="1554" w:hanging="567"/>
      </w:pPr>
      <w:rPr>
        <w:rFonts w:hint="default"/>
      </w:rPr>
    </w:lvl>
    <w:lvl w:ilvl="3">
      <w:start w:val="1"/>
      <w:numFmt w:val="bullet"/>
      <w:lvlText w:val=""/>
      <w:lvlJc w:val="left"/>
      <w:pPr>
        <w:ind w:left="1413" w:hanging="360"/>
      </w:pPr>
      <w:rPr>
        <w:rFonts w:ascii="Symbol" w:hAnsi="Symbol" w:hint="default"/>
      </w:rPr>
    </w:lvl>
    <w:lvl w:ilvl="4">
      <w:start w:val="1"/>
      <w:numFmt w:val="decimal"/>
      <w:lvlText w:val="%1.%2.%3.%4.%5."/>
      <w:lvlJc w:val="left"/>
      <w:pPr>
        <w:tabs>
          <w:tab w:val="num" w:pos="2493"/>
        </w:tabs>
        <w:ind w:left="2205" w:hanging="792"/>
      </w:pPr>
      <w:rPr>
        <w:rFonts w:hint="default"/>
      </w:rPr>
    </w:lvl>
    <w:lvl w:ilvl="5">
      <w:start w:val="1"/>
      <w:numFmt w:val="bullet"/>
      <w:lvlText w:val=""/>
      <w:lvlJc w:val="left"/>
      <w:pPr>
        <w:ind w:left="2133" w:hanging="360"/>
      </w:pPr>
      <w:rPr>
        <w:rFonts w:ascii="Symbol" w:hAnsi="Symbol" w:hint="default"/>
      </w:rPr>
    </w:lvl>
    <w:lvl w:ilvl="6">
      <w:start w:val="1"/>
      <w:numFmt w:val="decimal"/>
      <w:lvlText w:val="%1.%2.%3.%4.%5.%6.%7."/>
      <w:lvlJc w:val="left"/>
      <w:pPr>
        <w:tabs>
          <w:tab w:val="num" w:pos="3573"/>
        </w:tabs>
        <w:ind w:left="3213" w:hanging="1080"/>
      </w:pPr>
      <w:rPr>
        <w:rFonts w:hint="default"/>
      </w:rPr>
    </w:lvl>
    <w:lvl w:ilvl="7">
      <w:start w:val="1"/>
      <w:numFmt w:val="decimal"/>
      <w:lvlText w:val="%1.%2.%3.%4.%5.%6.%7.%8."/>
      <w:lvlJc w:val="left"/>
      <w:pPr>
        <w:tabs>
          <w:tab w:val="num" w:pos="4293"/>
        </w:tabs>
        <w:ind w:left="3717" w:hanging="1224"/>
      </w:pPr>
      <w:rPr>
        <w:rFonts w:hint="default"/>
      </w:rPr>
    </w:lvl>
    <w:lvl w:ilvl="8">
      <w:start w:val="1"/>
      <w:numFmt w:val="decimal"/>
      <w:lvlText w:val="%1.%2.%3.%4.%5.%6.%7.%8.%9."/>
      <w:lvlJc w:val="left"/>
      <w:pPr>
        <w:tabs>
          <w:tab w:val="num" w:pos="4653"/>
        </w:tabs>
        <w:ind w:left="4293" w:hanging="1440"/>
      </w:pPr>
      <w:rPr>
        <w:rFonts w:hint="default"/>
      </w:rPr>
    </w:lvl>
  </w:abstractNum>
  <w:abstractNum w:abstractNumId="21" w15:restartNumberingAfterBreak="0">
    <w:nsid w:val="33ED4013"/>
    <w:multiLevelType w:val="hybridMultilevel"/>
    <w:tmpl w:val="314A378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35011A99"/>
    <w:multiLevelType w:val="hybridMultilevel"/>
    <w:tmpl w:val="2D383DA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3EAC1612"/>
    <w:multiLevelType w:val="hybridMultilevel"/>
    <w:tmpl w:val="57C817F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BDA6FDC8">
      <w:start w:val="1"/>
      <w:numFmt w:val="bullet"/>
      <w:lvlText w:val="-"/>
      <w:lvlJc w:val="left"/>
      <w:pPr>
        <w:ind w:left="2160" w:hanging="360"/>
      </w:pPr>
      <w:rPr>
        <w:rFonts w:ascii="Arial" w:hAnsi="Arial" w:cs="Times New Roman"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434B533F"/>
    <w:multiLevelType w:val="hybridMultilevel"/>
    <w:tmpl w:val="3F32D4DC"/>
    <w:lvl w:ilvl="0" w:tplc="1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6223BB6"/>
    <w:multiLevelType w:val="hybridMultilevel"/>
    <w:tmpl w:val="F4F8947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211"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490D37AA"/>
    <w:multiLevelType w:val="hybridMultilevel"/>
    <w:tmpl w:val="EEEEB84A"/>
    <w:lvl w:ilvl="0" w:tplc="1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BDA6FDC8">
      <w:start w:val="1"/>
      <w:numFmt w:val="bullet"/>
      <w:lvlText w:val="-"/>
      <w:lvlJc w:val="left"/>
      <w:pPr>
        <w:ind w:left="2160" w:hanging="360"/>
      </w:pPr>
      <w:rPr>
        <w:rFonts w:ascii="Arial" w:hAnsi="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A170A7C"/>
    <w:multiLevelType w:val="hybridMultilevel"/>
    <w:tmpl w:val="17BA9D0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14090003">
      <w:start w:val="1"/>
      <w:numFmt w:val="bullet"/>
      <w:lvlText w:val="o"/>
      <w:lvlJc w:val="left"/>
      <w:pPr>
        <w:ind w:left="144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DF74777"/>
    <w:multiLevelType w:val="hybridMultilevel"/>
    <w:tmpl w:val="C0D8C51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50650345"/>
    <w:multiLevelType w:val="hybridMultilevel"/>
    <w:tmpl w:val="3A148814"/>
    <w:lvl w:ilvl="0" w:tplc="C75A5DA0">
      <w:start w:val="1"/>
      <w:numFmt w:val="bullet"/>
      <w:pStyle w:val="Bullet1"/>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54D65D6F"/>
    <w:multiLevelType w:val="hybridMultilevel"/>
    <w:tmpl w:val="6C1847B2"/>
    <w:lvl w:ilvl="0" w:tplc="14090003">
      <w:start w:val="1"/>
      <w:numFmt w:val="bullet"/>
      <w:lvlText w:val="o"/>
      <w:lvlJc w:val="left"/>
      <w:pPr>
        <w:ind w:left="1996" w:hanging="360"/>
      </w:pPr>
      <w:rPr>
        <w:rFonts w:ascii="Courier New" w:hAnsi="Courier New" w:cs="Courier New" w:hint="default"/>
      </w:rPr>
    </w:lvl>
    <w:lvl w:ilvl="1" w:tplc="14090003" w:tentative="1">
      <w:start w:val="1"/>
      <w:numFmt w:val="bullet"/>
      <w:lvlText w:val="o"/>
      <w:lvlJc w:val="left"/>
      <w:pPr>
        <w:ind w:left="2716" w:hanging="360"/>
      </w:pPr>
      <w:rPr>
        <w:rFonts w:ascii="Courier New" w:hAnsi="Courier New" w:cs="Courier New" w:hint="default"/>
      </w:rPr>
    </w:lvl>
    <w:lvl w:ilvl="2" w:tplc="14090005" w:tentative="1">
      <w:start w:val="1"/>
      <w:numFmt w:val="bullet"/>
      <w:lvlText w:val=""/>
      <w:lvlJc w:val="left"/>
      <w:pPr>
        <w:ind w:left="3436" w:hanging="360"/>
      </w:pPr>
      <w:rPr>
        <w:rFonts w:ascii="Wingdings" w:hAnsi="Wingdings" w:hint="default"/>
      </w:rPr>
    </w:lvl>
    <w:lvl w:ilvl="3" w:tplc="14090001" w:tentative="1">
      <w:start w:val="1"/>
      <w:numFmt w:val="bullet"/>
      <w:lvlText w:val=""/>
      <w:lvlJc w:val="left"/>
      <w:pPr>
        <w:ind w:left="4156" w:hanging="360"/>
      </w:pPr>
      <w:rPr>
        <w:rFonts w:ascii="Symbol" w:hAnsi="Symbol" w:hint="default"/>
      </w:rPr>
    </w:lvl>
    <w:lvl w:ilvl="4" w:tplc="14090003" w:tentative="1">
      <w:start w:val="1"/>
      <w:numFmt w:val="bullet"/>
      <w:lvlText w:val="o"/>
      <w:lvlJc w:val="left"/>
      <w:pPr>
        <w:ind w:left="4876" w:hanging="360"/>
      </w:pPr>
      <w:rPr>
        <w:rFonts w:ascii="Courier New" w:hAnsi="Courier New" w:cs="Courier New" w:hint="default"/>
      </w:rPr>
    </w:lvl>
    <w:lvl w:ilvl="5" w:tplc="14090005" w:tentative="1">
      <w:start w:val="1"/>
      <w:numFmt w:val="bullet"/>
      <w:lvlText w:val=""/>
      <w:lvlJc w:val="left"/>
      <w:pPr>
        <w:ind w:left="5596" w:hanging="360"/>
      </w:pPr>
      <w:rPr>
        <w:rFonts w:ascii="Wingdings" w:hAnsi="Wingdings" w:hint="default"/>
      </w:rPr>
    </w:lvl>
    <w:lvl w:ilvl="6" w:tplc="14090001" w:tentative="1">
      <w:start w:val="1"/>
      <w:numFmt w:val="bullet"/>
      <w:lvlText w:val=""/>
      <w:lvlJc w:val="left"/>
      <w:pPr>
        <w:ind w:left="6316" w:hanging="360"/>
      </w:pPr>
      <w:rPr>
        <w:rFonts w:ascii="Symbol" w:hAnsi="Symbol" w:hint="default"/>
      </w:rPr>
    </w:lvl>
    <w:lvl w:ilvl="7" w:tplc="14090003" w:tentative="1">
      <w:start w:val="1"/>
      <w:numFmt w:val="bullet"/>
      <w:lvlText w:val="o"/>
      <w:lvlJc w:val="left"/>
      <w:pPr>
        <w:ind w:left="7036" w:hanging="360"/>
      </w:pPr>
      <w:rPr>
        <w:rFonts w:ascii="Courier New" w:hAnsi="Courier New" w:cs="Courier New" w:hint="default"/>
      </w:rPr>
    </w:lvl>
    <w:lvl w:ilvl="8" w:tplc="14090005" w:tentative="1">
      <w:start w:val="1"/>
      <w:numFmt w:val="bullet"/>
      <w:lvlText w:val=""/>
      <w:lvlJc w:val="left"/>
      <w:pPr>
        <w:ind w:left="7756" w:hanging="360"/>
      </w:pPr>
      <w:rPr>
        <w:rFonts w:ascii="Wingdings" w:hAnsi="Wingdings" w:hint="default"/>
      </w:rPr>
    </w:lvl>
  </w:abstractNum>
  <w:abstractNum w:abstractNumId="31" w15:restartNumberingAfterBreak="0">
    <w:nsid w:val="58CB307C"/>
    <w:multiLevelType w:val="multilevel"/>
    <w:tmpl w:val="7D6AADB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EFF3943"/>
    <w:multiLevelType w:val="hybridMultilevel"/>
    <w:tmpl w:val="1A1E512E"/>
    <w:lvl w:ilvl="0" w:tplc="F6CC8FFE">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5F465946"/>
    <w:multiLevelType w:val="hybridMultilevel"/>
    <w:tmpl w:val="157A34A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5FBC6C19"/>
    <w:multiLevelType w:val="hybridMultilevel"/>
    <w:tmpl w:val="D0F00BA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6EB446D7"/>
    <w:multiLevelType w:val="hybridMultilevel"/>
    <w:tmpl w:val="A85AF566"/>
    <w:lvl w:ilvl="0" w:tplc="FFFFFFFF">
      <w:numFmt w:val="bullet"/>
      <w:lvlText w:val="-"/>
      <w:lvlJc w:val="left"/>
      <w:pPr>
        <w:ind w:left="720" w:hanging="360"/>
      </w:pPr>
      <w:rPr>
        <w:rFonts w:ascii="Source Sans Pro" w:eastAsia="Aptos" w:hAnsi="Source Sans Pro" w:cs="Cordia New" w:hint="default"/>
      </w:rPr>
    </w:lvl>
    <w:lvl w:ilvl="1" w:tplc="1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6" w15:restartNumberingAfterBreak="0">
    <w:nsid w:val="734F70C7"/>
    <w:multiLevelType w:val="hybridMultilevel"/>
    <w:tmpl w:val="BF9AEA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7A5C7510"/>
    <w:multiLevelType w:val="hybridMultilevel"/>
    <w:tmpl w:val="55FC32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83784457">
    <w:abstractNumId w:val="9"/>
  </w:num>
  <w:num w:numId="2" w16cid:durableId="2145272318">
    <w:abstractNumId w:val="1"/>
  </w:num>
  <w:num w:numId="3" w16cid:durableId="357631796">
    <w:abstractNumId w:val="0"/>
  </w:num>
  <w:num w:numId="4" w16cid:durableId="1777864106">
    <w:abstractNumId w:val="7"/>
  </w:num>
  <w:num w:numId="5" w16cid:durableId="1024208427">
    <w:abstractNumId w:val="8"/>
  </w:num>
  <w:num w:numId="6" w16cid:durableId="1524056377">
    <w:abstractNumId w:val="29"/>
  </w:num>
  <w:num w:numId="7" w16cid:durableId="361633784">
    <w:abstractNumId w:val="19"/>
  </w:num>
  <w:num w:numId="8" w16cid:durableId="465200960">
    <w:abstractNumId w:val="20"/>
  </w:num>
  <w:num w:numId="9" w16cid:durableId="1878816340">
    <w:abstractNumId w:val="35"/>
  </w:num>
  <w:num w:numId="10" w16cid:durableId="1610311072">
    <w:abstractNumId w:val="2"/>
  </w:num>
  <w:num w:numId="11" w16cid:durableId="381103834">
    <w:abstractNumId w:val="17"/>
  </w:num>
  <w:num w:numId="12" w16cid:durableId="279554">
    <w:abstractNumId w:val="21"/>
  </w:num>
  <w:num w:numId="13" w16cid:durableId="374281170">
    <w:abstractNumId w:val="11"/>
  </w:num>
  <w:num w:numId="14" w16cid:durableId="716777846">
    <w:abstractNumId w:val="30"/>
  </w:num>
  <w:num w:numId="15" w16cid:durableId="1707831537">
    <w:abstractNumId w:val="24"/>
  </w:num>
  <w:num w:numId="16" w16cid:durableId="1627002764">
    <w:abstractNumId w:val="10"/>
  </w:num>
  <w:num w:numId="17" w16cid:durableId="647049301">
    <w:abstractNumId w:val="34"/>
  </w:num>
  <w:num w:numId="18" w16cid:durableId="740906419">
    <w:abstractNumId w:val="4"/>
  </w:num>
  <w:num w:numId="19" w16cid:durableId="1981569208">
    <w:abstractNumId w:val="15"/>
  </w:num>
  <w:num w:numId="20" w16cid:durableId="1364332527">
    <w:abstractNumId w:val="31"/>
  </w:num>
  <w:num w:numId="21" w16cid:durableId="468016406">
    <w:abstractNumId w:val="28"/>
  </w:num>
  <w:num w:numId="22" w16cid:durableId="1266114820">
    <w:abstractNumId w:val="18"/>
  </w:num>
  <w:num w:numId="23" w16cid:durableId="621881382">
    <w:abstractNumId w:val="36"/>
  </w:num>
  <w:num w:numId="24" w16cid:durableId="2127919103">
    <w:abstractNumId w:val="23"/>
  </w:num>
  <w:num w:numId="25" w16cid:durableId="1923443655">
    <w:abstractNumId w:val="37"/>
  </w:num>
  <w:num w:numId="26" w16cid:durableId="159124154">
    <w:abstractNumId w:val="16"/>
  </w:num>
  <w:num w:numId="27" w16cid:durableId="1525024225">
    <w:abstractNumId w:val="25"/>
  </w:num>
  <w:num w:numId="28" w16cid:durableId="642123074">
    <w:abstractNumId w:val="26"/>
  </w:num>
  <w:num w:numId="29" w16cid:durableId="301034384">
    <w:abstractNumId w:val="22"/>
  </w:num>
  <w:num w:numId="30" w16cid:durableId="38941559">
    <w:abstractNumId w:val="6"/>
  </w:num>
  <w:num w:numId="31" w16cid:durableId="945116798">
    <w:abstractNumId w:val="32"/>
  </w:num>
  <w:num w:numId="32" w16cid:durableId="1884247963">
    <w:abstractNumId w:val="27"/>
  </w:num>
  <w:num w:numId="33" w16cid:durableId="230387761">
    <w:abstractNumId w:val="33"/>
  </w:num>
  <w:num w:numId="34" w16cid:durableId="1731687018">
    <w:abstractNumId w:val="12"/>
  </w:num>
  <w:num w:numId="35" w16cid:durableId="1021273975">
    <w:abstractNumId w:val="13"/>
  </w:num>
  <w:num w:numId="36" w16cid:durableId="721825108">
    <w:abstractNumId w:val="14"/>
  </w:num>
  <w:num w:numId="37" w16cid:durableId="1601834681">
    <w:abstractNumId w:val="5"/>
  </w:num>
  <w:num w:numId="38" w16cid:durableId="394207157">
    <w:abstractNumId w:val="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1704" w:allStyles="0" w:customStyles="0" w:latentStyles="1" w:stylesInUse="0" w:headingStyles="0" w:numberingStyles="0" w:tableStyles="0" w:directFormattingOnRuns="1" w:directFormattingOnParagraphs="1" w:directFormattingOnNumbering="1" w:directFormattingOnTables="0" w:clearFormatting="1" w:top3HeadingStyles="0" w:visibleStyles="0" w:alternateStyleNames="0"/>
  <w:revisionView w:insDel="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662"/>
    <w:rsid w:val="000005B4"/>
    <w:rsid w:val="000007FE"/>
    <w:rsid w:val="00000B4C"/>
    <w:rsid w:val="0000112F"/>
    <w:rsid w:val="00001286"/>
    <w:rsid w:val="000019BE"/>
    <w:rsid w:val="00003813"/>
    <w:rsid w:val="00003B62"/>
    <w:rsid w:val="00003E48"/>
    <w:rsid w:val="00004241"/>
    <w:rsid w:val="00005BBE"/>
    <w:rsid w:val="000068A9"/>
    <w:rsid w:val="00007E9A"/>
    <w:rsid w:val="000106D0"/>
    <w:rsid w:val="00012042"/>
    <w:rsid w:val="0001733E"/>
    <w:rsid w:val="00017E96"/>
    <w:rsid w:val="0002401A"/>
    <w:rsid w:val="00024232"/>
    <w:rsid w:val="0002468B"/>
    <w:rsid w:val="000250F2"/>
    <w:rsid w:val="0002710D"/>
    <w:rsid w:val="00030C41"/>
    <w:rsid w:val="000319A5"/>
    <w:rsid w:val="00032F4A"/>
    <w:rsid w:val="000337F0"/>
    <w:rsid w:val="00034336"/>
    <w:rsid w:val="00034888"/>
    <w:rsid w:val="00034ADF"/>
    <w:rsid w:val="0003524F"/>
    <w:rsid w:val="0003570C"/>
    <w:rsid w:val="000367B4"/>
    <w:rsid w:val="00037CB0"/>
    <w:rsid w:val="0004030B"/>
    <w:rsid w:val="00043B2A"/>
    <w:rsid w:val="00043C15"/>
    <w:rsid w:val="00045E40"/>
    <w:rsid w:val="00046CE8"/>
    <w:rsid w:val="00046DA5"/>
    <w:rsid w:val="00046E1E"/>
    <w:rsid w:val="000478BF"/>
    <w:rsid w:val="00050549"/>
    <w:rsid w:val="0005079C"/>
    <w:rsid w:val="0006036D"/>
    <w:rsid w:val="00062934"/>
    <w:rsid w:val="000633D9"/>
    <w:rsid w:val="00063953"/>
    <w:rsid w:val="000708B3"/>
    <w:rsid w:val="00070F11"/>
    <w:rsid w:val="00071482"/>
    <w:rsid w:val="000723C9"/>
    <w:rsid w:val="0007296C"/>
    <w:rsid w:val="000758F9"/>
    <w:rsid w:val="00076C8C"/>
    <w:rsid w:val="00080586"/>
    <w:rsid w:val="000810A5"/>
    <w:rsid w:val="000845F5"/>
    <w:rsid w:val="00085011"/>
    <w:rsid w:val="000853C2"/>
    <w:rsid w:val="00085F86"/>
    <w:rsid w:val="000862C5"/>
    <w:rsid w:val="00090137"/>
    <w:rsid w:val="000902F8"/>
    <w:rsid w:val="0009048A"/>
    <w:rsid w:val="00091BD0"/>
    <w:rsid w:val="00092E60"/>
    <w:rsid w:val="00093407"/>
    <w:rsid w:val="00093901"/>
    <w:rsid w:val="000954A5"/>
    <w:rsid w:val="00095C0E"/>
    <w:rsid w:val="00095C58"/>
    <w:rsid w:val="000A1075"/>
    <w:rsid w:val="000A3563"/>
    <w:rsid w:val="000A457D"/>
    <w:rsid w:val="000A576B"/>
    <w:rsid w:val="000B0ECD"/>
    <w:rsid w:val="000B3A0F"/>
    <w:rsid w:val="000B3C21"/>
    <w:rsid w:val="000B6FA1"/>
    <w:rsid w:val="000C2283"/>
    <w:rsid w:val="000C3290"/>
    <w:rsid w:val="000C4A0F"/>
    <w:rsid w:val="000C5FD3"/>
    <w:rsid w:val="000D1DFB"/>
    <w:rsid w:val="000D1F4E"/>
    <w:rsid w:val="000D35CC"/>
    <w:rsid w:val="000D5795"/>
    <w:rsid w:val="000D72FF"/>
    <w:rsid w:val="000D7AA9"/>
    <w:rsid w:val="000E1A46"/>
    <w:rsid w:val="000E1CF5"/>
    <w:rsid w:val="000E3BB9"/>
    <w:rsid w:val="000E60BF"/>
    <w:rsid w:val="000E6696"/>
    <w:rsid w:val="000E7574"/>
    <w:rsid w:val="000F03FA"/>
    <w:rsid w:val="000F07BF"/>
    <w:rsid w:val="000F2E7D"/>
    <w:rsid w:val="000F3261"/>
    <w:rsid w:val="000F3653"/>
    <w:rsid w:val="001017D6"/>
    <w:rsid w:val="00102E55"/>
    <w:rsid w:val="00103A2E"/>
    <w:rsid w:val="00106AED"/>
    <w:rsid w:val="00111D8C"/>
    <w:rsid w:val="001128E2"/>
    <w:rsid w:val="00112F12"/>
    <w:rsid w:val="00113861"/>
    <w:rsid w:val="00115F64"/>
    <w:rsid w:val="00116894"/>
    <w:rsid w:val="001175B7"/>
    <w:rsid w:val="00121875"/>
    <w:rsid w:val="00124F3B"/>
    <w:rsid w:val="00127B56"/>
    <w:rsid w:val="001306BF"/>
    <w:rsid w:val="00132860"/>
    <w:rsid w:val="00133DF6"/>
    <w:rsid w:val="00135123"/>
    <w:rsid w:val="00135C21"/>
    <w:rsid w:val="001372FE"/>
    <w:rsid w:val="001408CE"/>
    <w:rsid w:val="00141F3E"/>
    <w:rsid w:val="001434DD"/>
    <w:rsid w:val="00143C43"/>
    <w:rsid w:val="00146443"/>
    <w:rsid w:val="00151071"/>
    <w:rsid w:val="00152580"/>
    <w:rsid w:val="001540C1"/>
    <w:rsid w:val="00155C25"/>
    <w:rsid w:val="00157229"/>
    <w:rsid w:val="00162314"/>
    <w:rsid w:val="00164C22"/>
    <w:rsid w:val="001675DE"/>
    <w:rsid w:val="00170942"/>
    <w:rsid w:val="00171242"/>
    <w:rsid w:val="00171816"/>
    <w:rsid w:val="001737AC"/>
    <w:rsid w:val="00173861"/>
    <w:rsid w:val="00174D51"/>
    <w:rsid w:val="001764C1"/>
    <w:rsid w:val="0017723A"/>
    <w:rsid w:val="001812A0"/>
    <w:rsid w:val="00186828"/>
    <w:rsid w:val="00186A7D"/>
    <w:rsid w:val="00187C02"/>
    <w:rsid w:val="0019027A"/>
    <w:rsid w:val="00191547"/>
    <w:rsid w:val="001929D9"/>
    <w:rsid w:val="00193405"/>
    <w:rsid w:val="001956BF"/>
    <w:rsid w:val="001A2467"/>
    <w:rsid w:val="001A333C"/>
    <w:rsid w:val="001A5BDF"/>
    <w:rsid w:val="001B0B7D"/>
    <w:rsid w:val="001B15F6"/>
    <w:rsid w:val="001B1CF3"/>
    <w:rsid w:val="001B2B3F"/>
    <w:rsid w:val="001B5B43"/>
    <w:rsid w:val="001C1229"/>
    <w:rsid w:val="001C1A55"/>
    <w:rsid w:val="001C32E6"/>
    <w:rsid w:val="001C3696"/>
    <w:rsid w:val="001C393D"/>
    <w:rsid w:val="001C3AE3"/>
    <w:rsid w:val="001C6984"/>
    <w:rsid w:val="001D147E"/>
    <w:rsid w:val="001D1C29"/>
    <w:rsid w:val="001D3744"/>
    <w:rsid w:val="001D3E83"/>
    <w:rsid w:val="001D42DB"/>
    <w:rsid w:val="001D6BB6"/>
    <w:rsid w:val="001E20D6"/>
    <w:rsid w:val="001E5ED4"/>
    <w:rsid w:val="001E684C"/>
    <w:rsid w:val="001F1E38"/>
    <w:rsid w:val="001F3303"/>
    <w:rsid w:val="001F3AFA"/>
    <w:rsid w:val="001F45BC"/>
    <w:rsid w:val="001F53E4"/>
    <w:rsid w:val="001F5A6A"/>
    <w:rsid w:val="001F5EA2"/>
    <w:rsid w:val="001F7629"/>
    <w:rsid w:val="00200390"/>
    <w:rsid w:val="00200629"/>
    <w:rsid w:val="00202398"/>
    <w:rsid w:val="00205591"/>
    <w:rsid w:val="00205EED"/>
    <w:rsid w:val="0020644C"/>
    <w:rsid w:val="002102BA"/>
    <w:rsid w:val="002114B2"/>
    <w:rsid w:val="00212A4B"/>
    <w:rsid w:val="00212C5C"/>
    <w:rsid w:val="00212DBD"/>
    <w:rsid w:val="00212E7D"/>
    <w:rsid w:val="00213DA6"/>
    <w:rsid w:val="0021466E"/>
    <w:rsid w:val="00214E02"/>
    <w:rsid w:val="00214E17"/>
    <w:rsid w:val="00216302"/>
    <w:rsid w:val="002173BC"/>
    <w:rsid w:val="00221F10"/>
    <w:rsid w:val="00222A9F"/>
    <w:rsid w:val="00222E58"/>
    <w:rsid w:val="002232DF"/>
    <w:rsid w:val="00223B16"/>
    <w:rsid w:val="0022471C"/>
    <w:rsid w:val="00224FE1"/>
    <w:rsid w:val="00225554"/>
    <w:rsid w:val="00230C37"/>
    <w:rsid w:val="00232211"/>
    <w:rsid w:val="00236D2D"/>
    <w:rsid w:val="00237702"/>
    <w:rsid w:val="00242AFA"/>
    <w:rsid w:val="00242C39"/>
    <w:rsid w:val="002457F2"/>
    <w:rsid w:val="00245A2B"/>
    <w:rsid w:val="002478CD"/>
    <w:rsid w:val="0025074F"/>
    <w:rsid w:val="00250806"/>
    <w:rsid w:val="0025136E"/>
    <w:rsid w:val="00251688"/>
    <w:rsid w:val="002535DA"/>
    <w:rsid w:val="00254C93"/>
    <w:rsid w:val="0025604C"/>
    <w:rsid w:val="00256E8B"/>
    <w:rsid w:val="0026021F"/>
    <w:rsid w:val="00261488"/>
    <w:rsid w:val="002617E3"/>
    <w:rsid w:val="00262712"/>
    <w:rsid w:val="00262EEB"/>
    <w:rsid w:val="00263272"/>
    <w:rsid w:val="002721E0"/>
    <w:rsid w:val="00275158"/>
    <w:rsid w:val="002764E3"/>
    <w:rsid w:val="002770F6"/>
    <w:rsid w:val="00280A7B"/>
    <w:rsid w:val="00281374"/>
    <w:rsid w:val="0028283D"/>
    <w:rsid w:val="00283BC9"/>
    <w:rsid w:val="00286E1B"/>
    <w:rsid w:val="00290F63"/>
    <w:rsid w:val="00295003"/>
    <w:rsid w:val="0029711D"/>
    <w:rsid w:val="00297536"/>
    <w:rsid w:val="00297A47"/>
    <w:rsid w:val="002A0B18"/>
    <w:rsid w:val="002A320D"/>
    <w:rsid w:val="002A3EEC"/>
    <w:rsid w:val="002A40CC"/>
    <w:rsid w:val="002A589A"/>
    <w:rsid w:val="002A65A9"/>
    <w:rsid w:val="002A6B5E"/>
    <w:rsid w:val="002B0316"/>
    <w:rsid w:val="002B06CC"/>
    <w:rsid w:val="002B1B1A"/>
    <w:rsid w:val="002B23A9"/>
    <w:rsid w:val="002B5E9D"/>
    <w:rsid w:val="002C32FB"/>
    <w:rsid w:val="002C599D"/>
    <w:rsid w:val="002C6022"/>
    <w:rsid w:val="002C71AF"/>
    <w:rsid w:val="002C7588"/>
    <w:rsid w:val="002D1C62"/>
    <w:rsid w:val="002D1C8F"/>
    <w:rsid w:val="002D257A"/>
    <w:rsid w:val="002D367B"/>
    <w:rsid w:val="002D4A0D"/>
    <w:rsid w:val="002E0AC8"/>
    <w:rsid w:val="002E1CF8"/>
    <w:rsid w:val="002E3A05"/>
    <w:rsid w:val="002F1536"/>
    <w:rsid w:val="002F25DF"/>
    <w:rsid w:val="002F2F26"/>
    <w:rsid w:val="002F38D0"/>
    <w:rsid w:val="002F625B"/>
    <w:rsid w:val="002F7674"/>
    <w:rsid w:val="00300D79"/>
    <w:rsid w:val="003019E6"/>
    <w:rsid w:val="00301E14"/>
    <w:rsid w:val="003053BC"/>
    <w:rsid w:val="00306964"/>
    <w:rsid w:val="00312727"/>
    <w:rsid w:val="003132CE"/>
    <w:rsid w:val="00314A17"/>
    <w:rsid w:val="00315463"/>
    <w:rsid w:val="0031580E"/>
    <w:rsid w:val="00315C78"/>
    <w:rsid w:val="00316872"/>
    <w:rsid w:val="00317069"/>
    <w:rsid w:val="0032247F"/>
    <w:rsid w:val="00322D3B"/>
    <w:rsid w:val="00325C37"/>
    <w:rsid w:val="00326060"/>
    <w:rsid w:val="00326AFB"/>
    <w:rsid w:val="00330A6E"/>
    <w:rsid w:val="00335087"/>
    <w:rsid w:val="00341879"/>
    <w:rsid w:val="00342087"/>
    <w:rsid w:val="0034399B"/>
    <w:rsid w:val="00344872"/>
    <w:rsid w:val="00345E05"/>
    <w:rsid w:val="00351D6C"/>
    <w:rsid w:val="003520B6"/>
    <w:rsid w:val="00354AB9"/>
    <w:rsid w:val="00354EC2"/>
    <w:rsid w:val="00355FC0"/>
    <w:rsid w:val="00360CED"/>
    <w:rsid w:val="003613AC"/>
    <w:rsid w:val="003649D4"/>
    <w:rsid w:val="00365F07"/>
    <w:rsid w:val="00366D9D"/>
    <w:rsid w:val="00374A6E"/>
    <w:rsid w:val="00375DD3"/>
    <w:rsid w:val="00376AEE"/>
    <w:rsid w:val="00377214"/>
    <w:rsid w:val="00380F46"/>
    <w:rsid w:val="003823A2"/>
    <w:rsid w:val="00384801"/>
    <w:rsid w:val="003873B3"/>
    <w:rsid w:val="0039022A"/>
    <w:rsid w:val="00390AE5"/>
    <w:rsid w:val="00391C7F"/>
    <w:rsid w:val="003930DC"/>
    <w:rsid w:val="00397220"/>
    <w:rsid w:val="00397853"/>
    <w:rsid w:val="003A33C8"/>
    <w:rsid w:val="003A3C6B"/>
    <w:rsid w:val="003A48AF"/>
    <w:rsid w:val="003B0A38"/>
    <w:rsid w:val="003B0D88"/>
    <w:rsid w:val="003B2305"/>
    <w:rsid w:val="003B4B51"/>
    <w:rsid w:val="003B57A9"/>
    <w:rsid w:val="003B6667"/>
    <w:rsid w:val="003B680E"/>
    <w:rsid w:val="003B7185"/>
    <w:rsid w:val="003B78B1"/>
    <w:rsid w:val="003C0ED9"/>
    <w:rsid w:val="003C2948"/>
    <w:rsid w:val="003C5E53"/>
    <w:rsid w:val="003C6824"/>
    <w:rsid w:val="003D0693"/>
    <w:rsid w:val="003D1F3D"/>
    <w:rsid w:val="003D2B1E"/>
    <w:rsid w:val="003D3182"/>
    <w:rsid w:val="003D5F41"/>
    <w:rsid w:val="003D6F03"/>
    <w:rsid w:val="003D7CB7"/>
    <w:rsid w:val="003E2869"/>
    <w:rsid w:val="003E3722"/>
    <w:rsid w:val="003E446A"/>
    <w:rsid w:val="003E5959"/>
    <w:rsid w:val="003F0B91"/>
    <w:rsid w:val="003F1257"/>
    <w:rsid w:val="003F3C03"/>
    <w:rsid w:val="003F3DD3"/>
    <w:rsid w:val="003F3FAA"/>
    <w:rsid w:val="003F70F1"/>
    <w:rsid w:val="003F7B21"/>
    <w:rsid w:val="00401EF4"/>
    <w:rsid w:val="004043C4"/>
    <w:rsid w:val="00404AEB"/>
    <w:rsid w:val="00404F67"/>
    <w:rsid w:val="00406627"/>
    <w:rsid w:val="00406B66"/>
    <w:rsid w:val="004074F9"/>
    <w:rsid w:val="00411CF6"/>
    <w:rsid w:val="004142B0"/>
    <w:rsid w:val="00415A9B"/>
    <w:rsid w:val="004227ED"/>
    <w:rsid w:val="004254EB"/>
    <w:rsid w:val="004254EF"/>
    <w:rsid w:val="00425B54"/>
    <w:rsid w:val="00426F9A"/>
    <w:rsid w:val="004274D6"/>
    <w:rsid w:val="00427C15"/>
    <w:rsid w:val="00431742"/>
    <w:rsid w:val="0043211E"/>
    <w:rsid w:val="00432834"/>
    <w:rsid w:val="004341D5"/>
    <w:rsid w:val="00434290"/>
    <w:rsid w:val="00434B22"/>
    <w:rsid w:val="00435D24"/>
    <w:rsid w:val="00441597"/>
    <w:rsid w:val="0044230A"/>
    <w:rsid w:val="00445BCE"/>
    <w:rsid w:val="00454F25"/>
    <w:rsid w:val="004579C8"/>
    <w:rsid w:val="004617F7"/>
    <w:rsid w:val="00464EB4"/>
    <w:rsid w:val="00466814"/>
    <w:rsid w:val="004671C1"/>
    <w:rsid w:val="00470B90"/>
    <w:rsid w:val="004710B8"/>
    <w:rsid w:val="00471662"/>
    <w:rsid w:val="00471D58"/>
    <w:rsid w:val="00472041"/>
    <w:rsid w:val="004738A9"/>
    <w:rsid w:val="00475FA9"/>
    <w:rsid w:val="0047615E"/>
    <w:rsid w:val="0047660B"/>
    <w:rsid w:val="00476E0D"/>
    <w:rsid w:val="004771E5"/>
    <w:rsid w:val="00480292"/>
    <w:rsid w:val="0048037C"/>
    <w:rsid w:val="00482D5C"/>
    <w:rsid w:val="00484844"/>
    <w:rsid w:val="004851D3"/>
    <w:rsid w:val="004877DC"/>
    <w:rsid w:val="00487A41"/>
    <w:rsid w:val="004903F8"/>
    <w:rsid w:val="00490F40"/>
    <w:rsid w:val="004914F0"/>
    <w:rsid w:val="00495E06"/>
    <w:rsid w:val="004966AB"/>
    <w:rsid w:val="004A3E5F"/>
    <w:rsid w:val="004A5DDE"/>
    <w:rsid w:val="004A62DA"/>
    <w:rsid w:val="004A69D4"/>
    <w:rsid w:val="004A6F00"/>
    <w:rsid w:val="004B0CA2"/>
    <w:rsid w:val="004B0D3E"/>
    <w:rsid w:val="004B1ABF"/>
    <w:rsid w:val="004B756A"/>
    <w:rsid w:val="004C0C5D"/>
    <w:rsid w:val="004C17FF"/>
    <w:rsid w:val="004C1ADB"/>
    <w:rsid w:val="004C2797"/>
    <w:rsid w:val="004C414C"/>
    <w:rsid w:val="004C437F"/>
    <w:rsid w:val="004C443F"/>
    <w:rsid w:val="004D0132"/>
    <w:rsid w:val="004D1137"/>
    <w:rsid w:val="004D285B"/>
    <w:rsid w:val="004D41EE"/>
    <w:rsid w:val="004E116C"/>
    <w:rsid w:val="004E4456"/>
    <w:rsid w:val="004E6CFE"/>
    <w:rsid w:val="004E6E82"/>
    <w:rsid w:val="004F039A"/>
    <w:rsid w:val="004F08E6"/>
    <w:rsid w:val="004F3598"/>
    <w:rsid w:val="004F5DDF"/>
    <w:rsid w:val="004F5DEE"/>
    <w:rsid w:val="0050141F"/>
    <w:rsid w:val="00501B23"/>
    <w:rsid w:val="005033F5"/>
    <w:rsid w:val="00506E28"/>
    <w:rsid w:val="00511565"/>
    <w:rsid w:val="00512FE7"/>
    <w:rsid w:val="00520104"/>
    <w:rsid w:val="0052082B"/>
    <w:rsid w:val="00521C4A"/>
    <w:rsid w:val="00523026"/>
    <w:rsid w:val="0052341A"/>
    <w:rsid w:val="0052423B"/>
    <w:rsid w:val="00524B21"/>
    <w:rsid w:val="00526D15"/>
    <w:rsid w:val="00530BE4"/>
    <w:rsid w:val="00531584"/>
    <w:rsid w:val="00531BC4"/>
    <w:rsid w:val="00532EAA"/>
    <w:rsid w:val="0053311D"/>
    <w:rsid w:val="0053339F"/>
    <w:rsid w:val="005337A5"/>
    <w:rsid w:val="00533E65"/>
    <w:rsid w:val="00535207"/>
    <w:rsid w:val="00535C6E"/>
    <w:rsid w:val="00544B15"/>
    <w:rsid w:val="00545C8A"/>
    <w:rsid w:val="00556788"/>
    <w:rsid w:val="00560790"/>
    <w:rsid w:val="0056170E"/>
    <w:rsid w:val="00562561"/>
    <w:rsid w:val="00563506"/>
    <w:rsid w:val="00563A4C"/>
    <w:rsid w:val="005641C0"/>
    <w:rsid w:val="00564C9D"/>
    <w:rsid w:val="0056681E"/>
    <w:rsid w:val="00567919"/>
    <w:rsid w:val="00571B69"/>
    <w:rsid w:val="00572AA9"/>
    <w:rsid w:val="00575027"/>
    <w:rsid w:val="00575E08"/>
    <w:rsid w:val="005766C1"/>
    <w:rsid w:val="005776BA"/>
    <w:rsid w:val="00581291"/>
    <w:rsid w:val="00581CA3"/>
    <w:rsid w:val="00581F1B"/>
    <w:rsid w:val="005900A5"/>
    <w:rsid w:val="00593EB1"/>
    <w:rsid w:val="00595906"/>
    <w:rsid w:val="00595951"/>
    <w:rsid w:val="00595EA7"/>
    <w:rsid w:val="00597474"/>
    <w:rsid w:val="005A13CE"/>
    <w:rsid w:val="005A2B98"/>
    <w:rsid w:val="005A2D7C"/>
    <w:rsid w:val="005A41D3"/>
    <w:rsid w:val="005A52E3"/>
    <w:rsid w:val="005A597F"/>
    <w:rsid w:val="005A5BA3"/>
    <w:rsid w:val="005A6DE7"/>
    <w:rsid w:val="005A76E6"/>
    <w:rsid w:val="005B11F9"/>
    <w:rsid w:val="005B1E84"/>
    <w:rsid w:val="005B1F85"/>
    <w:rsid w:val="005B4F4C"/>
    <w:rsid w:val="005B5A34"/>
    <w:rsid w:val="005B7CEE"/>
    <w:rsid w:val="005C17A0"/>
    <w:rsid w:val="005C4C9B"/>
    <w:rsid w:val="005C502C"/>
    <w:rsid w:val="005C587B"/>
    <w:rsid w:val="005C5B5A"/>
    <w:rsid w:val="005C6F7A"/>
    <w:rsid w:val="005C79D5"/>
    <w:rsid w:val="005C7C40"/>
    <w:rsid w:val="005C7F40"/>
    <w:rsid w:val="005D0538"/>
    <w:rsid w:val="005D1996"/>
    <w:rsid w:val="005D1AC3"/>
    <w:rsid w:val="005D1F38"/>
    <w:rsid w:val="005D34C6"/>
    <w:rsid w:val="005D3B79"/>
    <w:rsid w:val="005D7260"/>
    <w:rsid w:val="005E18AF"/>
    <w:rsid w:val="005E3AA4"/>
    <w:rsid w:val="005E615B"/>
    <w:rsid w:val="005F0135"/>
    <w:rsid w:val="005F0BBE"/>
    <w:rsid w:val="005F1721"/>
    <w:rsid w:val="005F3AA7"/>
    <w:rsid w:val="00600B5E"/>
    <w:rsid w:val="00602157"/>
    <w:rsid w:val="00603C91"/>
    <w:rsid w:val="00605412"/>
    <w:rsid w:val="00605565"/>
    <w:rsid w:val="00606A21"/>
    <w:rsid w:val="00606DEF"/>
    <w:rsid w:val="00610B50"/>
    <w:rsid w:val="00611B65"/>
    <w:rsid w:val="00614231"/>
    <w:rsid w:val="006145F1"/>
    <w:rsid w:val="00614AA1"/>
    <w:rsid w:val="0062318B"/>
    <w:rsid w:val="0062322F"/>
    <w:rsid w:val="00623AB4"/>
    <w:rsid w:val="006268F4"/>
    <w:rsid w:val="00626CE9"/>
    <w:rsid w:val="006270BE"/>
    <w:rsid w:val="00627A5D"/>
    <w:rsid w:val="006309D9"/>
    <w:rsid w:val="00631169"/>
    <w:rsid w:val="00631D73"/>
    <w:rsid w:val="0063235C"/>
    <w:rsid w:val="0063264C"/>
    <w:rsid w:val="00635CD7"/>
    <w:rsid w:val="00636183"/>
    <w:rsid w:val="00642467"/>
    <w:rsid w:val="00642E8F"/>
    <w:rsid w:val="00643AB2"/>
    <w:rsid w:val="00644888"/>
    <w:rsid w:val="00647878"/>
    <w:rsid w:val="006534BA"/>
    <w:rsid w:val="00653639"/>
    <w:rsid w:val="006549F9"/>
    <w:rsid w:val="00656BA5"/>
    <w:rsid w:val="0065793A"/>
    <w:rsid w:val="0066256E"/>
    <w:rsid w:val="00665004"/>
    <w:rsid w:val="00665279"/>
    <w:rsid w:val="006653B9"/>
    <w:rsid w:val="00666AA0"/>
    <w:rsid w:val="0066790C"/>
    <w:rsid w:val="00667F8A"/>
    <w:rsid w:val="00667F8D"/>
    <w:rsid w:val="00673EFE"/>
    <w:rsid w:val="006744B5"/>
    <w:rsid w:val="006744FB"/>
    <w:rsid w:val="00674B87"/>
    <w:rsid w:val="0067565C"/>
    <w:rsid w:val="00676E19"/>
    <w:rsid w:val="0068200D"/>
    <w:rsid w:val="0068244C"/>
    <w:rsid w:val="006826AB"/>
    <w:rsid w:val="00684E57"/>
    <w:rsid w:val="0068573C"/>
    <w:rsid w:val="00686FD6"/>
    <w:rsid w:val="006900B0"/>
    <w:rsid w:val="00690D41"/>
    <w:rsid w:val="0069241C"/>
    <w:rsid w:val="0069299B"/>
    <w:rsid w:val="00693BA3"/>
    <w:rsid w:val="00695239"/>
    <w:rsid w:val="00696353"/>
    <w:rsid w:val="00696564"/>
    <w:rsid w:val="006A11BC"/>
    <w:rsid w:val="006A3B03"/>
    <w:rsid w:val="006A6070"/>
    <w:rsid w:val="006A619C"/>
    <w:rsid w:val="006B19BD"/>
    <w:rsid w:val="006B2711"/>
    <w:rsid w:val="006B3388"/>
    <w:rsid w:val="006B5C19"/>
    <w:rsid w:val="006B6CA7"/>
    <w:rsid w:val="006B7BE4"/>
    <w:rsid w:val="006B7C2F"/>
    <w:rsid w:val="006C1C5C"/>
    <w:rsid w:val="006C373F"/>
    <w:rsid w:val="006C48EE"/>
    <w:rsid w:val="006C57CC"/>
    <w:rsid w:val="006C5F78"/>
    <w:rsid w:val="006D06CA"/>
    <w:rsid w:val="006D477C"/>
    <w:rsid w:val="006D4999"/>
    <w:rsid w:val="006D6F0D"/>
    <w:rsid w:val="006E0094"/>
    <w:rsid w:val="00700B0D"/>
    <w:rsid w:val="00703EB0"/>
    <w:rsid w:val="00705888"/>
    <w:rsid w:val="00706B99"/>
    <w:rsid w:val="00706C6F"/>
    <w:rsid w:val="007070A2"/>
    <w:rsid w:val="00707BA3"/>
    <w:rsid w:val="007103FA"/>
    <w:rsid w:val="007117E7"/>
    <w:rsid w:val="0071231E"/>
    <w:rsid w:val="0071282B"/>
    <w:rsid w:val="00713B29"/>
    <w:rsid w:val="0071513C"/>
    <w:rsid w:val="00717AAF"/>
    <w:rsid w:val="00721EB7"/>
    <w:rsid w:val="00722E11"/>
    <w:rsid w:val="0072311B"/>
    <w:rsid w:val="0072324F"/>
    <w:rsid w:val="00723600"/>
    <w:rsid w:val="007266DD"/>
    <w:rsid w:val="00731D9B"/>
    <w:rsid w:val="00731F14"/>
    <w:rsid w:val="00733735"/>
    <w:rsid w:val="00733C9B"/>
    <w:rsid w:val="00735051"/>
    <w:rsid w:val="007374FE"/>
    <w:rsid w:val="007425C1"/>
    <w:rsid w:val="0075098A"/>
    <w:rsid w:val="00751708"/>
    <w:rsid w:val="00751C35"/>
    <w:rsid w:val="00751DB3"/>
    <w:rsid w:val="00752370"/>
    <w:rsid w:val="007546B4"/>
    <w:rsid w:val="007547AD"/>
    <w:rsid w:val="0075701D"/>
    <w:rsid w:val="00760E72"/>
    <w:rsid w:val="007613CF"/>
    <w:rsid w:val="00761D5F"/>
    <w:rsid w:val="00762D55"/>
    <w:rsid w:val="0076542A"/>
    <w:rsid w:val="00772EC4"/>
    <w:rsid w:val="00774F92"/>
    <w:rsid w:val="00775754"/>
    <w:rsid w:val="00776BCF"/>
    <w:rsid w:val="0078024A"/>
    <w:rsid w:val="00781703"/>
    <w:rsid w:val="00783117"/>
    <w:rsid w:val="00785608"/>
    <w:rsid w:val="00787F29"/>
    <w:rsid w:val="0079067E"/>
    <w:rsid w:val="00790EA9"/>
    <w:rsid w:val="0079218E"/>
    <w:rsid w:val="00792500"/>
    <w:rsid w:val="00796D77"/>
    <w:rsid w:val="007A06AA"/>
    <w:rsid w:val="007A372E"/>
    <w:rsid w:val="007A3D96"/>
    <w:rsid w:val="007B0270"/>
    <w:rsid w:val="007B02A4"/>
    <w:rsid w:val="007B1AB2"/>
    <w:rsid w:val="007B201A"/>
    <w:rsid w:val="007B2D86"/>
    <w:rsid w:val="007B318B"/>
    <w:rsid w:val="007B54D9"/>
    <w:rsid w:val="007B56D8"/>
    <w:rsid w:val="007B5DFF"/>
    <w:rsid w:val="007C016B"/>
    <w:rsid w:val="007C2143"/>
    <w:rsid w:val="007C2247"/>
    <w:rsid w:val="007C23A8"/>
    <w:rsid w:val="007C3CAE"/>
    <w:rsid w:val="007C5C65"/>
    <w:rsid w:val="007D2437"/>
    <w:rsid w:val="007D3953"/>
    <w:rsid w:val="007D3FA9"/>
    <w:rsid w:val="007D3FC3"/>
    <w:rsid w:val="007D4C8C"/>
    <w:rsid w:val="007D4CDE"/>
    <w:rsid w:val="007E01DC"/>
    <w:rsid w:val="007E0AAC"/>
    <w:rsid w:val="007E19D0"/>
    <w:rsid w:val="007E3FD5"/>
    <w:rsid w:val="007E4AB5"/>
    <w:rsid w:val="007E79ED"/>
    <w:rsid w:val="007E7C1D"/>
    <w:rsid w:val="007F26BD"/>
    <w:rsid w:val="007F299A"/>
    <w:rsid w:val="007F38C1"/>
    <w:rsid w:val="007F3ACD"/>
    <w:rsid w:val="007F5A6B"/>
    <w:rsid w:val="007F6EDC"/>
    <w:rsid w:val="0080133F"/>
    <w:rsid w:val="0080222B"/>
    <w:rsid w:val="00803F31"/>
    <w:rsid w:val="0080498F"/>
    <w:rsid w:val="008056DF"/>
    <w:rsid w:val="008059A5"/>
    <w:rsid w:val="00805A84"/>
    <w:rsid w:val="00807997"/>
    <w:rsid w:val="008107C7"/>
    <w:rsid w:val="00810F0A"/>
    <w:rsid w:val="00812D2D"/>
    <w:rsid w:val="0081799B"/>
    <w:rsid w:val="00817C4C"/>
    <w:rsid w:val="00824992"/>
    <w:rsid w:val="0082549A"/>
    <w:rsid w:val="00825AA5"/>
    <w:rsid w:val="0083155F"/>
    <w:rsid w:val="008324DB"/>
    <w:rsid w:val="008331A6"/>
    <w:rsid w:val="00833D27"/>
    <w:rsid w:val="00835CE9"/>
    <w:rsid w:val="00836EB9"/>
    <w:rsid w:val="00840166"/>
    <w:rsid w:val="008413B5"/>
    <w:rsid w:val="00842ED8"/>
    <w:rsid w:val="00844185"/>
    <w:rsid w:val="008465AA"/>
    <w:rsid w:val="00846D58"/>
    <w:rsid w:val="00850868"/>
    <w:rsid w:val="0085299B"/>
    <w:rsid w:val="00856519"/>
    <w:rsid w:val="00856DD8"/>
    <w:rsid w:val="00860654"/>
    <w:rsid w:val="00860738"/>
    <w:rsid w:val="00860AC6"/>
    <w:rsid w:val="00862D2B"/>
    <w:rsid w:val="00865353"/>
    <w:rsid w:val="00870D10"/>
    <w:rsid w:val="00874863"/>
    <w:rsid w:val="00881262"/>
    <w:rsid w:val="00881417"/>
    <w:rsid w:val="00881B6B"/>
    <w:rsid w:val="00883D20"/>
    <w:rsid w:val="0088684D"/>
    <w:rsid w:val="00887ED1"/>
    <w:rsid w:val="0089143B"/>
    <w:rsid w:val="008917C3"/>
    <w:rsid w:val="00893341"/>
    <w:rsid w:val="00894A51"/>
    <w:rsid w:val="00894ECB"/>
    <w:rsid w:val="008953A6"/>
    <w:rsid w:val="00895C6E"/>
    <w:rsid w:val="00896E6B"/>
    <w:rsid w:val="008A2A6F"/>
    <w:rsid w:val="008A349E"/>
    <w:rsid w:val="008A3644"/>
    <w:rsid w:val="008A43FA"/>
    <w:rsid w:val="008A4459"/>
    <w:rsid w:val="008A604F"/>
    <w:rsid w:val="008A6388"/>
    <w:rsid w:val="008B6118"/>
    <w:rsid w:val="008B6B26"/>
    <w:rsid w:val="008B7533"/>
    <w:rsid w:val="008C0692"/>
    <w:rsid w:val="008C4B66"/>
    <w:rsid w:val="008C5C67"/>
    <w:rsid w:val="008C6A12"/>
    <w:rsid w:val="008C7742"/>
    <w:rsid w:val="008C7AD0"/>
    <w:rsid w:val="008D006D"/>
    <w:rsid w:val="008D0C27"/>
    <w:rsid w:val="008D1C6C"/>
    <w:rsid w:val="008D22BF"/>
    <w:rsid w:val="008D26C4"/>
    <w:rsid w:val="008D50E5"/>
    <w:rsid w:val="008D71F4"/>
    <w:rsid w:val="008E27EA"/>
    <w:rsid w:val="008E2D6A"/>
    <w:rsid w:val="008E32C2"/>
    <w:rsid w:val="008E3589"/>
    <w:rsid w:val="008E3C72"/>
    <w:rsid w:val="008E48AB"/>
    <w:rsid w:val="008E6170"/>
    <w:rsid w:val="008E668D"/>
    <w:rsid w:val="008F1491"/>
    <w:rsid w:val="008F1F1F"/>
    <w:rsid w:val="008F2B2C"/>
    <w:rsid w:val="008F331C"/>
    <w:rsid w:val="008F35A3"/>
    <w:rsid w:val="008F39C0"/>
    <w:rsid w:val="008F63D1"/>
    <w:rsid w:val="008F6898"/>
    <w:rsid w:val="008F7322"/>
    <w:rsid w:val="00903467"/>
    <w:rsid w:val="009059B7"/>
    <w:rsid w:val="00906C3C"/>
    <w:rsid w:val="00906EAA"/>
    <w:rsid w:val="0091289B"/>
    <w:rsid w:val="009144C1"/>
    <w:rsid w:val="0092001E"/>
    <w:rsid w:val="00932E30"/>
    <w:rsid w:val="00941AEB"/>
    <w:rsid w:val="0094415A"/>
    <w:rsid w:val="00950176"/>
    <w:rsid w:val="00954BE9"/>
    <w:rsid w:val="009557B5"/>
    <w:rsid w:val="00956597"/>
    <w:rsid w:val="009578C8"/>
    <w:rsid w:val="0095792D"/>
    <w:rsid w:val="00960180"/>
    <w:rsid w:val="00961C84"/>
    <w:rsid w:val="00962E75"/>
    <w:rsid w:val="0096750E"/>
    <w:rsid w:val="00967706"/>
    <w:rsid w:val="00970DD2"/>
    <w:rsid w:val="00971BEE"/>
    <w:rsid w:val="00971EB0"/>
    <w:rsid w:val="00974E3C"/>
    <w:rsid w:val="00974E3E"/>
    <w:rsid w:val="00975EF2"/>
    <w:rsid w:val="00976107"/>
    <w:rsid w:val="00980155"/>
    <w:rsid w:val="00980812"/>
    <w:rsid w:val="00981962"/>
    <w:rsid w:val="00981B05"/>
    <w:rsid w:val="0098207C"/>
    <w:rsid w:val="00982BA5"/>
    <w:rsid w:val="00982CB9"/>
    <w:rsid w:val="00984A62"/>
    <w:rsid w:val="0098576F"/>
    <w:rsid w:val="00987219"/>
    <w:rsid w:val="00993984"/>
    <w:rsid w:val="00994DD7"/>
    <w:rsid w:val="009A02F0"/>
    <w:rsid w:val="009A0F41"/>
    <w:rsid w:val="009A2E2A"/>
    <w:rsid w:val="009A3005"/>
    <w:rsid w:val="009A3F2A"/>
    <w:rsid w:val="009A62FE"/>
    <w:rsid w:val="009A6492"/>
    <w:rsid w:val="009A663D"/>
    <w:rsid w:val="009A71D8"/>
    <w:rsid w:val="009A7877"/>
    <w:rsid w:val="009A7E22"/>
    <w:rsid w:val="009B4F8F"/>
    <w:rsid w:val="009B5E22"/>
    <w:rsid w:val="009B6E28"/>
    <w:rsid w:val="009C080C"/>
    <w:rsid w:val="009C12E9"/>
    <w:rsid w:val="009C16A7"/>
    <w:rsid w:val="009C1E85"/>
    <w:rsid w:val="009C209F"/>
    <w:rsid w:val="009C30E2"/>
    <w:rsid w:val="009C36D5"/>
    <w:rsid w:val="009C41EF"/>
    <w:rsid w:val="009D15F1"/>
    <w:rsid w:val="009D2B10"/>
    <w:rsid w:val="009D2B11"/>
    <w:rsid w:val="009D3B1A"/>
    <w:rsid w:val="009D5F0B"/>
    <w:rsid w:val="009D6336"/>
    <w:rsid w:val="009D6893"/>
    <w:rsid w:val="009D764C"/>
    <w:rsid w:val="009E0B62"/>
    <w:rsid w:val="009E0C67"/>
    <w:rsid w:val="009E0FDE"/>
    <w:rsid w:val="009E2C35"/>
    <w:rsid w:val="009E4871"/>
    <w:rsid w:val="009E4F82"/>
    <w:rsid w:val="009E5742"/>
    <w:rsid w:val="009F11FA"/>
    <w:rsid w:val="009F74ED"/>
    <w:rsid w:val="00A05890"/>
    <w:rsid w:val="00A06836"/>
    <w:rsid w:val="00A11649"/>
    <w:rsid w:val="00A128EE"/>
    <w:rsid w:val="00A14E1D"/>
    <w:rsid w:val="00A16EB6"/>
    <w:rsid w:val="00A16FE5"/>
    <w:rsid w:val="00A2041E"/>
    <w:rsid w:val="00A2172B"/>
    <w:rsid w:val="00A218DA"/>
    <w:rsid w:val="00A2199C"/>
    <w:rsid w:val="00A22791"/>
    <w:rsid w:val="00A2686F"/>
    <w:rsid w:val="00A3045F"/>
    <w:rsid w:val="00A309BA"/>
    <w:rsid w:val="00A31192"/>
    <w:rsid w:val="00A31BBE"/>
    <w:rsid w:val="00A31E19"/>
    <w:rsid w:val="00A33C02"/>
    <w:rsid w:val="00A34C47"/>
    <w:rsid w:val="00A40B92"/>
    <w:rsid w:val="00A40E7F"/>
    <w:rsid w:val="00A4140F"/>
    <w:rsid w:val="00A42900"/>
    <w:rsid w:val="00A43896"/>
    <w:rsid w:val="00A461EF"/>
    <w:rsid w:val="00A515CA"/>
    <w:rsid w:val="00A556D3"/>
    <w:rsid w:val="00A56279"/>
    <w:rsid w:val="00A6244E"/>
    <w:rsid w:val="00A64493"/>
    <w:rsid w:val="00A65C4E"/>
    <w:rsid w:val="00A66622"/>
    <w:rsid w:val="00A67487"/>
    <w:rsid w:val="00A7158D"/>
    <w:rsid w:val="00A72743"/>
    <w:rsid w:val="00A72E2F"/>
    <w:rsid w:val="00A7512E"/>
    <w:rsid w:val="00A752C0"/>
    <w:rsid w:val="00A75931"/>
    <w:rsid w:val="00A76368"/>
    <w:rsid w:val="00A76A4E"/>
    <w:rsid w:val="00A80228"/>
    <w:rsid w:val="00A80632"/>
    <w:rsid w:val="00A81F51"/>
    <w:rsid w:val="00A84346"/>
    <w:rsid w:val="00A85116"/>
    <w:rsid w:val="00A85623"/>
    <w:rsid w:val="00A86FB6"/>
    <w:rsid w:val="00A910A0"/>
    <w:rsid w:val="00A92B9F"/>
    <w:rsid w:val="00A92FDA"/>
    <w:rsid w:val="00A93603"/>
    <w:rsid w:val="00A943B5"/>
    <w:rsid w:val="00A94C55"/>
    <w:rsid w:val="00A96AF7"/>
    <w:rsid w:val="00AA16B2"/>
    <w:rsid w:val="00AA1806"/>
    <w:rsid w:val="00AA1B5B"/>
    <w:rsid w:val="00AA2560"/>
    <w:rsid w:val="00AA25A4"/>
    <w:rsid w:val="00AA2A02"/>
    <w:rsid w:val="00AA3621"/>
    <w:rsid w:val="00AA56BF"/>
    <w:rsid w:val="00AA582D"/>
    <w:rsid w:val="00AB0DAC"/>
    <w:rsid w:val="00AB3917"/>
    <w:rsid w:val="00AC38F6"/>
    <w:rsid w:val="00AC42C0"/>
    <w:rsid w:val="00AC5582"/>
    <w:rsid w:val="00AC6174"/>
    <w:rsid w:val="00AC7046"/>
    <w:rsid w:val="00AC74D8"/>
    <w:rsid w:val="00AD0E47"/>
    <w:rsid w:val="00AD26FD"/>
    <w:rsid w:val="00AD5C8E"/>
    <w:rsid w:val="00AE0110"/>
    <w:rsid w:val="00AE471D"/>
    <w:rsid w:val="00AE4BDC"/>
    <w:rsid w:val="00AE52B0"/>
    <w:rsid w:val="00AE5489"/>
    <w:rsid w:val="00AE5770"/>
    <w:rsid w:val="00AE7EAD"/>
    <w:rsid w:val="00AE7F6A"/>
    <w:rsid w:val="00AF00DD"/>
    <w:rsid w:val="00AF0239"/>
    <w:rsid w:val="00AF18FE"/>
    <w:rsid w:val="00AF27BD"/>
    <w:rsid w:val="00AF6157"/>
    <w:rsid w:val="00AF6E86"/>
    <w:rsid w:val="00AF7828"/>
    <w:rsid w:val="00B023D6"/>
    <w:rsid w:val="00B05AE8"/>
    <w:rsid w:val="00B104E4"/>
    <w:rsid w:val="00B115DC"/>
    <w:rsid w:val="00B11C12"/>
    <w:rsid w:val="00B12798"/>
    <w:rsid w:val="00B13BE2"/>
    <w:rsid w:val="00B14E98"/>
    <w:rsid w:val="00B169C8"/>
    <w:rsid w:val="00B17273"/>
    <w:rsid w:val="00B2235D"/>
    <w:rsid w:val="00B23998"/>
    <w:rsid w:val="00B248F7"/>
    <w:rsid w:val="00B25D2E"/>
    <w:rsid w:val="00B26E08"/>
    <w:rsid w:val="00B30C75"/>
    <w:rsid w:val="00B310B9"/>
    <w:rsid w:val="00B328E3"/>
    <w:rsid w:val="00B3605D"/>
    <w:rsid w:val="00B41635"/>
    <w:rsid w:val="00B42FBD"/>
    <w:rsid w:val="00B43EAF"/>
    <w:rsid w:val="00B45C7E"/>
    <w:rsid w:val="00B47938"/>
    <w:rsid w:val="00B47AFF"/>
    <w:rsid w:val="00B50759"/>
    <w:rsid w:val="00B51110"/>
    <w:rsid w:val="00B51706"/>
    <w:rsid w:val="00B5357A"/>
    <w:rsid w:val="00B5703E"/>
    <w:rsid w:val="00B60620"/>
    <w:rsid w:val="00B609C4"/>
    <w:rsid w:val="00B60B6E"/>
    <w:rsid w:val="00B61CF7"/>
    <w:rsid w:val="00B64AC7"/>
    <w:rsid w:val="00B651D5"/>
    <w:rsid w:val="00B66A4E"/>
    <w:rsid w:val="00B66B48"/>
    <w:rsid w:val="00B72C05"/>
    <w:rsid w:val="00B8000C"/>
    <w:rsid w:val="00B81B93"/>
    <w:rsid w:val="00B8304E"/>
    <w:rsid w:val="00B8642A"/>
    <w:rsid w:val="00B868B3"/>
    <w:rsid w:val="00B86AC6"/>
    <w:rsid w:val="00B86E23"/>
    <w:rsid w:val="00B911FE"/>
    <w:rsid w:val="00B919CC"/>
    <w:rsid w:val="00B956EB"/>
    <w:rsid w:val="00B9581C"/>
    <w:rsid w:val="00B96773"/>
    <w:rsid w:val="00B96F90"/>
    <w:rsid w:val="00BA0AF7"/>
    <w:rsid w:val="00BA1E9A"/>
    <w:rsid w:val="00BA4C5C"/>
    <w:rsid w:val="00BA5524"/>
    <w:rsid w:val="00BA55EA"/>
    <w:rsid w:val="00BB503B"/>
    <w:rsid w:val="00BB699E"/>
    <w:rsid w:val="00BB7FAC"/>
    <w:rsid w:val="00BC1D34"/>
    <w:rsid w:val="00BC21AA"/>
    <w:rsid w:val="00BC38B3"/>
    <w:rsid w:val="00BC63FD"/>
    <w:rsid w:val="00BC6DA4"/>
    <w:rsid w:val="00BC6FFB"/>
    <w:rsid w:val="00BD0859"/>
    <w:rsid w:val="00BD154B"/>
    <w:rsid w:val="00BD1A86"/>
    <w:rsid w:val="00BE29DB"/>
    <w:rsid w:val="00BE29FA"/>
    <w:rsid w:val="00BE380D"/>
    <w:rsid w:val="00BE778A"/>
    <w:rsid w:val="00BF100E"/>
    <w:rsid w:val="00BF27C5"/>
    <w:rsid w:val="00BF332E"/>
    <w:rsid w:val="00BF4CEA"/>
    <w:rsid w:val="00BF5FFA"/>
    <w:rsid w:val="00BF65A9"/>
    <w:rsid w:val="00BF69D0"/>
    <w:rsid w:val="00BF78B3"/>
    <w:rsid w:val="00BF7A02"/>
    <w:rsid w:val="00BF7F56"/>
    <w:rsid w:val="00C0028E"/>
    <w:rsid w:val="00C00579"/>
    <w:rsid w:val="00C01A81"/>
    <w:rsid w:val="00C01DBA"/>
    <w:rsid w:val="00C033CC"/>
    <w:rsid w:val="00C079D0"/>
    <w:rsid w:val="00C10069"/>
    <w:rsid w:val="00C105E2"/>
    <w:rsid w:val="00C10B7D"/>
    <w:rsid w:val="00C10B8A"/>
    <w:rsid w:val="00C111FD"/>
    <w:rsid w:val="00C11F8A"/>
    <w:rsid w:val="00C1236F"/>
    <w:rsid w:val="00C12B71"/>
    <w:rsid w:val="00C157F0"/>
    <w:rsid w:val="00C16F38"/>
    <w:rsid w:val="00C201D0"/>
    <w:rsid w:val="00C265A2"/>
    <w:rsid w:val="00C26D0A"/>
    <w:rsid w:val="00C274C7"/>
    <w:rsid w:val="00C33B94"/>
    <w:rsid w:val="00C34867"/>
    <w:rsid w:val="00C34AAE"/>
    <w:rsid w:val="00C3539F"/>
    <w:rsid w:val="00C35AB8"/>
    <w:rsid w:val="00C35F9D"/>
    <w:rsid w:val="00C37DCC"/>
    <w:rsid w:val="00C40CF4"/>
    <w:rsid w:val="00C411AE"/>
    <w:rsid w:val="00C41634"/>
    <w:rsid w:val="00C42E36"/>
    <w:rsid w:val="00C472EA"/>
    <w:rsid w:val="00C503A7"/>
    <w:rsid w:val="00C504FE"/>
    <w:rsid w:val="00C5215F"/>
    <w:rsid w:val="00C55382"/>
    <w:rsid w:val="00C56898"/>
    <w:rsid w:val="00C574EE"/>
    <w:rsid w:val="00C6005A"/>
    <w:rsid w:val="00C60AB5"/>
    <w:rsid w:val="00C61234"/>
    <w:rsid w:val="00C6374E"/>
    <w:rsid w:val="00C63FE1"/>
    <w:rsid w:val="00C65807"/>
    <w:rsid w:val="00C66431"/>
    <w:rsid w:val="00C70EF6"/>
    <w:rsid w:val="00C70F80"/>
    <w:rsid w:val="00C718B7"/>
    <w:rsid w:val="00C72479"/>
    <w:rsid w:val="00C72F62"/>
    <w:rsid w:val="00C73716"/>
    <w:rsid w:val="00C7401A"/>
    <w:rsid w:val="00C74352"/>
    <w:rsid w:val="00C75002"/>
    <w:rsid w:val="00C7665E"/>
    <w:rsid w:val="00C76C73"/>
    <w:rsid w:val="00C77154"/>
    <w:rsid w:val="00C77F66"/>
    <w:rsid w:val="00C8203A"/>
    <w:rsid w:val="00C82FCE"/>
    <w:rsid w:val="00C85A27"/>
    <w:rsid w:val="00C93E29"/>
    <w:rsid w:val="00C949DD"/>
    <w:rsid w:val="00C94D17"/>
    <w:rsid w:val="00C95220"/>
    <w:rsid w:val="00C95BB1"/>
    <w:rsid w:val="00C96AB4"/>
    <w:rsid w:val="00CA14AC"/>
    <w:rsid w:val="00CA3976"/>
    <w:rsid w:val="00CA668A"/>
    <w:rsid w:val="00CB30DF"/>
    <w:rsid w:val="00CB4A28"/>
    <w:rsid w:val="00CC28AE"/>
    <w:rsid w:val="00CC3713"/>
    <w:rsid w:val="00CC3ACA"/>
    <w:rsid w:val="00CC4936"/>
    <w:rsid w:val="00CC6998"/>
    <w:rsid w:val="00CD0C35"/>
    <w:rsid w:val="00CD319A"/>
    <w:rsid w:val="00CD3573"/>
    <w:rsid w:val="00CD3AA4"/>
    <w:rsid w:val="00CD60F3"/>
    <w:rsid w:val="00CD6C9B"/>
    <w:rsid w:val="00CE1A07"/>
    <w:rsid w:val="00CE4864"/>
    <w:rsid w:val="00CE5547"/>
    <w:rsid w:val="00CE69FE"/>
    <w:rsid w:val="00CE79EF"/>
    <w:rsid w:val="00CF0446"/>
    <w:rsid w:val="00CF117F"/>
    <w:rsid w:val="00CF176D"/>
    <w:rsid w:val="00CF1EE0"/>
    <w:rsid w:val="00CF25E4"/>
    <w:rsid w:val="00CF2A29"/>
    <w:rsid w:val="00CF5E37"/>
    <w:rsid w:val="00CF6571"/>
    <w:rsid w:val="00D013AC"/>
    <w:rsid w:val="00D020E7"/>
    <w:rsid w:val="00D02600"/>
    <w:rsid w:val="00D034BC"/>
    <w:rsid w:val="00D03527"/>
    <w:rsid w:val="00D0432C"/>
    <w:rsid w:val="00D048A8"/>
    <w:rsid w:val="00D048CB"/>
    <w:rsid w:val="00D05369"/>
    <w:rsid w:val="00D06697"/>
    <w:rsid w:val="00D06DA4"/>
    <w:rsid w:val="00D15509"/>
    <w:rsid w:val="00D15E32"/>
    <w:rsid w:val="00D21E25"/>
    <w:rsid w:val="00D2357A"/>
    <w:rsid w:val="00D24325"/>
    <w:rsid w:val="00D245BD"/>
    <w:rsid w:val="00D249EB"/>
    <w:rsid w:val="00D257C4"/>
    <w:rsid w:val="00D263D2"/>
    <w:rsid w:val="00D26941"/>
    <w:rsid w:val="00D2778D"/>
    <w:rsid w:val="00D27C7E"/>
    <w:rsid w:val="00D27DFB"/>
    <w:rsid w:val="00D303AB"/>
    <w:rsid w:val="00D3136C"/>
    <w:rsid w:val="00D3237A"/>
    <w:rsid w:val="00D34145"/>
    <w:rsid w:val="00D34AA3"/>
    <w:rsid w:val="00D34EA0"/>
    <w:rsid w:val="00D361FF"/>
    <w:rsid w:val="00D37908"/>
    <w:rsid w:val="00D42898"/>
    <w:rsid w:val="00D43F43"/>
    <w:rsid w:val="00D45C4B"/>
    <w:rsid w:val="00D473A0"/>
    <w:rsid w:val="00D47926"/>
    <w:rsid w:val="00D479DF"/>
    <w:rsid w:val="00D517BD"/>
    <w:rsid w:val="00D55740"/>
    <w:rsid w:val="00D5613B"/>
    <w:rsid w:val="00D5647A"/>
    <w:rsid w:val="00D6020B"/>
    <w:rsid w:val="00D61C23"/>
    <w:rsid w:val="00D6483A"/>
    <w:rsid w:val="00D65FF3"/>
    <w:rsid w:val="00D73879"/>
    <w:rsid w:val="00D74FA1"/>
    <w:rsid w:val="00D82FE8"/>
    <w:rsid w:val="00D84B0A"/>
    <w:rsid w:val="00D857A1"/>
    <w:rsid w:val="00D861CC"/>
    <w:rsid w:val="00D87CB4"/>
    <w:rsid w:val="00D9101B"/>
    <w:rsid w:val="00D94FAF"/>
    <w:rsid w:val="00DA0BAE"/>
    <w:rsid w:val="00DA1CDD"/>
    <w:rsid w:val="00DA215A"/>
    <w:rsid w:val="00DA500C"/>
    <w:rsid w:val="00DA7D26"/>
    <w:rsid w:val="00DB29D1"/>
    <w:rsid w:val="00DB53D7"/>
    <w:rsid w:val="00DB59DC"/>
    <w:rsid w:val="00DB78B2"/>
    <w:rsid w:val="00DC21F5"/>
    <w:rsid w:val="00DC2DFB"/>
    <w:rsid w:val="00DC371E"/>
    <w:rsid w:val="00DC4164"/>
    <w:rsid w:val="00DC57B9"/>
    <w:rsid w:val="00DC5F7A"/>
    <w:rsid w:val="00DC7363"/>
    <w:rsid w:val="00DC7ED3"/>
    <w:rsid w:val="00DD0192"/>
    <w:rsid w:val="00DD0E76"/>
    <w:rsid w:val="00DD6632"/>
    <w:rsid w:val="00DD6907"/>
    <w:rsid w:val="00DD7526"/>
    <w:rsid w:val="00DE10B2"/>
    <w:rsid w:val="00DE1E63"/>
    <w:rsid w:val="00DE1F93"/>
    <w:rsid w:val="00DE60B7"/>
    <w:rsid w:val="00DE6A07"/>
    <w:rsid w:val="00DE7D7E"/>
    <w:rsid w:val="00DE7E01"/>
    <w:rsid w:val="00DF1B10"/>
    <w:rsid w:val="00DF629C"/>
    <w:rsid w:val="00DF689B"/>
    <w:rsid w:val="00DF6B4C"/>
    <w:rsid w:val="00E01136"/>
    <w:rsid w:val="00E020DF"/>
    <w:rsid w:val="00E048AA"/>
    <w:rsid w:val="00E04A56"/>
    <w:rsid w:val="00E0611D"/>
    <w:rsid w:val="00E06B28"/>
    <w:rsid w:val="00E06BE8"/>
    <w:rsid w:val="00E071AE"/>
    <w:rsid w:val="00E072DF"/>
    <w:rsid w:val="00E1407C"/>
    <w:rsid w:val="00E16803"/>
    <w:rsid w:val="00E2028D"/>
    <w:rsid w:val="00E226EF"/>
    <w:rsid w:val="00E23051"/>
    <w:rsid w:val="00E23403"/>
    <w:rsid w:val="00E24E81"/>
    <w:rsid w:val="00E25F3F"/>
    <w:rsid w:val="00E26646"/>
    <w:rsid w:val="00E317E3"/>
    <w:rsid w:val="00E31FA6"/>
    <w:rsid w:val="00E324A0"/>
    <w:rsid w:val="00E32B24"/>
    <w:rsid w:val="00E32F8C"/>
    <w:rsid w:val="00E33ADF"/>
    <w:rsid w:val="00E34A15"/>
    <w:rsid w:val="00E35873"/>
    <w:rsid w:val="00E36032"/>
    <w:rsid w:val="00E36790"/>
    <w:rsid w:val="00E40E31"/>
    <w:rsid w:val="00E41002"/>
    <w:rsid w:val="00E44BCB"/>
    <w:rsid w:val="00E45320"/>
    <w:rsid w:val="00E45FE1"/>
    <w:rsid w:val="00E509C7"/>
    <w:rsid w:val="00E50F2E"/>
    <w:rsid w:val="00E51475"/>
    <w:rsid w:val="00E51ABA"/>
    <w:rsid w:val="00E52EB7"/>
    <w:rsid w:val="00E54189"/>
    <w:rsid w:val="00E549F8"/>
    <w:rsid w:val="00E54E07"/>
    <w:rsid w:val="00E5506E"/>
    <w:rsid w:val="00E60AF9"/>
    <w:rsid w:val="00E66C69"/>
    <w:rsid w:val="00E66F84"/>
    <w:rsid w:val="00E671C3"/>
    <w:rsid w:val="00E67270"/>
    <w:rsid w:val="00E67B75"/>
    <w:rsid w:val="00E70D84"/>
    <w:rsid w:val="00E73689"/>
    <w:rsid w:val="00E74C07"/>
    <w:rsid w:val="00E7704A"/>
    <w:rsid w:val="00E80300"/>
    <w:rsid w:val="00E82426"/>
    <w:rsid w:val="00E8374C"/>
    <w:rsid w:val="00E83BDA"/>
    <w:rsid w:val="00E8579B"/>
    <w:rsid w:val="00E86BD8"/>
    <w:rsid w:val="00E9000A"/>
    <w:rsid w:val="00E90142"/>
    <w:rsid w:val="00E9269E"/>
    <w:rsid w:val="00E9641C"/>
    <w:rsid w:val="00E96FCC"/>
    <w:rsid w:val="00E9780D"/>
    <w:rsid w:val="00EA0677"/>
    <w:rsid w:val="00EA0C18"/>
    <w:rsid w:val="00EA1630"/>
    <w:rsid w:val="00EA1994"/>
    <w:rsid w:val="00EA2C07"/>
    <w:rsid w:val="00EA32A5"/>
    <w:rsid w:val="00EA38C6"/>
    <w:rsid w:val="00EA3F94"/>
    <w:rsid w:val="00EA58EF"/>
    <w:rsid w:val="00EB185E"/>
    <w:rsid w:val="00EB4541"/>
    <w:rsid w:val="00EB5227"/>
    <w:rsid w:val="00EB74D2"/>
    <w:rsid w:val="00EB7D12"/>
    <w:rsid w:val="00EC0A71"/>
    <w:rsid w:val="00EC37FD"/>
    <w:rsid w:val="00EC742A"/>
    <w:rsid w:val="00ED0A2A"/>
    <w:rsid w:val="00ED119A"/>
    <w:rsid w:val="00ED1282"/>
    <w:rsid w:val="00ED2F6C"/>
    <w:rsid w:val="00ED3FC9"/>
    <w:rsid w:val="00ED5173"/>
    <w:rsid w:val="00ED553E"/>
    <w:rsid w:val="00ED6252"/>
    <w:rsid w:val="00ED7D98"/>
    <w:rsid w:val="00EE0356"/>
    <w:rsid w:val="00EE0488"/>
    <w:rsid w:val="00EE3BAC"/>
    <w:rsid w:val="00EE406A"/>
    <w:rsid w:val="00EE413B"/>
    <w:rsid w:val="00EE54D9"/>
    <w:rsid w:val="00EE72BE"/>
    <w:rsid w:val="00EF07E2"/>
    <w:rsid w:val="00EF2DFF"/>
    <w:rsid w:val="00F03B22"/>
    <w:rsid w:val="00F04159"/>
    <w:rsid w:val="00F053D7"/>
    <w:rsid w:val="00F05A4D"/>
    <w:rsid w:val="00F06290"/>
    <w:rsid w:val="00F06350"/>
    <w:rsid w:val="00F0655C"/>
    <w:rsid w:val="00F06EE8"/>
    <w:rsid w:val="00F07349"/>
    <w:rsid w:val="00F113EF"/>
    <w:rsid w:val="00F11AA3"/>
    <w:rsid w:val="00F11B05"/>
    <w:rsid w:val="00F126F3"/>
    <w:rsid w:val="00F149B8"/>
    <w:rsid w:val="00F14BA3"/>
    <w:rsid w:val="00F16954"/>
    <w:rsid w:val="00F20853"/>
    <w:rsid w:val="00F220AB"/>
    <w:rsid w:val="00F22368"/>
    <w:rsid w:val="00F22AE5"/>
    <w:rsid w:val="00F22C2C"/>
    <w:rsid w:val="00F256C6"/>
    <w:rsid w:val="00F26C42"/>
    <w:rsid w:val="00F2702A"/>
    <w:rsid w:val="00F30A35"/>
    <w:rsid w:val="00F30E34"/>
    <w:rsid w:val="00F34C0B"/>
    <w:rsid w:val="00F364F8"/>
    <w:rsid w:val="00F37190"/>
    <w:rsid w:val="00F37846"/>
    <w:rsid w:val="00F40A92"/>
    <w:rsid w:val="00F40D3A"/>
    <w:rsid w:val="00F41444"/>
    <w:rsid w:val="00F41761"/>
    <w:rsid w:val="00F43C4C"/>
    <w:rsid w:val="00F4454C"/>
    <w:rsid w:val="00F45803"/>
    <w:rsid w:val="00F45B99"/>
    <w:rsid w:val="00F47F98"/>
    <w:rsid w:val="00F50B68"/>
    <w:rsid w:val="00F51340"/>
    <w:rsid w:val="00F52ACB"/>
    <w:rsid w:val="00F52ADB"/>
    <w:rsid w:val="00F53176"/>
    <w:rsid w:val="00F5400A"/>
    <w:rsid w:val="00F544E1"/>
    <w:rsid w:val="00F5516C"/>
    <w:rsid w:val="00F562E5"/>
    <w:rsid w:val="00F56F43"/>
    <w:rsid w:val="00F57236"/>
    <w:rsid w:val="00F57D47"/>
    <w:rsid w:val="00F6092E"/>
    <w:rsid w:val="00F61B50"/>
    <w:rsid w:val="00F63560"/>
    <w:rsid w:val="00F6425C"/>
    <w:rsid w:val="00F64C41"/>
    <w:rsid w:val="00F65CCD"/>
    <w:rsid w:val="00F6784D"/>
    <w:rsid w:val="00F67C5F"/>
    <w:rsid w:val="00F71E6D"/>
    <w:rsid w:val="00F7500B"/>
    <w:rsid w:val="00F75294"/>
    <w:rsid w:val="00F75869"/>
    <w:rsid w:val="00F812E4"/>
    <w:rsid w:val="00F8178F"/>
    <w:rsid w:val="00F829C0"/>
    <w:rsid w:val="00F829F6"/>
    <w:rsid w:val="00F86C70"/>
    <w:rsid w:val="00F9177B"/>
    <w:rsid w:val="00F92444"/>
    <w:rsid w:val="00F9246C"/>
    <w:rsid w:val="00F92581"/>
    <w:rsid w:val="00F94827"/>
    <w:rsid w:val="00F954E3"/>
    <w:rsid w:val="00F971BE"/>
    <w:rsid w:val="00FA1ECF"/>
    <w:rsid w:val="00FA23E4"/>
    <w:rsid w:val="00FA2B88"/>
    <w:rsid w:val="00FA5DC1"/>
    <w:rsid w:val="00FA68EA"/>
    <w:rsid w:val="00FB0A02"/>
    <w:rsid w:val="00FB35A1"/>
    <w:rsid w:val="00FB5C84"/>
    <w:rsid w:val="00FC15B9"/>
    <w:rsid w:val="00FC2C2B"/>
    <w:rsid w:val="00FC34B2"/>
    <w:rsid w:val="00FC36C3"/>
    <w:rsid w:val="00FC3DB6"/>
    <w:rsid w:val="00FC72D7"/>
    <w:rsid w:val="00FC7733"/>
    <w:rsid w:val="00FD0DE8"/>
    <w:rsid w:val="00FD1241"/>
    <w:rsid w:val="00FD224A"/>
    <w:rsid w:val="00FD368E"/>
    <w:rsid w:val="00FD3D27"/>
    <w:rsid w:val="00FD5131"/>
    <w:rsid w:val="00FD5227"/>
    <w:rsid w:val="00FD659F"/>
    <w:rsid w:val="00FD6BFF"/>
    <w:rsid w:val="00FE0F41"/>
    <w:rsid w:val="00FE18CA"/>
    <w:rsid w:val="00FE1E6A"/>
    <w:rsid w:val="00FE66EE"/>
    <w:rsid w:val="00FF11DA"/>
    <w:rsid w:val="00FF2FF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8E6234"/>
  <w15:chartTrackingRefBased/>
  <w15:docId w15:val="{C9845998-B539-42CB-89AF-905CE35E9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NZ"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unhideWhenUsed="1" w:qFormat="1"/>
    <w:lsdException w:name="heading 4"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Number" w:semiHidden="1" w:unhideWhenUsed="1"/>
    <w:lsdException w:name="List 2" w:unhideWhenUsed="1"/>
    <w:lsdException w:name="List 3" w:unhideWhenUsed="1"/>
    <w:lsdException w:name="List 4" w:semiHidden="1" w:unhideWhenUsed="1"/>
    <w:lsdException w:name="List 5" w:semiHidden="1" w:unhideWhenUsed="1"/>
    <w:lsdException w:name="List Bullet 2"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Emphasis" w:uiPriority="21"/>
    <w:lsdException w:name="Subtle Reference" w:uiPriority="31"/>
    <w:lsdException w:name="Intense Reference" w:uiPriority="32"/>
    <w:lsdException w:name="Book Title" w:uiPriority="33"/>
    <w:lsdException w:name="Bibliography" w:semiHidden="1" w:uiPriority="37"/>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576B"/>
    <w:pPr>
      <w:spacing w:after="120" w:line="288" w:lineRule="auto"/>
    </w:pPr>
    <w:rPr>
      <w:rFonts w:ascii="Verdana" w:hAnsi="Verdana" w:cs="Arial"/>
      <w:szCs w:val="22"/>
    </w:rPr>
  </w:style>
  <w:style w:type="paragraph" w:styleId="Heading1">
    <w:name w:val="heading 1"/>
    <w:basedOn w:val="Normal"/>
    <w:next w:val="Normal"/>
    <w:link w:val="Heading1Char"/>
    <w:uiPriority w:val="99"/>
    <w:qFormat/>
    <w:rsid w:val="00F113EF"/>
    <w:pPr>
      <w:keepNext/>
      <w:keepLines/>
      <w:spacing w:before="360" w:after="240"/>
      <w:outlineLvl w:val="0"/>
    </w:pPr>
    <w:rPr>
      <w:rFonts w:ascii="Georgia" w:eastAsiaTheme="majorEastAsia" w:hAnsi="Georgia"/>
      <w:b/>
      <w:bCs/>
      <w:sz w:val="36"/>
      <w:szCs w:val="28"/>
    </w:rPr>
  </w:style>
  <w:style w:type="paragraph" w:styleId="Heading2">
    <w:name w:val="heading 2"/>
    <w:basedOn w:val="Normal"/>
    <w:next w:val="Normal"/>
    <w:link w:val="Heading2Char"/>
    <w:uiPriority w:val="99"/>
    <w:qFormat/>
    <w:rsid w:val="00F126F3"/>
    <w:pPr>
      <w:outlineLvl w:val="1"/>
    </w:pPr>
    <w:rPr>
      <w:b/>
      <w:sz w:val="28"/>
      <w:szCs w:val="28"/>
    </w:rPr>
  </w:style>
  <w:style w:type="paragraph" w:styleId="Heading3">
    <w:name w:val="heading 3"/>
    <w:basedOn w:val="Heading2"/>
    <w:next w:val="Normal"/>
    <w:link w:val="Heading3Char"/>
    <w:uiPriority w:val="99"/>
    <w:qFormat/>
    <w:rsid w:val="00F126F3"/>
    <w:pPr>
      <w:outlineLvl w:val="2"/>
    </w:pPr>
    <w:rPr>
      <w:sz w:val="24"/>
      <w:szCs w:val="24"/>
    </w:rPr>
  </w:style>
  <w:style w:type="paragraph" w:styleId="Heading4">
    <w:name w:val="heading 4"/>
    <w:basedOn w:val="Heading3"/>
    <w:next w:val="Normal"/>
    <w:link w:val="Heading4Char"/>
    <w:uiPriority w:val="99"/>
    <w:qFormat/>
    <w:rsid w:val="00F126F3"/>
    <w:pPr>
      <w:outlineLvl w:val="3"/>
    </w:pPr>
    <w:rPr>
      <w:b w:val="0"/>
      <w:i/>
    </w:rPr>
  </w:style>
  <w:style w:type="paragraph" w:styleId="Heading5">
    <w:name w:val="heading 5"/>
    <w:basedOn w:val="Normal"/>
    <w:next w:val="Normal"/>
    <w:link w:val="Heading5Char"/>
    <w:uiPriority w:val="9"/>
    <w:semiHidden/>
    <w:unhideWhenUsed/>
    <w:rsid w:val="007F3ACD"/>
    <w:pPr>
      <w:keepNext/>
      <w:keepLines/>
      <w:numPr>
        <w:ilvl w:val="4"/>
        <w:numId w:val="5"/>
      </w:numPr>
      <w:spacing w:before="20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7F3ACD"/>
    <w:pPr>
      <w:keepNext/>
      <w:keepLines/>
      <w:spacing w:before="200" w:after="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7F3ACD"/>
    <w:pPr>
      <w:keepNext/>
      <w:keepLines/>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7F3ACD"/>
    <w:pPr>
      <w:keepNext/>
      <w:keepLines/>
      <w:spacing w:before="200" w:after="0"/>
      <w:outlineLvl w:val="7"/>
    </w:pPr>
    <w:rPr>
      <w:rFonts w:eastAsiaTheme="majorEastAsia" w:cstheme="majorBidi"/>
      <w:color w:val="404040" w:themeColor="text1" w:themeTint="BF"/>
      <w:szCs w:val="20"/>
    </w:rPr>
  </w:style>
  <w:style w:type="paragraph" w:styleId="Heading9">
    <w:name w:val="heading 9"/>
    <w:basedOn w:val="Normal"/>
    <w:next w:val="Normal"/>
    <w:link w:val="Heading9Char"/>
    <w:uiPriority w:val="9"/>
    <w:semiHidden/>
    <w:unhideWhenUsed/>
    <w:qFormat/>
    <w:rsid w:val="007F3ACD"/>
    <w:pPr>
      <w:keepNext/>
      <w:keepLines/>
      <w:spacing w:before="200" w:after="0"/>
      <w:outlineLvl w:val="8"/>
    </w:pPr>
    <w:rPr>
      <w:rFonts w:eastAsiaTheme="majorEastAsia"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113EF"/>
    <w:rPr>
      <w:rFonts w:ascii="Georgia" w:eastAsiaTheme="majorEastAsia" w:hAnsi="Georgia" w:cs="Arial"/>
      <w:b/>
      <w:bCs/>
      <w:sz w:val="36"/>
      <w:szCs w:val="28"/>
    </w:rPr>
  </w:style>
  <w:style w:type="character" w:customStyle="1" w:styleId="Heading2Char">
    <w:name w:val="Heading 2 Char"/>
    <w:basedOn w:val="DefaultParagraphFont"/>
    <w:link w:val="Heading2"/>
    <w:uiPriority w:val="99"/>
    <w:rsid w:val="00F126F3"/>
    <w:rPr>
      <w:rFonts w:ascii="Verdana" w:hAnsi="Verdana" w:cs="Arial"/>
      <w:b/>
      <w:sz w:val="28"/>
      <w:szCs w:val="28"/>
    </w:rPr>
  </w:style>
  <w:style w:type="character" w:customStyle="1" w:styleId="Heading3Char">
    <w:name w:val="Heading 3 Char"/>
    <w:basedOn w:val="DefaultParagraphFont"/>
    <w:link w:val="Heading3"/>
    <w:uiPriority w:val="99"/>
    <w:rsid w:val="00F126F3"/>
    <w:rPr>
      <w:rFonts w:ascii="Verdana" w:hAnsi="Verdana" w:cs="Arial"/>
      <w:b/>
      <w:sz w:val="24"/>
      <w:szCs w:val="24"/>
    </w:rPr>
  </w:style>
  <w:style w:type="character" w:customStyle="1" w:styleId="Heading4Char">
    <w:name w:val="Heading 4 Char"/>
    <w:basedOn w:val="DefaultParagraphFont"/>
    <w:link w:val="Heading4"/>
    <w:uiPriority w:val="99"/>
    <w:rsid w:val="00F126F3"/>
    <w:rPr>
      <w:rFonts w:ascii="Verdana" w:hAnsi="Verdana" w:cs="Arial"/>
      <w:i/>
      <w:sz w:val="24"/>
      <w:szCs w:val="24"/>
    </w:rPr>
  </w:style>
  <w:style w:type="paragraph" w:styleId="ListParagraph">
    <w:name w:val="List Paragraph"/>
    <w:basedOn w:val="Normal"/>
    <w:uiPriority w:val="34"/>
    <w:qFormat/>
    <w:rsid w:val="00A43896"/>
    <w:pPr>
      <w:ind w:left="720"/>
      <w:contextualSpacing/>
    </w:pPr>
  </w:style>
  <w:style w:type="paragraph" w:styleId="List5">
    <w:name w:val="List 5"/>
    <w:basedOn w:val="Normal"/>
    <w:uiPriority w:val="99"/>
    <w:semiHidden/>
    <w:rsid w:val="00C5215F"/>
    <w:pPr>
      <w:numPr>
        <w:ilvl w:val="4"/>
        <w:numId w:val="1"/>
      </w:numPr>
      <w:contextualSpacing/>
    </w:pPr>
  </w:style>
  <w:style w:type="paragraph" w:styleId="List">
    <w:name w:val="List"/>
    <w:basedOn w:val="Normal"/>
    <w:uiPriority w:val="99"/>
    <w:rsid w:val="00F06EE8"/>
    <w:pPr>
      <w:numPr>
        <w:numId w:val="1"/>
      </w:numPr>
      <w:ind w:left="454" w:hanging="454"/>
    </w:pPr>
  </w:style>
  <w:style w:type="paragraph" w:styleId="List2">
    <w:name w:val="List 2"/>
    <w:basedOn w:val="Normal"/>
    <w:uiPriority w:val="99"/>
    <w:rsid w:val="00906EAA"/>
    <w:pPr>
      <w:numPr>
        <w:ilvl w:val="1"/>
        <w:numId w:val="1"/>
      </w:numPr>
      <w:ind w:left="908" w:hanging="454"/>
    </w:pPr>
  </w:style>
  <w:style w:type="table" w:styleId="TableGrid">
    <w:name w:val="Table Grid"/>
    <w:basedOn w:val="TableNormal"/>
    <w:uiPriority w:val="59"/>
    <w:rsid w:val="003E3722"/>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99"/>
    <w:rsid w:val="006B19BD"/>
    <w:pPr>
      <w:spacing w:after="300"/>
      <w:contextualSpacing/>
    </w:pPr>
    <w:rPr>
      <w:rFonts w:ascii="Georgia" w:eastAsiaTheme="majorEastAsia" w:hAnsi="Georgia" w:cs="Times New Roman"/>
      <w:spacing w:val="5"/>
      <w:kern w:val="28"/>
      <w:sz w:val="36"/>
      <w:szCs w:val="52"/>
    </w:rPr>
  </w:style>
  <w:style w:type="character" w:customStyle="1" w:styleId="TitleChar">
    <w:name w:val="Title Char"/>
    <w:basedOn w:val="DefaultParagraphFont"/>
    <w:link w:val="Title"/>
    <w:uiPriority w:val="99"/>
    <w:rsid w:val="006B19BD"/>
    <w:rPr>
      <w:rFonts w:ascii="Georgia" w:eastAsiaTheme="majorEastAsia" w:hAnsi="Georgia"/>
      <w:spacing w:val="5"/>
      <w:kern w:val="28"/>
      <w:sz w:val="36"/>
      <w:szCs w:val="52"/>
    </w:rPr>
  </w:style>
  <w:style w:type="paragraph" w:styleId="Subtitle">
    <w:name w:val="Subtitle"/>
    <w:basedOn w:val="Normal"/>
    <w:next w:val="Normal"/>
    <w:link w:val="SubtitleChar"/>
    <w:uiPriority w:val="99"/>
    <w:rsid w:val="006B19BD"/>
    <w:pPr>
      <w:numPr>
        <w:ilvl w:val="1"/>
      </w:numPr>
    </w:pPr>
    <w:rPr>
      <w:rFonts w:eastAsiaTheme="majorEastAsia" w:cs="Times New Roman"/>
      <w:b/>
      <w:iCs/>
      <w:spacing w:val="15"/>
      <w:sz w:val="28"/>
      <w:szCs w:val="24"/>
    </w:rPr>
  </w:style>
  <w:style w:type="character" w:customStyle="1" w:styleId="SubtitleChar">
    <w:name w:val="Subtitle Char"/>
    <w:basedOn w:val="DefaultParagraphFont"/>
    <w:link w:val="Subtitle"/>
    <w:uiPriority w:val="99"/>
    <w:rsid w:val="006B19BD"/>
    <w:rPr>
      <w:rFonts w:ascii="Verdana" w:eastAsiaTheme="majorEastAsia" w:hAnsi="Verdana"/>
      <w:b/>
      <w:iCs/>
      <w:spacing w:val="15"/>
      <w:sz w:val="28"/>
      <w:szCs w:val="24"/>
    </w:rPr>
  </w:style>
  <w:style w:type="character" w:styleId="SubtleEmphasis">
    <w:name w:val="Subtle Emphasis"/>
    <w:basedOn w:val="Heading4Char"/>
    <w:uiPriority w:val="99"/>
    <w:rsid w:val="006B19BD"/>
    <w:rPr>
      <w:rFonts w:ascii="Verdana" w:hAnsi="Verdana" w:cs="Times New Roman"/>
      <w:i/>
      <w:iCs/>
      <w:color w:val="auto"/>
      <w:sz w:val="20"/>
      <w:szCs w:val="24"/>
    </w:rPr>
  </w:style>
  <w:style w:type="paragraph" w:customStyle="1" w:styleId="Bullet1">
    <w:name w:val="Bullet1"/>
    <w:basedOn w:val="Normal"/>
    <w:qFormat/>
    <w:rsid w:val="00F113EF"/>
    <w:pPr>
      <w:numPr>
        <w:numId w:val="6"/>
      </w:numPr>
      <w:tabs>
        <w:tab w:val="left" w:pos="454"/>
      </w:tabs>
      <w:suppressAutoHyphens/>
      <w:autoSpaceDE w:val="0"/>
      <w:autoSpaceDN w:val="0"/>
      <w:adjustRightInd w:val="0"/>
      <w:ind w:left="567" w:hanging="567"/>
      <w:textAlignment w:val="center"/>
    </w:pPr>
    <w:rPr>
      <w:rFonts w:eastAsia="Times New Roman"/>
      <w:kern w:val="28"/>
      <w:szCs w:val="20"/>
      <w:lang w:val="en-US"/>
    </w:rPr>
  </w:style>
  <w:style w:type="paragraph" w:customStyle="1" w:styleId="Bullet2">
    <w:name w:val="Bullet2"/>
    <w:qFormat/>
    <w:rsid w:val="00F113EF"/>
    <w:pPr>
      <w:numPr>
        <w:numId w:val="4"/>
      </w:numPr>
      <w:spacing w:before="120"/>
    </w:pPr>
    <w:rPr>
      <w:rFonts w:ascii="Verdana" w:eastAsia="Times New Roman" w:hAnsi="Verdana"/>
    </w:rPr>
  </w:style>
  <w:style w:type="character" w:customStyle="1" w:styleId="Heading5Char">
    <w:name w:val="Heading 5 Char"/>
    <w:basedOn w:val="DefaultParagraphFont"/>
    <w:link w:val="Heading5"/>
    <w:uiPriority w:val="9"/>
    <w:semiHidden/>
    <w:rsid w:val="007F3ACD"/>
    <w:rPr>
      <w:rFonts w:ascii="Verdana" w:eastAsiaTheme="majorEastAsia" w:hAnsi="Verdana" w:cstheme="majorBidi"/>
      <w:color w:val="243F60" w:themeColor="accent1" w:themeShade="7F"/>
      <w:szCs w:val="22"/>
    </w:rPr>
  </w:style>
  <w:style w:type="character" w:styleId="Strong">
    <w:name w:val="Strong"/>
    <w:basedOn w:val="Heading4Char"/>
    <w:uiPriority w:val="22"/>
    <w:rsid w:val="007C2143"/>
    <w:rPr>
      <w:rFonts w:ascii="Verdana" w:hAnsi="Verdana" w:cs="Arial"/>
      <w:b/>
      <w:bCs/>
      <w:i/>
      <w:sz w:val="20"/>
      <w:szCs w:val="24"/>
    </w:rPr>
  </w:style>
  <w:style w:type="paragraph" w:styleId="TOCHeading">
    <w:name w:val="TOC Heading"/>
    <w:basedOn w:val="Heading1"/>
    <w:next w:val="Normal"/>
    <w:uiPriority w:val="39"/>
    <w:unhideWhenUsed/>
    <w:rsid w:val="003B0A38"/>
    <w:pPr>
      <w:spacing w:before="480" w:line="276" w:lineRule="auto"/>
      <w:outlineLvl w:val="9"/>
    </w:pPr>
    <w:rPr>
      <w:rFonts w:cstheme="majorBidi"/>
      <w:lang w:val="en-US" w:eastAsia="ja-JP"/>
    </w:rPr>
  </w:style>
  <w:style w:type="paragraph" w:styleId="NoSpacing">
    <w:name w:val="No Spacing"/>
    <w:basedOn w:val="BodyText"/>
    <w:uiPriority w:val="1"/>
    <w:rsid w:val="003B0A38"/>
  </w:style>
  <w:style w:type="paragraph" w:styleId="Quote">
    <w:name w:val="Quote"/>
    <w:basedOn w:val="Normal"/>
    <w:next w:val="Normal"/>
    <w:link w:val="QuoteChar"/>
    <w:uiPriority w:val="29"/>
    <w:rsid w:val="002D367B"/>
    <w:rPr>
      <w:i/>
      <w:iCs/>
      <w:color w:val="000000" w:themeColor="text1"/>
    </w:rPr>
  </w:style>
  <w:style w:type="character" w:customStyle="1" w:styleId="QuoteChar">
    <w:name w:val="Quote Char"/>
    <w:basedOn w:val="DefaultParagraphFont"/>
    <w:link w:val="Quote"/>
    <w:uiPriority w:val="29"/>
    <w:rsid w:val="002D367B"/>
    <w:rPr>
      <w:rFonts w:ascii="Verdana" w:hAnsi="Verdana" w:cs="Arial"/>
      <w:i/>
      <w:iCs/>
      <w:color w:val="000000" w:themeColor="text1"/>
      <w:sz w:val="22"/>
      <w:szCs w:val="22"/>
    </w:rPr>
  </w:style>
  <w:style w:type="character" w:styleId="Emphasis">
    <w:name w:val="Emphasis"/>
    <w:basedOn w:val="DefaultParagraphFont"/>
    <w:uiPriority w:val="20"/>
    <w:rsid w:val="000A576B"/>
    <w:rPr>
      <w:rFonts w:ascii="Verdana" w:hAnsi="Verdana"/>
      <w:b/>
      <w:sz w:val="20"/>
    </w:rPr>
  </w:style>
  <w:style w:type="paragraph" w:styleId="IntenseQuote">
    <w:name w:val="Intense Quote"/>
    <w:basedOn w:val="Normal"/>
    <w:next w:val="Normal"/>
    <w:link w:val="IntenseQuoteChar"/>
    <w:uiPriority w:val="30"/>
    <w:rsid w:val="003B0A38"/>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rsid w:val="003B0A38"/>
    <w:rPr>
      <w:rFonts w:ascii="Verdana" w:hAnsi="Verdana" w:cs="Arial"/>
      <w:b/>
      <w:bCs/>
      <w:i/>
      <w:iCs/>
      <w:szCs w:val="22"/>
    </w:rPr>
  </w:style>
  <w:style w:type="paragraph" w:styleId="ListBullet2">
    <w:name w:val="List Bullet 2"/>
    <w:basedOn w:val="Normal"/>
    <w:uiPriority w:val="99"/>
    <w:rsid w:val="006B19BD"/>
    <w:pPr>
      <w:numPr>
        <w:numId w:val="3"/>
      </w:numPr>
      <w:tabs>
        <w:tab w:val="clear" w:pos="643"/>
      </w:tabs>
      <w:contextualSpacing/>
    </w:pPr>
  </w:style>
  <w:style w:type="paragraph" w:styleId="ListBullet">
    <w:name w:val="List Bullet"/>
    <w:basedOn w:val="Normal"/>
    <w:uiPriority w:val="99"/>
    <w:rsid w:val="003B0A38"/>
    <w:pPr>
      <w:numPr>
        <w:numId w:val="2"/>
      </w:numPr>
      <w:contextualSpacing/>
    </w:pPr>
  </w:style>
  <w:style w:type="character" w:styleId="BookTitle">
    <w:name w:val="Book Title"/>
    <w:basedOn w:val="DefaultParagraphFont"/>
    <w:uiPriority w:val="33"/>
    <w:rsid w:val="003E3722"/>
    <w:rPr>
      <w:rFonts w:ascii="Verdana" w:hAnsi="Verdana"/>
      <w:b w:val="0"/>
      <w:bCs/>
      <w:i/>
      <w:caps w:val="0"/>
      <w:smallCaps w:val="0"/>
      <w:spacing w:val="5"/>
      <w:sz w:val="20"/>
    </w:rPr>
  </w:style>
  <w:style w:type="character" w:styleId="IntenseReference">
    <w:name w:val="Intense Reference"/>
    <w:basedOn w:val="DefaultParagraphFont"/>
    <w:uiPriority w:val="32"/>
    <w:rsid w:val="003B0A38"/>
    <w:rPr>
      <w:b/>
      <w:bCs/>
      <w:smallCaps/>
      <w:spacing w:val="5"/>
    </w:rPr>
  </w:style>
  <w:style w:type="character" w:styleId="SubtleReference">
    <w:name w:val="Subtle Reference"/>
    <w:basedOn w:val="DefaultParagraphFont"/>
    <w:uiPriority w:val="31"/>
    <w:rsid w:val="003B0A38"/>
    <w:rPr>
      <w:smallCaps/>
    </w:rPr>
  </w:style>
  <w:style w:type="character" w:styleId="IntenseEmphasis">
    <w:name w:val="Intense Emphasis"/>
    <w:basedOn w:val="DefaultParagraphFont"/>
    <w:uiPriority w:val="21"/>
    <w:rsid w:val="003B0A38"/>
    <w:rPr>
      <w:b/>
      <w:bCs/>
      <w:i/>
      <w:iCs/>
      <w:color w:val="auto"/>
    </w:rPr>
  </w:style>
  <w:style w:type="paragraph" w:styleId="BlockText">
    <w:name w:val="Block Text"/>
    <w:basedOn w:val="Normal"/>
    <w:uiPriority w:val="99"/>
    <w:semiHidden/>
    <w:rsid w:val="003E3722"/>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eastAsiaTheme="minorEastAsia" w:cstheme="minorBidi"/>
      <w:iCs/>
    </w:rPr>
  </w:style>
  <w:style w:type="character" w:styleId="EndnoteReference">
    <w:name w:val="endnote reference"/>
    <w:basedOn w:val="DefaultParagraphFont"/>
    <w:uiPriority w:val="99"/>
    <w:semiHidden/>
    <w:rsid w:val="003B0A38"/>
    <w:rPr>
      <w:rFonts w:ascii="Verdana" w:hAnsi="Verdana"/>
      <w:sz w:val="18"/>
      <w:vertAlign w:val="superscript"/>
    </w:rPr>
  </w:style>
  <w:style w:type="paragraph" w:styleId="BodyText">
    <w:name w:val="Body Text"/>
    <w:basedOn w:val="Normal"/>
    <w:link w:val="BodyTextChar"/>
    <w:uiPriority w:val="99"/>
    <w:semiHidden/>
    <w:rsid w:val="003B0A38"/>
  </w:style>
  <w:style w:type="character" w:customStyle="1" w:styleId="BodyTextChar">
    <w:name w:val="Body Text Char"/>
    <w:basedOn w:val="DefaultParagraphFont"/>
    <w:link w:val="BodyText"/>
    <w:uiPriority w:val="99"/>
    <w:semiHidden/>
    <w:rsid w:val="003B0A38"/>
    <w:rPr>
      <w:rFonts w:ascii="Verdana" w:hAnsi="Verdana" w:cs="Arial"/>
      <w:szCs w:val="22"/>
    </w:rPr>
  </w:style>
  <w:style w:type="character" w:styleId="CommentReference">
    <w:name w:val="annotation reference"/>
    <w:basedOn w:val="DefaultParagraphFont"/>
    <w:uiPriority w:val="99"/>
    <w:semiHidden/>
    <w:rsid w:val="003B0A38"/>
    <w:rPr>
      <w:rFonts w:ascii="Verdana" w:hAnsi="Verdana"/>
      <w:sz w:val="16"/>
      <w:szCs w:val="16"/>
    </w:rPr>
  </w:style>
  <w:style w:type="paragraph" w:styleId="CommentText">
    <w:name w:val="annotation text"/>
    <w:basedOn w:val="Normal"/>
    <w:link w:val="CommentTextChar"/>
    <w:uiPriority w:val="99"/>
    <w:semiHidden/>
    <w:rsid w:val="003B0A38"/>
    <w:pPr>
      <w:spacing w:line="240" w:lineRule="auto"/>
    </w:pPr>
    <w:rPr>
      <w:szCs w:val="20"/>
    </w:rPr>
  </w:style>
  <w:style w:type="character" w:customStyle="1" w:styleId="CommentTextChar">
    <w:name w:val="Comment Text Char"/>
    <w:basedOn w:val="DefaultParagraphFont"/>
    <w:link w:val="CommentText"/>
    <w:uiPriority w:val="99"/>
    <w:semiHidden/>
    <w:rsid w:val="003B0A38"/>
    <w:rPr>
      <w:rFonts w:ascii="Verdana" w:hAnsi="Verdana" w:cs="Arial"/>
    </w:rPr>
  </w:style>
  <w:style w:type="paragraph" w:styleId="BodyText2">
    <w:name w:val="Body Text 2"/>
    <w:basedOn w:val="Normal"/>
    <w:link w:val="BodyText2Char"/>
    <w:uiPriority w:val="99"/>
    <w:semiHidden/>
    <w:rsid w:val="003B0A38"/>
    <w:pPr>
      <w:spacing w:line="480" w:lineRule="auto"/>
    </w:pPr>
  </w:style>
  <w:style w:type="character" w:customStyle="1" w:styleId="BodyText2Char">
    <w:name w:val="Body Text 2 Char"/>
    <w:basedOn w:val="DefaultParagraphFont"/>
    <w:link w:val="BodyText2"/>
    <w:uiPriority w:val="99"/>
    <w:semiHidden/>
    <w:rsid w:val="003B0A38"/>
    <w:rPr>
      <w:rFonts w:ascii="Verdana" w:hAnsi="Verdana" w:cs="Arial"/>
      <w:szCs w:val="22"/>
    </w:rPr>
  </w:style>
  <w:style w:type="paragraph" w:styleId="BodyText3">
    <w:name w:val="Body Text 3"/>
    <w:basedOn w:val="Normal"/>
    <w:link w:val="BodyText3Char"/>
    <w:uiPriority w:val="99"/>
    <w:semiHidden/>
    <w:rsid w:val="003B0A38"/>
    <w:rPr>
      <w:szCs w:val="16"/>
    </w:rPr>
  </w:style>
  <w:style w:type="character" w:customStyle="1" w:styleId="BodyText3Char">
    <w:name w:val="Body Text 3 Char"/>
    <w:basedOn w:val="DefaultParagraphFont"/>
    <w:link w:val="BodyText3"/>
    <w:uiPriority w:val="99"/>
    <w:semiHidden/>
    <w:rsid w:val="003B0A38"/>
    <w:rPr>
      <w:rFonts w:ascii="Verdana" w:hAnsi="Verdana" w:cs="Arial"/>
      <w:szCs w:val="16"/>
    </w:rPr>
  </w:style>
  <w:style w:type="paragraph" w:styleId="BodyTextIndent">
    <w:name w:val="Body Text Indent"/>
    <w:basedOn w:val="Normal"/>
    <w:link w:val="BodyTextIndentChar"/>
    <w:uiPriority w:val="99"/>
    <w:semiHidden/>
    <w:rsid w:val="003E3722"/>
    <w:pPr>
      <w:ind w:left="283"/>
    </w:pPr>
  </w:style>
  <w:style w:type="character" w:customStyle="1" w:styleId="BodyTextIndentChar">
    <w:name w:val="Body Text Indent Char"/>
    <w:basedOn w:val="DefaultParagraphFont"/>
    <w:link w:val="BodyTextIndent"/>
    <w:uiPriority w:val="99"/>
    <w:semiHidden/>
    <w:rsid w:val="003E3722"/>
    <w:rPr>
      <w:rFonts w:ascii="Verdana" w:hAnsi="Verdana" w:cs="Arial"/>
      <w:szCs w:val="22"/>
    </w:rPr>
  </w:style>
  <w:style w:type="paragraph" w:styleId="TOC1">
    <w:name w:val="toc 1"/>
    <w:basedOn w:val="Normal"/>
    <w:next w:val="Normal"/>
    <w:autoRedefine/>
    <w:uiPriority w:val="39"/>
    <w:semiHidden/>
    <w:rsid w:val="003E3722"/>
    <w:pPr>
      <w:spacing w:after="100"/>
    </w:pPr>
  </w:style>
  <w:style w:type="paragraph" w:styleId="TOC2">
    <w:name w:val="toc 2"/>
    <w:basedOn w:val="Normal"/>
    <w:next w:val="Normal"/>
    <w:autoRedefine/>
    <w:uiPriority w:val="39"/>
    <w:semiHidden/>
    <w:rsid w:val="003E3722"/>
    <w:pPr>
      <w:spacing w:after="100"/>
      <w:ind w:left="200"/>
    </w:pPr>
  </w:style>
  <w:style w:type="paragraph" w:styleId="TOC3">
    <w:name w:val="toc 3"/>
    <w:basedOn w:val="Normal"/>
    <w:next w:val="Normal"/>
    <w:autoRedefine/>
    <w:uiPriority w:val="39"/>
    <w:semiHidden/>
    <w:rsid w:val="003E3722"/>
    <w:pPr>
      <w:spacing w:after="100"/>
      <w:ind w:left="400"/>
    </w:pPr>
  </w:style>
  <w:style w:type="paragraph" w:styleId="TOC4">
    <w:name w:val="toc 4"/>
    <w:basedOn w:val="Normal"/>
    <w:next w:val="Normal"/>
    <w:autoRedefine/>
    <w:uiPriority w:val="39"/>
    <w:semiHidden/>
    <w:rsid w:val="003E3722"/>
    <w:pPr>
      <w:spacing w:after="100"/>
      <w:ind w:left="600"/>
    </w:pPr>
  </w:style>
  <w:style w:type="paragraph" w:styleId="TOC5">
    <w:name w:val="toc 5"/>
    <w:basedOn w:val="Normal"/>
    <w:next w:val="Normal"/>
    <w:autoRedefine/>
    <w:uiPriority w:val="39"/>
    <w:semiHidden/>
    <w:rsid w:val="003E3722"/>
    <w:pPr>
      <w:spacing w:after="100"/>
      <w:ind w:left="800"/>
    </w:pPr>
  </w:style>
  <w:style w:type="paragraph" w:styleId="TOC6">
    <w:name w:val="toc 6"/>
    <w:basedOn w:val="Normal"/>
    <w:next w:val="Normal"/>
    <w:autoRedefine/>
    <w:uiPriority w:val="39"/>
    <w:semiHidden/>
    <w:rsid w:val="003E3722"/>
    <w:pPr>
      <w:spacing w:after="100"/>
      <w:ind w:left="1000"/>
    </w:pPr>
  </w:style>
  <w:style w:type="paragraph" w:styleId="TOC7">
    <w:name w:val="toc 7"/>
    <w:basedOn w:val="Normal"/>
    <w:next w:val="Normal"/>
    <w:autoRedefine/>
    <w:uiPriority w:val="39"/>
    <w:semiHidden/>
    <w:rsid w:val="003E3722"/>
    <w:pPr>
      <w:spacing w:after="100"/>
      <w:ind w:left="1200"/>
    </w:pPr>
  </w:style>
  <w:style w:type="paragraph" w:styleId="TOC8">
    <w:name w:val="toc 8"/>
    <w:basedOn w:val="Normal"/>
    <w:next w:val="Normal"/>
    <w:autoRedefine/>
    <w:uiPriority w:val="39"/>
    <w:semiHidden/>
    <w:rsid w:val="003E3722"/>
    <w:pPr>
      <w:spacing w:after="100"/>
      <w:ind w:left="1400"/>
    </w:pPr>
  </w:style>
  <w:style w:type="paragraph" w:styleId="TOC9">
    <w:name w:val="toc 9"/>
    <w:basedOn w:val="Normal"/>
    <w:next w:val="Normal"/>
    <w:autoRedefine/>
    <w:uiPriority w:val="39"/>
    <w:semiHidden/>
    <w:rsid w:val="003E3722"/>
    <w:pPr>
      <w:spacing w:after="100"/>
      <w:ind w:left="1600"/>
    </w:pPr>
  </w:style>
  <w:style w:type="paragraph" w:styleId="BalloonText">
    <w:name w:val="Balloon Text"/>
    <w:basedOn w:val="Normal"/>
    <w:link w:val="BalloonTextChar"/>
    <w:uiPriority w:val="99"/>
    <w:semiHidden/>
    <w:rsid w:val="003E3722"/>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3E3722"/>
    <w:rPr>
      <w:rFonts w:ascii="Verdana" w:hAnsi="Verdana" w:cs="Tahoma"/>
      <w:sz w:val="16"/>
      <w:szCs w:val="16"/>
    </w:rPr>
  </w:style>
  <w:style w:type="table" w:styleId="LightShading">
    <w:name w:val="Light Shading"/>
    <w:basedOn w:val="TableNormal"/>
    <w:uiPriority w:val="60"/>
    <w:rsid w:val="003E3722"/>
    <w:rPr>
      <w:rFonts w:ascii="Verdana" w:hAnsi="Verdana"/>
      <w:color w:val="000000" w:themeColor="text1" w:themeShade="BF"/>
      <w:sz w:val="1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E3722"/>
    <w:rPr>
      <w:rFonts w:ascii="Verdana" w:hAnsi="Verdana"/>
      <w:color w:val="365F91" w:themeColor="accent1" w:themeShade="BF"/>
      <w:sz w:val="18"/>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3E3722"/>
    <w:rPr>
      <w:rFonts w:ascii="Verdana" w:hAnsi="Verdana"/>
      <w:color w:val="943634" w:themeColor="accent2" w:themeShade="BF"/>
      <w:sz w:val="18"/>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3E3722"/>
    <w:rPr>
      <w:rFonts w:ascii="Verdana" w:hAnsi="Verdana"/>
      <w:color w:val="76923C" w:themeColor="accent3" w:themeShade="BF"/>
      <w:sz w:val="18"/>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3E3722"/>
    <w:rPr>
      <w:rFonts w:ascii="Verdana" w:hAnsi="Verdana"/>
      <w:color w:val="5F497A" w:themeColor="accent4" w:themeShade="BF"/>
      <w:sz w:val="18"/>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3E3722"/>
    <w:rPr>
      <w:rFonts w:ascii="Verdana" w:hAnsi="Verdana"/>
      <w:color w:val="31849B" w:themeColor="accent5" w:themeShade="BF"/>
      <w:sz w:val="18"/>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3E3722"/>
    <w:rPr>
      <w:rFonts w:ascii="Verdana" w:hAnsi="Verdana"/>
      <w:color w:val="E36C0A" w:themeColor="accent6" w:themeShade="BF"/>
      <w:sz w:val="18"/>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3E3722"/>
    <w:rPr>
      <w:rFonts w:ascii="Verdana" w:hAnsi="Verdana"/>
      <w:sz w:val="18"/>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3E3722"/>
    <w:rPr>
      <w:rFonts w:ascii="Verdana" w:hAnsi="Verdana"/>
      <w:sz w:val="18"/>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3E3722"/>
    <w:rPr>
      <w:rFonts w:ascii="Verdana" w:hAnsi="Verdana"/>
      <w:sz w:val="18"/>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3E3722"/>
    <w:rPr>
      <w:rFonts w:ascii="Verdana" w:hAnsi="Verdana"/>
      <w:sz w:val="18"/>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3E3722"/>
    <w:rPr>
      <w:rFonts w:ascii="Verdana" w:hAnsi="Verdana"/>
      <w:sz w:val="18"/>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3E3722"/>
    <w:rPr>
      <w:rFonts w:ascii="Verdana" w:hAnsi="Verdana"/>
      <w:sz w:val="18"/>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3E3722"/>
    <w:rPr>
      <w:rFonts w:ascii="Verdana" w:hAnsi="Verdana"/>
      <w:sz w:val="18"/>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3E3722"/>
    <w:rPr>
      <w:rFonts w:ascii="Verdana" w:hAnsi="Verdana"/>
      <w:sz w:val="18"/>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3E3722"/>
    <w:rPr>
      <w:rFonts w:ascii="Verdana" w:hAnsi="Verdana"/>
      <w:sz w:val="18"/>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3E3722"/>
    <w:rPr>
      <w:rFonts w:ascii="Verdana" w:hAnsi="Verdana"/>
      <w:sz w:val="18"/>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3E3722"/>
    <w:rPr>
      <w:rFonts w:ascii="Verdana" w:hAnsi="Verdana"/>
      <w:sz w:val="18"/>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3E3722"/>
    <w:rPr>
      <w:rFonts w:ascii="Verdana" w:hAnsi="Verdana"/>
      <w:sz w:val="18"/>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3E3722"/>
    <w:rPr>
      <w:rFonts w:ascii="Verdana" w:hAnsi="Verdana"/>
      <w:sz w:val="18"/>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ableList1">
    <w:name w:val="Table List 1"/>
    <w:basedOn w:val="TableNormal"/>
    <w:uiPriority w:val="99"/>
    <w:semiHidden/>
    <w:unhideWhenUsed/>
    <w:rsid w:val="003E3722"/>
    <w:pPr>
      <w:spacing w:after="120" w:line="288" w:lineRule="auto"/>
    </w:pPr>
    <w:rPr>
      <w:rFonts w:ascii="Verdana" w:hAnsi="Verdana"/>
      <w:sz w:val="18"/>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Professional">
    <w:name w:val="Table Professional"/>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E3722"/>
    <w:pPr>
      <w:spacing w:after="120" w:line="288" w:lineRule="auto"/>
    </w:pPr>
    <w:rPr>
      <w:rFonts w:ascii="Verdana" w:hAnsi="Verdana"/>
      <w:sz w:val="18"/>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E3722"/>
    <w:pPr>
      <w:spacing w:after="120" w:line="288" w:lineRule="auto"/>
    </w:pPr>
    <w:rPr>
      <w:rFonts w:ascii="Verdana" w:hAnsi="Verdana"/>
      <w:sz w:val="18"/>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E3722"/>
    <w:pPr>
      <w:spacing w:after="120" w:line="288" w:lineRule="auto"/>
    </w:pPr>
    <w:rPr>
      <w:rFonts w:ascii="Verdana" w:hAnsi="Verdana"/>
      <w:sz w:val="18"/>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E3722"/>
    <w:pPr>
      <w:spacing w:after="120" w:line="288" w:lineRule="auto"/>
    </w:pPr>
    <w:rPr>
      <w:rFonts w:ascii="Verdana" w:hAnsi="Verdana"/>
      <w:sz w:val="18"/>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E3722"/>
    <w:pPr>
      <w:spacing w:after="120" w:line="288" w:lineRule="auto"/>
    </w:pPr>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E3722"/>
    <w:pPr>
      <w:spacing w:after="120" w:line="288" w:lineRule="auto"/>
    </w:pPr>
    <w:rPr>
      <w:rFonts w:ascii="Verdana" w:hAnsi="Verdana"/>
      <w:sz w:val="18"/>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E3722"/>
    <w:pPr>
      <w:spacing w:after="120" w:line="288" w:lineRule="auto"/>
    </w:pPr>
    <w:rPr>
      <w:rFonts w:ascii="Verdana" w:hAnsi="Verdana"/>
      <w:sz w:val="18"/>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E3722"/>
    <w:pPr>
      <w:spacing w:after="120" w:line="288" w:lineRule="auto"/>
    </w:pPr>
    <w:rPr>
      <w:rFonts w:ascii="Verdana" w:hAnsi="Verdana"/>
      <w:sz w:val="18"/>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E3722"/>
    <w:pPr>
      <w:spacing w:after="120" w:line="288" w:lineRule="auto"/>
    </w:pPr>
    <w:rPr>
      <w:rFonts w:ascii="Verdana" w:hAnsi="Verdana"/>
      <w:sz w:val="18"/>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E3722"/>
    <w:pPr>
      <w:spacing w:after="120" w:line="288" w:lineRule="auto"/>
    </w:pPr>
    <w:rPr>
      <w:rFonts w:ascii="Verdana" w:hAnsi="Verdana"/>
      <w:sz w:val="18"/>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E3722"/>
    <w:pPr>
      <w:spacing w:after="120" w:line="288" w:lineRule="auto"/>
    </w:pPr>
    <w:rPr>
      <w:rFonts w:ascii="Verdana" w:hAnsi="Verdana"/>
      <w:sz w:val="18"/>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E3722"/>
    <w:pPr>
      <w:spacing w:after="120" w:line="288" w:lineRule="auto"/>
    </w:pPr>
    <w:rPr>
      <w:rFonts w:ascii="Verdana" w:hAnsi="Verdana"/>
      <w:sz w:val="18"/>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DocumentMap">
    <w:name w:val="Document Map"/>
    <w:basedOn w:val="Normal"/>
    <w:link w:val="DocumentMapChar"/>
    <w:uiPriority w:val="99"/>
    <w:semiHidden/>
    <w:rsid w:val="003E3722"/>
    <w:pPr>
      <w:spacing w:after="0" w:line="240" w:lineRule="auto"/>
    </w:pPr>
    <w:rPr>
      <w:rFonts w:cs="Tahoma"/>
      <w:sz w:val="16"/>
      <w:szCs w:val="16"/>
    </w:rPr>
  </w:style>
  <w:style w:type="character" w:customStyle="1" w:styleId="DocumentMapChar">
    <w:name w:val="Document Map Char"/>
    <w:basedOn w:val="DefaultParagraphFont"/>
    <w:link w:val="DocumentMap"/>
    <w:uiPriority w:val="99"/>
    <w:semiHidden/>
    <w:rsid w:val="003E3722"/>
    <w:rPr>
      <w:rFonts w:ascii="Verdana" w:hAnsi="Verdana" w:cs="Tahoma"/>
      <w:sz w:val="16"/>
      <w:szCs w:val="16"/>
    </w:rPr>
  </w:style>
  <w:style w:type="table" w:styleId="MediumShading1-Accent1">
    <w:name w:val="Medium Shading 1 Accent 1"/>
    <w:basedOn w:val="TableNormal"/>
    <w:uiPriority w:val="63"/>
    <w:rsid w:val="003E3722"/>
    <w:rPr>
      <w:rFonts w:ascii="Verdana" w:hAnsi="Verdana"/>
      <w:sz w:val="18"/>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E3722"/>
    <w:rPr>
      <w:rFonts w:ascii="Verdana" w:hAnsi="Verdana"/>
      <w:sz w:val="18"/>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E3722"/>
    <w:rPr>
      <w:rFonts w:ascii="Verdana" w:hAnsi="Verdana"/>
      <w:sz w:val="18"/>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E3722"/>
    <w:rPr>
      <w:rFonts w:ascii="Verdana" w:hAnsi="Verdana"/>
      <w:sz w:val="18"/>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E3722"/>
    <w:rPr>
      <w:rFonts w:ascii="Verdana" w:hAnsi="Verdana"/>
      <w:sz w:val="18"/>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E3722"/>
    <w:rPr>
      <w:rFonts w:ascii="Verdana" w:hAnsi="Verdana"/>
      <w:sz w:val="18"/>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3E3722"/>
    <w:rPr>
      <w:rFonts w:ascii="Verdana" w:hAnsi="Verdana"/>
      <w:color w:val="000000" w:themeColor="text1"/>
      <w:sz w:val="18"/>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3E3722"/>
    <w:rPr>
      <w:rFonts w:ascii="Verdana" w:hAnsi="Verdana"/>
      <w:color w:val="000000" w:themeColor="text1"/>
      <w:sz w:val="18"/>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3E3722"/>
    <w:rPr>
      <w:rFonts w:ascii="Verdana" w:hAnsi="Verdana"/>
      <w:color w:val="000000" w:themeColor="text1"/>
      <w:sz w:val="18"/>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3E3722"/>
    <w:rPr>
      <w:rFonts w:ascii="Verdana" w:hAnsi="Verdana"/>
      <w:color w:val="000000" w:themeColor="text1"/>
      <w:sz w:val="18"/>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3E3722"/>
    <w:rPr>
      <w:rFonts w:ascii="Verdana" w:hAnsi="Verdana"/>
      <w:color w:val="000000" w:themeColor="text1"/>
      <w:sz w:val="18"/>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3E3722"/>
    <w:rPr>
      <w:rFonts w:ascii="Verdana" w:hAnsi="Verdana"/>
      <w:color w:val="000000" w:themeColor="text1"/>
      <w:sz w:val="18"/>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3E3722"/>
    <w:rPr>
      <w:rFonts w:ascii="Verdana" w:hAnsi="Verdana"/>
      <w:color w:val="000000" w:themeColor="text1"/>
      <w:sz w:val="18"/>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Grid1">
    <w:name w:val="Medium Grid 1"/>
    <w:basedOn w:val="TableNormal"/>
    <w:uiPriority w:val="67"/>
    <w:rsid w:val="003E3722"/>
    <w:rPr>
      <w:rFonts w:ascii="Verdana" w:hAnsi="Verdana"/>
      <w:sz w:val="18"/>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3E3722"/>
    <w:rPr>
      <w:rFonts w:ascii="Verdana" w:hAnsi="Verdana"/>
      <w:sz w:val="18"/>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3E3722"/>
    <w:rPr>
      <w:rFonts w:ascii="Verdana" w:hAnsi="Verdana"/>
      <w:sz w:val="18"/>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3E3722"/>
    <w:rPr>
      <w:rFonts w:ascii="Verdana" w:hAnsi="Verdana"/>
      <w:sz w:val="18"/>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3E3722"/>
    <w:rPr>
      <w:rFonts w:ascii="Verdana" w:hAnsi="Verdana"/>
      <w:sz w:val="18"/>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3E3722"/>
    <w:rPr>
      <w:rFonts w:ascii="Verdana" w:hAnsi="Verdana"/>
      <w:sz w:val="18"/>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3E3722"/>
    <w:rPr>
      <w:rFonts w:ascii="Verdana" w:hAnsi="Verdana"/>
      <w:sz w:val="18"/>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List2">
    <w:name w:val="Medium List 2"/>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3E3722"/>
    <w:rPr>
      <w:rFonts w:ascii="Verdana" w:hAnsi="Verdana"/>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3E3722"/>
    <w:rPr>
      <w:rFonts w:ascii="Verdana" w:hAnsi="Verdana"/>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3E3722"/>
    <w:rPr>
      <w:rFonts w:ascii="Verdana" w:hAnsi="Verdana"/>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3E3722"/>
    <w:rPr>
      <w:rFonts w:ascii="Verdana" w:hAnsi="Verdana"/>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3E3722"/>
    <w:rPr>
      <w:rFonts w:ascii="Verdana" w:hAnsi="Verdana"/>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3E3722"/>
    <w:rPr>
      <w:rFonts w:ascii="Verdana" w:hAnsi="Verdana"/>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3E3722"/>
    <w:rPr>
      <w:rFonts w:ascii="Verdana" w:hAnsi="Verdana"/>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E3722"/>
    <w:rPr>
      <w:rFonts w:ascii="Verdana" w:hAnsi="Verdana"/>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3E3722"/>
    <w:rPr>
      <w:rFonts w:ascii="Verdana" w:hAnsi="Verdana"/>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E3722"/>
    <w:rPr>
      <w:rFonts w:ascii="Verdana" w:hAnsi="Verdana"/>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E3722"/>
    <w:rPr>
      <w:rFonts w:ascii="Verdana" w:hAnsi="Verdana"/>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3E3722"/>
    <w:rPr>
      <w:rFonts w:ascii="Verdana" w:hAnsi="Verdana"/>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3E3722"/>
    <w:rPr>
      <w:rFonts w:ascii="Verdana" w:hAnsi="Verdana"/>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3E3722"/>
    <w:rPr>
      <w:rFonts w:ascii="Verdana" w:hAnsi="Verdana"/>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3E3722"/>
    <w:rPr>
      <w:rFonts w:ascii="Verdana" w:hAnsi="Verdana"/>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3E3722"/>
    <w:rPr>
      <w:rFonts w:ascii="Verdana" w:hAnsi="Verdana"/>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3E3722"/>
    <w:rPr>
      <w:rFonts w:ascii="Verdana" w:hAnsi="Verdana"/>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EnvelopeAddress">
    <w:name w:val="envelope address"/>
    <w:basedOn w:val="Normal"/>
    <w:uiPriority w:val="99"/>
    <w:semiHidden/>
    <w:rsid w:val="003E3722"/>
    <w:pPr>
      <w:framePr w:w="7920" w:h="1980" w:hRule="exact" w:hSpace="180" w:wrap="auto" w:hAnchor="page" w:xAlign="center" w:yAlign="bottom"/>
      <w:spacing w:after="0" w:line="240" w:lineRule="auto"/>
      <w:ind w:left="2880"/>
    </w:pPr>
    <w:rPr>
      <w:rFonts w:eastAsiaTheme="majorEastAsia" w:cstheme="majorBidi"/>
      <w:sz w:val="22"/>
      <w:szCs w:val="24"/>
    </w:rPr>
  </w:style>
  <w:style w:type="paragraph" w:styleId="EnvelopeReturn">
    <w:name w:val="envelope return"/>
    <w:basedOn w:val="Normal"/>
    <w:uiPriority w:val="99"/>
    <w:semiHidden/>
    <w:rsid w:val="003E3722"/>
    <w:pPr>
      <w:spacing w:after="0" w:line="240" w:lineRule="auto"/>
    </w:pPr>
    <w:rPr>
      <w:rFonts w:eastAsiaTheme="majorEastAsia" w:cstheme="majorBidi"/>
      <w:sz w:val="18"/>
      <w:szCs w:val="20"/>
    </w:rPr>
  </w:style>
  <w:style w:type="paragraph" w:styleId="Footer">
    <w:name w:val="footer"/>
    <w:basedOn w:val="Normal"/>
    <w:link w:val="FooterChar"/>
    <w:uiPriority w:val="99"/>
    <w:semiHidden/>
    <w:rsid w:val="003E3722"/>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semiHidden/>
    <w:rsid w:val="003E3722"/>
    <w:rPr>
      <w:rFonts w:ascii="Verdana" w:hAnsi="Verdana" w:cs="Arial"/>
      <w:sz w:val="18"/>
      <w:szCs w:val="22"/>
    </w:rPr>
  </w:style>
  <w:style w:type="paragraph" w:styleId="FootnoteText">
    <w:name w:val="footnote text"/>
    <w:basedOn w:val="Normal"/>
    <w:link w:val="FootnoteTextChar"/>
    <w:uiPriority w:val="99"/>
    <w:semiHidden/>
    <w:rsid w:val="003E3722"/>
    <w:pPr>
      <w:spacing w:after="0" w:line="240" w:lineRule="auto"/>
    </w:pPr>
    <w:rPr>
      <w:sz w:val="18"/>
      <w:szCs w:val="20"/>
    </w:rPr>
  </w:style>
  <w:style w:type="character" w:customStyle="1" w:styleId="FootnoteTextChar">
    <w:name w:val="Footnote Text Char"/>
    <w:basedOn w:val="DefaultParagraphFont"/>
    <w:link w:val="FootnoteText"/>
    <w:uiPriority w:val="99"/>
    <w:semiHidden/>
    <w:rsid w:val="003E3722"/>
    <w:rPr>
      <w:rFonts w:ascii="Verdana" w:hAnsi="Verdana" w:cs="Arial"/>
      <w:sz w:val="18"/>
    </w:rPr>
  </w:style>
  <w:style w:type="paragraph" w:styleId="Index1">
    <w:name w:val="index 1"/>
    <w:basedOn w:val="Normal"/>
    <w:next w:val="Normal"/>
    <w:autoRedefine/>
    <w:uiPriority w:val="99"/>
    <w:semiHidden/>
    <w:rsid w:val="003E3722"/>
    <w:pPr>
      <w:spacing w:after="0" w:line="240" w:lineRule="auto"/>
      <w:ind w:left="200" w:hanging="200"/>
    </w:pPr>
  </w:style>
  <w:style w:type="paragraph" w:styleId="IndexHeading">
    <w:name w:val="index heading"/>
    <w:basedOn w:val="Normal"/>
    <w:next w:val="Index1"/>
    <w:uiPriority w:val="99"/>
    <w:semiHidden/>
    <w:rsid w:val="003E3722"/>
    <w:rPr>
      <w:rFonts w:eastAsiaTheme="majorEastAsia" w:cstheme="majorBidi"/>
      <w:b/>
      <w:bCs/>
      <w:sz w:val="18"/>
    </w:rPr>
  </w:style>
  <w:style w:type="paragraph" w:styleId="MessageHeader">
    <w:name w:val="Message Header"/>
    <w:basedOn w:val="Normal"/>
    <w:link w:val="MessageHeaderChar"/>
    <w:uiPriority w:val="99"/>
    <w:semiHidden/>
    <w:rsid w:val="003E372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 w:val="22"/>
      <w:szCs w:val="24"/>
    </w:rPr>
  </w:style>
  <w:style w:type="character" w:customStyle="1" w:styleId="MessageHeaderChar">
    <w:name w:val="Message Header Char"/>
    <w:basedOn w:val="DefaultParagraphFont"/>
    <w:link w:val="MessageHeader"/>
    <w:uiPriority w:val="99"/>
    <w:semiHidden/>
    <w:rsid w:val="003E3722"/>
    <w:rPr>
      <w:rFonts w:ascii="Verdana" w:eastAsiaTheme="majorEastAsia" w:hAnsi="Verdana" w:cstheme="majorBidi"/>
      <w:sz w:val="22"/>
      <w:szCs w:val="24"/>
      <w:shd w:val="pct20" w:color="auto" w:fill="auto"/>
    </w:rPr>
  </w:style>
  <w:style w:type="paragraph" w:styleId="NormalWeb">
    <w:name w:val="Normal (Web)"/>
    <w:basedOn w:val="Normal"/>
    <w:uiPriority w:val="99"/>
    <w:semiHidden/>
    <w:rsid w:val="003E3722"/>
    <w:rPr>
      <w:rFonts w:cs="Times New Roman"/>
      <w:szCs w:val="24"/>
    </w:rPr>
  </w:style>
  <w:style w:type="paragraph" w:styleId="PlainText">
    <w:name w:val="Plain Text"/>
    <w:basedOn w:val="Normal"/>
    <w:link w:val="PlainTextChar"/>
    <w:uiPriority w:val="99"/>
    <w:semiHidden/>
    <w:rsid w:val="003E3722"/>
    <w:pPr>
      <w:spacing w:after="0" w:line="240" w:lineRule="auto"/>
    </w:pPr>
    <w:rPr>
      <w:rFonts w:cs="Consolas"/>
      <w:szCs w:val="21"/>
    </w:rPr>
  </w:style>
  <w:style w:type="character" w:customStyle="1" w:styleId="PlainTextChar">
    <w:name w:val="Plain Text Char"/>
    <w:basedOn w:val="DefaultParagraphFont"/>
    <w:link w:val="PlainText"/>
    <w:uiPriority w:val="99"/>
    <w:semiHidden/>
    <w:rsid w:val="003E3722"/>
    <w:rPr>
      <w:rFonts w:ascii="Verdana" w:hAnsi="Verdana" w:cs="Consolas"/>
      <w:szCs w:val="21"/>
    </w:rPr>
  </w:style>
  <w:style w:type="table" w:styleId="Table3Deffects1">
    <w:name w:val="Table 3D effects 1"/>
    <w:basedOn w:val="TableNormal"/>
    <w:uiPriority w:val="99"/>
    <w:semiHidden/>
    <w:unhideWhenUsed/>
    <w:rsid w:val="003E3722"/>
    <w:pPr>
      <w:spacing w:after="120" w:line="288" w:lineRule="auto"/>
    </w:pPr>
    <w:rPr>
      <w:rFonts w:ascii="Verdana" w:hAnsi="Verdana"/>
      <w:sz w:val="18"/>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E3722"/>
    <w:pPr>
      <w:spacing w:after="120" w:line="288" w:lineRule="auto"/>
    </w:pPr>
    <w:rPr>
      <w:rFonts w:ascii="Verdana" w:hAnsi="Verdana"/>
      <w:sz w:val="18"/>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E3722"/>
    <w:pPr>
      <w:spacing w:after="120" w:line="288" w:lineRule="auto"/>
    </w:pPr>
    <w:rPr>
      <w:rFonts w:ascii="Verdana" w:hAnsi="Verdana"/>
      <w:sz w:val="18"/>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E3722"/>
    <w:pPr>
      <w:spacing w:after="120" w:line="288" w:lineRule="auto"/>
    </w:pPr>
    <w:rPr>
      <w:rFonts w:ascii="Verdana" w:hAnsi="Verdana"/>
      <w:color w:val="000080"/>
      <w:sz w:val="18"/>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E3722"/>
    <w:pPr>
      <w:spacing w:after="120" w:line="288" w:lineRule="auto"/>
    </w:pPr>
    <w:rPr>
      <w:rFonts w:ascii="Verdana" w:hAnsi="Verdana"/>
      <w:color w:val="FFFFFF"/>
      <w:sz w:val="18"/>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E3722"/>
    <w:pPr>
      <w:spacing w:after="120" w:line="288" w:lineRule="auto"/>
    </w:pPr>
    <w:rPr>
      <w:rFonts w:ascii="Verdana" w:hAnsi="Verdana"/>
      <w:sz w:val="18"/>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E3722"/>
    <w:pPr>
      <w:spacing w:after="120" w:line="288" w:lineRule="auto"/>
    </w:pPr>
    <w:rPr>
      <w:rFonts w:ascii="Verdana" w:hAnsi="Verdana"/>
      <w:sz w:val="18"/>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E3722"/>
    <w:pPr>
      <w:spacing w:after="120" w:line="288" w:lineRule="auto"/>
    </w:pPr>
    <w:rPr>
      <w:rFonts w:ascii="Verdana" w:hAnsi="Verdana"/>
      <w:b/>
      <w:bCs/>
      <w:sz w:val="18"/>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E3722"/>
    <w:pPr>
      <w:spacing w:after="120" w:line="288" w:lineRule="auto"/>
    </w:pPr>
    <w:rPr>
      <w:rFonts w:ascii="Verdana" w:hAnsi="Verdana"/>
      <w:b/>
      <w:bCs/>
      <w:sz w:val="18"/>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E3722"/>
    <w:pPr>
      <w:spacing w:after="120" w:line="288" w:lineRule="auto"/>
    </w:pPr>
    <w:rPr>
      <w:rFonts w:ascii="Verdana" w:hAnsi="Verdana"/>
      <w:sz w:val="18"/>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E3722"/>
    <w:pPr>
      <w:spacing w:after="120" w:line="288" w:lineRule="auto"/>
    </w:pPr>
    <w:rPr>
      <w:rFonts w:ascii="Verdana" w:hAnsi="Verdana"/>
      <w:sz w:val="18"/>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E3722"/>
    <w:pPr>
      <w:spacing w:after="120" w:line="288" w:lineRule="auto"/>
    </w:pPr>
    <w:rPr>
      <w:rFonts w:ascii="Verdana" w:hAnsi="Verdana"/>
      <w:sz w:val="18"/>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E3722"/>
    <w:pPr>
      <w:spacing w:after="120" w:line="288" w:lineRule="auto"/>
    </w:pPr>
    <w:rPr>
      <w:rFonts w:ascii="Verdana" w:hAnsi="Verdana"/>
      <w:sz w:val="18"/>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E3722"/>
    <w:pPr>
      <w:spacing w:after="120" w:line="288" w:lineRule="auto"/>
    </w:pPr>
    <w:rPr>
      <w:rFonts w:ascii="Verdana" w:hAnsi="Verdana"/>
      <w:sz w:val="18"/>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E3722"/>
    <w:pPr>
      <w:spacing w:after="120" w:line="288" w:lineRule="auto"/>
    </w:pPr>
    <w:rPr>
      <w:rFonts w:ascii="Verdana" w:hAnsi="Verdana"/>
      <w:sz w:val="18"/>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E3722"/>
    <w:pPr>
      <w:spacing w:after="120" w:line="288" w:lineRule="auto"/>
    </w:pPr>
    <w:rPr>
      <w:rFonts w:ascii="Verdana" w:hAnsi="Verdana"/>
      <w:b/>
      <w:bCs/>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E3722"/>
    <w:pPr>
      <w:spacing w:after="120" w:line="288" w:lineRule="auto"/>
    </w:pPr>
    <w:rPr>
      <w:rFonts w:ascii="Verdana" w:hAnsi="Verdana"/>
      <w:sz w:val="18"/>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E3722"/>
    <w:pPr>
      <w:spacing w:before="120"/>
    </w:pPr>
    <w:rPr>
      <w:rFonts w:eastAsiaTheme="majorEastAsia" w:cstheme="majorBidi"/>
      <w:b/>
      <w:bCs/>
      <w:sz w:val="24"/>
      <w:szCs w:val="24"/>
    </w:rPr>
  </w:style>
  <w:style w:type="character" w:customStyle="1" w:styleId="Heading6Char">
    <w:name w:val="Heading 6 Char"/>
    <w:basedOn w:val="DefaultParagraphFont"/>
    <w:link w:val="Heading6"/>
    <w:uiPriority w:val="9"/>
    <w:semiHidden/>
    <w:rsid w:val="007F3ACD"/>
    <w:rPr>
      <w:rFonts w:ascii="Verdana" w:eastAsiaTheme="majorEastAsia" w:hAnsi="Verdana" w:cstheme="majorBidi"/>
      <w:i/>
      <w:iCs/>
      <w:color w:val="243F60" w:themeColor="accent1" w:themeShade="7F"/>
      <w:szCs w:val="22"/>
    </w:rPr>
  </w:style>
  <w:style w:type="character" w:customStyle="1" w:styleId="Heading7Char">
    <w:name w:val="Heading 7 Char"/>
    <w:basedOn w:val="DefaultParagraphFont"/>
    <w:link w:val="Heading7"/>
    <w:uiPriority w:val="9"/>
    <w:semiHidden/>
    <w:rsid w:val="007F3ACD"/>
    <w:rPr>
      <w:rFonts w:ascii="Verdana" w:eastAsiaTheme="majorEastAsia" w:hAnsi="Verdana" w:cstheme="majorBidi"/>
      <w:i/>
      <w:iCs/>
      <w:color w:val="404040" w:themeColor="text1" w:themeTint="BF"/>
      <w:szCs w:val="22"/>
    </w:rPr>
  </w:style>
  <w:style w:type="character" w:customStyle="1" w:styleId="Heading8Char">
    <w:name w:val="Heading 8 Char"/>
    <w:basedOn w:val="DefaultParagraphFont"/>
    <w:link w:val="Heading8"/>
    <w:uiPriority w:val="9"/>
    <w:semiHidden/>
    <w:rsid w:val="007F3ACD"/>
    <w:rPr>
      <w:rFonts w:ascii="Verdana" w:eastAsiaTheme="majorEastAsia" w:hAnsi="Verdana" w:cstheme="majorBidi"/>
      <w:color w:val="404040" w:themeColor="text1" w:themeTint="BF"/>
    </w:rPr>
  </w:style>
  <w:style w:type="character" w:customStyle="1" w:styleId="Heading9Char">
    <w:name w:val="Heading 9 Char"/>
    <w:basedOn w:val="DefaultParagraphFont"/>
    <w:link w:val="Heading9"/>
    <w:uiPriority w:val="9"/>
    <w:semiHidden/>
    <w:rsid w:val="007F3ACD"/>
    <w:rPr>
      <w:rFonts w:ascii="Verdana" w:eastAsiaTheme="majorEastAsia" w:hAnsi="Verdana" w:cstheme="majorBidi"/>
      <w:i/>
      <w:iCs/>
      <w:color w:val="404040" w:themeColor="text1" w:themeTint="BF"/>
    </w:rPr>
  </w:style>
  <w:style w:type="character" w:styleId="HTMLKeyboard">
    <w:name w:val="HTML Keyboard"/>
    <w:basedOn w:val="DefaultParagraphFont"/>
    <w:uiPriority w:val="99"/>
    <w:semiHidden/>
    <w:rsid w:val="007F3ACD"/>
    <w:rPr>
      <w:rFonts w:ascii="Verdana" w:hAnsi="Verdana" w:cs="Consolas"/>
      <w:sz w:val="20"/>
      <w:szCs w:val="20"/>
    </w:rPr>
  </w:style>
  <w:style w:type="paragraph" w:styleId="HTMLPreformatted">
    <w:name w:val="HTML Preformatted"/>
    <w:basedOn w:val="Normal"/>
    <w:link w:val="HTMLPreformattedChar"/>
    <w:uiPriority w:val="99"/>
    <w:semiHidden/>
    <w:rsid w:val="007F3ACD"/>
    <w:pPr>
      <w:spacing w:after="0" w:line="240" w:lineRule="auto"/>
    </w:pPr>
    <w:rPr>
      <w:rFonts w:cs="Consolas"/>
      <w:szCs w:val="20"/>
    </w:rPr>
  </w:style>
  <w:style w:type="character" w:customStyle="1" w:styleId="HTMLPreformattedChar">
    <w:name w:val="HTML Preformatted Char"/>
    <w:basedOn w:val="DefaultParagraphFont"/>
    <w:link w:val="HTMLPreformatted"/>
    <w:uiPriority w:val="99"/>
    <w:semiHidden/>
    <w:rsid w:val="007F3ACD"/>
    <w:rPr>
      <w:rFonts w:ascii="Verdana" w:hAnsi="Verdana" w:cs="Consolas"/>
    </w:rPr>
  </w:style>
  <w:style w:type="character" w:styleId="HTMLSample">
    <w:name w:val="HTML Sample"/>
    <w:basedOn w:val="DefaultParagraphFont"/>
    <w:uiPriority w:val="99"/>
    <w:semiHidden/>
    <w:rsid w:val="007F3ACD"/>
    <w:rPr>
      <w:rFonts w:ascii="Verdana" w:hAnsi="Verdana" w:cs="Consolas"/>
      <w:sz w:val="24"/>
      <w:szCs w:val="24"/>
    </w:rPr>
  </w:style>
  <w:style w:type="character" w:styleId="HTMLTypewriter">
    <w:name w:val="HTML Typewriter"/>
    <w:basedOn w:val="DefaultParagraphFont"/>
    <w:uiPriority w:val="99"/>
    <w:semiHidden/>
    <w:rsid w:val="007F3ACD"/>
    <w:rPr>
      <w:rFonts w:ascii="Verdana" w:hAnsi="Verdana" w:cs="Consolas"/>
      <w:sz w:val="20"/>
      <w:szCs w:val="20"/>
    </w:rPr>
  </w:style>
  <w:style w:type="paragraph" w:styleId="MacroText">
    <w:name w:val="macro"/>
    <w:link w:val="MacroTextChar"/>
    <w:uiPriority w:val="99"/>
    <w:semiHidden/>
    <w:rsid w:val="007F3ACD"/>
    <w:pPr>
      <w:tabs>
        <w:tab w:val="left" w:pos="480"/>
        <w:tab w:val="left" w:pos="960"/>
        <w:tab w:val="left" w:pos="1440"/>
        <w:tab w:val="left" w:pos="1920"/>
        <w:tab w:val="left" w:pos="2400"/>
        <w:tab w:val="left" w:pos="2880"/>
        <w:tab w:val="left" w:pos="3360"/>
        <w:tab w:val="left" w:pos="3840"/>
        <w:tab w:val="left" w:pos="4320"/>
      </w:tabs>
      <w:spacing w:line="288" w:lineRule="auto"/>
    </w:pPr>
    <w:rPr>
      <w:rFonts w:ascii="Verdana" w:hAnsi="Verdana" w:cs="Consolas"/>
    </w:rPr>
  </w:style>
  <w:style w:type="character" w:customStyle="1" w:styleId="MacroTextChar">
    <w:name w:val="Macro Text Char"/>
    <w:basedOn w:val="DefaultParagraphFont"/>
    <w:link w:val="MacroText"/>
    <w:uiPriority w:val="99"/>
    <w:semiHidden/>
    <w:rsid w:val="007F3ACD"/>
    <w:rPr>
      <w:rFonts w:ascii="Verdana" w:hAnsi="Verdana" w:cs="Consolas"/>
    </w:rPr>
  </w:style>
  <w:style w:type="paragraph" w:customStyle="1" w:styleId="li-key-points">
    <w:name w:val="li-key-points"/>
    <w:basedOn w:val="Normal"/>
    <w:rsid w:val="00471662"/>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styleId="Header">
    <w:name w:val="header"/>
    <w:basedOn w:val="Normal"/>
    <w:link w:val="HeaderChar"/>
    <w:uiPriority w:val="99"/>
    <w:unhideWhenUsed/>
    <w:rsid w:val="007117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17E7"/>
    <w:rPr>
      <w:rFonts w:ascii="Verdana" w:hAnsi="Verdana" w:cs="Arial"/>
      <w:szCs w:val="22"/>
    </w:rPr>
  </w:style>
  <w:style w:type="paragraph" w:styleId="EndnoteText">
    <w:name w:val="endnote text"/>
    <w:basedOn w:val="Normal"/>
    <w:link w:val="EndnoteTextChar"/>
    <w:uiPriority w:val="99"/>
    <w:semiHidden/>
    <w:unhideWhenUsed/>
    <w:rsid w:val="00365F07"/>
    <w:pPr>
      <w:spacing w:after="0" w:line="240" w:lineRule="auto"/>
    </w:pPr>
    <w:rPr>
      <w:szCs w:val="20"/>
    </w:rPr>
  </w:style>
  <w:style w:type="character" w:customStyle="1" w:styleId="EndnoteTextChar">
    <w:name w:val="Endnote Text Char"/>
    <w:basedOn w:val="DefaultParagraphFont"/>
    <w:link w:val="EndnoteText"/>
    <w:uiPriority w:val="99"/>
    <w:semiHidden/>
    <w:rsid w:val="00365F07"/>
    <w:rPr>
      <w:rFonts w:ascii="Verdana" w:hAnsi="Verdana" w:cs="Arial"/>
    </w:rPr>
  </w:style>
  <w:style w:type="character" w:styleId="Hyperlink">
    <w:name w:val="Hyperlink"/>
    <w:basedOn w:val="DefaultParagraphFont"/>
    <w:uiPriority w:val="99"/>
    <w:unhideWhenUsed/>
    <w:rsid w:val="009C209F"/>
    <w:rPr>
      <w:color w:val="0000FF" w:themeColor="hyperlink"/>
      <w:u w:val="single"/>
    </w:rPr>
  </w:style>
  <w:style w:type="character" w:styleId="UnresolvedMention">
    <w:name w:val="Unresolved Mention"/>
    <w:basedOn w:val="DefaultParagraphFont"/>
    <w:uiPriority w:val="99"/>
    <w:semiHidden/>
    <w:unhideWhenUsed/>
    <w:rsid w:val="009C209F"/>
    <w:rPr>
      <w:color w:val="605E5C"/>
      <w:shd w:val="clear" w:color="auto" w:fill="E1DFDD"/>
    </w:rPr>
  </w:style>
  <w:style w:type="paragraph" w:customStyle="1" w:styleId="ReportBody">
    <w:name w:val="Report Body"/>
    <w:basedOn w:val="Normal"/>
    <w:link w:val="ReportBodyChar"/>
    <w:qFormat/>
    <w:rsid w:val="007E0AAC"/>
    <w:pPr>
      <w:numPr>
        <w:numId w:val="8"/>
      </w:numPr>
      <w:spacing w:before="120"/>
    </w:pPr>
    <w:rPr>
      <w:rFonts w:eastAsia="Times New Roman"/>
      <w:color w:val="000000"/>
      <w:kern w:val="22"/>
      <w:sz w:val="22"/>
      <w:szCs w:val="20"/>
      <w:lang w:eastAsia="en-NZ"/>
    </w:rPr>
  </w:style>
  <w:style w:type="character" w:customStyle="1" w:styleId="ReportBodyChar">
    <w:name w:val="Report Body Char"/>
    <w:basedOn w:val="DefaultParagraphFont"/>
    <w:link w:val="ReportBody"/>
    <w:rsid w:val="007E0AAC"/>
    <w:rPr>
      <w:rFonts w:ascii="Verdana" w:eastAsia="Times New Roman" w:hAnsi="Verdana" w:cs="Arial"/>
      <w:color w:val="000000"/>
      <w:kern w:val="22"/>
      <w:sz w:val="22"/>
      <w:lang w:eastAsia="en-NZ"/>
    </w:rPr>
  </w:style>
  <w:style w:type="character" w:styleId="FootnoteReference">
    <w:name w:val="footnote reference"/>
    <w:basedOn w:val="DefaultParagraphFont"/>
    <w:uiPriority w:val="99"/>
    <w:semiHidden/>
    <w:unhideWhenUsed/>
    <w:rsid w:val="007E0AAC"/>
    <w:rPr>
      <w:vertAlign w:val="superscript"/>
    </w:rPr>
  </w:style>
  <w:style w:type="paragraph" w:customStyle="1" w:styleId="pf0">
    <w:name w:val="pf0"/>
    <w:basedOn w:val="Normal"/>
    <w:rsid w:val="00435D24"/>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cf01">
    <w:name w:val="cf01"/>
    <w:basedOn w:val="DefaultParagraphFont"/>
    <w:rsid w:val="00435D24"/>
    <w:rPr>
      <w:rFonts w:ascii="Segoe UI" w:hAnsi="Segoe UI" w:cs="Segoe UI" w:hint="default"/>
      <w:sz w:val="18"/>
      <w:szCs w:val="18"/>
    </w:rPr>
  </w:style>
  <w:style w:type="character" w:styleId="FollowedHyperlink">
    <w:name w:val="FollowedHyperlink"/>
    <w:basedOn w:val="DefaultParagraphFont"/>
    <w:uiPriority w:val="99"/>
    <w:semiHidden/>
    <w:unhideWhenUsed/>
    <w:rsid w:val="00D857A1"/>
    <w:rPr>
      <w:color w:val="800080" w:themeColor="followedHyperlink"/>
      <w:u w:val="single"/>
    </w:rPr>
  </w:style>
  <w:style w:type="paragraph" w:styleId="Revision">
    <w:name w:val="Revision"/>
    <w:hidden/>
    <w:uiPriority w:val="99"/>
    <w:semiHidden/>
    <w:rsid w:val="004B756A"/>
    <w:rPr>
      <w:rFonts w:ascii="Verdana" w:hAnsi="Verdana" w:cs="Arial"/>
      <w:szCs w:val="22"/>
    </w:rPr>
  </w:style>
  <w:style w:type="paragraph" w:styleId="CommentSubject">
    <w:name w:val="annotation subject"/>
    <w:basedOn w:val="CommentText"/>
    <w:next w:val="CommentText"/>
    <w:link w:val="CommentSubjectChar"/>
    <w:uiPriority w:val="99"/>
    <w:semiHidden/>
    <w:unhideWhenUsed/>
    <w:rsid w:val="004B756A"/>
    <w:rPr>
      <w:b/>
      <w:bCs/>
    </w:rPr>
  </w:style>
  <w:style w:type="character" w:customStyle="1" w:styleId="CommentSubjectChar">
    <w:name w:val="Comment Subject Char"/>
    <w:basedOn w:val="CommentTextChar"/>
    <w:link w:val="CommentSubject"/>
    <w:uiPriority w:val="99"/>
    <w:semiHidden/>
    <w:rsid w:val="004B756A"/>
    <w:rPr>
      <w:rFonts w:ascii="Verdana" w:hAnsi="Verdana"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910500">
      <w:bodyDiv w:val="1"/>
      <w:marLeft w:val="0"/>
      <w:marRight w:val="0"/>
      <w:marTop w:val="0"/>
      <w:marBottom w:val="0"/>
      <w:divBdr>
        <w:top w:val="none" w:sz="0" w:space="0" w:color="auto"/>
        <w:left w:val="none" w:sz="0" w:space="0" w:color="auto"/>
        <w:bottom w:val="none" w:sz="0" w:space="0" w:color="auto"/>
        <w:right w:val="none" w:sz="0" w:space="0" w:color="auto"/>
      </w:divBdr>
    </w:div>
    <w:div w:id="529074501">
      <w:bodyDiv w:val="1"/>
      <w:marLeft w:val="0"/>
      <w:marRight w:val="0"/>
      <w:marTop w:val="0"/>
      <w:marBottom w:val="0"/>
      <w:divBdr>
        <w:top w:val="none" w:sz="0" w:space="0" w:color="auto"/>
        <w:left w:val="none" w:sz="0" w:space="0" w:color="auto"/>
        <w:bottom w:val="none" w:sz="0" w:space="0" w:color="auto"/>
        <w:right w:val="none" w:sz="0" w:space="0" w:color="auto"/>
      </w:divBdr>
    </w:div>
    <w:div w:id="707145998">
      <w:bodyDiv w:val="1"/>
      <w:marLeft w:val="0"/>
      <w:marRight w:val="0"/>
      <w:marTop w:val="0"/>
      <w:marBottom w:val="0"/>
      <w:divBdr>
        <w:top w:val="none" w:sz="0" w:space="0" w:color="auto"/>
        <w:left w:val="none" w:sz="0" w:space="0" w:color="auto"/>
        <w:bottom w:val="none" w:sz="0" w:space="0" w:color="auto"/>
        <w:right w:val="none" w:sz="0" w:space="0" w:color="auto"/>
      </w:divBdr>
    </w:div>
    <w:div w:id="714351272">
      <w:bodyDiv w:val="1"/>
      <w:marLeft w:val="0"/>
      <w:marRight w:val="0"/>
      <w:marTop w:val="0"/>
      <w:marBottom w:val="0"/>
      <w:divBdr>
        <w:top w:val="none" w:sz="0" w:space="0" w:color="auto"/>
        <w:left w:val="none" w:sz="0" w:space="0" w:color="auto"/>
        <w:bottom w:val="none" w:sz="0" w:space="0" w:color="auto"/>
        <w:right w:val="none" w:sz="0" w:space="0" w:color="auto"/>
      </w:divBdr>
    </w:div>
    <w:div w:id="858351953">
      <w:bodyDiv w:val="1"/>
      <w:marLeft w:val="0"/>
      <w:marRight w:val="0"/>
      <w:marTop w:val="0"/>
      <w:marBottom w:val="0"/>
      <w:divBdr>
        <w:top w:val="none" w:sz="0" w:space="0" w:color="auto"/>
        <w:left w:val="none" w:sz="0" w:space="0" w:color="auto"/>
        <w:bottom w:val="none" w:sz="0" w:space="0" w:color="auto"/>
        <w:right w:val="none" w:sz="0" w:space="0" w:color="auto"/>
      </w:divBdr>
    </w:div>
    <w:div w:id="867958998">
      <w:bodyDiv w:val="1"/>
      <w:marLeft w:val="0"/>
      <w:marRight w:val="0"/>
      <w:marTop w:val="0"/>
      <w:marBottom w:val="0"/>
      <w:divBdr>
        <w:top w:val="none" w:sz="0" w:space="0" w:color="auto"/>
        <w:left w:val="none" w:sz="0" w:space="0" w:color="auto"/>
        <w:bottom w:val="none" w:sz="0" w:space="0" w:color="auto"/>
        <w:right w:val="none" w:sz="0" w:space="0" w:color="auto"/>
      </w:divBdr>
    </w:div>
    <w:div w:id="917667799">
      <w:bodyDiv w:val="1"/>
      <w:marLeft w:val="0"/>
      <w:marRight w:val="0"/>
      <w:marTop w:val="0"/>
      <w:marBottom w:val="0"/>
      <w:divBdr>
        <w:top w:val="none" w:sz="0" w:space="0" w:color="auto"/>
        <w:left w:val="none" w:sz="0" w:space="0" w:color="auto"/>
        <w:bottom w:val="none" w:sz="0" w:space="0" w:color="auto"/>
        <w:right w:val="none" w:sz="0" w:space="0" w:color="auto"/>
      </w:divBdr>
    </w:div>
    <w:div w:id="1021055069">
      <w:bodyDiv w:val="1"/>
      <w:marLeft w:val="0"/>
      <w:marRight w:val="0"/>
      <w:marTop w:val="0"/>
      <w:marBottom w:val="0"/>
      <w:divBdr>
        <w:top w:val="none" w:sz="0" w:space="0" w:color="auto"/>
        <w:left w:val="none" w:sz="0" w:space="0" w:color="auto"/>
        <w:bottom w:val="none" w:sz="0" w:space="0" w:color="auto"/>
        <w:right w:val="none" w:sz="0" w:space="0" w:color="auto"/>
      </w:divBdr>
    </w:div>
    <w:div w:id="1052729660">
      <w:bodyDiv w:val="1"/>
      <w:marLeft w:val="0"/>
      <w:marRight w:val="0"/>
      <w:marTop w:val="0"/>
      <w:marBottom w:val="0"/>
      <w:divBdr>
        <w:top w:val="none" w:sz="0" w:space="0" w:color="auto"/>
        <w:left w:val="none" w:sz="0" w:space="0" w:color="auto"/>
        <w:bottom w:val="none" w:sz="0" w:space="0" w:color="auto"/>
        <w:right w:val="none" w:sz="0" w:space="0" w:color="auto"/>
      </w:divBdr>
    </w:div>
    <w:div w:id="1096561206">
      <w:bodyDiv w:val="1"/>
      <w:marLeft w:val="0"/>
      <w:marRight w:val="0"/>
      <w:marTop w:val="0"/>
      <w:marBottom w:val="0"/>
      <w:divBdr>
        <w:top w:val="none" w:sz="0" w:space="0" w:color="auto"/>
        <w:left w:val="none" w:sz="0" w:space="0" w:color="auto"/>
        <w:bottom w:val="none" w:sz="0" w:space="0" w:color="auto"/>
        <w:right w:val="none" w:sz="0" w:space="0" w:color="auto"/>
      </w:divBdr>
    </w:div>
    <w:div w:id="1157459302">
      <w:bodyDiv w:val="1"/>
      <w:marLeft w:val="0"/>
      <w:marRight w:val="0"/>
      <w:marTop w:val="0"/>
      <w:marBottom w:val="0"/>
      <w:divBdr>
        <w:top w:val="none" w:sz="0" w:space="0" w:color="auto"/>
        <w:left w:val="none" w:sz="0" w:space="0" w:color="auto"/>
        <w:bottom w:val="none" w:sz="0" w:space="0" w:color="auto"/>
        <w:right w:val="none" w:sz="0" w:space="0" w:color="auto"/>
      </w:divBdr>
    </w:div>
    <w:div w:id="1238172014">
      <w:bodyDiv w:val="1"/>
      <w:marLeft w:val="0"/>
      <w:marRight w:val="0"/>
      <w:marTop w:val="0"/>
      <w:marBottom w:val="0"/>
      <w:divBdr>
        <w:top w:val="none" w:sz="0" w:space="0" w:color="auto"/>
        <w:left w:val="none" w:sz="0" w:space="0" w:color="auto"/>
        <w:bottom w:val="none" w:sz="0" w:space="0" w:color="auto"/>
        <w:right w:val="none" w:sz="0" w:space="0" w:color="auto"/>
      </w:divBdr>
    </w:div>
    <w:div w:id="1280145156">
      <w:bodyDiv w:val="1"/>
      <w:marLeft w:val="0"/>
      <w:marRight w:val="0"/>
      <w:marTop w:val="0"/>
      <w:marBottom w:val="0"/>
      <w:divBdr>
        <w:top w:val="none" w:sz="0" w:space="0" w:color="auto"/>
        <w:left w:val="none" w:sz="0" w:space="0" w:color="auto"/>
        <w:bottom w:val="none" w:sz="0" w:space="0" w:color="auto"/>
        <w:right w:val="none" w:sz="0" w:space="0" w:color="auto"/>
      </w:divBdr>
    </w:div>
    <w:div w:id="1346782207">
      <w:bodyDiv w:val="1"/>
      <w:marLeft w:val="0"/>
      <w:marRight w:val="0"/>
      <w:marTop w:val="0"/>
      <w:marBottom w:val="0"/>
      <w:divBdr>
        <w:top w:val="none" w:sz="0" w:space="0" w:color="auto"/>
        <w:left w:val="none" w:sz="0" w:space="0" w:color="auto"/>
        <w:bottom w:val="none" w:sz="0" w:space="0" w:color="auto"/>
        <w:right w:val="none" w:sz="0" w:space="0" w:color="auto"/>
      </w:divBdr>
    </w:div>
    <w:div w:id="1443766902">
      <w:bodyDiv w:val="1"/>
      <w:marLeft w:val="0"/>
      <w:marRight w:val="0"/>
      <w:marTop w:val="0"/>
      <w:marBottom w:val="0"/>
      <w:divBdr>
        <w:top w:val="none" w:sz="0" w:space="0" w:color="auto"/>
        <w:left w:val="none" w:sz="0" w:space="0" w:color="auto"/>
        <w:bottom w:val="none" w:sz="0" w:space="0" w:color="auto"/>
        <w:right w:val="none" w:sz="0" w:space="0" w:color="auto"/>
      </w:divBdr>
    </w:div>
    <w:div w:id="1472212936">
      <w:bodyDiv w:val="1"/>
      <w:marLeft w:val="0"/>
      <w:marRight w:val="0"/>
      <w:marTop w:val="0"/>
      <w:marBottom w:val="0"/>
      <w:divBdr>
        <w:top w:val="none" w:sz="0" w:space="0" w:color="auto"/>
        <w:left w:val="none" w:sz="0" w:space="0" w:color="auto"/>
        <w:bottom w:val="none" w:sz="0" w:space="0" w:color="auto"/>
        <w:right w:val="none" w:sz="0" w:space="0" w:color="auto"/>
      </w:divBdr>
      <w:divsChild>
        <w:div w:id="1209607660">
          <w:marLeft w:val="0"/>
          <w:marRight w:val="0"/>
          <w:marTop w:val="0"/>
          <w:marBottom w:val="450"/>
          <w:divBdr>
            <w:top w:val="none" w:sz="0" w:space="0" w:color="auto"/>
            <w:left w:val="none" w:sz="0" w:space="0" w:color="auto"/>
            <w:bottom w:val="none" w:sz="0" w:space="0" w:color="auto"/>
            <w:right w:val="none" w:sz="0" w:space="0" w:color="auto"/>
          </w:divBdr>
          <w:divsChild>
            <w:div w:id="1193111305">
              <w:marLeft w:val="0"/>
              <w:marRight w:val="0"/>
              <w:marTop w:val="0"/>
              <w:marBottom w:val="0"/>
              <w:divBdr>
                <w:top w:val="none" w:sz="0" w:space="0" w:color="auto"/>
                <w:left w:val="none" w:sz="0" w:space="0" w:color="auto"/>
                <w:bottom w:val="none" w:sz="0" w:space="0" w:color="auto"/>
                <w:right w:val="none" w:sz="0" w:space="0" w:color="auto"/>
              </w:divBdr>
            </w:div>
            <w:div w:id="1525285091">
              <w:marLeft w:val="0"/>
              <w:marRight w:val="0"/>
              <w:marTop w:val="0"/>
              <w:marBottom w:val="0"/>
              <w:divBdr>
                <w:top w:val="none" w:sz="0" w:space="0" w:color="auto"/>
                <w:left w:val="none" w:sz="0" w:space="0" w:color="auto"/>
                <w:bottom w:val="none" w:sz="0" w:space="0" w:color="auto"/>
                <w:right w:val="none" w:sz="0" w:space="0" w:color="auto"/>
              </w:divBdr>
              <w:divsChild>
                <w:div w:id="1200626561">
                  <w:marLeft w:val="0"/>
                  <w:marRight w:val="0"/>
                  <w:marTop w:val="0"/>
                  <w:marBottom w:val="0"/>
                  <w:divBdr>
                    <w:top w:val="none" w:sz="0" w:space="0" w:color="auto"/>
                    <w:left w:val="none" w:sz="0" w:space="0" w:color="auto"/>
                    <w:bottom w:val="none" w:sz="0" w:space="0" w:color="auto"/>
                    <w:right w:val="none" w:sz="0" w:space="0" w:color="auto"/>
                  </w:divBdr>
                </w:div>
                <w:div w:id="1553542106">
                  <w:marLeft w:val="0"/>
                  <w:marRight w:val="0"/>
                  <w:marTop w:val="600"/>
                  <w:marBottom w:val="0"/>
                  <w:divBdr>
                    <w:top w:val="none" w:sz="0" w:space="0" w:color="auto"/>
                    <w:left w:val="none" w:sz="0" w:space="0" w:color="auto"/>
                    <w:bottom w:val="none" w:sz="0" w:space="0" w:color="auto"/>
                    <w:right w:val="none" w:sz="0" w:space="0" w:color="auto"/>
                  </w:divBdr>
                  <w:divsChild>
                    <w:div w:id="1635672116">
                      <w:marLeft w:val="0"/>
                      <w:marRight w:val="0"/>
                      <w:marTop w:val="0"/>
                      <w:marBottom w:val="0"/>
                      <w:divBdr>
                        <w:top w:val="none" w:sz="0" w:space="0" w:color="auto"/>
                        <w:left w:val="none" w:sz="0" w:space="0" w:color="auto"/>
                        <w:bottom w:val="none" w:sz="0" w:space="0" w:color="auto"/>
                        <w:right w:val="none" w:sz="0" w:space="0" w:color="auto"/>
                      </w:divBdr>
                      <w:divsChild>
                        <w:div w:id="1152526128">
                          <w:marLeft w:val="0"/>
                          <w:marRight w:val="0"/>
                          <w:marTop w:val="0"/>
                          <w:marBottom w:val="0"/>
                          <w:divBdr>
                            <w:top w:val="none" w:sz="0" w:space="0" w:color="auto"/>
                            <w:left w:val="none" w:sz="0" w:space="0" w:color="auto"/>
                            <w:bottom w:val="none" w:sz="0" w:space="0" w:color="auto"/>
                            <w:right w:val="none" w:sz="0" w:space="0" w:color="auto"/>
                          </w:divBdr>
                          <w:divsChild>
                            <w:div w:id="75998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367884">
              <w:marLeft w:val="0"/>
              <w:marRight w:val="0"/>
              <w:marTop w:val="0"/>
              <w:marBottom w:val="0"/>
              <w:divBdr>
                <w:top w:val="none" w:sz="0" w:space="0" w:color="auto"/>
                <w:left w:val="none" w:sz="0" w:space="0" w:color="auto"/>
                <w:bottom w:val="none" w:sz="0" w:space="0" w:color="auto"/>
                <w:right w:val="none" w:sz="0" w:space="0" w:color="auto"/>
              </w:divBdr>
              <w:divsChild>
                <w:div w:id="43479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852774">
          <w:marLeft w:val="0"/>
          <w:marRight w:val="0"/>
          <w:marTop w:val="0"/>
          <w:marBottom w:val="450"/>
          <w:divBdr>
            <w:top w:val="none" w:sz="0" w:space="0" w:color="auto"/>
            <w:left w:val="none" w:sz="0" w:space="0" w:color="auto"/>
            <w:bottom w:val="none" w:sz="0" w:space="0" w:color="auto"/>
            <w:right w:val="none" w:sz="0" w:space="0" w:color="auto"/>
          </w:divBdr>
          <w:divsChild>
            <w:div w:id="2202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033899">
      <w:bodyDiv w:val="1"/>
      <w:marLeft w:val="0"/>
      <w:marRight w:val="0"/>
      <w:marTop w:val="0"/>
      <w:marBottom w:val="0"/>
      <w:divBdr>
        <w:top w:val="none" w:sz="0" w:space="0" w:color="auto"/>
        <w:left w:val="none" w:sz="0" w:space="0" w:color="auto"/>
        <w:bottom w:val="none" w:sz="0" w:space="0" w:color="auto"/>
        <w:right w:val="none" w:sz="0" w:space="0" w:color="auto"/>
      </w:divBdr>
    </w:div>
    <w:div w:id="1919509661">
      <w:bodyDiv w:val="1"/>
      <w:marLeft w:val="0"/>
      <w:marRight w:val="0"/>
      <w:marTop w:val="0"/>
      <w:marBottom w:val="0"/>
      <w:divBdr>
        <w:top w:val="none" w:sz="0" w:space="0" w:color="auto"/>
        <w:left w:val="none" w:sz="0" w:space="0" w:color="auto"/>
        <w:bottom w:val="none" w:sz="0" w:space="0" w:color="auto"/>
        <w:right w:val="none" w:sz="0" w:space="0" w:color="auto"/>
      </w:divBdr>
    </w:div>
    <w:div w:id="1938560485">
      <w:bodyDiv w:val="1"/>
      <w:marLeft w:val="0"/>
      <w:marRight w:val="0"/>
      <w:marTop w:val="0"/>
      <w:marBottom w:val="0"/>
      <w:divBdr>
        <w:top w:val="none" w:sz="0" w:space="0" w:color="auto"/>
        <w:left w:val="none" w:sz="0" w:space="0" w:color="auto"/>
        <w:bottom w:val="none" w:sz="0" w:space="0" w:color="auto"/>
        <w:right w:val="none" w:sz="0" w:space="0" w:color="auto"/>
      </w:divBdr>
    </w:div>
    <w:div w:id="1989630868">
      <w:bodyDiv w:val="1"/>
      <w:marLeft w:val="0"/>
      <w:marRight w:val="0"/>
      <w:marTop w:val="0"/>
      <w:marBottom w:val="0"/>
      <w:divBdr>
        <w:top w:val="none" w:sz="0" w:space="0" w:color="auto"/>
        <w:left w:val="none" w:sz="0" w:space="0" w:color="auto"/>
        <w:bottom w:val="none" w:sz="0" w:space="0" w:color="auto"/>
        <w:right w:val="none" w:sz="0" w:space="0" w:color="auto"/>
      </w:divBdr>
    </w:div>
    <w:div w:id="1991713294">
      <w:bodyDiv w:val="1"/>
      <w:marLeft w:val="0"/>
      <w:marRight w:val="0"/>
      <w:marTop w:val="0"/>
      <w:marBottom w:val="0"/>
      <w:divBdr>
        <w:top w:val="none" w:sz="0" w:space="0" w:color="auto"/>
        <w:left w:val="none" w:sz="0" w:space="0" w:color="auto"/>
        <w:bottom w:val="none" w:sz="0" w:space="0" w:color="auto"/>
        <w:right w:val="none" w:sz="0" w:space="0" w:color="auto"/>
      </w:divBdr>
    </w:div>
    <w:div w:id="2002461727">
      <w:bodyDiv w:val="1"/>
      <w:marLeft w:val="0"/>
      <w:marRight w:val="0"/>
      <w:marTop w:val="0"/>
      <w:marBottom w:val="0"/>
      <w:divBdr>
        <w:top w:val="none" w:sz="0" w:space="0" w:color="auto"/>
        <w:left w:val="none" w:sz="0" w:space="0" w:color="auto"/>
        <w:bottom w:val="none" w:sz="0" w:space="0" w:color="auto"/>
        <w:right w:val="none" w:sz="0" w:space="0" w:color="auto"/>
      </w:divBdr>
    </w:div>
    <w:div w:id="2022507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ats.govt.nz/methods/measuring-child-poverty-material-hardship-in-the-household-income-and-living-survey/" TargetMode="External"/><Relationship Id="rId13" Type="http://schemas.openxmlformats.org/officeDocument/2006/relationships/hyperlink" Target="https://www.msd.govt.nz/about-msd-and-our-work/publications-resources/working-papers/index.htm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msd.govt.nz/about-msd-and-our-work/publications-resources/monitoring/living-standards/index.html"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sd.govt.nz/about-msd-and-our-work/publications-resources/working-papers/index.html"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msd.govt.nz/about-msd-and-our-work/publications-resources/working-papers/index.html" TargetMode="External"/><Relationship Id="rId14" Type="http://schemas.openxmlformats.org/officeDocument/2006/relationships/hyperlink" Target="https://www.stats.govt.nz/assets/Uploads/Methods/Measuring-child-poverty-Material-hardship/Download-data/measuring-child-poverty-material-hardship.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msd.govt.nz/about-msd-and-our-work/publications-resources/working-papers/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3EB21C-6A06-44B4-AC20-4C87C6251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Pages>
  <Words>14267</Words>
  <Characters>81326</Characters>
  <Application>Microsoft Office Word</Application>
  <DocSecurity>0</DocSecurity>
  <Lines>677</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 Perry</dc:creator>
  <cp:keywords/>
  <dc:description/>
  <cp:lastModifiedBy>Bryan Perry</cp:lastModifiedBy>
  <cp:revision>14</cp:revision>
  <cp:lastPrinted>2025-10-14T22:04:00Z</cp:lastPrinted>
  <dcterms:created xsi:type="dcterms:W3CDTF">2026-07-21T09:16:00Z</dcterms:created>
  <dcterms:modified xsi:type="dcterms:W3CDTF">2026-07-22T00:36:00Z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2,3,4</vt:lpwstr>
  </property>
  <property fmtid="{D5CDD505-2E9C-101B-9397-08002B2CF9AE}" pid="3" name="ClassificationContentMarkingHeaderFontProps">
    <vt:lpwstr>#000000,10,Calibri</vt:lpwstr>
  </property>
  <property fmtid="{D5CDD505-2E9C-101B-9397-08002B2CF9AE}" pid="4" name="ClassificationContentMarkingHeaderText">
    <vt:lpwstr>IN-CONFIDENCE</vt:lpwstr>
  </property>
  <property fmtid="{D5CDD505-2E9C-101B-9397-08002B2CF9AE}" pid="5" name="MSIP_Label_f43e46a9-9901-46e9-bfae-bb6189d4cb66_Enabled">
    <vt:lpwstr>true</vt:lpwstr>
  </property>
  <property fmtid="{D5CDD505-2E9C-101B-9397-08002B2CF9AE}" pid="6" name="MSIP_Label_f43e46a9-9901-46e9-bfae-bb6189d4cb66_SetDate">
    <vt:lpwstr>2023-12-30T11:29:19Z</vt:lpwstr>
  </property>
  <property fmtid="{D5CDD505-2E9C-101B-9397-08002B2CF9AE}" pid="7" name="MSIP_Label_f43e46a9-9901-46e9-bfae-bb6189d4cb66_Method">
    <vt:lpwstr>Standard</vt:lpwstr>
  </property>
  <property fmtid="{D5CDD505-2E9C-101B-9397-08002B2CF9AE}" pid="8" name="MSIP_Label_f43e46a9-9901-46e9-bfae-bb6189d4cb66_Name">
    <vt:lpwstr>In-confidence</vt:lpwstr>
  </property>
  <property fmtid="{D5CDD505-2E9C-101B-9397-08002B2CF9AE}" pid="9" name="MSIP_Label_f43e46a9-9901-46e9-bfae-bb6189d4cb66_SiteId">
    <vt:lpwstr>e40c4f52-99bd-4d4f-bf7e-d001a2ca6556</vt:lpwstr>
  </property>
  <property fmtid="{D5CDD505-2E9C-101B-9397-08002B2CF9AE}" pid="10" name="MSIP_Label_f43e46a9-9901-46e9-bfae-bb6189d4cb66_ActionId">
    <vt:lpwstr>c429c932-2c92-4bf8-914b-62bdd3f831f1</vt:lpwstr>
  </property>
  <property fmtid="{D5CDD505-2E9C-101B-9397-08002B2CF9AE}" pid="11" name="MSIP_Label_f43e46a9-9901-46e9-bfae-bb6189d4cb66_ContentBits">
    <vt:lpwstr>1</vt:lpwstr>
  </property>
</Properties>
</file>