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78" w:rsidRPr="00123EDA" w:rsidRDefault="00123EDA" w:rsidP="00C913B1">
      <w:pPr>
        <w:pStyle w:val="Heading1"/>
        <w:jc w:val="both"/>
        <w:rPr>
          <w:rFonts w:ascii="Arial" w:hAnsi="Arial" w:cs="Arial"/>
        </w:rPr>
      </w:pPr>
      <w:r w:rsidRPr="00123EDA">
        <w:rPr>
          <w:rFonts w:ascii="Arial" w:hAnsi="Arial" w:cs="Arial"/>
        </w:rPr>
        <w:t xml:space="preserve">Child, Youth and Family Residential Care Regulations Inspection Report: </w:t>
      </w:r>
      <w:r w:rsidR="0060038A">
        <w:rPr>
          <w:rFonts w:ascii="Arial" w:hAnsi="Arial" w:cs="Arial"/>
        </w:rPr>
        <w:t>201</w:t>
      </w:r>
      <w:r w:rsidR="00935D3F">
        <w:rPr>
          <w:rFonts w:ascii="Arial" w:hAnsi="Arial" w:cs="Arial"/>
        </w:rPr>
        <w:t>4</w:t>
      </w:r>
    </w:p>
    <w:p w:rsidR="00E86078" w:rsidRPr="00123EDA" w:rsidRDefault="006C3F34" w:rsidP="00C913B1">
      <w:pPr>
        <w:pStyle w:val="Heading2"/>
        <w:jc w:val="both"/>
        <w:rPr>
          <w:rFonts w:ascii="Arial" w:hAnsi="Arial" w:cs="Arial"/>
        </w:rPr>
      </w:pPr>
      <w:r>
        <w:rPr>
          <w:rFonts w:ascii="Arial" w:hAnsi="Arial" w:cs="Arial"/>
        </w:rPr>
        <w:t>Te Poutama Arahi Rangatahi</w:t>
      </w:r>
      <w:r w:rsidR="00123EDA" w:rsidRPr="00123EDA">
        <w:rPr>
          <w:rFonts w:ascii="Arial" w:hAnsi="Arial" w:cs="Arial"/>
        </w:rPr>
        <w:t xml:space="preserve"> </w:t>
      </w:r>
      <w:r w:rsidR="00D924F5">
        <w:rPr>
          <w:rFonts w:ascii="Arial" w:hAnsi="Arial" w:cs="Arial"/>
        </w:rPr>
        <w:t>Residence</w:t>
      </w:r>
    </w:p>
    <w:p w:rsidR="001C01A2" w:rsidRPr="001C01A2" w:rsidRDefault="001C01A2" w:rsidP="00C913B1">
      <w:pPr>
        <w:pStyle w:val="Heading3"/>
        <w:jc w:val="both"/>
        <w:rPr>
          <w:rFonts w:cs="Arial"/>
          <w:b w:val="0"/>
          <w:color w:val="auto"/>
          <w:sz w:val="22"/>
          <w:szCs w:val="22"/>
        </w:rPr>
      </w:pPr>
      <w:r w:rsidRPr="001C01A2">
        <w:rPr>
          <w:rFonts w:cs="Arial"/>
          <w:b w:val="0"/>
          <w:color w:val="auto"/>
          <w:sz w:val="22"/>
          <w:szCs w:val="22"/>
        </w:rPr>
        <w:t>Te Poutama Ārahi Rangatahi is a specialist residential treatment facility located in Christchurch</w:t>
      </w:r>
      <w:r w:rsidR="00C80FFB">
        <w:rPr>
          <w:rFonts w:cs="Arial"/>
          <w:b w:val="0"/>
          <w:color w:val="auto"/>
          <w:sz w:val="22"/>
          <w:szCs w:val="22"/>
        </w:rPr>
        <w:t xml:space="preserve">. </w:t>
      </w:r>
      <w:r w:rsidR="009A600D">
        <w:rPr>
          <w:rFonts w:cs="Arial"/>
          <w:b w:val="0"/>
          <w:color w:val="auto"/>
          <w:sz w:val="22"/>
          <w:szCs w:val="22"/>
        </w:rPr>
        <w:t xml:space="preserve">The service, which is managed by Barnardos under contract from </w:t>
      </w:r>
      <w:r w:rsidR="009A600D" w:rsidRPr="001C01A2">
        <w:rPr>
          <w:rFonts w:cs="Arial"/>
          <w:b w:val="0"/>
          <w:color w:val="auto"/>
          <w:sz w:val="22"/>
          <w:szCs w:val="22"/>
        </w:rPr>
        <w:t>Child, Youth and Family</w:t>
      </w:r>
      <w:r w:rsidR="009A600D">
        <w:rPr>
          <w:rFonts w:cs="Arial"/>
          <w:b w:val="0"/>
          <w:color w:val="auto"/>
          <w:sz w:val="22"/>
          <w:szCs w:val="22"/>
        </w:rPr>
        <w:t xml:space="preserve">, </w:t>
      </w:r>
      <w:r w:rsidR="009A600D" w:rsidRPr="001C01A2">
        <w:rPr>
          <w:rFonts w:cs="Arial"/>
          <w:b w:val="0"/>
          <w:color w:val="auto"/>
          <w:sz w:val="22"/>
          <w:szCs w:val="22"/>
        </w:rPr>
        <w:t xml:space="preserve">provides residential treatment for </w:t>
      </w:r>
      <w:r w:rsidR="009A600D">
        <w:rPr>
          <w:rFonts w:cs="Arial"/>
          <w:b w:val="0"/>
          <w:color w:val="auto"/>
          <w:sz w:val="22"/>
          <w:szCs w:val="22"/>
        </w:rPr>
        <w:t>young men aged</w:t>
      </w:r>
      <w:r w:rsidR="009A600D" w:rsidRPr="001C01A2">
        <w:rPr>
          <w:rFonts w:cs="Arial"/>
          <w:b w:val="0"/>
          <w:color w:val="auto"/>
          <w:sz w:val="22"/>
          <w:szCs w:val="22"/>
        </w:rPr>
        <w:t xml:space="preserve"> </w:t>
      </w:r>
      <w:r w:rsidR="00C80FFB">
        <w:rPr>
          <w:rFonts w:cs="Arial"/>
          <w:b w:val="0"/>
          <w:color w:val="auto"/>
          <w:sz w:val="22"/>
          <w:szCs w:val="22"/>
        </w:rPr>
        <w:t>from 12–</w:t>
      </w:r>
      <w:r w:rsidR="009A600D" w:rsidRPr="001C01A2">
        <w:rPr>
          <w:rFonts w:cs="Arial"/>
          <w:b w:val="0"/>
          <w:color w:val="auto"/>
          <w:sz w:val="22"/>
          <w:szCs w:val="22"/>
        </w:rPr>
        <w:t>17 years who have engaged in harmful sexual behaviour</w:t>
      </w:r>
      <w:r w:rsidR="009A600D">
        <w:rPr>
          <w:rFonts w:cs="Arial"/>
          <w:b w:val="0"/>
          <w:color w:val="auto"/>
          <w:sz w:val="22"/>
          <w:szCs w:val="22"/>
        </w:rPr>
        <w:t xml:space="preserve"> and</w:t>
      </w:r>
      <w:r w:rsidR="009A600D" w:rsidRPr="001C01A2">
        <w:rPr>
          <w:rFonts w:cs="Arial"/>
          <w:b w:val="0"/>
          <w:color w:val="auto"/>
          <w:sz w:val="22"/>
          <w:szCs w:val="22"/>
        </w:rPr>
        <w:t xml:space="preserve"> </w:t>
      </w:r>
      <w:r w:rsidR="009A600D">
        <w:rPr>
          <w:rFonts w:cs="Arial"/>
          <w:b w:val="0"/>
          <w:color w:val="auto"/>
          <w:sz w:val="22"/>
          <w:szCs w:val="22"/>
        </w:rPr>
        <w:t xml:space="preserve">who </w:t>
      </w:r>
      <w:r w:rsidR="009A600D" w:rsidRPr="001C01A2">
        <w:rPr>
          <w:rFonts w:cs="Arial"/>
          <w:b w:val="0"/>
          <w:color w:val="auto"/>
          <w:sz w:val="22"/>
          <w:szCs w:val="22"/>
        </w:rPr>
        <w:t>can no longer be safely treated within their own communities</w:t>
      </w:r>
      <w:r w:rsidR="0089689D">
        <w:rPr>
          <w:rFonts w:cs="Arial"/>
          <w:b w:val="0"/>
          <w:color w:val="auto"/>
          <w:sz w:val="22"/>
          <w:szCs w:val="22"/>
        </w:rPr>
        <w:t>.</w:t>
      </w:r>
      <w:r w:rsidRPr="001C01A2">
        <w:rPr>
          <w:rFonts w:cs="Arial"/>
          <w:b w:val="0"/>
          <w:color w:val="auto"/>
          <w:sz w:val="22"/>
          <w:szCs w:val="22"/>
        </w:rPr>
        <w:t xml:space="preserve"> </w:t>
      </w:r>
      <w:r w:rsidR="00C913B1">
        <w:rPr>
          <w:rFonts w:cs="Arial"/>
          <w:b w:val="0"/>
          <w:color w:val="auto"/>
          <w:sz w:val="22"/>
          <w:szCs w:val="22"/>
        </w:rPr>
        <w:tab/>
      </w:r>
      <w:r w:rsidRPr="001C01A2">
        <w:rPr>
          <w:rFonts w:cs="Arial"/>
          <w:b w:val="0"/>
          <w:color w:val="auto"/>
          <w:sz w:val="22"/>
          <w:szCs w:val="22"/>
        </w:rPr>
        <w:br/>
      </w:r>
      <w:r w:rsidRPr="001C01A2">
        <w:rPr>
          <w:rFonts w:cs="Arial"/>
          <w:b w:val="0"/>
          <w:color w:val="auto"/>
          <w:sz w:val="22"/>
          <w:szCs w:val="22"/>
        </w:rPr>
        <w:br/>
        <w:t xml:space="preserve">Te Poutama Ārahi Rangatahi provides a safe, secure and therapeutic environment to assist </w:t>
      </w:r>
      <w:r w:rsidR="009A600D">
        <w:rPr>
          <w:rFonts w:cs="Arial"/>
          <w:b w:val="0"/>
          <w:color w:val="auto"/>
          <w:sz w:val="22"/>
          <w:szCs w:val="22"/>
        </w:rPr>
        <w:t>young men</w:t>
      </w:r>
      <w:r w:rsidRPr="001C01A2">
        <w:rPr>
          <w:rFonts w:cs="Arial"/>
          <w:b w:val="0"/>
          <w:color w:val="auto"/>
          <w:sz w:val="22"/>
          <w:szCs w:val="22"/>
        </w:rPr>
        <w:t xml:space="preserve"> to engage in their individualised treatment program</w:t>
      </w:r>
      <w:r w:rsidR="00D924F5">
        <w:rPr>
          <w:rFonts w:cs="Arial"/>
          <w:b w:val="0"/>
          <w:color w:val="auto"/>
          <w:sz w:val="22"/>
          <w:szCs w:val="22"/>
        </w:rPr>
        <w:t>me</w:t>
      </w:r>
      <w:r w:rsidRPr="001C01A2">
        <w:rPr>
          <w:rFonts w:cs="Arial"/>
          <w:b w:val="0"/>
          <w:color w:val="auto"/>
          <w:sz w:val="22"/>
          <w:szCs w:val="22"/>
        </w:rPr>
        <w:t>s in a positiv</w:t>
      </w:r>
      <w:r w:rsidR="00C80FFB">
        <w:rPr>
          <w:rFonts w:cs="Arial"/>
          <w:b w:val="0"/>
          <w:color w:val="auto"/>
          <w:sz w:val="22"/>
          <w:szCs w:val="22"/>
        </w:rPr>
        <w:t>e and responsive way. Community-</w:t>
      </w:r>
      <w:r w:rsidRPr="001C01A2">
        <w:rPr>
          <w:rFonts w:cs="Arial"/>
          <w:b w:val="0"/>
          <w:color w:val="auto"/>
          <w:sz w:val="22"/>
          <w:szCs w:val="22"/>
        </w:rPr>
        <w:t xml:space="preserve">based treatment providers and clinical staff also work alongside families prior to, during and throughout the reintegration phase of </w:t>
      </w:r>
      <w:r w:rsidR="009A600D">
        <w:rPr>
          <w:rFonts w:cs="Arial"/>
          <w:b w:val="0"/>
          <w:color w:val="auto"/>
          <w:sz w:val="22"/>
          <w:szCs w:val="22"/>
        </w:rPr>
        <w:t>young people’s</w:t>
      </w:r>
      <w:r w:rsidRPr="001C01A2">
        <w:rPr>
          <w:rFonts w:cs="Arial"/>
          <w:b w:val="0"/>
          <w:color w:val="auto"/>
          <w:sz w:val="22"/>
          <w:szCs w:val="22"/>
        </w:rPr>
        <w:t xml:space="preserve"> treatment.</w:t>
      </w:r>
      <w:r w:rsidR="00C913B1">
        <w:rPr>
          <w:rFonts w:cs="Arial"/>
          <w:b w:val="0"/>
          <w:color w:val="auto"/>
          <w:sz w:val="22"/>
          <w:szCs w:val="22"/>
        </w:rPr>
        <w:tab/>
      </w:r>
      <w:r w:rsidRPr="001C01A2">
        <w:rPr>
          <w:rFonts w:cs="Arial"/>
          <w:b w:val="0"/>
          <w:color w:val="auto"/>
          <w:sz w:val="22"/>
          <w:szCs w:val="22"/>
        </w:rPr>
        <w:br/>
      </w:r>
      <w:r w:rsidRPr="001C01A2">
        <w:rPr>
          <w:rFonts w:cs="Arial"/>
          <w:b w:val="0"/>
          <w:color w:val="auto"/>
          <w:sz w:val="22"/>
          <w:szCs w:val="22"/>
        </w:rPr>
        <w:br/>
      </w:r>
      <w:r w:rsidR="00B24108">
        <w:rPr>
          <w:rFonts w:cs="Arial"/>
          <w:b w:val="0"/>
          <w:color w:val="auto"/>
          <w:sz w:val="22"/>
          <w:szCs w:val="22"/>
        </w:rPr>
        <w:t>The Ministry of Education provides an</w:t>
      </w:r>
      <w:r w:rsidR="009A600D">
        <w:rPr>
          <w:rFonts w:cs="Arial"/>
          <w:b w:val="0"/>
          <w:color w:val="auto"/>
          <w:sz w:val="22"/>
          <w:szCs w:val="22"/>
        </w:rPr>
        <w:t xml:space="preserve"> on</w:t>
      </w:r>
      <w:r w:rsidRPr="001C01A2">
        <w:rPr>
          <w:rFonts w:cs="Arial"/>
          <w:b w:val="0"/>
          <w:color w:val="auto"/>
          <w:sz w:val="22"/>
          <w:szCs w:val="22"/>
        </w:rPr>
        <w:t xml:space="preserve">-site </w:t>
      </w:r>
      <w:r w:rsidR="009A600D">
        <w:rPr>
          <w:rFonts w:cs="Arial"/>
          <w:b w:val="0"/>
          <w:color w:val="auto"/>
          <w:sz w:val="22"/>
          <w:szCs w:val="22"/>
        </w:rPr>
        <w:t xml:space="preserve">school </w:t>
      </w:r>
      <w:r w:rsidRPr="001C01A2">
        <w:rPr>
          <w:rFonts w:cs="Arial"/>
          <w:b w:val="0"/>
          <w:color w:val="auto"/>
          <w:sz w:val="22"/>
          <w:szCs w:val="22"/>
        </w:rPr>
        <w:t>which all young people attend on a daily basis</w:t>
      </w:r>
      <w:r w:rsidR="00B24108">
        <w:rPr>
          <w:rFonts w:cs="Arial"/>
          <w:b w:val="0"/>
          <w:color w:val="auto"/>
          <w:sz w:val="22"/>
          <w:szCs w:val="22"/>
        </w:rPr>
        <w:t xml:space="preserve"> and e</w:t>
      </w:r>
      <w:r w:rsidRPr="001C01A2">
        <w:rPr>
          <w:rFonts w:cs="Arial"/>
          <w:b w:val="0"/>
          <w:color w:val="auto"/>
          <w:sz w:val="22"/>
          <w:szCs w:val="22"/>
        </w:rPr>
        <w:t>xternal activities and educational and vocational opp</w:t>
      </w:r>
      <w:r w:rsidR="00B24108">
        <w:rPr>
          <w:rFonts w:cs="Arial"/>
          <w:b w:val="0"/>
          <w:color w:val="auto"/>
          <w:sz w:val="22"/>
          <w:szCs w:val="22"/>
        </w:rPr>
        <w:t>ortunities are also provided</w:t>
      </w:r>
      <w:r w:rsidR="00C80FFB">
        <w:rPr>
          <w:rFonts w:cs="Arial"/>
          <w:b w:val="0"/>
          <w:color w:val="auto"/>
          <w:sz w:val="22"/>
          <w:szCs w:val="22"/>
        </w:rPr>
        <w:t>,</w:t>
      </w:r>
      <w:r w:rsidR="00B24108">
        <w:rPr>
          <w:rFonts w:cs="Arial"/>
          <w:b w:val="0"/>
          <w:color w:val="auto"/>
          <w:sz w:val="22"/>
          <w:szCs w:val="22"/>
        </w:rPr>
        <w:t xml:space="preserve"> </w:t>
      </w:r>
      <w:r w:rsidRPr="001C01A2">
        <w:rPr>
          <w:rFonts w:cs="Arial"/>
          <w:b w:val="0"/>
          <w:color w:val="auto"/>
          <w:sz w:val="22"/>
          <w:szCs w:val="22"/>
        </w:rPr>
        <w:t xml:space="preserve">based on </w:t>
      </w:r>
      <w:r w:rsidR="00B24108">
        <w:rPr>
          <w:rFonts w:cs="Arial"/>
          <w:b w:val="0"/>
          <w:color w:val="auto"/>
          <w:sz w:val="22"/>
          <w:szCs w:val="22"/>
        </w:rPr>
        <w:t xml:space="preserve">each young person’s </w:t>
      </w:r>
      <w:r w:rsidRPr="001C01A2">
        <w:rPr>
          <w:rFonts w:cs="Arial"/>
          <w:b w:val="0"/>
          <w:color w:val="auto"/>
          <w:sz w:val="22"/>
          <w:szCs w:val="22"/>
        </w:rPr>
        <w:t>individualised education plan.</w:t>
      </w:r>
      <w:r w:rsidRPr="001C01A2">
        <w:rPr>
          <w:rFonts w:cs="Arial"/>
          <w:b w:val="0"/>
          <w:color w:val="auto"/>
          <w:sz w:val="22"/>
          <w:szCs w:val="22"/>
        </w:rPr>
        <w:br/>
      </w:r>
      <w:r w:rsidRPr="001C01A2">
        <w:rPr>
          <w:rFonts w:cs="Arial"/>
          <w:b w:val="0"/>
          <w:color w:val="auto"/>
          <w:sz w:val="22"/>
          <w:szCs w:val="22"/>
        </w:rPr>
        <w:br/>
        <w:t>Treatment</w:t>
      </w:r>
      <w:r w:rsidR="00B24108">
        <w:rPr>
          <w:rFonts w:cs="Arial"/>
          <w:b w:val="0"/>
          <w:color w:val="auto"/>
          <w:sz w:val="22"/>
          <w:szCs w:val="22"/>
        </w:rPr>
        <w:t>, which ranges from nine months to two years, is</w:t>
      </w:r>
      <w:r w:rsidRPr="001C01A2">
        <w:rPr>
          <w:rFonts w:cs="Arial"/>
          <w:b w:val="0"/>
          <w:color w:val="auto"/>
          <w:sz w:val="22"/>
          <w:szCs w:val="22"/>
        </w:rPr>
        <w:t xml:space="preserve"> provided to </w:t>
      </w:r>
      <w:r w:rsidR="00B24108">
        <w:rPr>
          <w:rFonts w:cs="Arial"/>
          <w:b w:val="0"/>
          <w:color w:val="auto"/>
          <w:sz w:val="22"/>
          <w:szCs w:val="22"/>
        </w:rPr>
        <w:t>young people</w:t>
      </w:r>
      <w:r w:rsidRPr="001C01A2">
        <w:rPr>
          <w:rFonts w:cs="Arial"/>
          <w:b w:val="0"/>
          <w:color w:val="auto"/>
          <w:sz w:val="22"/>
          <w:szCs w:val="22"/>
        </w:rPr>
        <w:t xml:space="preserve"> until they are deemed ready and able to </w:t>
      </w:r>
      <w:r w:rsidR="00B24108">
        <w:rPr>
          <w:rFonts w:cs="Arial"/>
          <w:b w:val="0"/>
          <w:color w:val="auto"/>
          <w:sz w:val="22"/>
          <w:szCs w:val="22"/>
        </w:rPr>
        <w:t xml:space="preserve">be </w:t>
      </w:r>
      <w:r w:rsidRPr="001C01A2">
        <w:rPr>
          <w:rFonts w:cs="Arial"/>
          <w:b w:val="0"/>
          <w:color w:val="auto"/>
          <w:sz w:val="22"/>
          <w:szCs w:val="22"/>
        </w:rPr>
        <w:t>reintegrate</w:t>
      </w:r>
      <w:r w:rsidR="00B24108">
        <w:rPr>
          <w:rFonts w:cs="Arial"/>
          <w:b w:val="0"/>
          <w:color w:val="auto"/>
          <w:sz w:val="22"/>
          <w:szCs w:val="22"/>
        </w:rPr>
        <w:t xml:space="preserve">d safely </w:t>
      </w:r>
      <w:r w:rsidRPr="001C01A2">
        <w:rPr>
          <w:rFonts w:cs="Arial"/>
          <w:b w:val="0"/>
          <w:color w:val="auto"/>
          <w:sz w:val="22"/>
          <w:szCs w:val="22"/>
        </w:rPr>
        <w:t xml:space="preserve">back into the community. </w:t>
      </w:r>
    </w:p>
    <w:p w:rsidR="00123EDA" w:rsidRPr="00123EDA" w:rsidRDefault="00123EDA" w:rsidP="00C913B1">
      <w:pPr>
        <w:pStyle w:val="Heading3"/>
        <w:jc w:val="both"/>
        <w:rPr>
          <w:rFonts w:cs="Arial"/>
          <w:sz w:val="24"/>
          <w:szCs w:val="24"/>
        </w:rPr>
      </w:pPr>
      <w:r w:rsidRPr="00123EDA">
        <w:rPr>
          <w:rFonts w:cs="Arial"/>
          <w:sz w:val="24"/>
          <w:szCs w:val="24"/>
        </w:rPr>
        <w:t>Inspection Reports</w:t>
      </w:r>
    </w:p>
    <w:p w:rsidR="00123EDA" w:rsidRPr="00123EDA" w:rsidRDefault="001C01A2" w:rsidP="00C913B1">
      <w:pPr>
        <w:pStyle w:val="BodyTextIndent"/>
        <w:ind w:left="0"/>
        <w:jc w:val="both"/>
        <w:rPr>
          <w:rFonts w:cs="Arial"/>
        </w:rPr>
      </w:pPr>
      <w:r>
        <w:rPr>
          <w:rFonts w:cs="Arial"/>
        </w:rPr>
        <w:t xml:space="preserve">The eight residences </w:t>
      </w:r>
      <w:r w:rsidR="00B24108">
        <w:rPr>
          <w:rFonts w:cs="Arial"/>
        </w:rPr>
        <w:t xml:space="preserve">run </w:t>
      </w:r>
      <w:r>
        <w:rPr>
          <w:rFonts w:cs="Arial"/>
        </w:rPr>
        <w:t xml:space="preserve">by Child, Youth and Family and Te Poutama </w:t>
      </w:r>
      <w:r w:rsidR="00B24108" w:rsidRPr="001C01A2">
        <w:rPr>
          <w:rFonts w:cs="Arial"/>
        </w:rPr>
        <w:t>Ā</w:t>
      </w:r>
      <w:r>
        <w:rPr>
          <w:rFonts w:cs="Arial"/>
        </w:rPr>
        <w:t xml:space="preserve">rahi Rangatahi </w:t>
      </w:r>
      <w:r w:rsidR="00B24108">
        <w:rPr>
          <w:rFonts w:cs="Arial"/>
        </w:rPr>
        <w:t>are</w:t>
      </w:r>
      <w:r w:rsidR="00123EDA" w:rsidRPr="00123EDA">
        <w:rPr>
          <w:rFonts w:cs="Arial"/>
        </w:rPr>
        <w:t xml:space="preserve"> assesse</w:t>
      </w:r>
      <w:r>
        <w:rPr>
          <w:rFonts w:cs="Arial"/>
        </w:rPr>
        <w:t>d every calendar year</w:t>
      </w:r>
      <w:r w:rsidR="00D924F5">
        <w:rPr>
          <w:rFonts w:cs="Arial"/>
        </w:rPr>
        <w:t xml:space="preserve"> by the Office of the Chief Social Worker</w:t>
      </w:r>
      <w:r>
        <w:rPr>
          <w:rFonts w:cs="Arial"/>
        </w:rPr>
        <w:t xml:space="preserve"> to ensure</w:t>
      </w:r>
      <w:r w:rsidR="00123EDA" w:rsidRPr="00123EDA">
        <w:rPr>
          <w:rFonts w:cs="Arial"/>
        </w:rPr>
        <w:t xml:space="preserve">: </w:t>
      </w:r>
    </w:p>
    <w:p w:rsidR="00123EDA" w:rsidRPr="001F7F1B" w:rsidRDefault="00123EDA" w:rsidP="001F7F1B">
      <w:pPr>
        <w:pStyle w:val="BodyTextIndent"/>
        <w:numPr>
          <w:ilvl w:val="0"/>
          <w:numId w:val="5"/>
        </w:numPr>
        <w:spacing w:before="120"/>
        <w:jc w:val="both"/>
        <w:rPr>
          <w:rFonts w:cs="Arial"/>
        </w:rPr>
      </w:pPr>
      <w:r w:rsidRPr="001F7F1B">
        <w:rPr>
          <w:rFonts w:cs="Arial"/>
        </w:rPr>
        <w:t>compl</w:t>
      </w:r>
      <w:r w:rsidR="001C01A2" w:rsidRPr="001F7F1B">
        <w:rPr>
          <w:rFonts w:cs="Arial"/>
        </w:rPr>
        <w:t>iance</w:t>
      </w:r>
      <w:r w:rsidRPr="001F7F1B">
        <w:rPr>
          <w:rFonts w:cs="Arial"/>
        </w:rPr>
        <w:t xml:space="preserve"> with the regulations as specified in the Children, Young Persons, and Their Families (Residential Care) Regulations 1996 (the Regulations) </w:t>
      </w:r>
    </w:p>
    <w:p w:rsidR="00123EDA" w:rsidRPr="001F7F1B" w:rsidRDefault="001C01A2" w:rsidP="001F7F1B">
      <w:pPr>
        <w:pStyle w:val="BodyTextIndent"/>
        <w:numPr>
          <w:ilvl w:val="0"/>
          <w:numId w:val="5"/>
        </w:numPr>
        <w:spacing w:before="120"/>
        <w:jc w:val="both"/>
        <w:rPr>
          <w:rFonts w:cs="Arial"/>
        </w:rPr>
      </w:pPr>
      <w:r w:rsidRPr="001F7F1B">
        <w:rPr>
          <w:rFonts w:cs="Arial"/>
        </w:rPr>
        <w:t>compliance</w:t>
      </w:r>
      <w:r w:rsidR="00123EDA" w:rsidRPr="001F7F1B">
        <w:rPr>
          <w:rFonts w:cs="Arial"/>
        </w:rPr>
        <w:t xml:space="preserve"> with section 384 of the Children, Young Persons</w:t>
      </w:r>
      <w:r w:rsidR="00D924F5" w:rsidRPr="001F7F1B">
        <w:rPr>
          <w:rFonts w:cs="Arial"/>
        </w:rPr>
        <w:t>,</w:t>
      </w:r>
      <w:r w:rsidR="00123EDA" w:rsidRPr="001F7F1B">
        <w:rPr>
          <w:rFonts w:cs="Arial"/>
        </w:rPr>
        <w:t xml:space="preserve"> and Their Families Act 1989</w:t>
      </w:r>
    </w:p>
    <w:p w:rsidR="00123EDA" w:rsidRPr="001F7F1B" w:rsidRDefault="001C01A2" w:rsidP="001F7F1B">
      <w:pPr>
        <w:pStyle w:val="BodyTextIndent"/>
        <w:numPr>
          <w:ilvl w:val="0"/>
          <w:numId w:val="5"/>
        </w:numPr>
        <w:spacing w:before="120"/>
        <w:jc w:val="both"/>
        <w:rPr>
          <w:rFonts w:cs="Arial"/>
        </w:rPr>
      </w:pPr>
      <w:r w:rsidRPr="001F7F1B">
        <w:rPr>
          <w:rFonts w:cs="Arial"/>
        </w:rPr>
        <w:t>the provision of</w:t>
      </w:r>
      <w:r w:rsidR="00123EDA" w:rsidRPr="001F7F1B">
        <w:rPr>
          <w:rFonts w:cs="Arial"/>
        </w:rPr>
        <w:t xml:space="preserve"> safe, appropriate care for children and young people.   </w:t>
      </w:r>
    </w:p>
    <w:p w:rsidR="00D924F5" w:rsidRPr="006916D6" w:rsidRDefault="00D924F5" w:rsidP="001F7F1B">
      <w:pPr>
        <w:pStyle w:val="BodyTextIndent"/>
        <w:spacing w:before="120"/>
        <w:ind w:left="0"/>
        <w:jc w:val="both"/>
        <w:rPr>
          <w:rFonts w:cs="Arial"/>
        </w:rPr>
      </w:pPr>
      <w:r>
        <w:rPr>
          <w:rFonts w:cs="Arial"/>
        </w:rPr>
        <w:t>A report is produced</w:t>
      </w:r>
      <w:r w:rsidR="00C80FFB">
        <w:rPr>
          <w:rFonts w:cs="Arial"/>
        </w:rPr>
        <w:t>,</w:t>
      </w:r>
      <w:r>
        <w:rPr>
          <w:rFonts w:cs="Arial"/>
        </w:rPr>
        <w:t xml:space="preserve">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D924F5" w:rsidRPr="00123EDA" w:rsidRDefault="00D924F5" w:rsidP="00D924F5">
      <w:pPr>
        <w:pStyle w:val="Heading2"/>
        <w:jc w:val="both"/>
        <w:rPr>
          <w:rFonts w:ascii="Arial" w:hAnsi="Arial" w:cs="Arial"/>
        </w:rPr>
      </w:pPr>
      <w:r>
        <w:rPr>
          <w:rFonts w:ascii="Arial" w:hAnsi="Arial" w:cs="Arial"/>
        </w:rPr>
        <w:t xml:space="preserve">Inspection summary as at </w:t>
      </w:r>
      <w:r w:rsidRPr="00AC287B">
        <w:rPr>
          <w:rFonts w:ascii="Arial" w:hAnsi="Arial" w:cs="Arial"/>
        </w:rPr>
        <w:t>November 201</w:t>
      </w:r>
      <w:r w:rsidR="00502EF5">
        <w:rPr>
          <w:rFonts w:ascii="Arial" w:hAnsi="Arial" w:cs="Arial"/>
        </w:rPr>
        <w:t>4</w:t>
      </w:r>
    </w:p>
    <w:p w:rsidR="001C01A2" w:rsidRPr="00123EDA" w:rsidRDefault="001C01A2" w:rsidP="00C913B1">
      <w:pPr>
        <w:pStyle w:val="Heading3"/>
        <w:jc w:val="both"/>
        <w:rPr>
          <w:rFonts w:cs="Arial"/>
          <w:sz w:val="24"/>
          <w:szCs w:val="24"/>
        </w:rPr>
      </w:pPr>
      <w:r w:rsidRPr="00123EDA">
        <w:rPr>
          <w:rFonts w:cs="Arial"/>
          <w:sz w:val="24"/>
          <w:szCs w:val="24"/>
        </w:rPr>
        <w:t>Scope</w:t>
      </w:r>
    </w:p>
    <w:p w:rsidR="001C01A2" w:rsidRPr="00123EDA" w:rsidRDefault="001C01A2" w:rsidP="00C913B1">
      <w:pPr>
        <w:jc w:val="both"/>
        <w:rPr>
          <w:rFonts w:cs="Arial"/>
        </w:rPr>
      </w:pPr>
      <w:r w:rsidRPr="00123EDA">
        <w:rPr>
          <w:rFonts w:cs="Arial"/>
        </w:rPr>
        <w:t>The</w:t>
      </w:r>
      <w:r w:rsidR="00D924F5">
        <w:rPr>
          <w:rFonts w:cs="Arial"/>
        </w:rPr>
        <w:t xml:space="preserve"> residential care</w:t>
      </w:r>
      <w:r w:rsidRPr="00123EDA">
        <w:rPr>
          <w:rFonts w:cs="Arial"/>
        </w:rPr>
        <w:t xml:space="preserve"> regulations are about the safety and wellbeing, and upholding of the rights of</w:t>
      </w:r>
      <w:r w:rsidR="00C80FFB">
        <w:rPr>
          <w:rFonts w:cs="Arial"/>
        </w:rPr>
        <w:t>,</w:t>
      </w:r>
      <w:r w:rsidRPr="00123EDA">
        <w:rPr>
          <w:rFonts w:cs="Arial"/>
        </w:rPr>
        <w:t xml:space="preserve"> children and young people placed in a Chil</w:t>
      </w:r>
      <w:r w:rsidR="00C80FFB">
        <w:rPr>
          <w:rFonts w:cs="Arial"/>
        </w:rPr>
        <w:t xml:space="preserve">d, Youth and Family residence. </w:t>
      </w:r>
      <w:r w:rsidRPr="00123EDA">
        <w:rPr>
          <w:rFonts w:cs="Arial"/>
        </w:rPr>
        <w:t xml:space="preserve">They also outline expectations about management and inspection of the residences.  </w:t>
      </w:r>
    </w:p>
    <w:p w:rsidR="001C01A2" w:rsidRDefault="001C01A2" w:rsidP="00C913B1">
      <w:pPr>
        <w:jc w:val="both"/>
      </w:pPr>
      <w:r>
        <w:t xml:space="preserve">Each inspection covers the six parts of the regulations, namely: </w:t>
      </w:r>
    </w:p>
    <w:p w:rsidR="001C01A2" w:rsidRDefault="001C01A2" w:rsidP="00C913B1">
      <w:pPr>
        <w:pStyle w:val="BodyTextIndent"/>
        <w:numPr>
          <w:ilvl w:val="0"/>
          <w:numId w:val="4"/>
        </w:numPr>
        <w:jc w:val="both"/>
        <w:rPr>
          <w:rFonts w:cs="Arial"/>
        </w:rPr>
      </w:pPr>
      <w:r>
        <w:rPr>
          <w:rFonts w:cs="Arial"/>
        </w:rPr>
        <w:t>Part 1: Rights of children and young persons in residences</w:t>
      </w:r>
    </w:p>
    <w:p w:rsidR="001C01A2" w:rsidRDefault="001C01A2" w:rsidP="00C913B1">
      <w:pPr>
        <w:pStyle w:val="BodyTextIndent"/>
        <w:numPr>
          <w:ilvl w:val="0"/>
          <w:numId w:val="4"/>
        </w:numPr>
        <w:jc w:val="both"/>
        <w:rPr>
          <w:rFonts w:cs="Arial"/>
        </w:rPr>
      </w:pPr>
      <w:r>
        <w:rPr>
          <w:rFonts w:cs="Arial"/>
        </w:rPr>
        <w:lastRenderedPageBreak/>
        <w:t>Part 2: Limitations on powers of punishment and discipline</w:t>
      </w:r>
    </w:p>
    <w:p w:rsidR="001C01A2" w:rsidRDefault="001C01A2" w:rsidP="00C913B1">
      <w:pPr>
        <w:pStyle w:val="BodyTextIndent"/>
        <w:numPr>
          <w:ilvl w:val="0"/>
          <w:numId w:val="4"/>
        </w:numPr>
        <w:jc w:val="both"/>
        <w:rPr>
          <w:rFonts w:cs="Arial"/>
        </w:rPr>
      </w:pPr>
      <w:r>
        <w:rPr>
          <w:rFonts w:cs="Arial"/>
        </w:rPr>
        <w:t>Part 3: Management and inspection of residences</w:t>
      </w:r>
    </w:p>
    <w:p w:rsidR="001C01A2" w:rsidRDefault="001C01A2" w:rsidP="00C913B1">
      <w:pPr>
        <w:pStyle w:val="BodyTextIndent"/>
        <w:numPr>
          <w:ilvl w:val="0"/>
          <w:numId w:val="4"/>
        </w:numPr>
        <w:jc w:val="both"/>
        <w:rPr>
          <w:rFonts w:cs="Arial"/>
        </w:rPr>
      </w:pPr>
      <w:r>
        <w:rPr>
          <w:rFonts w:cs="Arial"/>
        </w:rPr>
        <w:t>Part 4: Searches</w:t>
      </w:r>
    </w:p>
    <w:p w:rsidR="001C01A2" w:rsidRDefault="001C01A2" w:rsidP="00C913B1">
      <w:pPr>
        <w:pStyle w:val="BodyTextIndent"/>
        <w:numPr>
          <w:ilvl w:val="0"/>
          <w:numId w:val="4"/>
        </w:numPr>
        <w:jc w:val="both"/>
        <w:rPr>
          <w:rFonts w:cs="Arial"/>
        </w:rPr>
      </w:pPr>
      <w:r>
        <w:rPr>
          <w:rFonts w:cs="Arial"/>
        </w:rPr>
        <w:t>Part 5: Secure care</w:t>
      </w:r>
    </w:p>
    <w:p w:rsidR="001C01A2" w:rsidRDefault="001C01A2" w:rsidP="00C913B1">
      <w:pPr>
        <w:pStyle w:val="BodyTextIndent"/>
        <w:numPr>
          <w:ilvl w:val="0"/>
          <w:numId w:val="4"/>
        </w:numPr>
        <w:jc w:val="both"/>
        <w:rPr>
          <w:rFonts w:cs="Arial"/>
        </w:rPr>
      </w:pPr>
      <w:r>
        <w:t>Part 6: Records</w:t>
      </w:r>
      <w:r w:rsidR="00D924F5">
        <w:t>.</w:t>
      </w:r>
    </w:p>
    <w:p w:rsidR="00D924F5" w:rsidRDefault="00D924F5" w:rsidP="001F7F1B">
      <w:pPr>
        <w:pStyle w:val="BodyTextIndent"/>
        <w:spacing w:before="120"/>
        <w:ind w:left="0"/>
        <w:jc w:val="both"/>
        <w:rPr>
          <w:rFonts w:cs="Arial"/>
        </w:rPr>
      </w:pPr>
      <w:r>
        <w:t>In 201</w:t>
      </w:r>
      <w:r w:rsidR="00502EF5">
        <w:t>4</w:t>
      </w:r>
      <w:r>
        <w:t xml:space="preserve"> </w:t>
      </w:r>
      <w:r w:rsidRPr="001C01A2">
        <w:rPr>
          <w:rFonts w:cs="Arial"/>
        </w:rPr>
        <w:t xml:space="preserve">Te Poutama Ārahi Rangatahi </w:t>
      </w:r>
      <w:r>
        <w:t xml:space="preserve">achieved a </w:t>
      </w:r>
      <w:r w:rsidR="00C17DB4">
        <w:t>9</w:t>
      </w:r>
      <w:r w:rsidR="00F97E41">
        <w:t>1.4</w:t>
      </w:r>
      <w:r w:rsidR="00241663">
        <w:t xml:space="preserve"> </w:t>
      </w:r>
      <w:proofErr w:type="spellStart"/>
      <w:r w:rsidR="00C80FFB">
        <w:t>per</w:t>
      </w:r>
      <w:r>
        <w:t>cent</w:t>
      </w:r>
      <w:proofErr w:type="spellEnd"/>
      <w:r w:rsidRPr="00B6687A">
        <w:t xml:space="preserve"> rate</w:t>
      </w:r>
      <w:r>
        <w:t xml:space="preserve"> of</w:t>
      </w:r>
      <w:r w:rsidRPr="00B6687A">
        <w:t xml:space="preserve"> compliance </w:t>
      </w:r>
      <w:r>
        <w:t xml:space="preserve">across the six parts of the </w:t>
      </w:r>
      <w:r w:rsidRPr="00B6687A">
        <w:t>regulations</w:t>
      </w:r>
      <w:r>
        <w:t xml:space="preserve">, for those provisions </w:t>
      </w:r>
      <w:r w:rsidRPr="00B6687A">
        <w:t>tested on th</w:t>
      </w:r>
      <w:r>
        <w:t>e</w:t>
      </w:r>
      <w:r w:rsidRPr="00B6687A">
        <w:t xml:space="preserve"> inspection.</w:t>
      </w:r>
    </w:p>
    <w:p w:rsidR="001C01A2" w:rsidRPr="002F03B2" w:rsidRDefault="001C01A2" w:rsidP="00C913B1">
      <w:pPr>
        <w:pStyle w:val="Heading3"/>
        <w:jc w:val="both"/>
        <w:rPr>
          <w:rFonts w:cs="Arial"/>
          <w:sz w:val="24"/>
          <w:szCs w:val="24"/>
        </w:rPr>
      </w:pPr>
      <w:r w:rsidRPr="002F03B2">
        <w:rPr>
          <w:rFonts w:cs="Arial"/>
          <w:sz w:val="24"/>
          <w:szCs w:val="24"/>
        </w:rPr>
        <w:t>Overall</w:t>
      </w:r>
    </w:p>
    <w:p w:rsidR="001C01A2" w:rsidRDefault="001C01A2" w:rsidP="00C913B1">
      <w:pPr>
        <w:pStyle w:val="BodyTextIndent"/>
        <w:numPr>
          <w:ilvl w:val="0"/>
          <w:numId w:val="5"/>
        </w:numPr>
        <w:spacing w:before="120"/>
        <w:jc w:val="both"/>
        <w:rPr>
          <w:rFonts w:cs="Arial"/>
        </w:rPr>
      </w:pPr>
      <w:r w:rsidRPr="004879B7">
        <w:rPr>
          <w:rFonts w:cs="Arial"/>
        </w:rPr>
        <w:t>Not all provisions of the residential care regulations and section 384 of the Children, Young Persons</w:t>
      </w:r>
      <w:r w:rsidR="00E16A17">
        <w:rPr>
          <w:rFonts w:cs="Arial"/>
        </w:rPr>
        <w:t>,</w:t>
      </w:r>
      <w:r w:rsidRPr="004879B7">
        <w:rPr>
          <w:rFonts w:cs="Arial"/>
        </w:rPr>
        <w:t xml:space="preserve"> and Their Families Act 1989 apply to every residence</w:t>
      </w:r>
      <w:r w:rsidR="00E16A17">
        <w:rPr>
          <w:rFonts w:cs="Arial"/>
        </w:rPr>
        <w:t>,</w:t>
      </w:r>
      <w:r w:rsidRPr="004879B7">
        <w:rPr>
          <w:rFonts w:cs="Arial"/>
        </w:rPr>
        <w:t xml:space="preserve"> on every occasion. </w:t>
      </w:r>
    </w:p>
    <w:p w:rsidR="001C01A2" w:rsidRDefault="001C01A2" w:rsidP="00C913B1">
      <w:pPr>
        <w:pStyle w:val="BodyTextIndent"/>
        <w:numPr>
          <w:ilvl w:val="0"/>
          <w:numId w:val="5"/>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1C01A2" w:rsidRDefault="00E16A17" w:rsidP="00C913B1">
      <w:pPr>
        <w:pStyle w:val="BodyTextIndent"/>
        <w:numPr>
          <w:ilvl w:val="0"/>
          <w:numId w:val="5"/>
        </w:numPr>
        <w:spacing w:before="120"/>
        <w:jc w:val="both"/>
        <w:rPr>
          <w:rFonts w:cs="Arial"/>
        </w:rPr>
      </w:pPr>
      <w:r>
        <w:rPr>
          <w:rFonts w:cs="Arial"/>
        </w:rPr>
        <w:t xml:space="preserve">The inspection </w:t>
      </w:r>
      <w:r w:rsidR="001C01A2" w:rsidRPr="004879B7">
        <w:rPr>
          <w:rFonts w:cs="Arial"/>
        </w:rPr>
        <w:t xml:space="preserve">identified areas of strength as well as areas for improvement for </w:t>
      </w:r>
      <w:r w:rsidR="001C01A2">
        <w:rPr>
          <w:rFonts w:cs="Arial"/>
        </w:rPr>
        <w:t xml:space="preserve">Te Poutama </w:t>
      </w:r>
      <w:r w:rsidR="00B24108" w:rsidRPr="001C01A2">
        <w:rPr>
          <w:rFonts w:cs="Arial"/>
        </w:rPr>
        <w:t>Ā</w:t>
      </w:r>
      <w:r w:rsidR="001C01A2">
        <w:rPr>
          <w:rFonts w:cs="Arial"/>
        </w:rPr>
        <w:t>rahi Rangatahi</w:t>
      </w:r>
      <w:r w:rsidR="001C01A2" w:rsidRPr="004879B7">
        <w:rPr>
          <w:rFonts w:cs="Arial"/>
        </w:rPr>
        <w:t>.</w:t>
      </w:r>
    </w:p>
    <w:p w:rsidR="001C01A2" w:rsidRPr="004879B7" w:rsidRDefault="001C01A2" w:rsidP="00C913B1">
      <w:pPr>
        <w:pStyle w:val="BodyTextIndent"/>
        <w:numPr>
          <w:ilvl w:val="0"/>
          <w:numId w:val="5"/>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123EDA" w:rsidRPr="00123EDA" w:rsidRDefault="00123EDA" w:rsidP="00C913B1">
      <w:pPr>
        <w:pStyle w:val="Heading3"/>
        <w:jc w:val="both"/>
        <w:rPr>
          <w:rFonts w:cs="Arial"/>
          <w:sz w:val="24"/>
          <w:szCs w:val="24"/>
        </w:rPr>
      </w:pPr>
      <w:r w:rsidRPr="00123EDA">
        <w:rPr>
          <w:rFonts w:cs="Arial"/>
          <w:sz w:val="24"/>
          <w:szCs w:val="24"/>
        </w:rPr>
        <w:t>Areas of strength</w:t>
      </w:r>
    </w:p>
    <w:p w:rsidR="00123EDA" w:rsidRPr="00123EDA" w:rsidRDefault="00123EDA" w:rsidP="00C913B1">
      <w:pPr>
        <w:pStyle w:val="BodyTextIndent"/>
        <w:ind w:left="0"/>
        <w:jc w:val="both"/>
        <w:rPr>
          <w:rFonts w:cs="Arial"/>
        </w:rPr>
      </w:pPr>
      <w:r w:rsidRPr="00123EDA">
        <w:rPr>
          <w:rFonts w:cs="Arial"/>
        </w:rPr>
        <w:t xml:space="preserve">Areas where </w:t>
      </w:r>
      <w:r w:rsidR="00E16A17">
        <w:rPr>
          <w:rFonts w:cs="Arial"/>
        </w:rPr>
        <w:t>the inspection</w:t>
      </w:r>
      <w:r w:rsidR="00E16A17" w:rsidRPr="00123EDA">
        <w:rPr>
          <w:rFonts w:cs="Arial"/>
        </w:rPr>
        <w:t xml:space="preserve"> </w:t>
      </w:r>
      <w:r w:rsidRPr="00123EDA">
        <w:rPr>
          <w:rFonts w:cs="Arial"/>
        </w:rPr>
        <w:t xml:space="preserve">found evidence of good practices and processes that </w:t>
      </w:r>
      <w:r w:rsidR="00E16A17">
        <w:rPr>
          <w:rFonts w:cs="Arial"/>
        </w:rPr>
        <w:t>were</w:t>
      </w:r>
      <w:r w:rsidR="00E16A17" w:rsidRPr="00123EDA">
        <w:rPr>
          <w:rFonts w:cs="Arial"/>
        </w:rPr>
        <w:t xml:space="preserve"> </w:t>
      </w:r>
      <w:r w:rsidR="00C80FFB">
        <w:rPr>
          <w:rFonts w:cs="Arial"/>
        </w:rPr>
        <w:t>promoting the well</w:t>
      </w:r>
      <w:r w:rsidRPr="00123EDA">
        <w:rPr>
          <w:rFonts w:cs="Arial"/>
        </w:rPr>
        <w:t>being and safety of children and young pe</w:t>
      </w:r>
      <w:r w:rsidR="00B24108">
        <w:rPr>
          <w:rFonts w:cs="Arial"/>
        </w:rPr>
        <w:t>ople</w:t>
      </w:r>
      <w:r w:rsidRPr="00123EDA">
        <w:rPr>
          <w:rFonts w:cs="Arial"/>
        </w:rPr>
        <w:t xml:space="preserve"> included:</w:t>
      </w:r>
    </w:p>
    <w:p w:rsidR="00502EF5" w:rsidRDefault="00502EF5" w:rsidP="00502EF5">
      <w:pPr>
        <w:spacing w:before="0" w:after="0"/>
        <w:ind w:left="720"/>
      </w:pPr>
    </w:p>
    <w:p w:rsidR="00502EF5" w:rsidRDefault="00502EF5" w:rsidP="00502EF5">
      <w:pPr>
        <w:numPr>
          <w:ilvl w:val="0"/>
          <w:numId w:val="7"/>
        </w:numPr>
        <w:spacing w:before="0" w:after="0"/>
      </w:pPr>
      <w:proofErr w:type="gramStart"/>
      <w:r>
        <w:t>young</w:t>
      </w:r>
      <w:proofErr w:type="gramEnd"/>
      <w:r>
        <w:t xml:space="preserve"> people speaking positively about the care they receive at Te Poutama Ārahi Rangatahi.</w:t>
      </w:r>
    </w:p>
    <w:p w:rsidR="00502EF5" w:rsidRDefault="00502EF5" w:rsidP="00502EF5">
      <w:pPr>
        <w:numPr>
          <w:ilvl w:val="0"/>
          <w:numId w:val="7"/>
        </w:numPr>
        <w:spacing w:before="0" w:after="0"/>
      </w:pPr>
      <w:r>
        <w:t>staff able to describe with clarity the purpose and the ethos of the residence</w:t>
      </w:r>
    </w:p>
    <w:p w:rsidR="00502EF5" w:rsidRDefault="00502EF5" w:rsidP="00502EF5">
      <w:pPr>
        <w:numPr>
          <w:ilvl w:val="0"/>
          <w:numId w:val="7"/>
        </w:numPr>
        <w:spacing w:before="0" w:after="0"/>
      </w:pPr>
      <w:proofErr w:type="gramStart"/>
      <w:r>
        <w:t>highly</w:t>
      </w:r>
      <w:proofErr w:type="gramEnd"/>
      <w:r>
        <w:t xml:space="preserve"> rated education provision not only in NZQA and ERO inspection reports but in the feedback from young people who reported they enjoyed school.</w:t>
      </w:r>
    </w:p>
    <w:p w:rsidR="00502EF5" w:rsidRDefault="00502EF5" w:rsidP="00502EF5">
      <w:pPr>
        <w:numPr>
          <w:ilvl w:val="0"/>
          <w:numId w:val="7"/>
        </w:numPr>
        <w:spacing w:before="0" w:after="0"/>
      </w:pPr>
      <w:r>
        <w:t>the integrated approach across the whole residence ensured that the young person and their individual plan and goals are the focus for all staff</w:t>
      </w:r>
    </w:p>
    <w:p w:rsidR="00502EF5" w:rsidRDefault="00502EF5" w:rsidP="00502EF5">
      <w:pPr>
        <w:numPr>
          <w:ilvl w:val="0"/>
          <w:numId w:val="7"/>
        </w:numPr>
        <w:spacing w:before="0" w:after="0"/>
      </w:pPr>
      <w:proofErr w:type="gramStart"/>
      <w:r>
        <w:t>young</w:t>
      </w:r>
      <w:proofErr w:type="gramEnd"/>
      <w:r>
        <w:t xml:space="preserve"> people were in possession of personal effects with responsibility for managing these themselves; this was indicative of relationships based on mutual trust and respect.</w:t>
      </w:r>
    </w:p>
    <w:p w:rsidR="00502EF5" w:rsidRDefault="00502EF5" w:rsidP="00502EF5">
      <w:pPr>
        <w:numPr>
          <w:ilvl w:val="0"/>
          <w:numId w:val="7"/>
        </w:numPr>
        <w:spacing w:before="0" w:after="0"/>
      </w:pPr>
      <w:proofErr w:type="gramStart"/>
      <w:r>
        <w:t>contact</w:t>
      </w:r>
      <w:proofErr w:type="gramEnd"/>
      <w:r>
        <w:t xml:space="preserve"> and relationships with family/whānau supported and encouraged.</w:t>
      </w:r>
    </w:p>
    <w:p w:rsidR="00C77B05" w:rsidRDefault="00502EF5" w:rsidP="00502EF5">
      <w:pPr>
        <w:numPr>
          <w:ilvl w:val="0"/>
          <w:numId w:val="7"/>
        </w:numPr>
        <w:spacing w:before="0" w:after="0"/>
      </w:pPr>
      <w:proofErr w:type="gramStart"/>
      <w:r>
        <w:t>a</w:t>
      </w:r>
      <w:proofErr w:type="gramEnd"/>
      <w:r>
        <w:t xml:space="preserve"> range of services provided to young people to meet individual needs, and engagement in activities out in the community. </w:t>
      </w:r>
    </w:p>
    <w:p w:rsidR="00502EF5" w:rsidRDefault="00C77B05" w:rsidP="00C77B05">
      <w:pPr>
        <w:numPr>
          <w:ilvl w:val="0"/>
          <w:numId w:val="7"/>
        </w:numPr>
        <w:spacing w:before="0" w:after="0"/>
      </w:pPr>
      <w:proofErr w:type="gramStart"/>
      <w:r>
        <w:t>generally</w:t>
      </w:r>
      <w:proofErr w:type="gramEnd"/>
      <w:r>
        <w:t xml:space="preserve"> the standard of recording at the residence was high.</w:t>
      </w:r>
    </w:p>
    <w:p w:rsidR="00502EF5" w:rsidRPr="000A54E3" w:rsidRDefault="00502EF5" w:rsidP="00502EF5">
      <w:pPr>
        <w:numPr>
          <w:ilvl w:val="0"/>
          <w:numId w:val="7"/>
        </w:numPr>
        <w:spacing w:before="0" w:after="0"/>
      </w:pPr>
      <w:proofErr w:type="gramStart"/>
      <w:r>
        <w:t>a</w:t>
      </w:r>
      <w:proofErr w:type="gramEnd"/>
      <w:r>
        <w:t xml:space="preserve"> robust </w:t>
      </w:r>
      <w:r w:rsidRPr="00502EF5">
        <w:rPr>
          <w:szCs w:val="22"/>
        </w:rPr>
        <w:t>compliance monitoring process in place at the residence.</w:t>
      </w:r>
    </w:p>
    <w:p w:rsidR="00123EDA" w:rsidRPr="00123EDA" w:rsidRDefault="00123EDA" w:rsidP="00C913B1">
      <w:pPr>
        <w:pStyle w:val="Heading3"/>
        <w:jc w:val="both"/>
        <w:rPr>
          <w:rFonts w:cs="Arial"/>
          <w:sz w:val="24"/>
          <w:szCs w:val="24"/>
        </w:rPr>
      </w:pPr>
      <w:r w:rsidRPr="00123EDA">
        <w:rPr>
          <w:rFonts w:cs="Arial"/>
          <w:sz w:val="24"/>
          <w:szCs w:val="24"/>
        </w:rPr>
        <w:t>Areas for improvement</w:t>
      </w:r>
    </w:p>
    <w:p w:rsidR="00123EDA" w:rsidRDefault="00123EDA" w:rsidP="00C913B1">
      <w:pPr>
        <w:pStyle w:val="BodyTextIndent"/>
        <w:ind w:left="0"/>
        <w:jc w:val="both"/>
        <w:rPr>
          <w:rFonts w:cs="Arial"/>
        </w:rPr>
      </w:pPr>
      <w:r w:rsidRPr="00123EDA">
        <w:rPr>
          <w:rFonts w:cs="Arial"/>
        </w:rPr>
        <w:t xml:space="preserve">Areas where improvement </w:t>
      </w:r>
      <w:r w:rsidR="00E16A17">
        <w:rPr>
          <w:rFonts w:cs="Arial"/>
        </w:rPr>
        <w:t>was</w:t>
      </w:r>
      <w:r w:rsidR="00E16A17" w:rsidRPr="00123EDA">
        <w:rPr>
          <w:rFonts w:cs="Arial"/>
        </w:rPr>
        <w:t xml:space="preserve"> </w:t>
      </w:r>
      <w:r w:rsidRPr="00123EDA">
        <w:rPr>
          <w:rFonts w:cs="Arial"/>
        </w:rPr>
        <w:t>required include</w:t>
      </w:r>
      <w:r w:rsidR="005F6453">
        <w:rPr>
          <w:rFonts w:cs="Arial"/>
        </w:rPr>
        <w:t>d</w:t>
      </w:r>
      <w:r w:rsidRPr="00123EDA">
        <w:rPr>
          <w:rFonts w:cs="Arial"/>
        </w:rPr>
        <w:t xml:space="preserve">:  </w:t>
      </w:r>
    </w:p>
    <w:p w:rsidR="00C77B05" w:rsidRDefault="00C77B05" w:rsidP="00C913B1">
      <w:pPr>
        <w:pStyle w:val="BodyTextIndent"/>
        <w:ind w:left="0"/>
        <w:jc w:val="both"/>
        <w:rPr>
          <w:rFonts w:cs="Arial"/>
        </w:rPr>
      </w:pPr>
    </w:p>
    <w:p w:rsidR="00F97E41" w:rsidRPr="00C77B05" w:rsidRDefault="00F97E41" w:rsidP="00F97E41">
      <w:pPr>
        <w:numPr>
          <w:ilvl w:val="0"/>
          <w:numId w:val="16"/>
        </w:numPr>
        <w:spacing w:before="0" w:after="0"/>
        <w:rPr>
          <w:rFonts w:cs="Arial"/>
          <w:szCs w:val="23"/>
          <w:lang w:val="en-NZ"/>
        </w:rPr>
      </w:pPr>
      <w:r>
        <w:rPr>
          <w:rFonts w:cs="Arial"/>
          <w:szCs w:val="23"/>
          <w:lang w:val="en-NZ"/>
        </w:rPr>
        <w:t>Ensuring that y</w:t>
      </w:r>
      <w:r w:rsidRPr="00C77B05">
        <w:rPr>
          <w:rFonts w:cs="Arial"/>
          <w:szCs w:val="23"/>
          <w:lang w:val="en-NZ"/>
        </w:rPr>
        <w:t xml:space="preserve">oung people supported by the implementation of an Intensive Support Plan and isolated from the main group have that plan regularly reviewed with a view to re-integration to the main group as soon as is practicable.  </w:t>
      </w:r>
    </w:p>
    <w:p w:rsidR="00C77B05" w:rsidRPr="00116F9A" w:rsidRDefault="00116F9A" w:rsidP="00116F9A">
      <w:pPr>
        <w:numPr>
          <w:ilvl w:val="0"/>
          <w:numId w:val="18"/>
        </w:numPr>
        <w:spacing w:before="0" w:after="0"/>
        <w:rPr>
          <w:rFonts w:cs="Arial"/>
          <w:szCs w:val="23"/>
          <w:lang w:val="en-NZ"/>
        </w:rPr>
      </w:pPr>
      <w:r>
        <w:rPr>
          <w:rFonts w:cs="Arial"/>
          <w:szCs w:val="23"/>
          <w:lang w:val="en-NZ"/>
        </w:rPr>
        <w:lastRenderedPageBreak/>
        <w:t xml:space="preserve">Ensuring that information </w:t>
      </w:r>
      <w:r w:rsidR="00C77B05" w:rsidRPr="00116F9A">
        <w:rPr>
          <w:rFonts w:cs="Arial"/>
          <w:szCs w:val="23"/>
          <w:lang w:val="en-NZ"/>
        </w:rPr>
        <w:t xml:space="preserve">about the behaviour management programme </w:t>
      </w:r>
      <w:r w:rsidR="0001614C">
        <w:rPr>
          <w:rFonts w:cs="Arial"/>
          <w:szCs w:val="23"/>
          <w:lang w:val="en-NZ"/>
        </w:rPr>
        <w:t>is</w:t>
      </w:r>
      <w:r w:rsidR="0001614C" w:rsidRPr="00116F9A">
        <w:rPr>
          <w:rFonts w:cs="Arial"/>
          <w:szCs w:val="23"/>
          <w:lang w:val="en-NZ"/>
        </w:rPr>
        <w:t xml:space="preserve"> clear</w:t>
      </w:r>
      <w:r w:rsidR="00C77B05" w:rsidRPr="00116F9A">
        <w:rPr>
          <w:rFonts w:cs="Arial"/>
          <w:szCs w:val="23"/>
          <w:lang w:val="en-NZ"/>
        </w:rPr>
        <w:t xml:space="preserve"> to young people and staff, </w:t>
      </w:r>
      <w:r>
        <w:rPr>
          <w:rFonts w:cs="Arial"/>
          <w:szCs w:val="23"/>
          <w:lang w:val="en-NZ"/>
        </w:rPr>
        <w:t xml:space="preserve">in order to ensure consistent application </w:t>
      </w:r>
      <w:r w:rsidR="00C77B05" w:rsidRPr="00116F9A">
        <w:rPr>
          <w:rFonts w:cs="Arial"/>
          <w:szCs w:val="23"/>
          <w:lang w:val="en-NZ"/>
        </w:rPr>
        <w:t xml:space="preserve"> </w:t>
      </w:r>
    </w:p>
    <w:p w:rsidR="002E030F" w:rsidRDefault="00116F9A" w:rsidP="002E030F">
      <w:pPr>
        <w:numPr>
          <w:ilvl w:val="0"/>
          <w:numId w:val="16"/>
        </w:numPr>
        <w:spacing w:before="0" w:after="0"/>
        <w:rPr>
          <w:rFonts w:cs="Arial"/>
          <w:szCs w:val="23"/>
          <w:lang w:val="en-NZ"/>
        </w:rPr>
      </w:pPr>
      <w:r w:rsidRPr="002E030F">
        <w:rPr>
          <w:rFonts w:cs="Arial"/>
          <w:szCs w:val="23"/>
          <w:lang w:val="en-NZ"/>
        </w:rPr>
        <w:t xml:space="preserve">Ensuring that staff </w:t>
      </w:r>
      <w:r w:rsidR="0001614C" w:rsidRPr="002E030F">
        <w:rPr>
          <w:rFonts w:cs="Arial"/>
          <w:szCs w:val="23"/>
          <w:lang w:val="en-NZ"/>
        </w:rPr>
        <w:t>are fully</w:t>
      </w:r>
      <w:r w:rsidR="00C77B05" w:rsidRPr="002E030F">
        <w:rPr>
          <w:rFonts w:cs="Arial"/>
          <w:szCs w:val="23"/>
          <w:lang w:val="en-NZ"/>
        </w:rPr>
        <w:t xml:space="preserve"> aware of </w:t>
      </w:r>
      <w:r w:rsidRPr="002E030F">
        <w:rPr>
          <w:rFonts w:cs="Arial"/>
          <w:szCs w:val="23"/>
          <w:lang w:val="en-NZ"/>
        </w:rPr>
        <w:t>the</w:t>
      </w:r>
      <w:r w:rsidR="00C77B05" w:rsidRPr="002E030F">
        <w:rPr>
          <w:rFonts w:cs="Arial"/>
          <w:szCs w:val="23"/>
          <w:lang w:val="en-NZ"/>
        </w:rPr>
        <w:t xml:space="preserve"> range of options for managing young people’s challenging behaviour</w:t>
      </w:r>
      <w:r w:rsidR="002E030F">
        <w:rPr>
          <w:rFonts w:cs="Arial"/>
          <w:szCs w:val="23"/>
          <w:lang w:val="en-NZ"/>
        </w:rPr>
        <w:t>.</w:t>
      </w:r>
      <w:r w:rsidR="00C77B05" w:rsidRPr="002E030F">
        <w:rPr>
          <w:rFonts w:cs="Arial"/>
          <w:szCs w:val="23"/>
          <w:lang w:val="en-NZ"/>
        </w:rPr>
        <w:t xml:space="preserve"> </w:t>
      </w:r>
    </w:p>
    <w:p w:rsidR="00F97E41" w:rsidRPr="002E030F" w:rsidRDefault="00F97E41" w:rsidP="002E030F">
      <w:pPr>
        <w:numPr>
          <w:ilvl w:val="0"/>
          <w:numId w:val="16"/>
        </w:numPr>
        <w:spacing w:before="0" w:after="0"/>
        <w:rPr>
          <w:rFonts w:cs="Arial"/>
          <w:szCs w:val="23"/>
          <w:lang w:val="en-NZ"/>
        </w:rPr>
      </w:pPr>
      <w:r w:rsidRPr="002E030F">
        <w:rPr>
          <w:rFonts w:cs="Arial"/>
          <w:szCs w:val="23"/>
          <w:lang w:val="en-NZ"/>
        </w:rPr>
        <w:t xml:space="preserve">Ensuring that Information about how to access the regulations, rules and grievance process </w:t>
      </w:r>
      <w:r w:rsidR="0001614C" w:rsidRPr="002E030F">
        <w:rPr>
          <w:rFonts w:cs="Arial"/>
          <w:szCs w:val="23"/>
          <w:lang w:val="en-NZ"/>
        </w:rPr>
        <w:t xml:space="preserve">is </w:t>
      </w:r>
      <w:r w:rsidRPr="002E030F">
        <w:rPr>
          <w:rFonts w:cs="Arial"/>
          <w:szCs w:val="23"/>
          <w:lang w:val="en-NZ"/>
        </w:rPr>
        <w:t xml:space="preserve">available in public areas and copies available on request.  </w:t>
      </w:r>
    </w:p>
    <w:p w:rsidR="00C77B05" w:rsidRPr="00C77B05" w:rsidRDefault="00C77B05" w:rsidP="00F97E41">
      <w:pPr>
        <w:spacing w:before="0" w:after="0"/>
        <w:ind w:left="720"/>
        <w:rPr>
          <w:rFonts w:cs="Arial"/>
          <w:szCs w:val="23"/>
          <w:lang w:val="en-NZ"/>
        </w:rPr>
      </w:pPr>
    </w:p>
    <w:p w:rsidR="00123EDA" w:rsidRDefault="00E16A17" w:rsidP="00C913B1">
      <w:pPr>
        <w:pStyle w:val="Heading3"/>
        <w:jc w:val="both"/>
        <w:rPr>
          <w:rFonts w:cs="Arial"/>
          <w:sz w:val="24"/>
          <w:szCs w:val="24"/>
        </w:rPr>
      </w:pPr>
      <w:r>
        <w:rPr>
          <w:rFonts w:cs="Arial"/>
          <w:sz w:val="24"/>
          <w:szCs w:val="24"/>
        </w:rPr>
        <w:t>Service delivery</w:t>
      </w:r>
      <w:r w:rsidRPr="00123EDA">
        <w:rPr>
          <w:rFonts w:cs="Arial"/>
          <w:sz w:val="24"/>
          <w:szCs w:val="24"/>
        </w:rPr>
        <w:t xml:space="preserve"> </w:t>
      </w:r>
      <w:r w:rsidR="00123EDA" w:rsidRPr="00123EDA">
        <w:rPr>
          <w:rFonts w:cs="Arial"/>
          <w:sz w:val="24"/>
          <w:szCs w:val="24"/>
        </w:rPr>
        <w:t>response</w:t>
      </w:r>
    </w:p>
    <w:p w:rsidR="00BD14D7" w:rsidRDefault="00BD14D7" w:rsidP="00BD14D7">
      <w:pPr>
        <w:pStyle w:val="BodyTextIndent"/>
        <w:ind w:left="0"/>
        <w:jc w:val="both"/>
        <w:rPr>
          <w:rFonts w:cs="Arial"/>
        </w:rPr>
      </w:pPr>
      <w:r>
        <w:rPr>
          <w:rFonts w:cs="Arial"/>
        </w:rPr>
        <w:t xml:space="preserve">In response to the identified areas for improvement, Barnardos has implemented the following actions:  </w:t>
      </w:r>
    </w:p>
    <w:p w:rsidR="00460158" w:rsidRDefault="00460158" w:rsidP="00BD14D7">
      <w:pPr>
        <w:pStyle w:val="BodyTextIndent"/>
        <w:ind w:left="0"/>
        <w:jc w:val="both"/>
      </w:pPr>
    </w:p>
    <w:p w:rsidR="00F97E41" w:rsidRDefault="006B4D0C" w:rsidP="00F97E41">
      <w:pPr>
        <w:pStyle w:val="BodyTextIndent"/>
        <w:numPr>
          <w:ilvl w:val="0"/>
          <w:numId w:val="19"/>
        </w:numPr>
        <w:jc w:val="both"/>
      </w:pPr>
      <w:r>
        <w:t xml:space="preserve">Completed a restructure allowing new roles to be created </w:t>
      </w:r>
      <w:r w:rsidR="00E938C1">
        <w:t xml:space="preserve">at Te Poutama Arahi Rangatahi </w:t>
      </w:r>
      <w:r>
        <w:t xml:space="preserve">which </w:t>
      </w:r>
      <w:r w:rsidR="00E938C1">
        <w:t>it is anticipated will have a direct impact on enhancing the</w:t>
      </w:r>
      <w:r>
        <w:t xml:space="preserve"> quality of practice </w:t>
      </w:r>
      <w:r w:rsidR="00E938C1">
        <w:t xml:space="preserve">and the compliance with the regulations. </w:t>
      </w:r>
    </w:p>
    <w:p w:rsidR="00E938C1" w:rsidRDefault="00F97E41" w:rsidP="00F97E41">
      <w:pPr>
        <w:pStyle w:val="BodyTextIndent"/>
        <w:numPr>
          <w:ilvl w:val="0"/>
          <w:numId w:val="19"/>
        </w:numPr>
        <w:jc w:val="both"/>
      </w:pPr>
      <w:r>
        <w:t>Initiated a review of the Intensive Support Plans for young people to ensure that their rights and needs are being met at all times.  This will include providing sufficient opportunities for young people with an Intensive Support Plan, and where it is safe enough to do so, to associate with other young people particularly at mealtimes</w:t>
      </w:r>
    </w:p>
    <w:p w:rsidR="00F97E41" w:rsidRDefault="00F97E41" w:rsidP="00F97E41">
      <w:pPr>
        <w:pStyle w:val="BodyTextIndent"/>
        <w:numPr>
          <w:ilvl w:val="0"/>
          <w:numId w:val="19"/>
        </w:numPr>
        <w:jc w:val="both"/>
      </w:pPr>
      <w:r>
        <w:t>Initiated a review of the behaviour management s</w:t>
      </w:r>
      <w:r w:rsidR="00EC76CB">
        <w:t>ystem to ensure that the models are able to meet the needs of the young people resident at Te Poutama Arahi Rangatahi</w:t>
      </w:r>
      <w:r w:rsidRPr="00F97E41">
        <w:t xml:space="preserve"> </w:t>
      </w:r>
    </w:p>
    <w:p w:rsidR="00EC76CB" w:rsidRDefault="00F97E41" w:rsidP="00F97E41">
      <w:pPr>
        <w:pStyle w:val="BodyTextIndent"/>
        <w:numPr>
          <w:ilvl w:val="0"/>
          <w:numId w:val="19"/>
        </w:numPr>
        <w:jc w:val="both"/>
      </w:pPr>
      <w:r>
        <w:t xml:space="preserve">Initiated a formal performance and development process, alongside training package to ensure staff are aware, trained, resourced, supported and monitored in relation to </w:t>
      </w:r>
      <w:r w:rsidR="002E030F">
        <w:t>de-escalation strategies.</w:t>
      </w:r>
      <w:r>
        <w:t xml:space="preserve">  </w:t>
      </w:r>
      <w:bookmarkStart w:id="0" w:name="_GoBack"/>
      <w:bookmarkEnd w:id="0"/>
    </w:p>
    <w:p w:rsidR="00F97E41" w:rsidRDefault="00F97E41" w:rsidP="00F97E41">
      <w:pPr>
        <w:pStyle w:val="BodyTextIndent"/>
        <w:numPr>
          <w:ilvl w:val="0"/>
          <w:numId w:val="19"/>
        </w:numPr>
        <w:jc w:val="both"/>
      </w:pPr>
      <w:r>
        <w:t xml:space="preserve">The confirmation of the appointment of the Audit and Compliance Advisor </w:t>
      </w:r>
    </w:p>
    <w:p w:rsidR="00F97E41" w:rsidRDefault="00F97E41" w:rsidP="00F97E41">
      <w:pPr>
        <w:pStyle w:val="BodyTextIndent"/>
        <w:ind w:left="360"/>
        <w:jc w:val="both"/>
      </w:pPr>
      <w:r>
        <w:tab/>
      </w:r>
      <w:proofErr w:type="gramStart"/>
      <w:r>
        <w:t>will</w:t>
      </w:r>
      <w:proofErr w:type="gramEnd"/>
      <w:r>
        <w:t xml:space="preserve"> ensure appropriate monitoring of the improvements being made in the </w:t>
      </w:r>
      <w:r>
        <w:tab/>
        <w:t xml:space="preserve">maintenance of the daily log, personal files, and availability of information </w:t>
      </w:r>
    </w:p>
    <w:p w:rsidR="006B4D0C" w:rsidRPr="00460158" w:rsidRDefault="006B4D0C" w:rsidP="00E938C1">
      <w:pPr>
        <w:pStyle w:val="BodyTextIndent"/>
        <w:ind w:left="0"/>
        <w:jc w:val="both"/>
      </w:pPr>
    </w:p>
    <w:sectPr w:rsidR="006B4D0C" w:rsidRPr="00460158" w:rsidSect="001F7F1B">
      <w:headerReference w:type="default" r:id="rId8"/>
      <w:footerReference w:type="default" r:id="rId9"/>
      <w:pgSz w:w="11900" w:h="16840"/>
      <w:pgMar w:top="1560" w:right="1800" w:bottom="170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57" w:rsidRDefault="00A57C57">
      <w:r>
        <w:separator/>
      </w:r>
    </w:p>
  </w:endnote>
  <w:endnote w:type="continuationSeparator" w:id="0">
    <w:p w:rsidR="00A57C57" w:rsidRDefault="00A5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78" w:rsidRDefault="009F3A72">
    <w:pPr>
      <w:pStyle w:val="Footer"/>
    </w:pPr>
    <w:r>
      <w:rPr>
        <w:noProof/>
        <w:szCs w:val="20"/>
        <w:lang w:val="en-NZ" w:eastAsia="en-NZ"/>
      </w:rPr>
      <mc:AlternateContent>
        <mc:Choice Requires="wpg">
          <w:drawing>
            <wp:anchor distT="0" distB="0" distL="114300" distR="114300" simplePos="0" relativeHeight="251658752" behindDoc="0" locked="0" layoutInCell="1" allowOverlap="1" wp14:anchorId="264B46C4" wp14:editId="30E693F0">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8752"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14:anchorId="18C623A6" wp14:editId="04525965">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14:anchorId="663C331C" wp14:editId="2E819496">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14:anchorId="3C2E090C" wp14:editId="4D1DE0EF">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57" w:rsidRDefault="00A57C57">
      <w:r>
        <w:separator/>
      </w:r>
    </w:p>
  </w:footnote>
  <w:footnote w:type="continuationSeparator" w:id="0">
    <w:p w:rsidR="00A57C57" w:rsidRDefault="00A5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B2" w:rsidRDefault="00EE6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619"/>
    <w:multiLevelType w:val="hybridMultilevel"/>
    <w:tmpl w:val="02525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0D2F18"/>
    <w:multiLevelType w:val="hybridMultilevel"/>
    <w:tmpl w:val="4184F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7D90ABC"/>
    <w:multiLevelType w:val="multilevel"/>
    <w:tmpl w:val="0409001D"/>
    <w:numStyleLink w:val="bulletlist"/>
  </w:abstractNum>
  <w:abstractNum w:abstractNumId="3">
    <w:nsid w:val="1E3B7404"/>
    <w:multiLevelType w:val="hybridMultilevel"/>
    <w:tmpl w:val="0CE88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5612C71"/>
    <w:multiLevelType w:val="hybridMultilevel"/>
    <w:tmpl w:val="7B54E5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2A541BE0"/>
    <w:multiLevelType w:val="hybridMultilevel"/>
    <w:tmpl w:val="8266E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09C6866"/>
    <w:multiLevelType w:val="hybridMultilevel"/>
    <w:tmpl w:val="C28049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AD21753"/>
    <w:multiLevelType w:val="hybridMultilevel"/>
    <w:tmpl w:val="E9609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BBF2E9F"/>
    <w:multiLevelType w:val="hybridMultilevel"/>
    <w:tmpl w:val="E59E9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2D33853"/>
    <w:multiLevelType w:val="hybridMultilevel"/>
    <w:tmpl w:val="A2169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38447FF"/>
    <w:multiLevelType w:val="hybridMultilevel"/>
    <w:tmpl w:val="A91E6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381BD3"/>
    <w:multiLevelType w:val="hybridMultilevel"/>
    <w:tmpl w:val="E1A65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C5E2FEB"/>
    <w:multiLevelType w:val="hybridMultilevel"/>
    <w:tmpl w:val="D916CB58"/>
    <w:lvl w:ilvl="0" w:tplc="14090003">
      <w:start w:val="1"/>
      <w:numFmt w:val="bullet"/>
      <w:lvlText w:val="o"/>
      <w:lvlJc w:val="left"/>
      <w:pPr>
        <w:ind w:left="2145" w:hanging="360"/>
      </w:pPr>
      <w:rPr>
        <w:rFonts w:ascii="Courier New" w:hAnsi="Courier New" w:cs="Courier New" w:hint="default"/>
      </w:rPr>
    </w:lvl>
    <w:lvl w:ilvl="1" w:tplc="14090003" w:tentative="1">
      <w:start w:val="1"/>
      <w:numFmt w:val="bullet"/>
      <w:lvlText w:val="o"/>
      <w:lvlJc w:val="left"/>
      <w:pPr>
        <w:ind w:left="2865" w:hanging="360"/>
      </w:pPr>
      <w:rPr>
        <w:rFonts w:ascii="Courier New" w:hAnsi="Courier New" w:cs="Courier New" w:hint="default"/>
      </w:rPr>
    </w:lvl>
    <w:lvl w:ilvl="2" w:tplc="14090005" w:tentative="1">
      <w:start w:val="1"/>
      <w:numFmt w:val="bullet"/>
      <w:lvlText w:val=""/>
      <w:lvlJc w:val="left"/>
      <w:pPr>
        <w:ind w:left="3585" w:hanging="360"/>
      </w:pPr>
      <w:rPr>
        <w:rFonts w:ascii="Wingdings" w:hAnsi="Wingdings" w:hint="default"/>
      </w:rPr>
    </w:lvl>
    <w:lvl w:ilvl="3" w:tplc="14090001" w:tentative="1">
      <w:start w:val="1"/>
      <w:numFmt w:val="bullet"/>
      <w:lvlText w:val=""/>
      <w:lvlJc w:val="left"/>
      <w:pPr>
        <w:ind w:left="4305" w:hanging="360"/>
      </w:pPr>
      <w:rPr>
        <w:rFonts w:ascii="Symbol" w:hAnsi="Symbol" w:hint="default"/>
      </w:rPr>
    </w:lvl>
    <w:lvl w:ilvl="4" w:tplc="14090003" w:tentative="1">
      <w:start w:val="1"/>
      <w:numFmt w:val="bullet"/>
      <w:lvlText w:val="o"/>
      <w:lvlJc w:val="left"/>
      <w:pPr>
        <w:ind w:left="5025" w:hanging="360"/>
      </w:pPr>
      <w:rPr>
        <w:rFonts w:ascii="Courier New" w:hAnsi="Courier New" w:cs="Courier New" w:hint="default"/>
      </w:rPr>
    </w:lvl>
    <w:lvl w:ilvl="5" w:tplc="14090005" w:tentative="1">
      <w:start w:val="1"/>
      <w:numFmt w:val="bullet"/>
      <w:lvlText w:val=""/>
      <w:lvlJc w:val="left"/>
      <w:pPr>
        <w:ind w:left="5745" w:hanging="360"/>
      </w:pPr>
      <w:rPr>
        <w:rFonts w:ascii="Wingdings" w:hAnsi="Wingdings" w:hint="default"/>
      </w:rPr>
    </w:lvl>
    <w:lvl w:ilvl="6" w:tplc="14090001" w:tentative="1">
      <w:start w:val="1"/>
      <w:numFmt w:val="bullet"/>
      <w:lvlText w:val=""/>
      <w:lvlJc w:val="left"/>
      <w:pPr>
        <w:ind w:left="6465" w:hanging="360"/>
      </w:pPr>
      <w:rPr>
        <w:rFonts w:ascii="Symbol" w:hAnsi="Symbol" w:hint="default"/>
      </w:rPr>
    </w:lvl>
    <w:lvl w:ilvl="7" w:tplc="14090003" w:tentative="1">
      <w:start w:val="1"/>
      <w:numFmt w:val="bullet"/>
      <w:lvlText w:val="o"/>
      <w:lvlJc w:val="left"/>
      <w:pPr>
        <w:ind w:left="7185" w:hanging="360"/>
      </w:pPr>
      <w:rPr>
        <w:rFonts w:ascii="Courier New" w:hAnsi="Courier New" w:cs="Courier New" w:hint="default"/>
      </w:rPr>
    </w:lvl>
    <w:lvl w:ilvl="8" w:tplc="14090005" w:tentative="1">
      <w:start w:val="1"/>
      <w:numFmt w:val="bullet"/>
      <w:lvlText w:val=""/>
      <w:lvlJc w:val="left"/>
      <w:pPr>
        <w:ind w:left="7905" w:hanging="360"/>
      </w:pPr>
      <w:rPr>
        <w:rFonts w:ascii="Wingdings" w:hAnsi="Wingdings" w:hint="default"/>
      </w:rPr>
    </w:lvl>
  </w:abstractNum>
  <w:abstractNum w:abstractNumId="14">
    <w:nsid w:val="72DE755C"/>
    <w:multiLevelType w:val="hybridMultilevel"/>
    <w:tmpl w:val="52D67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5CD0717"/>
    <w:multiLevelType w:val="hybridMultilevel"/>
    <w:tmpl w:val="926A8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6"/>
  </w:num>
  <w:num w:numId="5">
    <w:abstractNumId w:val="17"/>
  </w:num>
  <w:num w:numId="6">
    <w:abstractNumId w:val="10"/>
  </w:num>
  <w:num w:numId="7">
    <w:abstractNumId w:val="9"/>
  </w:num>
  <w:num w:numId="8">
    <w:abstractNumId w:val="12"/>
  </w:num>
  <w:num w:numId="9">
    <w:abstractNumId w:val="5"/>
  </w:num>
  <w:num w:numId="10">
    <w:abstractNumId w:val="1"/>
  </w:num>
  <w:num w:numId="11">
    <w:abstractNumId w:val="8"/>
  </w:num>
  <w:num w:numId="12">
    <w:abstractNumId w:val="15"/>
  </w:num>
  <w:num w:numId="13">
    <w:abstractNumId w:val="4"/>
  </w:num>
  <w:num w:numId="14">
    <w:abstractNumId w:val="0"/>
  </w:num>
  <w:num w:numId="15">
    <w:abstractNumId w:val="6"/>
  </w:num>
  <w:num w:numId="16">
    <w:abstractNumId w:val="3"/>
  </w:num>
  <w:num w:numId="17">
    <w:abstractNumId w:val="1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1614C"/>
    <w:rsid w:val="00020098"/>
    <w:rsid w:val="00031CD6"/>
    <w:rsid w:val="000841DD"/>
    <w:rsid w:val="00114F59"/>
    <w:rsid w:val="00116F9A"/>
    <w:rsid w:val="00123EDA"/>
    <w:rsid w:val="001C01A2"/>
    <w:rsid w:val="001D5080"/>
    <w:rsid w:val="001F7F1B"/>
    <w:rsid w:val="00206C55"/>
    <w:rsid w:val="00241663"/>
    <w:rsid w:val="002564D4"/>
    <w:rsid w:val="002714B2"/>
    <w:rsid w:val="002C58AF"/>
    <w:rsid w:val="002E030F"/>
    <w:rsid w:val="002F3D63"/>
    <w:rsid w:val="00315FB0"/>
    <w:rsid w:val="00331138"/>
    <w:rsid w:val="00336B12"/>
    <w:rsid w:val="00376EA7"/>
    <w:rsid w:val="00396428"/>
    <w:rsid w:val="003F52E1"/>
    <w:rsid w:val="0040544A"/>
    <w:rsid w:val="004551DB"/>
    <w:rsid w:val="00460158"/>
    <w:rsid w:val="00474681"/>
    <w:rsid w:val="00490450"/>
    <w:rsid w:val="004A0B9C"/>
    <w:rsid w:val="004C6E11"/>
    <w:rsid w:val="004F05A3"/>
    <w:rsid w:val="00502EF5"/>
    <w:rsid w:val="00530F45"/>
    <w:rsid w:val="00546929"/>
    <w:rsid w:val="00585553"/>
    <w:rsid w:val="005C51AC"/>
    <w:rsid w:val="005F6453"/>
    <w:rsid w:val="0060038A"/>
    <w:rsid w:val="0060712B"/>
    <w:rsid w:val="00687AB5"/>
    <w:rsid w:val="006B4D0C"/>
    <w:rsid w:val="006B77B8"/>
    <w:rsid w:val="006C3F34"/>
    <w:rsid w:val="00791C82"/>
    <w:rsid w:val="00792257"/>
    <w:rsid w:val="007F2035"/>
    <w:rsid w:val="008558B7"/>
    <w:rsid w:val="00861616"/>
    <w:rsid w:val="0089689D"/>
    <w:rsid w:val="00935D3F"/>
    <w:rsid w:val="00953643"/>
    <w:rsid w:val="00954D18"/>
    <w:rsid w:val="00960069"/>
    <w:rsid w:val="009622BB"/>
    <w:rsid w:val="00976CBA"/>
    <w:rsid w:val="00986547"/>
    <w:rsid w:val="009A600D"/>
    <w:rsid w:val="009E7162"/>
    <w:rsid w:val="009F3A72"/>
    <w:rsid w:val="00A00561"/>
    <w:rsid w:val="00A277FB"/>
    <w:rsid w:val="00A57C57"/>
    <w:rsid w:val="00AC287B"/>
    <w:rsid w:val="00AC7881"/>
    <w:rsid w:val="00AF3972"/>
    <w:rsid w:val="00B13479"/>
    <w:rsid w:val="00B24108"/>
    <w:rsid w:val="00BA537E"/>
    <w:rsid w:val="00BC2E54"/>
    <w:rsid w:val="00BD14D7"/>
    <w:rsid w:val="00BD34CA"/>
    <w:rsid w:val="00C02045"/>
    <w:rsid w:val="00C17DB4"/>
    <w:rsid w:val="00C446DD"/>
    <w:rsid w:val="00C77B05"/>
    <w:rsid w:val="00C80FFB"/>
    <w:rsid w:val="00C913B1"/>
    <w:rsid w:val="00CA22D4"/>
    <w:rsid w:val="00CA69BD"/>
    <w:rsid w:val="00CB25AD"/>
    <w:rsid w:val="00CE7207"/>
    <w:rsid w:val="00D1396E"/>
    <w:rsid w:val="00D224F2"/>
    <w:rsid w:val="00D900B7"/>
    <w:rsid w:val="00D924F5"/>
    <w:rsid w:val="00DE09D9"/>
    <w:rsid w:val="00E16A17"/>
    <w:rsid w:val="00E86078"/>
    <w:rsid w:val="00E938C1"/>
    <w:rsid w:val="00E97E10"/>
    <w:rsid w:val="00EC4221"/>
    <w:rsid w:val="00EC76CB"/>
    <w:rsid w:val="00EE62B2"/>
    <w:rsid w:val="00F33BF0"/>
    <w:rsid w:val="00F3684C"/>
    <w:rsid w:val="00F65EE6"/>
    <w:rsid w:val="00F81236"/>
    <w:rsid w:val="00F9708D"/>
    <w:rsid w:val="00F97E41"/>
    <w:rsid w:val="00FD20B1"/>
    <w:rsid w:val="00FF26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semiHidden/>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3Char">
    <w:name w:val="Heading 3 Char"/>
    <w:link w:val="Heading3"/>
    <w:rsid w:val="001C01A2"/>
    <w:rPr>
      <w:rFonts w:ascii="Arial" w:hAnsi="Arial"/>
      <w:b/>
      <w:color w:val="98363C"/>
      <w:sz w:val="26"/>
      <w:szCs w:val="26"/>
      <w:lang w:val="en-AU" w:eastAsia="en-US"/>
    </w:rPr>
  </w:style>
  <w:style w:type="paragraph" w:styleId="CommentSubject">
    <w:name w:val="annotation subject"/>
    <w:basedOn w:val="CommentText"/>
    <w:next w:val="CommentText"/>
    <w:link w:val="CommentSubjectChar"/>
    <w:rsid w:val="00A277FB"/>
    <w:pPr>
      <w:spacing w:after="120"/>
    </w:pPr>
    <w:rPr>
      <w:rFonts w:ascii="Arial" w:eastAsia="Times New Roman" w:hAnsi="Arial"/>
      <w:b/>
      <w:bCs/>
      <w:lang w:val="en-AU"/>
    </w:rPr>
  </w:style>
  <w:style w:type="character" w:customStyle="1" w:styleId="CommentSubjectChar">
    <w:name w:val="Comment Subject Char"/>
    <w:link w:val="CommentSubject"/>
    <w:rsid w:val="00A277FB"/>
    <w:rPr>
      <w:rFonts w:ascii="Arial" w:eastAsia="Calibri" w:hAnsi="Arial"/>
      <w:b/>
      <w:bCs/>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semiHidden/>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3Char">
    <w:name w:val="Heading 3 Char"/>
    <w:link w:val="Heading3"/>
    <w:rsid w:val="001C01A2"/>
    <w:rPr>
      <w:rFonts w:ascii="Arial" w:hAnsi="Arial"/>
      <w:b/>
      <w:color w:val="98363C"/>
      <w:sz w:val="26"/>
      <w:szCs w:val="26"/>
      <w:lang w:val="en-AU" w:eastAsia="en-US"/>
    </w:rPr>
  </w:style>
  <w:style w:type="paragraph" w:styleId="CommentSubject">
    <w:name w:val="annotation subject"/>
    <w:basedOn w:val="CommentText"/>
    <w:next w:val="CommentText"/>
    <w:link w:val="CommentSubjectChar"/>
    <w:rsid w:val="00A277FB"/>
    <w:pPr>
      <w:spacing w:after="120"/>
    </w:pPr>
    <w:rPr>
      <w:rFonts w:ascii="Arial" w:eastAsia="Times New Roman" w:hAnsi="Arial"/>
      <w:b/>
      <w:bCs/>
      <w:lang w:val="en-AU"/>
    </w:rPr>
  </w:style>
  <w:style w:type="character" w:customStyle="1" w:styleId="CommentSubjectChar">
    <w:name w:val="Comment Subject Char"/>
    <w:link w:val="CommentSubject"/>
    <w:rsid w:val="00A277FB"/>
    <w:rPr>
      <w:rFonts w:ascii="Arial" w:eastAsia="Calibri"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021">
      <w:bodyDiv w:val="1"/>
      <w:marLeft w:val="0"/>
      <w:marRight w:val="0"/>
      <w:marTop w:val="0"/>
      <w:marBottom w:val="0"/>
      <w:divBdr>
        <w:top w:val="none" w:sz="0" w:space="0" w:color="auto"/>
        <w:left w:val="none" w:sz="0" w:space="0" w:color="auto"/>
        <w:bottom w:val="none" w:sz="0" w:space="0" w:color="auto"/>
        <w:right w:val="none" w:sz="0" w:space="0" w:color="auto"/>
      </w:divBdr>
    </w:div>
    <w:div w:id="196311315">
      <w:bodyDiv w:val="1"/>
      <w:marLeft w:val="0"/>
      <w:marRight w:val="0"/>
      <w:marTop w:val="0"/>
      <w:marBottom w:val="0"/>
      <w:divBdr>
        <w:top w:val="none" w:sz="0" w:space="0" w:color="auto"/>
        <w:left w:val="none" w:sz="0" w:space="0" w:color="auto"/>
        <w:bottom w:val="none" w:sz="0" w:space="0" w:color="auto"/>
        <w:right w:val="none" w:sz="0" w:space="0" w:color="auto"/>
      </w:divBdr>
    </w:div>
    <w:div w:id="512574752">
      <w:bodyDiv w:val="1"/>
      <w:marLeft w:val="0"/>
      <w:marRight w:val="0"/>
      <w:marTop w:val="0"/>
      <w:marBottom w:val="0"/>
      <w:divBdr>
        <w:top w:val="none" w:sz="0" w:space="0" w:color="auto"/>
        <w:left w:val="none" w:sz="0" w:space="0" w:color="auto"/>
        <w:bottom w:val="none" w:sz="0" w:space="0" w:color="auto"/>
        <w:right w:val="none" w:sz="0" w:space="0" w:color="auto"/>
      </w:divBdr>
    </w:div>
    <w:div w:id="1373074793">
      <w:bodyDiv w:val="1"/>
      <w:marLeft w:val="0"/>
      <w:marRight w:val="0"/>
      <w:marTop w:val="0"/>
      <w:marBottom w:val="0"/>
      <w:divBdr>
        <w:top w:val="none" w:sz="0" w:space="0" w:color="auto"/>
        <w:left w:val="none" w:sz="0" w:space="0" w:color="auto"/>
        <w:bottom w:val="none" w:sz="0" w:space="0" w:color="auto"/>
        <w:right w:val="none" w:sz="0" w:space="0" w:color="auto"/>
      </w:divBdr>
    </w:div>
    <w:div w:id="20793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6443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Carole Pickburn</cp:lastModifiedBy>
  <cp:revision>2</cp:revision>
  <cp:lastPrinted>2014-06-27T01:13:00Z</cp:lastPrinted>
  <dcterms:created xsi:type="dcterms:W3CDTF">2015-07-17T03:47:00Z</dcterms:created>
  <dcterms:modified xsi:type="dcterms:W3CDTF">2015-07-17T03:47:00Z</dcterms:modified>
</cp:coreProperties>
</file>