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813F" w14:textId="77777777" w:rsidR="00C03C3C" w:rsidRDefault="00C03C3C">
      <w:pPr>
        <w:pStyle w:val="BodyText"/>
        <w:spacing w:before="4"/>
        <w:ind w:left="0" w:firstLine="0"/>
      </w:pPr>
    </w:p>
    <w:p w14:paraId="182E1585" w14:textId="77777777" w:rsidR="00C03C3C" w:rsidRDefault="00D06DD2">
      <w:pPr>
        <w:pStyle w:val="Heading1"/>
        <w:spacing w:before="0"/>
      </w:pPr>
      <w:r>
        <w:t>In</w:t>
      </w:r>
      <w:r>
        <w:rPr>
          <w:spacing w:val="-1"/>
        </w:rPr>
        <w:t xml:space="preserve"> </w:t>
      </w:r>
      <w:r>
        <w:rPr>
          <w:spacing w:val="-2"/>
        </w:rPr>
        <w:t>Confidence</w:t>
      </w:r>
    </w:p>
    <w:p w14:paraId="3AFC5BAB" w14:textId="77777777" w:rsidR="00C03C3C" w:rsidRDefault="00C03C3C">
      <w:pPr>
        <w:pStyle w:val="BodyText"/>
        <w:spacing w:before="0"/>
        <w:ind w:left="0" w:firstLine="0"/>
        <w:rPr>
          <w:rFonts w:ascii="Arial"/>
          <w:b/>
        </w:rPr>
      </w:pPr>
    </w:p>
    <w:p w14:paraId="7E558C7A" w14:textId="77777777" w:rsidR="00C03C3C" w:rsidRDefault="00C03C3C">
      <w:pPr>
        <w:pStyle w:val="BodyText"/>
        <w:spacing w:before="167"/>
        <w:ind w:left="0" w:firstLine="0"/>
        <w:rPr>
          <w:rFonts w:ascii="Arial"/>
          <w:b/>
        </w:rPr>
      </w:pPr>
    </w:p>
    <w:p w14:paraId="32FB30F6" w14:textId="77777777" w:rsidR="00C03C3C" w:rsidRDefault="00D06DD2">
      <w:pPr>
        <w:pStyle w:val="BodyText"/>
        <w:spacing w:before="1" w:line="398" w:lineRule="auto"/>
        <w:ind w:left="121" w:right="2288" w:firstLine="0"/>
      </w:pPr>
      <w:r>
        <w:t>Office</w:t>
      </w:r>
      <w:r>
        <w:rPr>
          <w:spacing w:val="-5"/>
        </w:rPr>
        <w:t xml:space="preserve"> </w:t>
      </w:r>
      <w:r>
        <w:t>of</w:t>
      </w:r>
      <w:r>
        <w:rPr>
          <w:spacing w:val="-6"/>
        </w:rPr>
        <w:t xml:space="preserve"> </w:t>
      </w:r>
      <w:r>
        <w:t>the</w:t>
      </w:r>
      <w:r>
        <w:rPr>
          <w:spacing w:val="-7"/>
        </w:rPr>
        <w:t xml:space="preserve"> </w:t>
      </w:r>
      <w:r>
        <w:t>Minister</w:t>
      </w:r>
      <w:r>
        <w:rPr>
          <w:spacing w:val="-5"/>
        </w:rPr>
        <w:t xml:space="preserve"> </w:t>
      </w:r>
      <w:r>
        <w:t>for</w:t>
      </w:r>
      <w:r>
        <w:rPr>
          <w:spacing w:val="-6"/>
        </w:rPr>
        <w:t xml:space="preserve"> </w:t>
      </w:r>
      <w:r>
        <w:t>Social</w:t>
      </w:r>
      <w:r>
        <w:rPr>
          <w:spacing w:val="-5"/>
        </w:rPr>
        <w:t xml:space="preserve"> </w:t>
      </w:r>
      <w:r>
        <w:t>Development</w:t>
      </w:r>
      <w:r>
        <w:rPr>
          <w:spacing w:val="-5"/>
        </w:rPr>
        <w:t xml:space="preserve"> </w:t>
      </w:r>
      <w:r>
        <w:t>and</w:t>
      </w:r>
      <w:r>
        <w:rPr>
          <w:spacing w:val="-5"/>
        </w:rPr>
        <w:t xml:space="preserve"> </w:t>
      </w:r>
      <w:r>
        <w:t>Employment Cabinet Legislation Committee</w:t>
      </w:r>
    </w:p>
    <w:p w14:paraId="699224F5" w14:textId="77777777" w:rsidR="00C03C3C" w:rsidRDefault="00C03C3C">
      <w:pPr>
        <w:pStyle w:val="BodyText"/>
        <w:spacing w:before="183"/>
        <w:ind w:left="0" w:firstLine="0"/>
      </w:pPr>
    </w:p>
    <w:p w14:paraId="26A0B1CF" w14:textId="77777777" w:rsidR="00C03C3C" w:rsidRDefault="00D06DD2">
      <w:pPr>
        <w:pStyle w:val="Title"/>
      </w:pPr>
      <w:bookmarkStart w:id="0" w:name="Oversight_of_Oranga_Tamariki_System_Legi"/>
      <w:bookmarkEnd w:id="0"/>
      <w:r>
        <w:t>Oversight</w:t>
      </w:r>
      <w:r>
        <w:rPr>
          <w:spacing w:val="-7"/>
        </w:rPr>
        <w:t xml:space="preserve"> </w:t>
      </w:r>
      <w:r>
        <w:t>of</w:t>
      </w:r>
      <w:r>
        <w:rPr>
          <w:spacing w:val="-7"/>
        </w:rPr>
        <w:t xml:space="preserve"> </w:t>
      </w:r>
      <w:proofErr w:type="spellStart"/>
      <w:r>
        <w:t>Oranga</w:t>
      </w:r>
      <w:proofErr w:type="spellEnd"/>
      <w:r>
        <w:rPr>
          <w:spacing w:val="-7"/>
        </w:rPr>
        <w:t xml:space="preserve"> </w:t>
      </w:r>
      <w:r>
        <w:t>Tamariki</w:t>
      </w:r>
      <w:r>
        <w:rPr>
          <w:spacing w:val="-7"/>
        </w:rPr>
        <w:t xml:space="preserve"> </w:t>
      </w:r>
      <w:r>
        <w:t>System</w:t>
      </w:r>
      <w:r>
        <w:rPr>
          <w:spacing w:val="-8"/>
        </w:rPr>
        <w:t xml:space="preserve"> </w:t>
      </w:r>
      <w:r>
        <w:t>Legislation</w:t>
      </w:r>
      <w:r>
        <w:rPr>
          <w:spacing w:val="-7"/>
        </w:rPr>
        <w:t xml:space="preserve"> </w:t>
      </w:r>
      <w:r>
        <w:t>Amendment</w:t>
      </w:r>
      <w:r>
        <w:rPr>
          <w:spacing w:val="-7"/>
        </w:rPr>
        <w:t xml:space="preserve"> </w:t>
      </w:r>
      <w:r>
        <w:t>Bill: Approval for Introduction</w:t>
      </w:r>
    </w:p>
    <w:p w14:paraId="7DD20DC4" w14:textId="77777777" w:rsidR="00C03C3C" w:rsidRDefault="00D06DD2">
      <w:pPr>
        <w:pStyle w:val="Heading1"/>
        <w:spacing w:before="239"/>
      </w:pPr>
      <w:bookmarkStart w:id="1" w:name="Proposal"/>
      <w:bookmarkEnd w:id="1"/>
      <w:r>
        <w:rPr>
          <w:spacing w:val="-2"/>
        </w:rPr>
        <w:t>Proposal</w:t>
      </w:r>
    </w:p>
    <w:p w14:paraId="7E67018D" w14:textId="77777777" w:rsidR="00C03C3C" w:rsidRDefault="00D06DD2">
      <w:pPr>
        <w:pStyle w:val="ListParagraph"/>
        <w:numPr>
          <w:ilvl w:val="0"/>
          <w:numId w:val="2"/>
        </w:numPr>
        <w:tabs>
          <w:tab w:val="left" w:pos="841"/>
        </w:tabs>
        <w:spacing w:before="239"/>
        <w:ind w:left="841" w:right="373"/>
        <w:rPr>
          <w:i/>
          <w:sz w:val="24"/>
        </w:rPr>
      </w:pPr>
      <w:r>
        <w:rPr>
          <w:sz w:val="24"/>
        </w:rPr>
        <w:t>This</w:t>
      </w:r>
      <w:r>
        <w:rPr>
          <w:spacing w:val="-3"/>
          <w:sz w:val="24"/>
        </w:rPr>
        <w:t xml:space="preserve"> </w:t>
      </w:r>
      <w:r>
        <w:rPr>
          <w:sz w:val="24"/>
        </w:rPr>
        <w:t>paper</w:t>
      </w:r>
      <w:r>
        <w:rPr>
          <w:spacing w:val="-5"/>
          <w:sz w:val="24"/>
        </w:rPr>
        <w:t xml:space="preserve"> </w:t>
      </w:r>
      <w:r>
        <w:rPr>
          <w:sz w:val="24"/>
        </w:rPr>
        <w:t>seeks</w:t>
      </w:r>
      <w:r>
        <w:rPr>
          <w:spacing w:val="-5"/>
          <w:sz w:val="24"/>
        </w:rPr>
        <w:t xml:space="preserve"> </w:t>
      </w:r>
      <w:r>
        <w:rPr>
          <w:sz w:val="24"/>
        </w:rPr>
        <w:t>Cabinet</w:t>
      </w:r>
      <w:r>
        <w:rPr>
          <w:spacing w:val="-4"/>
          <w:sz w:val="24"/>
        </w:rPr>
        <w:t xml:space="preserve"> </w:t>
      </w:r>
      <w:r>
        <w:rPr>
          <w:sz w:val="24"/>
        </w:rPr>
        <w:t>agreement</w:t>
      </w:r>
      <w:r>
        <w:rPr>
          <w:spacing w:val="-2"/>
          <w:sz w:val="24"/>
        </w:rPr>
        <w:t xml:space="preserve"> </w:t>
      </w:r>
      <w:r>
        <w:rPr>
          <w:sz w:val="24"/>
        </w:rPr>
        <w:t>to</w:t>
      </w:r>
      <w:r>
        <w:rPr>
          <w:spacing w:val="-5"/>
          <w:sz w:val="24"/>
        </w:rPr>
        <w:t xml:space="preserve"> </w:t>
      </w:r>
      <w:r>
        <w:rPr>
          <w:sz w:val="24"/>
        </w:rPr>
        <w:t>introduce</w:t>
      </w:r>
      <w:r>
        <w:rPr>
          <w:spacing w:val="-4"/>
          <w:sz w:val="24"/>
        </w:rPr>
        <w:t xml:space="preserve"> </w:t>
      </w:r>
      <w:r>
        <w:rPr>
          <w:sz w:val="24"/>
        </w:rPr>
        <w:t xml:space="preserve">the </w:t>
      </w:r>
      <w:r>
        <w:rPr>
          <w:i/>
          <w:sz w:val="24"/>
        </w:rPr>
        <w:t>Oversight</w:t>
      </w:r>
      <w:r>
        <w:rPr>
          <w:i/>
          <w:spacing w:val="-4"/>
          <w:sz w:val="24"/>
        </w:rPr>
        <w:t xml:space="preserve"> </w:t>
      </w:r>
      <w:r>
        <w:rPr>
          <w:i/>
          <w:sz w:val="24"/>
        </w:rPr>
        <w:t>of</w:t>
      </w:r>
      <w:r>
        <w:rPr>
          <w:i/>
          <w:spacing w:val="-6"/>
          <w:sz w:val="24"/>
        </w:rPr>
        <w:t xml:space="preserve"> </w:t>
      </w:r>
      <w:proofErr w:type="spellStart"/>
      <w:r>
        <w:rPr>
          <w:i/>
          <w:sz w:val="24"/>
        </w:rPr>
        <w:t>Oranga</w:t>
      </w:r>
      <w:proofErr w:type="spellEnd"/>
      <w:r>
        <w:rPr>
          <w:i/>
          <w:spacing w:val="-5"/>
          <w:sz w:val="24"/>
        </w:rPr>
        <w:t xml:space="preserve"> </w:t>
      </w:r>
      <w:r>
        <w:rPr>
          <w:i/>
          <w:sz w:val="24"/>
        </w:rPr>
        <w:t xml:space="preserve">Tamariki System Legislation Amendment Bill </w:t>
      </w:r>
      <w:r>
        <w:rPr>
          <w:sz w:val="24"/>
        </w:rPr>
        <w:t>(the Bill)</w:t>
      </w:r>
      <w:r>
        <w:rPr>
          <w:i/>
          <w:sz w:val="24"/>
        </w:rPr>
        <w:t>.</w:t>
      </w:r>
    </w:p>
    <w:p w14:paraId="50B3670C" w14:textId="77777777" w:rsidR="00C03C3C" w:rsidRDefault="00D06DD2">
      <w:pPr>
        <w:pStyle w:val="Heading1"/>
      </w:pPr>
      <w:bookmarkStart w:id="2" w:name="Policy"/>
      <w:bookmarkEnd w:id="2"/>
      <w:r>
        <w:rPr>
          <w:spacing w:val="-2"/>
        </w:rPr>
        <w:t>Policy</w:t>
      </w:r>
    </w:p>
    <w:p w14:paraId="0D8515B3" w14:textId="77777777" w:rsidR="00C03C3C" w:rsidRDefault="00D06DD2">
      <w:pPr>
        <w:pStyle w:val="ListParagraph"/>
        <w:numPr>
          <w:ilvl w:val="0"/>
          <w:numId w:val="2"/>
        </w:numPr>
        <w:tabs>
          <w:tab w:val="left" w:pos="841"/>
        </w:tabs>
        <w:ind w:left="841" w:right="317"/>
        <w:rPr>
          <w:sz w:val="24"/>
        </w:rPr>
      </w:pPr>
      <w:r>
        <w:rPr>
          <w:sz w:val="24"/>
        </w:rPr>
        <w:t>In April 2024, Cabinet agreed in-principle to strengthen independent monitoring by shifting</w:t>
      </w:r>
      <w:r>
        <w:rPr>
          <w:spacing w:val="-4"/>
          <w:sz w:val="24"/>
        </w:rPr>
        <w:t xml:space="preserve"> </w:t>
      </w:r>
      <w:r>
        <w:rPr>
          <w:sz w:val="24"/>
        </w:rPr>
        <w:t>the</w:t>
      </w:r>
      <w:r>
        <w:rPr>
          <w:spacing w:val="-4"/>
          <w:sz w:val="24"/>
        </w:rPr>
        <w:t xml:space="preserve"> </w:t>
      </w:r>
      <w:r>
        <w:rPr>
          <w:sz w:val="24"/>
        </w:rPr>
        <w:t>Independent</w:t>
      </w:r>
      <w:r>
        <w:rPr>
          <w:spacing w:val="-4"/>
          <w:sz w:val="24"/>
        </w:rPr>
        <w:t xml:space="preserve"> </w:t>
      </w:r>
      <w:r>
        <w:rPr>
          <w:sz w:val="24"/>
        </w:rPr>
        <w:t>Children’s</w:t>
      </w:r>
      <w:r>
        <w:rPr>
          <w:spacing w:val="-5"/>
          <w:sz w:val="24"/>
        </w:rPr>
        <w:t xml:space="preserve"> </w:t>
      </w:r>
      <w:r>
        <w:rPr>
          <w:sz w:val="24"/>
        </w:rPr>
        <w:t>Monitor</w:t>
      </w:r>
      <w:r>
        <w:rPr>
          <w:spacing w:val="-4"/>
          <w:sz w:val="24"/>
        </w:rPr>
        <w:t xml:space="preserve"> </w:t>
      </w:r>
      <w:r>
        <w:rPr>
          <w:sz w:val="24"/>
        </w:rPr>
        <w:t>(the</w:t>
      </w:r>
      <w:r>
        <w:rPr>
          <w:spacing w:val="-6"/>
          <w:sz w:val="24"/>
        </w:rPr>
        <w:t xml:space="preserve"> </w:t>
      </w:r>
      <w:r>
        <w:rPr>
          <w:sz w:val="24"/>
        </w:rPr>
        <w:t>Monitor)</w:t>
      </w:r>
      <w:r>
        <w:rPr>
          <w:spacing w:val="-5"/>
          <w:sz w:val="24"/>
        </w:rPr>
        <w:t xml:space="preserve"> </w:t>
      </w:r>
      <w:r>
        <w:rPr>
          <w:sz w:val="24"/>
        </w:rPr>
        <w:t>to</w:t>
      </w:r>
      <w:r>
        <w:rPr>
          <w:spacing w:val="-4"/>
          <w:sz w:val="24"/>
        </w:rPr>
        <w:t xml:space="preserve"> </w:t>
      </w:r>
      <w:r>
        <w:rPr>
          <w:sz w:val="24"/>
        </w:rPr>
        <w:t>an</w:t>
      </w:r>
      <w:r>
        <w:rPr>
          <w:spacing w:val="-5"/>
          <w:sz w:val="24"/>
        </w:rPr>
        <w:t xml:space="preserve"> </w:t>
      </w:r>
      <w:r>
        <w:rPr>
          <w:sz w:val="24"/>
        </w:rPr>
        <w:t>independent</w:t>
      </w:r>
      <w:r>
        <w:rPr>
          <w:spacing w:val="-4"/>
          <w:sz w:val="24"/>
        </w:rPr>
        <w:t xml:space="preserve"> </w:t>
      </w:r>
      <w:r>
        <w:rPr>
          <w:sz w:val="24"/>
        </w:rPr>
        <w:t xml:space="preserve">Crown entity, which is part of the National-Act coalition agreement [SOU-24-MIN-0025 </w:t>
      </w:r>
      <w:r>
        <w:rPr>
          <w:spacing w:val="-2"/>
          <w:sz w:val="24"/>
        </w:rPr>
        <w:t>refers].</w:t>
      </w:r>
    </w:p>
    <w:p w14:paraId="459E1B71" w14:textId="77777777" w:rsidR="00C03C3C" w:rsidRDefault="00D06DD2">
      <w:pPr>
        <w:pStyle w:val="ListParagraph"/>
        <w:numPr>
          <w:ilvl w:val="0"/>
          <w:numId w:val="2"/>
        </w:numPr>
        <w:tabs>
          <w:tab w:val="left" w:pos="841"/>
        </w:tabs>
        <w:ind w:left="841"/>
        <w:rPr>
          <w:sz w:val="24"/>
        </w:rPr>
      </w:pPr>
      <w:r>
        <w:rPr>
          <w:sz w:val="24"/>
        </w:rPr>
        <w:t>In</w:t>
      </w:r>
      <w:r>
        <w:rPr>
          <w:spacing w:val="-4"/>
          <w:sz w:val="24"/>
        </w:rPr>
        <w:t xml:space="preserve"> </w:t>
      </w:r>
      <w:r>
        <w:rPr>
          <w:sz w:val="24"/>
        </w:rPr>
        <w:t>July</w:t>
      </w:r>
      <w:r>
        <w:rPr>
          <w:spacing w:val="-3"/>
          <w:sz w:val="24"/>
        </w:rPr>
        <w:t xml:space="preserve"> </w:t>
      </w:r>
      <w:r>
        <w:rPr>
          <w:sz w:val="24"/>
        </w:rPr>
        <w:t>2024,</w:t>
      </w:r>
      <w:r>
        <w:rPr>
          <w:spacing w:val="-4"/>
          <w:sz w:val="24"/>
        </w:rPr>
        <w:t xml:space="preserve"> </w:t>
      </w:r>
      <w:r>
        <w:rPr>
          <w:sz w:val="24"/>
        </w:rPr>
        <w:t>Cabinet</w:t>
      </w:r>
      <w:r>
        <w:rPr>
          <w:spacing w:val="-2"/>
          <w:sz w:val="24"/>
        </w:rPr>
        <w:t xml:space="preserve"> </w:t>
      </w:r>
      <w:r>
        <w:rPr>
          <w:sz w:val="24"/>
        </w:rPr>
        <w:t>further</w:t>
      </w:r>
      <w:r>
        <w:rPr>
          <w:spacing w:val="-3"/>
          <w:sz w:val="24"/>
        </w:rPr>
        <w:t xml:space="preserve"> </w:t>
      </w:r>
      <w:r>
        <w:rPr>
          <w:sz w:val="24"/>
        </w:rPr>
        <w:t>agreed</w:t>
      </w:r>
      <w:r>
        <w:rPr>
          <w:spacing w:val="-3"/>
          <w:sz w:val="24"/>
        </w:rPr>
        <w:t xml:space="preserve"> </w:t>
      </w:r>
      <w:r>
        <w:rPr>
          <w:sz w:val="24"/>
        </w:rPr>
        <w:t>to</w:t>
      </w:r>
      <w:r>
        <w:rPr>
          <w:spacing w:val="-3"/>
          <w:sz w:val="24"/>
        </w:rPr>
        <w:t xml:space="preserve"> </w:t>
      </w:r>
      <w:r>
        <w:rPr>
          <w:sz w:val="24"/>
        </w:rPr>
        <w:t>[SOU-24-MIN-0077</w:t>
      </w:r>
      <w:r>
        <w:rPr>
          <w:spacing w:val="-3"/>
          <w:sz w:val="24"/>
        </w:rPr>
        <w:t xml:space="preserve"> </w:t>
      </w:r>
      <w:r>
        <w:rPr>
          <w:spacing w:val="-2"/>
          <w:sz w:val="24"/>
        </w:rPr>
        <w:t>refers]:</w:t>
      </w:r>
    </w:p>
    <w:p w14:paraId="5D8F865B" w14:textId="77777777" w:rsidR="00C03C3C" w:rsidRDefault="00D06DD2">
      <w:pPr>
        <w:pStyle w:val="ListParagraph"/>
        <w:numPr>
          <w:ilvl w:val="1"/>
          <w:numId w:val="2"/>
        </w:numPr>
        <w:tabs>
          <w:tab w:val="left" w:pos="1562"/>
        </w:tabs>
        <w:ind w:right="182"/>
        <w:rPr>
          <w:sz w:val="24"/>
        </w:rPr>
      </w:pPr>
      <w:r>
        <w:rPr>
          <w:sz w:val="24"/>
        </w:rPr>
        <w:t>the</w:t>
      </w:r>
      <w:r>
        <w:rPr>
          <w:spacing w:val="-3"/>
          <w:sz w:val="24"/>
        </w:rPr>
        <w:t xml:space="preserve"> </w:t>
      </w:r>
      <w:r>
        <w:rPr>
          <w:sz w:val="24"/>
        </w:rPr>
        <w:t>Monitor</w:t>
      </w:r>
      <w:r>
        <w:rPr>
          <w:spacing w:val="-4"/>
          <w:sz w:val="24"/>
        </w:rPr>
        <w:t xml:space="preserve"> </w:t>
      </w:r>
      <w:r>
        <w:rPr>
          <w:sz w:val="24"/>
        </w:rPr>
        <w:t>becoming</w:t>
      </w:r>
      <w:r>
        <w:rPr>
          <w:spacing w:val="-3"/>
          <w:sz w:val="24"/>
        </w:rPr>
        <w:t xml:space="preserve"> </w:t>
      </w:r>
      <w:r>
        <w:rPr>
          <w:sz w:val="24"/>
        </w:rPr>
        <w:t>an</w:t>
      </w:r>
      <w:r>
        <w:rPr>
          <w:spacing w:val="-3"/>
          <w:sz w:val="24"/>
        </w:rPr>
        <w:t xml:space="preserve"> </w:t>
      </w:r>
      <w:r>
        <w:rPr>
          <w:sz w:val="24"/>
        </w:rPr>
        <w:t>independent</w:t>
      </w:r>
      <w:r>
        <w:rPr>
          <w:spacing w:val="-3"/>
          <w:sz w:val="24"/>
        </w:rPr>
        <w:t xml:space="preserve"> </w:t>
      </w:r>
      <w:r>
        <w:rPr>
          <w:sz w:val="24"/>
        </w:rPr>
        <w:t>Crown</w:t>
      </w:r>
      <w:r>
        <w:rPr>
          <w:spacing w:val="-4"/>
          <w:sz w:val="24"/>
        </w:rPr>
        <w:t xml:space="preserve"> </w:t>
      </w:r>
      <w:r>
        <w:rPr>
          <w:sz w:val="24"/>
        </w:rPr>
        <w:t>entity</w:t>
      </w:r>
      <w:r>
        <w:rPr>
          <w:spacing w:val="-3"/>
          <w:sz w:val="24"/>
        </w:rPr>
        <w:t xml:space="preserve"> </w:t>
      </w:r>
      <w:r>
        <w:rPr>
          <w:sz w:val="24"/>
        </w:rPr>
        <w:t>governed</w:t>
      </w:r>
      <w:r>
        <w:rPr>
          <w:spacing w:val="-4"/>
          <w:sz w:val="24"/>
        </w:rPr>
        <w:t xml:space="preserve"> </w:t>
      </w:r>
      <w:r>
        <w:rPr>
          <w:sz w:val="24"/>
        </w:rPr>
        <w:t>by</w:t>
      </w:r>
      <w:r>
        <w:rPr>
          <w:spacing w:val="-4"/>
          <w:sz w:val="24"/>
        </w:rPr>
        <w:t xml:space="preserve"> </w:t>
      </w:r>
      <w:r>
        <w:rPr>
          <w:sz w:val="24"/>
        </w:rPr>
        <w:t>a</w:t>
      </w:r>
      <w:r>
        <w:rPr>
          <w:spacing w:val="-3"/>
          <w:sz w:val="24"/>
        </w:rPr>
        <w:t xml:space="preserve"> </w:t>
      </w:r>
      <w:r>
        <w:rPr>
          <w:sz w:val="24"/>
        </w:rPr>
        <w:t>board</w:t>
      </w:r>
      <w:r>
        <w:rPr>
          <w:spacing w:val="-4"/>
          <w:sz w:val="24"/>
        </w:rPr>
        <w:t xml:space="preserve"> </w:t>
      </w:r>
      <w:r>
        <w:rPr>
          <w:sz w:val="24"/>
        </w:rPr>
        <w:t>of</w:t>
      </w:r>
      <w:r>
        <w:rPr>
          <w:spacing w:val="-4"/>
          <w:sz w:val="24"/>
        </w:rPr>
        <w:t xml:space="preserve"> </w:t>
      </w:r>
      <w:r>
        <w:rPr>
          <w:sz w:val="24"/>
        </w:rPr>
        <w:t xml:space="preserve">at least three </w:t>
      </w:r>
      <w:proofErr w:type="gramStart"/>
      <w:r>
        <w:rPr>
          <w:sz w:val="24"/>
        </w:rPr>
        <w:t>members;</w:t>
      </w:r>
      <w:proofErr w:type="gramEnd"/>
    </w:p>
    <w:p w14:paraId="662235C3" w14:textId="77777777" w:rsidR="00C03C3C" w:rsidRDefault="00D06DD2">
      <w:pPr>
        <w:pStyle w:val="ListParagraph"/>
        <w:numPr>
          <w:ilvl w:val="1"/>
          <w:numId w:val="2"/>
        </w:numPr>
        <w:tabs>
          <w:tab w:val="left" w:pos="1562"/>
        </w:tabs>
        <w:ind w:right="543"/>
        <w:rPr>
          <w:sz w:val="24"/>
        </w:rPr>
      </w:pPr>
      <w:r>
        <w:rPr>
          <w:sz w:val="24"/>
        </w:rPr>
        <w:t>the Children and Young People’s Commission (the Commission) being disestablished</w:t>
      </w:r>
      <w:r>
        <w:rPr>
          <w:spacing w:val="-5"/>
          <w:sz w:val="24"/>
        </w:rPr>
        <w:t xml:space="preserve"> </w:t>
      </w:r>
      <w:r>
        <w:rPr>
          <w:sz w:val="24"/>
        </w:rPr>
        <w:t>and</w:t>
      </w:r>
      <w:r>
        <w:rPr>
          <w:spacing w:val="-5"/>
          <w:sz w:val="24"/>
        </w:rPr>
        <w:t xml:space="preserve"> </w:t>
      </w:r>
      <w:r>
        <w:rPr>
          <w:sz w:val="24"/>
        </w:rPr>
        <w:t>establishing</w:t>
      </w:r>
      <w:r>
        <w:rPr>
          <w:spacing w:val="-5"/>
          <w:sz w:val="24"/>
        </w:rPr>
        <w:t xml:space="preserve"> </w:t>
      </w:r>
      <w:r>
        <w:rPr>
          <w:sz w:val="24"/>
        </w:rPr>
        <w:t>a</w:t>
      </w:r>
      <w:r>
        <w:rPr>
          <w:spacing w:val="-7"/>
          <w:sz w:val="24"/>
        </w:rPr>
        <w:t xml:space="preserve"> </w:t>
      </w:r>
      <w:r>
        <w:rPr>
          <w:sz w:val="24"/>
        </w:rPr>
        <w:t>new</w:t>
      </w:r>
      <w:r>
        <w:rPr>
          <w:spacing w:val="-6"/>
          <w:sz w:val="24"/>
        </w:rPr>
        <w:t xml:space="preserve"> </w:t>
      </w:r>
      <w:r>
        <w:rPr>
          <w:sz w:val="24"/>
        </w:rPr>
        <w:t>corporation</w:t>
      </w:r>
      <w:r>
        <w:rPr>
          <w:spacing w:val="-5"/>
          <w:sz w:val="24"/>
        </w:rPr>
        <w:t xml:space="preserve"> </w:t>
      </w:r>
      <w:r>
        <w:rPr>
          <w:sz w:val="24"/>
        </w:rPr>
        <w:t>sole</w:t>
      </w:r>
      <w:r>
        <w:rPr>
          <w:spacing w:val="-7"/>
          <w:sz w:val="24"/>
        </w:rPr>
        <w:t xml:space="preserve"> </w:t>
      </w:r>
      <w:r>
        <w:rPr>
          <w:sz w:val="24"/>
        </w:rPr>
        <w:t>independent</w:t>
      </w:r>
      <w:r>
        <w:rPr>
          <w:spacing w:val="-3"/>
          <w:sz w:val="24"/>
        </w:rPr>
        <w:t xml:space="preserve"> </w:t>
      </w:r>
      <w:r>
        <w:rPr>
          <w:sz w:val="24"/>
        </w:rPr>
        <w:t xml:space="preserve">Crown entity, which is governed by a Children’s </w:t>
      </w:r>
      <w:proofErr w:type="gramStart"/>
      <w:r>
        <w:rPr>
          <w:sz w:val="24"/>
        </w:rPr>
        <w:t>Commissioner;</w:t>
      </w:r>
      <w:proofErr w:type="gramEnd"/>
    </w:p>
    <w:p w14:paraId="49755879" w14:textId="77777777" w:rsidR="00C03C3C" w:rsidRDefault="00D06DD2">
      <w:pPr>
        <w:pStyle w:val="ListParagraph"/>
        <w:numPr>
          <w:ilvl w:val="1"/>
          <w:numId w:val="2"/>
        </w:numPr>
        <w:tabs>
          <w:tab w:val="left" w:pos="1562"/>
        </w:tabs>
        <w:ind w:right="388"/>
        <w:rPr>
          <w:sz w:val="24"/>
        </w:rPr>
      </w:pPr>
      <w:r>
        <w:rPr>
          <w:sz w:val="24"/>
        </w:rPr>
        <w:t>begin</w:t>
      </w:r>
      <w:r>
        <w:rPr>
          <w:spacing w:val="-4"/>
          <w:sz w:val="24"/>
        </w:rPr>
        <w:t xml:space="preserve"> </w:t>
      </w:r>
      <w:r>
        <w:rPr>
          <w:sz w:val="24"/>
        </w:rPr>
        <w:t>drafting</w:t>
      </w:r>
      <w:r>
        <w:rPr>
          <w:spacing w:val="-4"/>
          <w:sz w:val="24"/>
        </w:rPr>
        <w:t xml:space="preserve"> </w:t>
      </w:r>
      <w:r>
        <w:rPr>
          <w:sz w:val="24"/>
        </w:rPr>
        <w:t>instructions</w:t>
      </w:r>
      <w:r>
        <w:rPr>
          <w:spacing w:val="-3"/>
          <w:sz w:val="24"/>
        </w:rPr>
        <w:t xml:space="preserve"> </w:t>
      </w:r>
      <w:r>
        <w:rPr>
          <w:sz w:val="24"/>
        </w:rPr>
        <w:t>for</w:t>
      </w:r>
      <w:r>
        <w:rPr>
          <w:spacing w:val="-5"/>
          <w:sz w:val="24"/>
        </w:rPr>
        <w:t xml:space="preserve"> </w:t>
      </w:r>
      <w:r>
        <w:rPr>
          <w:sz w:val="24"/>
        </w:rPr>
        <w:t>an</w:t>
      </w:r>
      <w:r>
        <w:rPr>
          <w:spacing w:val="-5"/>
          <w:sz w:val="24"/>
        </w:rPr>
        <w:t xml:space="preserve"> </w:t>
      </w:r>
      <w:r>
        <w:rPr>
          <w:sz w:val="24"/>
        </w:rPr>
        <w:t>omnibus</w:t>
      </w:r>
      <w:r>
        <w:rPr>
          <w:spacing w:val="-5"/>
          <w:sz w:val="24"/>
        </w:rPr>
        <w:t xml:space="preserve"> </w:t>
      </w:r>
      <w:r>
        <w:rPr>
          <w:sz w:val="24"/>
        </w:rPr>
        <w:t>bill</w:t>
      </w:r>
      <w:r>
        <w:rPr>
          <w:spacing w:val="-4"/>
          <w:sz w:val="24"/>
        </w:rPr>
        <w:t xml:space="preserve"> </w:t>
      </w:r>
      <w:r>
        <w:rPr>
          <w:sz w:val="24"/>
        </w:rPr>
        <w:t>to</w:t>
      </w:r>
      <w:r>
        <w:rPr>
          <w:spacing w:val="-4"/>
          <w:sz w:val="24"/>
        </w:rPr>
        <w:t xml:space="preserve"> </w:t>
      </w:r>
      <w:r>
        <w:rPr>
          <w:sz w:val="24"/>
        </w:rPr>
        <w:t>strengthen</w:t>
      </w:r>
      <w:r>
        <w:rPr>
          <w:spacing w:val="-5"/>
          <w:sz w:val="24"/>
        </w:rPr>
        <w:t xml:space="preserve"> </w:t>
      </w:r>
      <w:r>
        <w:rPr>
          <w:sz w:val="24"/>
        </w:rPr>
        <w:t>the</w:t>
      </w:r>
      <w:r>
        <w:rPr>
          <w:spacing w:val="-4"/>
          <w:sz w:val="24"/>
        </w:rPr>
        <w:t xml:space="preserve"> </w:t>
      </w:r>
      <w:r>
        <w:rPr>
          <w:sz w:val="24"/>
        </w:rPr>
        <w:t>oversight</w:t>
      </w:r>
      <w:r>
        <w:rPr>
          <w:spacing w:val="-4"/>
          <w:sz w:val="24"/>
        </w:rPr>
        <w:t xml:space="preserve"> </w:t>
      </w:r>
      <w:r>
        <w:rPr>
          <w:sz w:val="24"/>
        </w:rPr>
        <w:t xml:space="preserve">of the </w:t>
      </w:r>
      <w:proofErr w:type="spellStart"/>
      <w:r>
        <w:rPr>
          <w:sz w:val="24"/>
        </w:rPr>
        <w:t>Oranga</w:t>
      </w:r>
      <w:proofErr w:type="spellEnd"/>
      <w:r>
        <w:rPr>
          <w:sz w:val="24"/>
        </w:rPr>
        <w:t xml:space="preserve"> Tamariki system; and</w:t>
      </w:r>
    </w:p>
    <w:p w14:paraId="35D0039B" w14:textId="77777777" w:rsidR="00C03C3C" w:rsidRDefault="00D06DD2">
      <w:pPr>
        <w:pStyle w:val="ListParagraph"/>
        <w:numPr>
          <w:ilvl w:val="1"/>
          <w:numId w:val="2"/>
        </w:numPr>
        <w:tabs>
          <w:tab w:val="left" w:pos="1562"/>
        </w:tabs>
        <w:ind w:right="144"/>
        <w:jc w:val="both"/>
        <w:rPr>
          <w:sz w:val="24"/>
        </w:rPr>
      </w:pPr>
      <w:r>
        <w:rPr>
          <w:sz w:val="24"/>
        </w:rPr>
        <w:t>the</w:t>
      </w:r>
      <w:r>
        <w:rPr>
          <w:spacing w:val="-3"/>
          <w:sz w:val="24"/>
        </w:rPr>
        <w:t xml:space="preserve"> </w:t>
      </w:r>
      <w:r>
        <w:rPr>
          <w:sz w:val="24"/>
        </w:rPr>
        <w:t>Terms</w:t>
      </w:r>
      <w:r>
        <w:rPr>
          <w:spacing w:val="-4"/>
          <w:sz w:val="24"/>
        </w:rPr>
        <w:t xml:space="preserve"> </w:t>
      </w:r>
      <w:r>
        <w:rPr>
          <w:sz w:val="24"/>
        </w:rPr>
        <w:t>of</w:t>
      </w:r>
      <w:r>
        <w:rPr>
          <w:spacing w:val="-4"/>
          <w:sz w:val="24"/>
        </w:rPr>
        <w:t xml:space="preserve"> </w:t>
      </w:r>
      <w:r>
        <w:rPr>
          <w:sz w:val="24"/>
        </w:rPr>
        <w:t>Reference</w:t>
      </w:r>
      <w:r>
        <w:rPr>
          <w:spacing w:val="-2"/>
          <w:sz w:val="24"/>
        </w:rPr>
        <w:t xml:space="preserve"> </w:t>
      </w:r>
      <w:r>
        <w:rPr>
          <w:sz w:val="24"/>
        </w:rPr>
        <w:t>for</w:t>
      </w:r>
      <w:r>
        <w:rPr>
          <w:spacing w:val="-4"/>
          <w:sz w:val="24"/>
        </w:rPr>
        <w:t xml:space="preserve"> </w:t>
      </w:r>
      <w:r>
        <w:rPr>
          <w:sz w:val="24"/>
        </w:rPr>
        <w:t>the</w:t>
      </w:r>
      <w:r>
        <w:rPr>
          <w:spacing w:val="-5"/>
          <w:sz w:val="24"/>
        </w:rPr>
        <w:t xml:space="preserve"> </w:t>
      </w:r>
      <w:r>
        <w:rPr>
          <w:sz w:val="24"/>
        </w:rPr>
        <w:t>independent</w:t>
      </w:r>
      <w:r>
        <w:rPr>
          <w:spacing w:val="-2"/>
          <w:sz w:val="24"/>
        </w:rPr>
        <w:t xml:space="preserve"> </w:t>
      </w:r>
      <w:r>
        <w:rPr>
          <w:sz w:val="24"/>
        </w:rPr>
        <w:t>review</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Oversight</w:t>
      </w:r>
      <w:r>
        <w:rPr>
          <w:spacing w:val="-3"/>
          <w:sz w:val="24"/>
        </w:rPr>
        <w:t xml:space="preserve"> </w:t>
      </w:r>
      <w:r>
        <w:rPr>
          <w:sz w:val="24"/>
        </w:rPr>
        <w:t>of</w:t>
      </w:r>
      <w:r>
        <w:rPr>
          <w:spacing w:val="-4"/>
          <w:sz w:val="24"/>
        </w:rPr>
        <w:t xml:space="preserve"> </w:t>
      </w:r>
      <w:proofErr w:type="spellStart"/>
      <w:r>
        <w:rPr>
          <w:sz w:val="24"/>
        </w:rPr>
        <w:t>Oranga</w:t>
      </w:r>
      <w:proofErr w:type="spellEnd"/>
      <w:r>
        <w:rPr>
          <w:sz w:val="24"/>
        </w:rPr>
        <w:t xml:space="preserve"> Tamariki System Act 2022 (Oversight Act) and Children and Young People’s Commission Act 2022 (Commission Act).</w:t>
      </w:r>
    </w:p>
    <w:p w14:paraId="08272F7F" w14:textId="77777777" w:rsidR="00C03C3C" w:rsidRDefault="00D06DD2">
      <w:pPr>
        <w:pStyle w:val="ListParagraph"/>
        <w:numPr>
          <w:ilvl w:val="0"/>
          <w:numId w:val="2"/>
        </w:numPr>
        <w:tabs>
          <w:tab w:val="left" w:pos="841"/>
        </w:tabs>
        <w:ind w:left="841" w:right="457"/>
        <w:rPr>
          <w:sz w:val="24"/>
        </w:rPr>
      </w:pPr>
      <w:r>
        <w:rPr>
          <w:sz w:val="24"/>
        </w:rPr>
        <w:t>The Bill is required to change the institutional arrangements of the Monitor to an independent</w:t>
      </w:r>
      <w:r>
        <w:rPr>
          <w:spacing w:val="-2"/>
          <w:sz w:val="24"/>
        </w:rPr>
        <w:t xml:space="preserve"> </w:t>
      </w:r>
      <w:r>
        <w:rPr>
          <w:sz w:val="24"/>
        </w:rPr>
        <w:t>Crown</w:t>
      </w:r>
      <w:r>
        <w:rPr>
          <w:spacing w:val="-5"/>
          <w:sz w:val="24"/>
        </w:rPr>
        <w:t xml:space="preserve"> </w:t>
      </w:r>
      <w:r>
        <w:rPr>
          <w:sz w:val="24"/>
        </w:rPr>
        <w:t>entity</w:t>
      </w:r>
      <w:r>
        <w:rPr>
          <w:spacing w:val="-2"/>
          <w:sz w:val="24"/>
        </w:rPr>
        <w:t xml:space="preserve"> </w:t>
      </w:r>
      <w:r>
        <w:rPr>
          <w:sz w:val="24"/>
        </w:rPr>
        <w:t>and</w:t>
      </w:r>
      <w:r>
        <w:rPr>
          <w:spacing w:val="-5"/>
          <w:sz w:val="24"/>
        </w:rPr>
        <w:t xml:space="preserve"> </w:t>
      </w:r>
      <w:r>
        <w:rPr>
          <w:sz w:val="24"/>
        </w:rPr>
        <w:t>the</w:t>
      </w:r>
      <w:r>
        <w:rPr>
          <w:spacing w:val="-6"/>
          <w:sz w:val="24"/>
        </w:rPr>
        <w:t xml:space="preserve"> </w:t>
      </w:r>
      <w:r>
        <w:rPr>
          <w:sz w:val="24"/>
        </w:rPr>
        <w:t>Commission</w:t>
      </w:r>
      <w:r>
        <w:rPr>
          <w:spacing w:val="-4"/>
          <w:sz w:val="24"/>
        </w:rPr>
        <w:t xml:space="preserve"> </w:t>
      </w:r>
      <w:r>
        <w:rPr>
          <w:sz w:val="24"/>
        </w:rPr>
        <w:t>to</w:t>
      </w:r>
      <w:r>
        <w:rPr>
          <w:spacing w:val="-5"/>
          <w:sz w:val="24"/>
        </w:rPr>
        <w:t xml:space="preserve"> </w:t>
      </w:r>
      <w:r>
        <w:rPr>
          <w:sz w:val="24"/>
        </w:rPr>
        <w:t>a</w:t>
      </w:r>
      <w:r>
        <w:rPr>
          <w:spacing w:val="-4"/>
          <w:sz w:val="24"/>
        </w:rPr>
        <w:t xml:space="preserve"> </w:t>
      </w:r>
      <w:r>
        <w:rPr>
          <w:sz w:val="24"/>
        </w:rPr>
        <w:t>corporation</w:t>
      </w:r>
      <w:r>
        <w:rPr>
          <w:spacing w:val="-4"/>
          <w:sz w:val="24"/>
        </w:rPr>
        <w:t xml:space="preserve"> </w:t>
      </w:r>
      <w:r>
        <w:rPr>
          <w:sz w:val="24"/>
        </w:rPr>
        <w:t>sole.</w:t>
      </w:r>
      <w:r>
        <w:rPr>
          <w:spacing w:val="-5"/>
          <w:sz w:val="24"/>
        </w:rPr>
        <w:t xml:space="preserve"> </w:t>
      </w:r>
      <w:r>
        <w:rPr>
          <w:sz w:val="24"/>
        </w:rPr>
        <w:t xml:space="preserve">Amendments need to be made to the Oversight Act and the Commission Act respectively, to </w:t>
      </w:r>
      <w:r>
        <w:rPr>
          <w:spacing w:val="-2"/>
          <w:sz w:val="24"/>
        </w:rPr>
        <w:t>transition:</w:t>
      </w:r>
    </w:p>
    <w:p w14:paraId="6255DAF9" w14:textId="77777777" w:rsidR="00C03C3C" w:rsidRDefault="00D06DD2">
      <w:pPr>
        <w:pStyle w:val="ListParagraph"/>
        <w:numPr>
          <w:ilvl w:val="1"/>
          <w:numId w:val="2"/>
        </w:numPr>
        <w:tabs>
          <w:tab w:val="left" w:pos="1562"/>
        </w:tabs>
        <w:ind w:right="229"/>
        <w:jc w:val="both"/>
        <w:rPr>
          <w:sz w:val="24"/>
        </w:rPr>
      </w:pPr>
      <w:r>
        <w:rPr>
          <w:sz w:val="24"/>
        </w:rPr>
        <w:t>the</w:t>
      </w:r>
      <w:r>
        <w:rPr>
          <w:spacing w:val="-4"/>
          <w:sz w:val="24"/>
        </w:rPr>
        <w:t xml:space="preserve"> </w:t>
      </w:r>
      <w:r>
        <w:rPr>
          <w:sz w:val="24"/>
        </w:rPr>
        <w:t>Monitor</w:t>
      </w:r>
      <w:r>
        <w:rPr>
          <w:spacing w:val="-5"/>
          <w:sz w:val="24"/>
        </w:rPr>
        <w:t xml:space="preserve"> </w:t>
      </w:r>
      <w:r>
        <w:rPr>
          <w:sz w:val="24"/>
        </w:rPr>
        <w:t>from</w:t>
      </w:r>
      <w:r>
        <w:rPr>
          <w:spacing w:val="-4"/>
          <w:sz w:val="24"/>
        </w:rPr>
        <w:t xml:space="preserve"> </w:t>
      </w:r>
      <w:r>
        <w:rPr>
          <w:sz w:val="24"/>
        </w:rPr>
        <w:t>a</w:t>
      </w:r>
      <w:r>
        <w:rPr>
          <w:spacing w:val="-6"/>
          <w:sz w:val="24"/>
        </w:rPr>
        <w:t xml:space="preserve"> </w:t>
      </w:r>
      <w:r>
        <w:rPr>
          <w:sz w:val="24"/>
        </w:rPr>
        <w:t>departmental</w:t>
      </w:r>
      <w:r>
        <w:rPr>
          <w:spacing w:val="-4"/>
          <w:sz w:val="24"/>
        </w:rPr>
        <w:t xml:space="preserve"> </w:t>
      </w:r>
      <w:r>
        <w:rPr>
          <w:sz w:val="24"/>
        </w:rPr>
        <w:t>agency</w:t>
      </w:r>
      <w:r>
        <w:rPr>
          <w:spacing w:val="-4"/>
          <w:sz w:val="24"/>
        </w:rPr>
        <w:t xml:space="preserve"> </w:t>
      </w:r>
      <w:r>
        <w:rPr>
          <w:sz w:val="24"/>
        </w:rPr>
        <w:t>to</w:t>
      </w:r>
      <w:r>
        <w:rPr>
          <w:spacing w:val="-5"/>
          <w:sz w:val="24"/>
        </w:rPr>
        <w:t xml:space="preserve"> </w:t>
      </w:r>
      <w:r>
        <w:rPr>
          <w:sz w:val="24"/>
        </w:rPr>
        <w:t>an</w:t>
      </w:r>
      <w:r>
        <w:rPr>
          <w:spacing w:val="-5"/>
          <w:sz w:val="24"/>
        </w:rPr>
        <w:t xml:space="preserve"> </w:t>
      </w:r>
      <w:r>
        <w:rPr>
          <w:sz w:val="24"/>
        </w:rPr>
        <w:t>independent</w:t>
      </w:r>
      <w:r>
        <w:rPr>
          <w:spacing w:val="-2"/>
          <w:sz w:val="24"/>
        </w:rPr>
        <w:t xml:space="preserve"> </w:t>
      </w:r>
      <w:r>
        <w:rPr>
          <w:sz w:val="24"/>
        </w:rPr>
        <w:t>Crown</w:t>
      </w:r>
      <w:r>
        <w:rPr>
          <w:spacing w:val="-5"/>
          <w:sz w:val="24"/>
        </w:rPr>
        <w:t xml:space="preserve"> </w:t>
      </w:r>
      <w:r>
        <w:rPr>
          <w:sz w:val="24"/>
        </w:rPr>
        <w:t>entity</w:t>
      </w:r>
      <w:r>
        <w:rPr>
          <w:spacing w:val="-4"/>
          <w:sz w:val="24"/>
        </w:rPr>
        <w:t xml:space="preserve"> </w:t>
      </w:r>
      <w:r>
        <w:rPr>
          <w:sz w:val="24"/>
        </w:rPr>
        <w:t>with a multi member board; and</w:t>
      </w:r>
    </w:p>
    <w:p w14:paraId="12BE795F" w14:textId="77777777" w:rsidR="00C03C3C" w:rsidRDefault="00D06DD2">
      <w:pPr>
        <w:pStyle w:val="ListParagraph"/>
        <w:numPr>
          <w:ilvl w:val="1"/>
          <w:numId w:val="2"/>
        </w:numPr>
        <w:tabs>
          <w:tab w:val="left" w:pos="1562"/>
        </w:tabs>
        <w:ind w:right="502"/>
        <w:rPr>
          <w:sz w:val="24"/>
        </w:rPr>
      </w:pPr>
      <w:r>
        <w:rPr>
          <w:sz w:val="24"/>
        </w:rPr>
        <w:t>the</w:t>
      </w:r>
      <w:r>
        <w:rPr>
          <w:spacing w:val="-4"/>
          <w:sz w:val="24"/>
        </w:rPr>
        <w:t xml:space="preserve"> </w:t>
      </w:r>
      <w:r>
        <w:rPr>
          <w:sz w:val="24"/>
        </w:rPr>
        <w:t>Commission</w:t>
      </w:r>
      <w:r>
        <w:rPr>
          <w:spacing w:val="-4"/>
          <w:sz w:val="24"/>
        </w:rPr>
        <w:t xml:space="preserve"> </w:t>
      </w:r>
      <w:r>
        <w:rPr>
          <w:sz w:val="24"/>
        </w:rPr>
        <w:t>from</w:t>
      </w:r>
      <w:r>
        <w:rPr>
          <w:spacing w:val="-6"/>
          <w:sz w:val="24"/>
        </w:rPr>
        <w:t xml:space="preserve"> </w:t>
      </w:r>
      <w:r>
        <w:rPr>
          <w:sz w:val="24"/>
        </w:rPr>
        <w:t>an</w:t>
      </w:r>
      <w:r>
        <w:rPr>
          <w:spacing w:val="-5"/>
          <w:sz w:val="24"/>
        </w:rPr>
        <w:t xml:space="preserve"> </w:t>
      </w:r>
      <w:r>
        <w:rPr>
          <w:sz w:val="24"/>
        </w:rPr>
        <w:t>independent</w:t>
      </w:r>
      <w:r>
        <w:rPr>
          <w:spacing w:val="-2"/>
          <w:sz w:val="24"/>
        </w:rPr>
        <w:t xml:space="preserve"> </w:t>
      </w:r>
      <w:r>
        <w:rPr>
          <w:sz w:val="24"/>
        </w:rPr>
        <w:t>Crown</w:t>
      </w:r>
      <w:r>
        <w:rPr>
          <w:spacing w:val="-5"/>
          <w:sz w:val="24"/>
        </w:rPr>
        <w:t xml:space="preserve"> </w:t>
      </w:r>
      <w:r>
        <w:rPr>
          <w:sz w:val="24"/>
        </w:rPr>
        <w:t>entity</w:t>
      </w:r>
      <w:r>
        <w:rPr>
          <w:spacing w:val="-4"/>
          <w:sz w:val="24"/>
        </w:rPr>
        <w:t xml:space="preserve"> </w:t>
      </w:r>
      <w:r>
        <w:rPr>
          <w:sz w:val="24"/>
        </w:rPr>
        <w:t>led</w:t>
      </w:r>
      <w:r>
        <w:rPr>
          <w:spacing w:val="-4"/>
          <w:sz w:val="24"/>
        </w:rPr>
        <w:t xml:space="preserve"> </w:t>
      </w:r>
      <w:r>
        <w:rPr>
          <w:sz w:val="24"/>
        </w:rPr>
        <w:t>by</w:t>
      </w:r>
      <w:r>
        <w:rPr>
          <w:spacing w:val="-5"/>
          <w:sz w:val="24"/>
        </w:rPr>
        <w:t xml:space="preserve"> </w:t>
      </w:r>
      <w:r>
        <w:rPr>
          <w:sz w:val="24"/>
        </w:rPr>
        <w:t>a</w:t>
      </w:r>
      <w:r>
        <w:rPr>
          <w:spacing w:val="-6"/>
          <w:sz w:val="24"/>
        </w:rPr>
        <w:t xml:space="preserve"> </w:t>
      </w:r>
      <w:r>
        <w:rPr>
          <w:sz w:val="24"/>
        </w:rPr>
        <w:t>multi-member board to a corporation sole governed by the Children’s Commissioner.</w:t>
      </w:r>
    </w:p>
    <w:p w14:paraId="3042EF1B" w14:textId="77777777" w:rsidR="00C03C3C" w:rsidRDefault="00C03C3C">
      <w:pPr>
        <w:rPr>
          <w:sz w:val="24"/>
        </w:rPr>
        <w:sectPr w:rsidR="00C03C3C">
          <w:headerReference w:type="default" r:id="rId7"/>
          <w:footerReference w:type="default" r:id="rId8"/>
          <w:type w:val="continuous"/>
          <w:pgSz w:w="11910" w:h="16840"/>
          <w:pgMar w:top="1360" w:right="1340" w:bottom="1180" w:left="1320" w:header="715" w:footer="983" w:gutter="0"/>
          <w:pgNumType w:start="1"/>
          <w:cols w:space="720"/>
        </w:sectPr>
      </w:pPr>
    </w:p>
    <w:p w14:paraId="12DB9E20" w14:textId="77777777" w:rsidR="00C03C3C" w:rsidRDefault="00D06DD2">
      <w:pPr>
        <w:pStyle w:val="ListParagraph"/>
        <w:numPr>
          <w:ilvl w:val="0"/>
          <w:numId w:val="2"/>
        </w:numPr>
        <w:tabs>
          <w:tab w:val="left" w:pos="841"/>
        </w:tabs>
        <w:spacing w:before="80"/>
        <w:ind w:left="841" w:right="283"/>
        <w:rPr>
          <w:sz w:val="24"/>
        </w:rPr>
      </w:pPr>
      <w:r>
        <w:rPr>
          <w:sz w:val="24"/>
        </w:rPr>
        <w:t>The</w:t>
      </w:r>
      <w:r>
        <w:rPr>
          <w:spacing w:val="-1"/>
          <w:sz w:val="24"/>
        </w:rPr>
        <w:t xml:space="preserve"> </w:t>
      </w:r>
      <w:r>
        <w:rPr>
          <w:sz w:val="24"/>
        </w:rPr>
        <w:t>Bill</w:t>
      </w:r>
      <w:r>
        <w:rPr>
          <w:spacing w:val="-1"/>
          <w:sz w:val="24"/>
        </w:rPr>
        <w:t xml:space="preserve"> </w:t>
      </w:r>
      <w:r>
        <w:rPr>
          <w:sz w:val="24"/>
        </w:rPr>
        <w:t>is</w:t>
      </w:r>
      <w:r>
        <w:rPr>
          <w:spacing w:val="-2"/>
          <w:sz w:val="24"/>
        </w:rPr>
        <w:t xml:space="preserve"> </w:t>
      </w:r>
      <w:r>
        <w:rPr>
          <w:sz w:val="24"/>
        </w:rPr>
        <w:t>still</w:t>
      </w:r>
      <w:r>
        <w:rPr>
          <w:spacing w:val="-1"/>
          <w:sz w:val="24"/>
        </w:rPr>
        <w:t xml:space="preserve"> </w:t>
      </w:r>
      <w:r>
        <w:rPr>
          <w:sz w:val="24"/>
        </w:rPr>
        <w:t>undergoing</w:t>
      </w:r>
      <w:r>
        <w:rPr>
          <w:spacing w:val="-2"/>
          <w:sz w:val="24"/>
        </w:rPr>
        <w:t xml:space="preserve"> </w:t>
      </w:r>
      <w:r>
        <w:rPr>
          <w:sz w:val="24"/>
        </w:rPr>
        <w:t>checks and</w:t>
      </w:r>
      <w:r>
        <w:rPr>
          <w:spacing w:val="-2"/>
          <w:sz w:val="24"/>
        </w:rPr>
        <w:t xml:space="preserve"> </w:t>
      </w:r>
      <w:r>
        <w:rPr>
          <w:sz w:val="24"/>
        </w:rPr>
        <w:t>may</w:t>
      </w:r>
      <w:r>
        <w:rPr>
          <w:spacing w:val="-1"/>
          <w:sz w:val="24"/>
        </w:rPr>
        <w:t xml:space="preserve"> </w:t>
      </w:r>
      <w:r>
        <w:rPr>
          <w:sz w:val="24"/>
        </w:rPr>
        <w:t>need</w:t>
      </w:r>
      <w:r>
        <w:rPr>
          <w:spacing w:val="-2"/>
          <w:sz w:val="24"/>
        </w:rPr>
        <w:t xml:space="preserve"> </w:t>
      </w:r>
      <w:r>
        <w:rPr>
          <w:sz w:val="24"/>
        </w:rPr>
        <w:t>minor</w:t>
      </w:r>
      <w:r>
        <w:rPr>
          <w:spacing w:val="-1"/>
          <w:sz w:val="24"/>
        </w:rPr>
        <w:t xml:space="preserve"> </w:t>
      </w:r>
      <w:r>
        <w:rPr>
          <w:sz w:val="24"/>
        </w:rPr>
        <w:t>changes</w:t>
      </w:r>
      <w:r>
        <w:rPr>
          <w:spacing w:val="-2"/>
          <w:sz w:val="24"/>
        </w:rPr>
        <w:t xml:space="preserve"> </w:t>
      </w:r>
      <w:r>
        <w:rPr>
          <w:sz w:val="24"/>
        </w:rPr>
        <w:t>to</w:t>
      </w:r>
      <w:r>
        <w:rPr>
          <w:spacing w:val="-1"/>
          <w:sz w:val="24"/>
        </w:rPr>
        <w:t xml:space="preserve"> </w:t>
      </w:r>
      <w:r>
        <w:rPr>
          <w:sz w:val="24"/>
        </w:rPr>
        <w:t>settle</w:t>
      </w:r>
      <w:r>
        <w:rPr>
          <w:spacing w:val="-1"/>
          <w:sz w:val="24"/>
        </w:rPr>
        <w:t xml:space="preserve"> </w:t>
      </w:r>
      <w:r>
        <w:rPr>
          <w:sz w:val="24"/>
        </w:rPr>
        <w:t>drafting</w:t>
      </w:r>
      <w:r>
        <w:rPr>
          <w:spacing w:val="-1"/>
          <w:sz w:val="24"/>
        </w:rPr>
        <w:t xml:space="preserve"> </w:t>
      </w:r>
      <w:r>
        <w:rPr>
          <w:sz w:val="24"/>
        </w:rPr>
        <w:t>on technical</w:t>
      </w:r>
      <w:r>
        <w:rPr>
          <w:spacing w:val="-4"/>
          <w:sz w:val="24"/>
        </w:rPr>
        <w:t xml:space="preserve"> </w:t>
      </w:r>
      <w:r>
        <w:rPr>
          <w:sz w:val="24"/>
        </w:rPr>
        <w:t>matters</w:t>
      </w:r>
      <w:r>
        <w:rPr>
          <w:spacing w:val="-3"/>
          <w:sz w:val="24"/>
        </w:rPr>
        <w:t xml:space="preserve"> </w:t>
      </w:r>
      <w:r>
        <w:rPr>
          <w:sz w:val="24"/>
        </w:rPr>
        <w:t>in</w:t>
      </w:r>
      <w:r>
        <w:rPr>
          <w:spacing w:val="-4"/>
          <w:sz w:val="24"/>
        </w:rPr>
        <w:t xml:space="preserve"> </w:t>
      </w:r>
      <w:r>
        <w:rPr>
          <w:sz w:val="24"/>
        </w:rPr>
        <w:t>line</w:t>
      </w:r>
      <w:r>
        <w:rPr>
          <w:spacing w:val="-4"/>
          <w:sz w:val="24"/>
        </w:rPr>
        <w:t xml:space="preserve"> </w:t>
      </w:r>
      <w:r>
        <w:rPr>
          <w:sz w:val="24"/>
        </w:rPr>
        <w:t>with</w:t>
      </w:r>
      <w:r>
        <w:rPr>
          <w:spacing w:val="-5"/>
          <w:sz w:val="24"/>
        </w:rPr>
        <w:t xml:space="preserve"> </w:t>
      </w:r>
      <w:r>
        <w:rPr>
          <w:sz w:val="24"/>
        </w:rPr>
        <w:t>Cabinet’s</w:t>
      </w:r>
      <w:r>
        <w:rPr>
          <w:spacing w:val="-3"/>
          <w:sz w:val="24"/>
        </w:rPr>
        <w:t xml:space="preserve"> </w:t>
      </w:r>
      <w:r>
        <w:rPr>
          <w:sz w:val="24"/>
        </w:rPr>
        <w:t>previous</w:t>
      </w:r>
      <w:r>
        <w:rPr>
          <w:spacing w:val="-5"/>
          <w:sz w:val="24"/>
        </w:rPr>
        <w:t xml:space="preserve"> </w:t>
      </w:r>
      <w:r>
        <w:rPr>
          <w:sz w:val="24"/>
        </w:rPr>
        <w:t>policy</w:t>
      </w:r>
      <w:r>
        <w:rPr>
          <w:spacing w:val="-4"/>
          <w:sz w:val="24"/>
        </w:rPr>
        <w:t xml:space="preserve"> </w:t>
      </w:r>
      <w:r>
        <w:rPr>
          <w:sz w:val="24"/>
        </w:rPr>
        <w:t>decisions</w:t>
      </w:r>
      <w:r>
        <w:rPr>
          <w:spacing w:val="-3"/>
          <w:sz w:val="24"/>
        </w:rPr>
        <w:t xml:space="preserve"> </w:t>
      </w:r>
      <w:r>
        <w:rPr>
          <w:sz w:val="24"/>
        </w:rPr>
        <w:t>and</w:t>
      </w:r>
      <w:r>
        <w:rPr>
          <w:spacing w:val="-5"/>
          <w:sz w:val="24"/>
        </w:rPr>
        <w:t xml:space="preserve"> </w:t>
      </w:r>
      <w:r>
        <w:rPr>
          <w:sz w:val="24"/>
        </w:rPr>
        <w:t>feedback</w:t>
      </w:r>
      <w:r>
        <w:rPr>
          <w:spacing w:val="-4"/>
          <w:sz w:val="24"/>
        </w:rPr>
        <w:t xml:space="preserve"> </w:t>
      </w:r>
      <w:r>
        <w:rPr>
          <w:sz w:val="24"/>
        </w:rPr>
        <w:t>from Parliamentary Counsel Office quality assurance processes up until the Bill is introduced in November 2024.</w:t>
      </w:r>
    </w:p>
    <w:p w14:paraId="0E4DF7C3" w14:textId="77777777" w:rsidR="00C03C3C" w:rsidRDefault="00D06DD2">
      <w:pPr>
        <w:spacing w:before="240"/>
        <w:ind w:left="121"/>
        <w:rPr>
          <w:i/>
          <w:sz w:val="24"/>
        </w:rPr>
      </w:pPr>
      <w:r>
        <w:rPr>
          <w:i/>
          <w:sz w:val="24"/>
        </w:rPr>
        <w:t>Changes</w:t>
      </w:r>
      <w:r>
        <w:rPr>
          <w:i/>
          <w:spacing w:val="-4"/>
          <w:sz w:val="24"/>
        </w:rPr>
        <w:t xml:space="preserve"> </w:t>
      </w:r>
      <w:r>
        <w:rPr>
          <w:i/>
          <w:sz w:val="24"/>
        </w:rPr>
        <w:t>relating</w:t>
      </w:r>
      <w:r>
        <w:rPr>
          <w:i/>
          <w:spacing w:val="-2"/>
          <w:sz w:val="24"/>
        </w:rPr>
        <w:t xml:space="preserve"> </w:t>
      </w:r>
      <w:r>
        <w:rPr>
          <w:i/>
          <w:sz w:val="24"/>
        </w:rPr>
        <w:t>to</w:t>
      </w:r>
      <w:r>
        <w:rPr>
          <w:i/>
          <w:spacing w:val="-4"/>
          <w:sz w:val="24"/>
        </w:rPr>
        <w:t xml:space="preserve"> </w:t>
      </w:r>
      <w:r>
        <w:rPr>
          <w:i/>
          <w:sz w:val="24"/>
        </w:rPr>
        <w:t>the</w:t>
      </w:r>
      <w:r>
        <w:rPr>
          <w:i/>
          <w:spacing w:val="-2"/>
          <w:sz w:val="24"/>
        </w:rPr>
        <w:t xml:space="preserve"> </w:t>
      </w:r>
      <w:proofErr w:type="gramStart"/>
      <w:r>
        <w:rPr>
          <w:i/>
          <w:spacing w:val="-2"/>
          <w:sz w:val="24"/>
        </w:rPr>
        <w:t>Monitor</w:t>
      </w:r>
      <w:proofErr w:type="gramEnd"/>
    </w:p>
    <w:p w14:paraId="6026A7EA" w14:textId="77777777" w:rsidR="00C03C3C" w:rsidRDefault="00D06DD2">
      <w:pPr>
        <w:pStyle w:val="ListParagraph"/>
        <w:numPr>
          <w:ilvl w:val="0"/>
          <w:numId w:val="2"/>
        </w:numPr>
        <w:tabs>
          <w:tab w:val="left" w:pos="841"/>
        </w:tabs>
        <w:ind w:left="841" w:right="224"/>
        <w:rPr>
          <w:sz w:val="24"/>
        </w:rPr>
      </w:pPr>
      <w:r>
        <w:rPr>
          <w:sz w:val="24"/>
        </w:rPr>
        <w:t>The</w:t>
      </w:r>
      <w:r>
        <w:rPr>
          <w:spacing w:val="-3"/>
          <w:sz w:val="24"/>
        </w:rPr>
        <w:t xml:space="preserve"> </w:t>
      </w:r>
      <w:r>
        <w:rPr>
          <w:sz w:val="24"/>
        </w:rPr>
        <w:t>Monitor</w:t>
      </w:r>
      <w:r>
        <w:rPr>
          <w:spacing w:val="-4"/>
          <w:sz w:val="24"/>
        </w:rPr>
        <w:t xml:space="preserve"> </w:t>
      </w:r>
      <w:r>
        <w:rPr>
          <w:sz w:val="24"/>
        </w:rPr>
        <w:t>will</w:t>
      </w:r>
      <w:r>
        <w:rPr>
          <w:spacing w:val="-3"/>
          <w:sz w:val="24"/>
        </w:rPr>
        <w:t xml:space="preserve"> </w:t>
      </w:r>
      <w:r>
        <w:rPr>
          <w:sz w:val="24"/>
        </w:rPr>
        <w:t>be</w:t>
      </w:r>
      <w:r>
        <w:rPr>
          <w:spacing w:val="-5"/>
          <w:sz w:val="24"/>
        </w:rPr>
        <w:t xml:space="preserve"> </w:t>
      </w:r>
      <w:proofErr w:type="gramStart"/>
      <w:r>
        <w:rPr>
          <w:sz w:val="24"/>
        </w:rPr>
        <w:t>disestablished</w:t>
      </w:r>
      <w:proofErr w:type="gramEnd"/>
      <w:r>
        <w:rPr>
          <w:spacing w:val="-3"/>
          <w:sz w:val="24"/>
        </w:rPr>
        <w:t xml:space="preserve"> </w:t>
      </w:r>
      <w:r>
        <w:rPr>
          <w:sz w:val="24"/>
        </w:rPr>
        <w:t>and</w:t>
      </w:r>
      <w:r>
        <w:rPr>
          <w:spacing w:val="-4"/>
          <w:sz w:val="24"/>
        </w:rPr>
        <w:t xml:space="preserve"> </w:t>
      </w:r>
      <w:r>
        <w:rPr>
          <w:sz w:val="24"/>
        </w:rPr>
        <w:t>a</w:t>
      </w:r>
      <w:r>
        <w:rPr>
          <w:spacing w:val="-3"/>
          <w:sz w:val="24"/>
        </w:rPr>
        <w:t xml:space="preserve"> </w:t>
      </w:r>
      <w:r>
        <w:rPr>
          <w:sz w:val="24"/>
        </w:rPr>
        <w:t>new</w:t>
      </w:r>
      <w:r>
        <w:rPr>
          <w:spacing w:val="-4"/>
          <w:sz w:val="24"/>
        </w:rPr>
        <w:t xml:space="preserve"> </w:t>
      </w:r>
      <w:r>
        <w:rPr>
          <w:sz w:val="24"/>
        </w:rPr>
        <w:t>independent</w:t>
      </w:r>
      <w:r>
        <w:rPr>
          <w:spacing w:val="-3"/>
          <w:sz w:val="24"/>
        </w:rPr>
        <w:t xml:space="preserve"> </w:t>
      </w:r>
      <w:r>
        <w:rPr>
          <w:sz w:val="24"/>
        </w:rPr>
        <w:t>Crown</w:t>
      </w:r>
      <w:r>
        <w:rPr>
          <w:spacing w:val="-4"/>
          <w:sz w:val="24"/>
        </w:rPr>
        <w:t xml:space="preserve"> </w:t>
      </w:r>
      <w:r>
        <w:rPr>
          <w:sz w:val="24"/>
        </w:rPr>
        <w:t>entity</w:t>
      </w:r>
      <w:r>
        <w:rPr>
          <w:spacing w:val="-3"/>
          <w:sz w:val="24"/>
        </w:rPr>
        <w:t xml:space="preserve"> </w:t>
      </w:r>
      <w:r>
        <w:rPr>
          <w:sz w:val="24"/>
        </w:rPr>
        <w:t>governed</w:t>
      </w:r>
      <w:r>
        <w:rPr>
          <w:spacing w:val="-4"/>
          <w:sz w:val="24"/>
        </w:rPr>
        <w:t xml:space="preserve"> </w:t>
      </w:r>
      <w:r>
        <w:rPr>
          <w:sz w:val="24"/>
        </w:rPr>
        <w:t>by a board, will be established.</w:t>
      </w:r>
    </w:p>
    <w:p w14:paraId="46049F10" w14:textId="77777777" w:rsidR="00C03C3C" w:rsidRDefault="00D06DD2">
      <w:pPr>
        <w:pStyle w:val="ListParagraph"/>
        <w:numPr>
          <w:ilvl w:val="0"/>
          <w:numId w:val="2"/>
        </w:numPr>
        <w:tabs>
          <w:tab w:val="left" w:pos="841"/>
        </w:tabs>
        <w:ind w:left="841" w:right="137"/>
        <w:rPr>
          <w:sz w:val="24"/>
        </w:rPr>
      </w:pPr>
      <w:r>
        <w:rPr>
          <w:sz w:val="24"/>
        </w:rPr>
        <w:t>The Bill proposes that the Monitor be governed by a board which must consist of three</w:t>
      </w:r>
      <w:r>
        <w:rPr>
          <w:spacing w:val="-4"/>
          <w:sz w:val="24"/>
        </w:rPr>
        <w:t xml:space="preserve"> </w:t>
      </w:r>
      <w:r>
        <w:rPr>
          <w:sz w:val="24"/>
        </w:rPr>
        <w:t>members</w:t>
      </w:r>
      <w:r>
        <w:rPr>
          <w:spacing w:val="-3"/>
          <w:sz w:val="24"/>
        </w:rPr>
        <w:t xml:space="preserve"> </w:t>
      </w:r>
      <w:r>
        <w:rPr>
          <w:sz w:val="24"/>
        </w:rPr>
        <w:t>(note</w:t>
      </w:r>
      <w:r>
        <w:rPr>
          <w:spacing w:val="-4"/>
          <w:sz w:val="24"/>
        </w:rPr>
        <w:t xml:space="preserve"> </w:t>
      </w:r>
      <w:r>
        <w:rPr>
          <w:sz w:val="24"/>
        </w:rPr>
        <w:t>this</w:t>
      </w:r>
      <w:r>
        <w:rPr>
          <w:spacing w:val="-5"/>
          <w:sz w:val="24"/>
        </w:rPr>
        <w:t xml:space="preserve"> </w:t>
      </w:r>
      <w:r>
        <w:rPr>
          <w:sz w:val="24"/>
        </w:rPr>
        <w:t>differs</w:t>
      </w:r>
      <w:r>
        <w:rPr>
          <w:spacing w:val="-5"/>
          <w:sz w:val="24"/>
        </w:rPr>
        <w:t xml:space="preserve"> </w:t>
      </w:r>
      <w:r>
        <w:rPr>
          <w:sz w:val="24"/>
        </w:rPr>
        <w:t>from</w:t>
      </w:r>
      <w:r>
        <w:rPr>
          <w:spacing w:val="-6"/>
          <w:sz w:val="24"/>
        </w:rPr>
        <w:t xml:space="preserve"> </w:t>
      </w:r>
      <w:r>
        <w:rPr>
          <w:sz w:val="24"/>
        </w:rPr>
        <w:t>Cabinet</w:t>
      </w:r>
      <w:r>
        <w:rPr>
          <w:spacing w:val="-2"/>
          <w:sz w:val="24"/>
        </w:rPr>
        <w:t xml:space="preserve"> </w:t>
      </w:r>
      <w:r>
        <w:rPr>
          <w:sz w:val="24"/>
        </w:rPr>
        <w:t>decisions</w:t>
      </w:r>
      <w:r>
        <w:rPr>
          <w:spacing w:val="-5"/>
          <w:sz w:val="24"/>
        </w:rPr>
        <w:t xml:space="preserve"> </w:t>
      </w:r>
      <w:r>
        <w:rPr>
          <w:sz w:val="24"/>
        </w:rPr>
        <w:t>in</w:t>
      </w:r>
      <w:r>
        <w:rPr>
          <w:spacing w:val="-5"/>
          <w:sz w:val="24"/>
        </w:rPr>
        <w:t xml:space="preserve"> </w:t>
      </w:r>
      <w:r>
        <w:rPr>
          <w:sz w:val="24"/>
        </w:rPr>
        <w:t>SOU-24-MIN-0077,</w:t>
      </w:r>
      <w:r>
        <w:rPr>
          <w:spacing w:val="-5"/>
          <w:sz w:val="24"/>
        </w:rPr>
        <w:t xml:space="preserve"> </w:t>
      </w:r>
      <w:r>
        <w:rPr>
          <w:sz w:val="24"/>
        </w:rPr>
        <w:t>which agreed for the Monitor to be governed by a board of at least three members). This change is to further clarify that the board for the Monitor should not consist of more than three members.</w:t>
      </w:r>
    </w:p>
    <w:p w14:paraId="3A570799" w14:textId="77777777" w:rsidR="00C03C3C" w:rsidRDefault="00D06DD2">
      <w:pPr>
        <w:pStyle w:val="ListParagraph"/>
        <w:numPr>
          <w:ilvl w:val="0"/>
          <w:numId w:val="2"/>
        </w:numPr>
        <w:tabs>
          <w:tab w:val="left" w:pos="841"/>
        </w:tabs>
        <w:ind w:left="841" w:right="405"/>
        <w:rPr>
          <w:sz w:val="24"/>
        </w:rPr>
      </w:pPr>
      <w:r>
        <w:rPr>
          <w:sz w:val="24"/>
        </w:rPr>
        <w:t>The Bill will</w:t>
      </w:r>
      <w:r>
        <w:rPr>
          <w:spacing w:val="-2"/>
          <w:sz w:val="24"/>
        </w:rPr>
        <w:t xml:space="preserve"> </w:t>
      </w:r>
      <w:r>
        <w:rPr>
          <w:sz w:val="24"/>
        </w:rPr>
        <w:t>specify key</w:t>
      </w:r>
      <w:r>
        <w:rPr>
          <w:spacing w:val="-1"/>
          <w:sz w:val="24"/>
        </w:rPr>
        <w:t xml:space="preserve"> </w:t>
      </w:r>
      <w:r>
        <w:rPr>
          <w:sz w:val="24"/>
        </w:rPr>
        <w:t>areas of</w:t>
      </w:r>
      <w:r>
        <w:rPr>
          <w:spacing w:val="-1"/>
          <w:sz w:val="24"/>
        </w:rPr>
        <w:t xml:space="preserve"> </w:t>
      </w:r>
      <w:r>
        <w:rPr>
          <w:sz w:val="24"/>
        </w:rPr>
        <w:t>expertise and</w:t>
      </w:r>
      <w:r>
        <w:rPr>
          <w:spacing w:val="-1"/>
          <w:sz w:val="24"/>
        </w:rPr>
        <w:t xml:space="preserve"> </w:t>
      </w:r>
      <w:r>
        <w:rPr>
          <w:sz w:val="24"/>
        </w:rPr>
        <w:t>knowledge</w:t>
      </w:r>
      <w:r>
        <w:rPr>
          <w:spacing w:val="-2"/>
          <w:sz w:val="24"/>
        </w:rPr>
        <w:t xml:space="preserve"> </w:t>
      </w:r>
      <w:r>
        <w:rPr>
          <w:sz w:val="24"/>
        </w:rPr>
        <w:t>for</w:t>
      </w:r>
      <w:r>
        <w:rPr>
          <w:spacing w:val="-1"/>
          <w:sz w:val="24"/>
        </w:rPr>
        <w:t xml:space="preserve"> </w:t>
      </w:r>
      <w:r>
        <w:rPr>
          <w:sz w:val="24"/>
        </w:rPr>
        <w:t>the Monitor’s</w:t>
      </w:r>
      <w:r>
        <w:rPr>
          <w:spacing w:val="-1"/>
          <w:sz w:val="24"/>
        </w:rPr>
        <w:t xml:space="preserve"> </w:t>
      </w:r>
      <w:r>
        <w:rPr>
          <w:sz w:val="24"/>
        </w:rPr>
        <w:t>board members,</w:t>
      </w:r>
      <w:r>
        <w:rPr>
          <w:spacing w:val="-4"/>
          <w:sz w:val="24"/>
        </w:rPr>
        <w:t xml:space="preserve"> </w:t>
      </w:r>
      <w:r>
        <w:rPr>
          <w:sz w:val="24"/>
        </w:rPr>
        <w:t>such</w:t>
      </w:r>
      <w:r>
        <w:rPr>
          <w:spacing w:val="-5"/>
          <w:sz w:val="24"/>
        </w:rPr>
        <w:t xml:space="preserve"> </w:t>
      </w:r>
      <w:r>
        <w:rPr>
          <w:sz w:val="24"/>
        </w:rPr>
        <w:t>as</w:t>
      </w:r>
      <w:r>
        <w:rPr>
          <w:spacing w:val="-5"/>
          <w:sz w:val="24"/>
        </w:rPr>
        <w:t xml:space="preserve"> </w:t>
      </w:r>
      <w:r>
        <w:rPr>
          <w:sz w:val="24"/>
        </w:rPr>
        <w:t>quality</w:t>
      </w:r>
      <w:r>
        <w:rPr>
          <w:spacing w:val="-4"/>
          <w:sz w:val="24"/>
        </w:rPr>
        <w:t xml:space="preserve"> </w:t>
      </w:r>
      <w:r>
        <w:rPr>
          <w:sz w:val="24"/>
        </w:rPr>
        <w:t>assurance,</w:t>
      </w:r>
      <w:r>
        <w:rPr>
          <w:spacing w:val="-4"/>
          <w:sz w:val="24"/>
        </w:rPr>
        <w:t xml:space="preserve"> </w:t>
      </w:r>
      <w:r>
        <w:rPr>
          <w:sz w:val="24"/>
        </w:rPr>
        <w:t>data</w:t>
      </w:r>
      <w:r>
        <w:rPr>
          <w:spacing w:val="-6"/>
          <w:sz w:val="24"/>
        </w:rPr>
        <w:t xml:space="preserve"> </w:t>
      </w:r>
      <w:r>
        <w:rPr>
          <w:sz w:val="24"/>
        </w:rPr>
        <w:t>governance</w:t>
      </w:r>
      <w:r>
        <w:rPr>
          <w:spacing w:val="-4"/>
          <w:sz w:val="24"/>
        </w:rPr>
        <w:t xml:space="preserve"> </w:t>
      </w:r>
      <w:r>
        <w:rPr>
          <w:sz w:val="24"/>
        </w:rPr>
        <w:t>and</w:t>
      </w:r>
      <w:r>
        <w:rPr>
          <w:spacing w:val="-4"/>
          <w:sz w:val="24"/>
        </w:rPr>
        <w:t xml:space="preserve"> </w:t>
      </w:r>
      <w:r>
        <w:rPr>
          <w:sz w:val="24"/>
        </w:rPr>
        <w:t>knowledge</w:t>
      </w:r>
      <w:r>
        <w:rPr>
          <w:spacing w:val="-4"/>
          <w:sz w:val="24"/>
        </w:rPr>
        <w:t xml:space="preserve"> </w:t>
      </w:r>
      <w:r>
        <w:rPr>
          <w:sz w:val="24"/>
        </w:rPr>
        <w:t>of</w:t>
      </w:r>
      <w:r>
        <w:rPr>
          <w:spacing w:val="-5"/>
          <w:sz w:val="24"/>
        </w:rPr>
        <w:t xml:space="preserve"> </w:t>
      </w:r>
      <w:r>
        <w:rPr>
          <w:sz w:val="24"/>
        </w:rPr>
        <w:t>the</w:t>
      </w:r>
      <w:r>
        <w:rPr>
          <w:spacing w:val="-4"/>
          <w:sz w:val="24"/>
        </w:rPr>
        <w:t xml:space="preserve"> </w:t>
      </w:r>
      <w:proofErr w:type="spellStart"/>
      <w:r>
        <w:rPr>
          <w:sz w:val="24"/>
        </w:rPr>
        <w:t>Oranga</w:t>
      </w:r>
      <w:proofErr w:type="spellEnd"/>
      <w:r>
        <w:rPr>
          <w:sz w:val="24"/>
        </w:rPr>
        <w:t xml:space="preserve"> Tamariki system. However, it will not specify the ‘governance and government operations’ of the Monitor (note this differs from Cabinet decisions in</w:t>
      </w:r>
    </w:p>
    <w:p w14:paraId="37CB49CE" w14:textId="18DA5F45" w:rsidR="00C03C3C" w:rsidRDefault="00D06DD2">
      <w:pPr>
        <w:pStyle w:val="BodyText"/>
        <w:spacing w:before="0"/>
        <w:ind w:right="146" w:firstLine="0"/>
        <w:jc w:val="both"/>
      </w:pPr>
      <w:r>
        <w:t>SOU-24-MIN-0077,</w:t>
      </w:r>
      <w:r>
        <w:rPr>
          <w:spacing w:val="-4"/>
        </w:rPr>
        <w:t xml:space="preserve"> </w:t>
      </w:r>
      <w:r>
        <w:t>which</w:t>
      </w:r>
      <w:r>
        <w:rPr>
          <w:spacing w:val="-4"/>
        </w:rPr>
        <w:t xml:space="preserve"> </w:t>
      </w:r>
      <w:r>
        <w:t>agreed</w:t>
      </w:r>
      <w:r>
        <w:rPr>
          <w:spacing w:val="-4"/>
        </w:rPr>
        <w:t xml:space="preserve"> </w:t>
      </w:r>
      <w:r>
        <w:t>to</w:t>
      </w:r>
      <w:r>
        <w:rPr>
          <w:spacing w:val="-4"/>
        </w:rPr>
        <w:t xml:space="preserve"> </w:t>
      </w:r>
      <w:r>
        <w:t>the</w:t>
      </w:r>
      <w:r>
        <w:rPr>
          <w:spacing w:val="-4"/>
        </w:rPr>
        <w:t xml:space="preserve"> </w:t>
      </w:r>
      <w:r>
        <w:t>Bill</w:t>
      </w:r>
      <w:r>
        <w:rPr>
          <w:spacing w:val="-4"/>
        </w:rPr>
        <w:t xml:space="preserve"> </w:t>
      </w:r>
      <w:r>
        <w:t>specifying</w:t>
      </w:r>
      <w:r>
        <w:rPr>
          <w:spacing w:val="-2"/>
        </w:rPr>
        <w:t xml:space="preserve"> </w:t>
      </w:r>
      <w:r>
        <w:t>‘governance</w:t>
      </w:r>
      <w:r>
        <w:rPr>
          <w:spacing w:val="-4"/>
        </w:rPr>
        <w:t xml:space="preserve"> </w:t>
      </w:r>
      <w:r>
        <w:t>and</w:t>
      </w:r>
      <w:r>
        <w:rPr>
          <w:spacing w:val="-4"/>
        </w:rPr>
        <w:t xml:space="preserve"> </w:t>
      </w:r>
      <w:r>
        <w:t>government operations’).</w:t>
      </w:r>
      <w:r>
        <w:rPr>
          <w:spacing w:val="-4"/>
        </w:rPr>
        <w:t xml:space="preserve"> </w:t>
      </w:r>
      <w:r w:rsidR="009A3BF4">
        <w:rPr>
          <w:spacing w:val="-4"/>
        </w:rPr>
        <w:t xml:space="preserve">[Redacted content]. </w:t>
      </w:r>
    </w:p>
    <w:p w14:paraId="0CDB39C8" w14:textId="77777777" w:rsidR="00C03C3C" w:rsidRDefault="00D06DD2">
      <w:pPr>
        <w:pStyle w:val="ListParagraph"/>
        <w:numPr>
          <w:ilvl w:val="0"/>
          <w:numId w:val="2"/>
        </w:numPr>
        <w:tabs>
          <w:tab w:val="left" w:pos="841"/>
        </w:tabs>
        <w:ind w:left="841" w:right="485"/>
        <w:rPr>
          <w:sz w:val="24"/>
        </w:rPr>
      </w:pPr>
      <w:r>
        <w:rPr>
          <w:sz w:val="24"/>
        </w:rPr>
        <w:t>The</w:t>
      </w:r>
      <w:r>
        <w:rPr>
          <w:spacing w:val="-4"/>
          <w:sz w:val="24"/>
        </w:rPr>
        <w:t xml:space="preserve"> </w:t>
      </w:r>
      <w:r>
        <w:rPr>
          <w:sz w:val="24"/>
        </w:rPr>
        <w:t>Bill</w:t>
      </w:r>
      <w:r>
        <w:rPr>
          <w:spacing w:val="-4"/>
          <w:sz w:val="24"/>
        </w:rPr>
        <w:t xml:space="preserve"> </w:t>
      </w:r>
      <w:r>
        <w:rPr>
          <w:sz w:val="24"/>
        </w:rPr>
        <w:t>will</w:t>
      </w:r>
      <w:r>
        <w:rPr>
          <w:spacing w:val="-4"/>
          <w:sz w:val="24"/>
        </w:rPr>
        <w:t xml:space="preserve"> </w:t>
      </w:r>
      <w:r>
        <w:rPr>
          <w:sz w:val="24"/>
        </w:rPr>
        <w:t>not</w:t>
      </w:r>
      <w:r>
        <w:rPr>
          <w:spacing w:val="-6"/>
          <w:sz w:val="24"/>
        </w:rPr>
        <w:t xml:space="preserve"> </w:t>
      </w:r>
      <w:r>
        <w:rPr>
          <w:sz w:val="24"/>
        </w:rPr>
        <w:t>specify</w:t>
      </w:r>
      <w:r>
        <w:rPr>
          <w:spacing w:val="-5"/>
          <w:sz w:val="24"/>
        </w:rPr>
        <w:t xml:space="preserve"> </w:t>
      </w:r>
      <w:r>
        <w:rPr>
          <w:sz w:val="24"/>
        </w:rPr>
        <w:t>appointment</w:t>
      </w:r>
      <w:r>
        <w:rPr>
          <w:spacing w:val="-4"/>
          <w:sz w:val="24"/>
        </w:rPr>
        <w:t xml:space="preserve"> </w:t>
      </w:r>
      <w:r>
        <w:rPr>
          <w:sz w:val="24"/>
        </w:rPr>
        <w:t>provisions</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Monitor’s</w:t>
      </w:r>
      <w:r>
        <w:rPr>
          <w:spacing w:val="-3"/>
          <w:sz w:val="24"/>
        </w:rPr>
        <w:t xml:space="preserve"> </w:t>
      </w:r>
      <w:r>
        <w:rPr>
          <w:sz w:val="24"/>
        </w:rPr>
        <w:t>board</w:t>
      </w:r>
      <w:r>
        <w:rPr>
          <w:spacing w:val="-5"/>
          <w:sz w:val="24"/>
        </w:rPr>
        <w:t xml:space="preserve"> </w:t>
      </w:r>
      <w:r>
        <w:rPr>
          <w:sz w:val="24"/>
        </w:rPr>
        <w:t>members beyond those provided in the Crown Entities Act 2004.</w:t>
      </w:r>
    </w:p>
    <w:p w14:paraId="51446E3E" w14:textId="77777777" w:rsidR="00C03C3C" w:rsidRDefault="00D06DD2">
      <w:pPr>
        <w:spacing w:before="240"/>
        <w:ind w:left="121"/>
        <w:rPr>
          <w:i/>
          <w:sz w:val="24"/>
        </w:rPr>
      </w:pPr>
      <w:r>
        <w:rPr>
          <w:i/>
          <w:sz w:val="24"/>
        </w:rPr>
        <w:t>Changes</w:t>
      </w:r>
      <w:r>
        <w:rPr>
          <w:i/>
          <w:spacing w:val="-4"/>
          <w:sz w:val="24"/>
        </w:rPr>
        <w:t xml:space="preserve"> </w:t>
      </w:r>
      <w:r>
        <w:rPr>
          <w:i/>
          <w:sz w:val="24"/>
        </w:rPr>
        <w:t>relating</w:t>
      </w:r>
      <w:r>
        <w:rPr>
          <w:i/>
          <w:spacing w:val="-2"/>
          <w:sz w:val="24"/>
        </w:rPr>
        <w:t xml:space="preserve"> </w:t>
      </w:r>
      <w:r>
        <w:rPr>
          <w:i/>
          <w:sz w:val="24"/>
        </w:rPr>
        <w:t>to</w:t>
      </w:r>
      <w:r>
        <w:rPr>
          <w:i/>
          <w:spacing w:val="-4"/>
          <w:sz w:val="24"/>
        </w:rPr>
        <w:t xml:space="preserve"> </w:t>
      </w:r>
      <w:r>
        <w:rPr>
          <w:i/>
          <w:sz w:val="24"/>
        </w:rPr>
        <w:t>the</w:t>
      </w:r>
      <w:r>
        <w:rPr>
          <w:i/>
          <w:spacing w:val="-2"/>
          <w:sz w:val="24"/>
        </w:rPr>
        <w:t xml:space="preserve"> </w:t>
      </w:r>
      <w:proofErr w:type="gramStart"/>
      <w:r>
        <w:rPr>
          <w:i/>
          <w:spacing w:val="-2"/>
          <w:sz w:val="24"/>
        </w:rPr>
        <w:t>Commission</w:t>
      </w:r>
      <w:proofErr w:type="gramEnd"/>
    </w:p>
    <w:p w14:paraId="49463064" w14:textId="77777777" w:rsidR="00C03C3C" w:rsidRDefault="00D06DD2">
      <w:pPr>
        <w:pStyle w:val="ListParagraph"/>
        <w:numPr>
          <w:ilvl w:val="0"/>
          <w:numId w:val="2"/>
        </w:numPr>
        <w:tabs>
          <w:tab w:val="left" w:pos="841"/>
        </w:tabs>
        <w:ind w:left="841" w:right="611"/>
        <w:rPr>
          <w:sz w:val="24"/>
        </w:rPr>
      </w:pPr>
      <w:r>
        <w:rPr>
          <w:sz w:val="24"/>
        </w:rPr>
        <w:t>The</w:t>
      </w:r>
      <w:r>
        <w:rPr>
          <w:spacing w:val="-3"/>
          <w:sz w:val="24"/>
        </w:rPr>
        <w:t xml:space="preserve"> </w:t>
      </w:r>
      <w:r>
        <w:rPr>
          <w:sz w:val="24"/>
        </w:rPr>
        <w:t>Commission</w:t>
      </w:r>
      <w:r>
        <w:rPr>
          <w:spacing w:val="-3"/>
          <w:sz w:val="24"/>
        </w:rPr>
        <w:t xml:space="preserve"> </w:t>
      </w:r>
      <w:r>
        <w:rPr>
          <w:sz w:val="24"/>
        </w:rPr>
        <w:t>will</w:t>
      </w:r>
      <w:r>
        <w:rPr>
          <w:spacing w:val="-5"/>
          <w:sz w:val="24"/>
        </w:rPr>
        <w:t xml:space="preserve"> </w:t>
      </w:r>
      <w:r>
        <w:rPr>
          <w:sz w:val="24"/>
        </w:rPr>
        <w:t>be</w:t>
      </w:r>
      <w:r>
        <w:rPr>
          <w:spacing w:val="-5"/>
          <w:sz w:val="24"/>
        </w:rPr>
        <w:t xml:space="preserve"> </w:t>
      </w:r>
      <w:r>
        <w:rPr>
          <w:sz w:val="24"/>
        </w:rPr>
        <w:t>disestablished</w:t>
      </w:r>
      <w:r>
        <w:rPr>
          <w:spacing w:val="-2"/>
          <w:sz w:val="24"/>
        </w:rPr>
        <w:t xml:space="preserve"> </w:t>
      </w:r>
      <w:r>
        <w:rPr>
          <w:sz w:val="24"/>
        </w:rPr>
        <w:t>and</w:t>
      </w:r>
      <w:r>
        <w:rPr>
          <w:spacing w:val="-4"/>
          <w:sz w:val="24"/>
        </w:rPr>
        <w:t xml:space="preserve"> </w:t>
      </w:r>
      <w:r>
        <w:rPr>
          <w:sz w:val="24"/>
        </w:rPr>
        <w:t>a</w:t>
      </w:r>
      <w:r>
        <w:rPr>
          <w:spacing w:val="-5"/>
          <w:sz w:val="24"/>
        </w:rPr>
        <w:t xml:space="preserve"> </w:t>
      </w:r>
      <w:r>
        <w:rPr>
          <w:sz w:val="24"/>
        </w:rPr>
        <w:t>new</w:t>
      </w:r>
      <w:r>
        <w:rPr>
          <w:spacing w:val="-4"/>
          <w:sz w:val="24"/>
        </w:rPr>
        <w:t xml:space="preserve"> </w:t>
      </w:r>
      <w:r>
        <w:rPr>
          <w:sz w:val="24"/>
        </w:rPr>
        <w:t>corporation</w:t>
      </w:r>
      <w:r>
        <w:rPr>
          <w:spacing w:val="-3"/>
          <w:sz w:val="24"/>
        </w:rPr>
        <w:t xml:space="preserve"> </w:t>
      </w:r>
      <w:r>
        <w:rPr>
          <w:sz w:val="24"/>
        </w:rPr>
        <w:t>sole</w:t>
      </w:r>
      <w:r>
        <w:rPr>
          <w:spacing w:val="-5"/>
          <w:sz w:val="24"/>
        </w:rPr>
        <w:t xml:space="preserve"> </w:t>
      </w:r>
      <w:r>
        <w:rPr>
          <w:sz w:val="24"/>
        </w:rPr>
        <w:t>Crown</w:t>
      </w:r>
      <w:r>
        <w:rPr>
          <w:spacing w:val="-4"/>
          <w:sz w:val="24"/>
        </w:rPr>
        <w:t xml:space="preserve"> </w:t>
      </w:r>
      <w:r>
        <w:rPr>
          <w:sz w:val="24"/>
        </w:rPr>
        <w:t>entity, which is governed by a Children’s Commissioner, will be established.</w:t>
      </w:r>
    </w:p>
    <w:p w14:paraId="24BB4D70" w14:textId="77777777" w:rsidR="00C03C3C" w:rsidRDefault="00D06DD2">
      <w:pPr>
        <w:pStyle w:val="ListParagraph"/>
        <w:numPr>
          <w:ilvl w:val="0"/>
          <w:numId w:val="2"/>
        </w:numPr>
        <w:tabs>
          <w:tab w:val="left" w:pos="841"/>
        </w:tabs>
        <w:ind w:left="841" w:right="272"/>
        <w:rPr>
          <w:sz w:val="24"/>
        </w:rPr>
      </w:pPr>
      <w:r>
        <w:rPr>
          <w:sz w:val="24"/>
        </w:rPr>
        <w:t>The</w:t>
      </w:r>
      <w:r>
        <w:rPr>
          <w:spacing w:val="-3"/>
          <w:sz w:val="24"/>
        </w:rPr>
        <w:t xml:space="preserve"> </w:t>
      </w:r>
      <w:r>
        <w:rPr>
          <w:sz w:val="24"/>
        </w:rPr>
        <w:t>experience</w:t>
      </w:r>
      <w:r>
        <w:rPr>
          <w:spacing w:val="-3"/>
          <w:sz w:val="24"/>
        </w:rPr>
        <w:t xml:space="preserve"> </w:t>
      </w:r>
      <w:r>
        <w:rPr>
          <w:sz w:val="24"/>
        </w:rPr>
        <w:t>and</w:t>
      </w:r>
      <w:r>
        <w:rPr>
          <w:spacing w:val="-3"/>
          <w:sz w:val="24"/>
        </w:rPr>
        <w:t xml:space="preserve"> </w:t>
      </w:r>
      <w:r>
        <w:rPr>
          <w:sz w:val="24"/>
        </w:rPr>
        <w:t>knowledge</w:t>
      </w:r>
      <w:r>
        <w:rPr>
          <w:spacing w:val="-3"/>
          <w:sz w:val="24"/>
        </w:rPr>
        <w:t xml:space="preserve"> </w:t>
      </w:r>
      <w:r>
        <w:rPr>
          <w:sz w:val="24"/>
        </w:rPr>
        <w:t>required</w:t>
      </w:r>
      <w:r>
        <w:rPr>
          <w:spacing w:val="-3"/>
          <w:sz w:val="24"/>
        </w:rPr>
        <w:t xml:space="preserve"> </w:t>
      </w:r>
      <w:r>
        <w:rPr>
          <w:sz w:val="24"/>
        </w:rPr>
        <w:t>on</w:t>
      </w:r>
      <w:r>
        <w:rPr>
          <w:spacing w:val="-4"/>
          <w:sz w:val="24"/>
        </w:rPr>
        <w:t xml:space="preserve"> </w:t>
      </w:r>
      <w:r>
        <w:rPr>
          <w:sz w:val="24"/>
        </w:rPr>
        <w:t>a</w:t>
      </w:r>
      <w:r>
        <w:rPr>
          <w:spacing w:val="-5"/>
          <w:sz w:val="24"/>
        </w:rPr>
        <w:t xml:space="preserve"> </w:t>
      </w:r>
      <w:r>
        <w:rPr>
          <w:sz w:val="24"/>
        </w:rPr>
        <w:t>collective</w:t>
      </w:r>
      <w:r>
        <w:rPr>
          <w:spacing w:val="-1"/>
          <w:sz w:val="24"/>
        </w:rPr>
        <w:t xml:space="preserve"> </w:t>
      </w:r>
      <w:r>
        <w:rPr>
          <w:sz w:val="24"/>
        </w:rPr>
        <w:t>basis</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current</w:t>
      </w:r>
      <w:r>
        <w:rPr>
          <w:spacing w:val="-3"/>
          <w:sz w:val="24"/>
        </w:rPr>
        <w:t xml:space="preserve"> </w:t>
      </w:r>
      <w:r>
        <w:rPr>
          <w:sz w:val="24"/>
        </w:rPr>
        <w:t>board</w:t>
      </w:r>
      <w:r>
        <w:rPr>
          <w:spacing w:val="-4"/>
          <w:sz w:val="24"/>
        </w:rPr>
        <w:t xml:space="preserve"> </w:t>
      </w:r>
      <w:r>
        <w:rPr>
          <w:sz w:val="24"/>
        </w:rPr>
        <w:t>in the Commission Act will be amended to the experience and knowledge the Minister must have regard to when appointing the sole Children’s Commissioner.</w:t>
      </w:r>
    </w:p>
    <w:p w14:paraId="409684C0" w14:textId="77777777" w:rsidR="00C03C3C" w:rsidRDefault="00D06DD2">
      <w:pPr>
        <w:pStyle w:val="ListParagraph"/>
        <w:numPr>
          <w:ilvl w:val="0"/>
          <w:numId w:val="2"/>
        </w:numPr>
        <w:tabs>
          <w:tab w:val="left" w:pos="841"/>
        </w:tabs>
        <w:ind w:left="841" w:right="360"/>
        <w:rPr>
          <w:sz w:val="24"/>
        </w:rPr>
      </w:pPr>
      <w:r>
        <w:rPr>
          <w:sz w:val="24"/>
        </w:rPr>
        <w:t>The</w:t>
      </w:r>
      <w:r>
        <w:rPr>
          <w:spacing w:val="-4"/>
          <w:sz w:val="24"/>
        </w:rPr>
        <w:t xml:space="preserve"> </w:t>
      </w:r>
      <w:r>
        <w:rPr>
          <w:sz w:val="24"/>
        </w:rPr>
        <w:t>Bill</w:t>
      </w:r>
      <w:r>
        <w:rPr>
          <w:spacing w:val="-4"/>
          <w:sz w:val="24"/>
        </w:rPr>
        <w:t xml:space="preserve"> </w:t>
      </w:r>
      <w:r>
        <w:rPr>
          <w:sz w:val="24"/>
        </w:rPr>
        <w:t>will</w:t>
      </w:r>
      <w:r>
        <w:rPr>
          <w:spacing w:val="-4"/>
          <w:sz w:val="24"/>
        </w:rPr>
        <w:t xml:space="preserve"> </w:t>
      </w:r>
      <w:r>
        <w:rPr>
          <w:sz w:val="24"/>
        </w:rPr>
        <w:t>include</w:t>
      </w:r>
      <w:r>
        <w:rPr>
          <w:spacing w:val="-4"/>
          <w:sz w:val="24"/>
        </w:rPr>
        <w:t xml:space="preserve"> </w:t>
      </w:r>
      <w:r>
        <w:rPr>
          <w:sz w:val="24"/>
        </w:rPr>
        <w:t>a</w:t>
      </w:r>
      <w:r>
        <w:rPr>
          <w:spacing w:val="-5"/>
          <w:sz w:val="24"/>
        </w:rPr>
        <w:t xml:space="preserve"> </w:t>
      </w:r>
      <w:r>
        <w:rPr>
          <w:sz w:val="24"/>
        </w:rPr>
        <w:t>provision</w:t>
      </w:r>
      <w:r>
        <w:rPr>
          <w:spacing w:val="-5"/>
          <w:sz w:val="24"/>
        </w:rPr>
        <w:t xml:space="preserve"> </w:t>
      </w:r>
      <w:r>
        <w:rPr>
          <w:sz w:val="24"/>
        </w:rPr>
        <w:t>that</w:t>
      </w:r>
      <w:r>
        <w:rPr>
          <w:spacing w:val="-4"/>
          <w:sz w:val="24"/>
        </w:rPr>
        <w:t xml:space="preserve"> </w:t>
      </w:r>
      <w:r>
        <w:rPr>
          <w:sz w:val="24"/>
        </w:rPr>
        <w:t>allows</w:t>
      </w:r>
      <w:r>
        <w:rPr>
          <w:spacing w:val="-5"/>
          <w:sz w:val="24"/>
        </w:rPr>
        <w:t xml:space="preserve"> </w:t>
      </w:r>
      <w:r>
        <w:rPr>
          <w:sz w:val="24"/>
        </w:rPr>
        <w:t>the</w:t>
      </w:r>
      <w:r>
        <w:rPr>
          <w:spacing w:val="-4"/>
          <w:sz w:val="24"/>
        </w:rPr>
        <w:t xml:space="preserve"> </w:t>
      </w:r>
      <w:r>
        <w:rPr>
          <w:sz w:val="24"/>
        </w:rPr>
        <w:t>responsible</w:t>
      </w:r>
      <w:r>
        <w:rPr>
          <w:spacing w:val="-4"/>
          <w:sz w:val="24"/>
        </w:rPr>
        <w:t xml:space="preserve"> </w:t>
      </w:r>
      <w:r>
        <w:rPr>
          <w:sz w:val="24"/>
        </w:rPr>
        <w:t>Minister</w:t>
      </w:r>
      <w:r>
        <w:rPr>
          <w:spacing w:val="-5"/>
          <w:sz w:val="24"/>
        </w:rPr>
        <w:t xml:space="preserve"> </w:t>
      </w:r>
      <w:r>
        <w:rPr>
          <w:sz w:val="24"/>
        </w:rPr>
        <w:t>to</w:t>
      </w:r>
      <w:r>
        <w:rPr>
          <w:spacing w:val="-5"/>
          <w:sz w:val="24"/>
        </w:rPr>
        <w:t xml:space="preserve"> </w:t>
      </w:r>
      <w:r>
        <w:rPr>
          <w:sz w:val="24"/>
        </w:rPr>
        <w:t>recommend the appointment of a Deputy Commissioner, if one is desired.</w:t>
      </w:r>
    </w:p>
    <w:p w14:paraId="696F8307" w14:textId="77777777" w:rsidR="00C03C3C" w:rsidRDefault="00D06DD2">
      <w:pPr>
        <w:pStyle w:val="ListParagraph"/>
        <w:numPr>
          <w:ilvl w:val="0"/>
          <w:numId w:val="2"/>
        </w:numPr>
        <w:tabs>
          <w:tab w:val="left" w:pos="841"/>
        </w:tabs>
        <w:ind w:left="841" w:right="824"/>
        <w:rPr>
          <w:sz w:val="24"/>
        </w:rPr>
      </w:pPr>
      <w:r>
        <w:rPr>
          <w:sz w:val="24"/>
        </w:rPr>
        <w:t>The</w:t>
      </w:r>
      <w:r>
        <w:rPr>
          <w:spacing w:val="-4"/>
          <w:sz w:val="24"/>
        </w:rPr>
        <w:t xml:space="preserve"> </w:t>
      </w:r>
      <w:r>
        <w:rPr>
          <w:sz w:val="24"/>
        </w:rPr>
        <w:t>Children’s</w:t>
      </w:r>
      <w:r>
        <w:rPr>
          <w:spacing w:val="-5"/>
          <w:sz w:val="24"/>
        </w:rPr>
        <w:t xml:space="preserve"> </w:t>
      </w:r>
      <w:r>
        <w:rPr>
          <w:sz w:val="24"/>
        </w:rPr>
        <w:t>Commissioner</w:t>
      </w:r>
      <w:r>
        <w:rPr>
          <w:spacing w:val="-4"/>
          <w:sz w:val="24"/>
        </w:rPr>
        <w:t xml:space="preserve"> </w:t>
      </w:r>
      <w:r>
        <w:rPr>
          <w:sz w:val="24"/>
        </w:rPr>
        <w:t>will</w:t>
      </w:r>
      <w:r>
        <w:rPr>
          <w:spacing w:val="-4"/>
          <w:sz w:val="24"/>
        </w:rPr>
        <w:t xml:space="preserve"> </w:t>
      </w:r>
      <w:r>
        <w:rPr>
          <w:sz w:val="24"/>
        </w:rPr>
        <w:t>retain</w:t>
      </w:r>
      <w:r>
        <w:rPr>
          <w:spacing w:val="-4"/>
          <w:sz w:val="24"/>
        </w:rPr>
        <w:t xml:space="preserve"> </w:t>
      </w:r>
      <w:r>
        <w:rPr>
          <w:sz w:val="24"/>
        </w:rPr>
        <w:t>the</w:t>
      </w:r>
      <w:r>
        <w:rPr>
          <w:spacing w:val="-4"/>
          <w:sz w:val="24"/>
        </w:rPr>
        <w:t xml:space="preserve"> </w:t>
      </w:r>
      <w:r>
        <w:rPr>
          <w:sz w:val="24"/>
        </w:rPr>
        <w:t>advocacy</w:t>
      </w:r>
      <w:r>
        <w:rPr>
          <w:spacing w:val="-4"/>
          <w:sz w:val="24"/>
        </w:rPr>
        <w:t xml:space="preserve"> </w:t>
      </w:r>
      <w:r>
        <w:rPr>
          <w:sz w:val="24"/>
        </w:rPr>
        <w:t>mandate</w:t>
      </w:r>
      <w:r>
        <w:rPr>
          <w:spacing w:val="-4"/>
          <w:sz w:val="24"/>
        </w:rPr>
        <w:t xml:space="preserve"> </w:t>
      </w:r>
      <w:r>
        <w:rPr>
          <w:sz w:val="24"/>
        </w:rPr>
        <w:t>outlined</w:t>
      </w:r>
      <w:r>
        <w:rPr>
          <w:spacing w:val="-4"/>
          <w:sz w:val="24"/>
        </w:rPr>
        <w:t xml:space="preserve"> </w:t>
      </w:r>
      <w:r>
        <w:rPr>
          <w:sz w:val="24"/>
        </w:rPr>
        <w:t>in</w:t>
      </w:r>
      <w:r>
        <w:rPr>
          <w:spacing w:val="-4"/>
          <w:sz w:val="24"/>
        </w:rPr>
        <w:t xml:space="preserve"> </w:t>
      </w:r>
      <w:r>
        <w:rPr>
          <w:sz w:val="24"/>
        </w:rPr>
        <w:t>the Commission Act for the Commission.</w:t>
      </w:r>
    </w:p>
    <w:p w14:paraId="7602961B" w14:textId="77777777" w:rsidR="00C03C3C" w:rsidRDefault="00D06DD2">
      <w:pPr>
        <w:pStyle w:val="ListParagraph"/>
        <w:numPr>
          <w:ilvl w:val="0"/>
          <w:numId w:val="2"/>
        </w:numPr>
        <w:tabs>
          <w:tab w:val="left" w:pos="841"/>
        </w:tabs>
        <w:ind w:left="841" w:right="724"/>
        <w:rPr>
          <w:sz w:val="24"/>
        </w:rPr>
      </w:pPr>
      <w:r>
        <w:rPr>
          <w:sz w:val="24"/>
        </w:rPr>
        <w:t>The</w:t>
      </w:r>
      <w:r>
        <w:rPr>
          <w:spacing w:val="-4"/>
          <w:sz w:val="24"/>
        </w:rPr>
        <w:t xml:space="preserve"> </w:t>
      </w:r>
      <w:r>
        <w:rPr>
          <w:sz w:val="24"/>
        </w:rPr>
        <w:t>current</w:t>
      </w:r>
      <w:r>
        <w:rPr>
          <w:spacing w:val="-4"/>
          <w:sz w:val="24"/>
        </w:rPr>
        <w:t xml:space="preserve"> </w:t>
      </w:r>
      <w:r>
        <w:rPr>
          <w:sz w:val="24"/>
        </w:rPr>
        <w:t>appointment</w:t>
      </w:r>
      <w:r>
        <w:rPr>
          <w:spacing w:val="-2"/>
          <w:sz w:val="24"/>
        </w:rPr>
        <w:t xml:space="preserve"> </w:t>
      </w:r>
      <w:r>
        <w:rPr>
          <w:sz w:val="24"/>
        </w:rPr>
        <w:t>process</w:t>
      </w:r>
      <w:r>
        <w:rPr>
          <w:spacing w:val="-5"/>
          <w:sz w:val="24"/>
        </w:rPr>
        <w:t xml:space="preserve"> </w:t>
      </w:r>
      <w:r>
        <w:rPr>
          <w:sz w:val="24"/>
        </w:rPr>
        <w:t>outlined</w:t>
      </w:r>
      <w:r>
        <w:rPr>
          <w:spacing w:val="-2"/>
          <w:sz w:val="24"/>
        </w:rPr>
        <w:t xml:space="preserve"> </w:t>
      </w:r>
      <w:r>
        <w:rPr>
          <w:sz w:val="24"/>
        </w:rPr>
        <w:t>in</w:t>
      </w:r>
      <w:r>
        <w:rPr>
          <w:spacing w:val="-5"/>
          <w:sz w:val="24"/>
        </w:rPr>
        <w:t xml:space="preserve"> </w:t>
      </w:r>
      <w:r>
        <w:rPr>
          <w:sz w:val="24"/>
        </w:rPr>
        <w:t>the</w:t>
      </w:r>
      <w:r>
        <w:rPr>
          <w:spacing w:val="-4"/>
          <w:sz w:val="24"/>
        </w:rPr>
        <w:t xml:space="preserve"> </w:t>
      </w:r>
      <w:r>
        <w:rPr>
          <w:sz w:val="24"/>
        </w:rPr>
        <w:t>Commission</w:t>
      </w:r>
      <w:r>
        <w:rPr>
          <w:spacing w:val="-5"/>
          <w:sz w:val="24"/>
        </w:rPr>
        <w:t xml:space="preserve"> </w:t>
      </w:r>
      <w:r>
        <w:rPr>
          <w:sz w:val="24"/>
        </w:rPr>
        <w:t>Act</w:t>
      </w:r>
      <w:r>
        <w:rPr>
          <w:spacing w:val="-6"/>
          <w:sz w:val="24"/>
        </w:rPr>
        <w:t xml:space="preserve"> </w:t>
      </w:r>
      <w:r>
        <w:rPr>
          <w:sz w:val="24"/>
        </w:rPr>
        <w:t>will</w:t>
      </w:r>
      <w:r>
        <w:rPr>
          <w:spacing w:val="-4"/>
          <w:sz w:val="24"/>
        </w:rPr>
        <w:t xml:space="preserve"> </w:t>
      </w:r>
      <w:r>
        <w:rPr>
          <w:sz w:val="24"/>
        </w:rPr>
        <w:t>remain</w:t>
      </w:r>
      <w:r>
        <w:rPr>
          <w:spacing w:val="-4"/>
          <w:sz w:val="24"/>
        </w:rPr>
        <w:t xml:space="preserve"> </w:t>
      </w:r>
      <w:r>
        <w:rPr>
          <w:sz w:val="24"/>
        </w:rPr>
        <w:t>to appoint the Children’s Commissioner.</w:t>
      </w:r>
    </w:p>
    <w:p w14:paraId="5C457F98" w14:textId="77777777" w:rsidR="00C03C3C" w:rsidRDefault="00D06DD2">
      <w:pPr>
        <w:spacing w:before="240"/>
        <w:ind w:left="121"/>
        <w:rPr>
          <w:i/>
          <w:sz w:val="24"/>
        </w:rPr>
      </w:pPr>
      <w:r>
        <w:rPr>
          <w:i/>
          <w:sz w:val="24"/>
        </w:rPr>
        <w:t>Transitional</w:t>
      </w:r>
      <w:r>
        <w:rPr>
          <w:i/>
          <w:spacing w:val="-4"/>
          <w:sz w:val="24"/>
        </w:rPr>
        <w:t xml:space="preserve"> </w:t>
      </w:r>
      <w:r>
        <w:rPr>
          <w:i/>
          <w:sz w:val="24"/>
        </w:rPr>
        <w:t>and</w:t>
      </w:r>
      <w:r>
        <w:rPr>
          <w:i/>
          <w:spacing w:val="-6"/>
          <w:sz w:val="24"/>
        </w:rPr>
        <w:t xml:space="preserve"> </w:t>
      </w:r>
      <w:r>
        <w:rPr>
          <w:i/>
          <w:sz w:val="24"/>
        </w:rPr>
        <w:t>consequential</w:t>
      </w:r>
      <w:r>
        <w:rPr>
          <w:i/>
          <w:spacing w:val="-5"/>
          <w:sz w:val="24"/>
        </w:rPr>
        <w:t xml:space="preserve"> </w:t>
      </w:r>
      <w:r>
        <w:rPr>
          <w:i/>
          <w:spacing w:val="-2"/>
          <w:sz w:val="24"/>
        </w:rPr>
        <w:t>changes</w:t>
      </w:r>
    </w:p>
    <w:p w14:paraId="713CD8BC" w14:textId="77777777" w:rsidR="00C03C3C" w:rsidRDefault="00D06DD2">
      <w:pPr>
        <w:pStyle w:val="ListParagraph"/>
        <w:numPr>
          <w:ilvl w:val="0"/>
          <w:numId w:val="2"/>
        </w:numPr>
        <w:tabs>
          <w:tab w:val="left" w:pos="841"/>
        </w:tabs>
        <w:ind w:left="841" w:right="225"/>
        <w:rPr>
          <w:sz w:val="24"/>
        </w:rPr>
      </w:pPr>
      <w:r>
        <w:rPr>
          <w:sz w:val="24"/>
        </w:rPr>
        <w:t>Cabinet</w:t>
      </w:r>
      <w:r>
        <w:rPr>
          <w:spacing w:val="-2"/>
          <w:sz w:val="24"/>
        </w:rPr>
        <w:t xml:space="preserve"> </w:t>
      </w:r>
      <w:r>
        <w:rPr>
          <w:sz w:val="24"/>
        </w:rPr>
        <w:t>agreed</w:t>
      </w:r>
      <w:r>
        <w:rPr>
          <w:spacing w:val="-2"/>
          <w:sz w:val="24"/>
        </w:rPr>
        <w:t xml:space="preserve"> </w:t>
      </w:r>
      <w:r>
        <w:rPr>
          <w:sz w:val="24"/>
        </w:rPr>
        <w:t>to</w:t>
      </w:r>
      <w:r>
        <w:rPr>
          <w:spacing w:val="-2"/>
          <w:sz w:val="24"/>
        </w:rPr>
        <w:t xml:space="preserve"> </w:t>
      </w:r>
      <w:proofErr w:type="spellStart"/>
      <w:r>
        <w:rPr>
          <w:sz w:val="24"/>
        </w:rPr>
        <w:t>authorise</w:t>
      </w:r>
      <w:proofErr w:type="spellEnd"/>
      <w:r>
        <w:rPr>
          <w:spacing w:val="-4"/>
          <w:sz w:val="24"/>
        </w:rPr>
        <w:t xml:space="preserve"> </w:t>
      </w:r>
      <w:r>
        <w:rPr>
          <w:sz w:val="24"/>
        </w:rPr>
        <w:t>the</w:t>
      </w:r>
      <w:r>
        <w:rPr>
          <w:spacing w:val="-2"/>
          <w:sz w:val="24"/>
        </w:rPr>
        <w:t xml:space="preserve"> </w:t>
      </w:r>
      <w:r>
        <w:rPr>
          <w:sz w:val="24"/>
        </w:rPr>
        <w:t>Minister</w:t>
      </w:r>
      <w:r>
        <w:rPr>
          <w:spacing w:val="-2"/>
          <w:sz w:val="24"/>
        </w:rPr>
        <w:t xml:space="preserve"> </w:t>
      </w:r>
      <w:r>
        <w:rPr>
          <w:sz w:val="24"/>
        </w:rPr>
        <w:t>for</w:t>
      </w:r>
      <w:r>
        <w:rPr>
          <w:spacing w:val="-3"/>
          <w:sz w:val="24"/>
        </w:rPr>
        <w:t xml:space="preserve"> </w:t>
      </w:r>
      <w:r>
        <w:rPr>
          <w:sz w:val="24"/>
        </w:rPr>
        <w:t>Social</w:t>
      </w:r>
      <w:r>
        <w:rPr>
          <w:spacing w:val="-2"/>
          <w:sz w:val="24"/>
        </w:rPr>
        <w:t xml:space="preserve"> </w:t>
      </w:r>
      <w:r>
        <w:rPr>
          <w:sz w:val="24"/>
        </w:rPr>
        <w:t>Development and</w:t>
      </w:r>
      <w:r>
        <w:rPr>
          <w:spacing w:val="-3"/>
          <w:sz w:val="24"/>
        </w:rPr>
        <w:t xml:space="preserve"> </w:t>
      </w:r>
      <w:r>
        <w:rPr>
          <w:sz w:val="24"/>
        </w:rPr>
        <w:t>Employment</w:t>
      </w:r>
      <w:r>
        <w:rPr>
          <w:spacing w:val="-2"/>
          <w:sz w:val="24"/>
        </w:rPr>
        <w:t xml:space="preserve"> </w:t>
      </w:r>
      <w:r>
        <w:rPr>
          <w:sz w:val="24"/>
        </w:rPr>
        <w:t>to work with the Minister for the Public Service and the Minister of Education on any consequential</w:t>
      </w:r>
      <w:r>
        <w:rPr>
          <w:spacing w:val="-3"/>
          <w:sz w:val="24"/>
        </w:rPr>
        <w:t xml:space="preserve"> </w:t>
      </w:r>
      <w:r>
        <w:rPr>
          <w:sz w:val="24"/>
        </w:rPr>
        <w:t>and</w:t>
      </w:r>
      <w:r>
        <w:rPr>
          <w:spacing w:val="-5"/>
          <w:sz w:val="24"/>
        </w:rPr>
        <w:t xml:space="preserve"> </w:t>
      </w:r>
      <w:r>
        <w:rPr>
          <w:sz w:val="24"/>
        </w:rPr>
        <w:t>transitional</w:t>
      </w:r>
      <w:r>
        <w:rPr>
          <w:spacing w:val="-5"/>
          <w:sz w:val="24"/>
        </w:rPr>
        <w:t xml:space="preserve"> </w:t>
      </w:r>
      <w:r>
        <w:rPr>
          <w:sz w:val="24"/>
        </w:rPr>
        <w:t>agreements</w:t>
      </w:r>
      <w:r>
        <w:rPr>
          <w:spacing w:val="-4"/>
          <w:sz w:val="24"/>
        </w:rPr>
        <w:t xml:space="preserve"> </w:t>
      </w:r>
      <w:r>
        <w:rPr>
          <w:sz w:val="24"/>
        </w:rPr>
        <w:t>associated</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changes</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Monitor and the Commission [SOU-24-MIN-0077 refers]. Officials provided advice in</w:t>
      </w:r>
    </w:p>
    <w:p w14:paraId="4653A16D" w14:textId="77777777" w:rsidR="00C03C3C" w:rsidRDefault="00C03C3C">
      <w:pPr>
        <w:rPr>
          <w:sz w:val="24"/>
        </w:rPr>
        <w:sectPr w:rsidR="00C03C3C">
          <w:pgSz w:w="11910" w:h="16840"/>
          <w:pgMar w:top="1360" w:right="1340" w:bottom="1180" w:left="1320" w:header="715" w:footer="983" w:gutter="0"/>
          <w:cols w:space="720"/>
        </w:sectPr>
      </w:pPr>
    </w:p>
    <w:p w14:paraId="1164B9A1" w14:textId="77777777" w:rsidR="00C03C3C" w:rsidRDefault="00D06DD2">
      <w:pPr>
        <w:pStyle w:val="BodyText"/>
        <w:spacing w:before="80"/>
        <w:ind w:firstLine="0"/>
      </w:pPr>
      <w:r>
        <w:t>August</w:t>
      </w:r>
      <w:r>
        <w:rPr>
          <w:spacing w:val="-5"/>
        </w:rPr>
        <w:t xml:space="preserve"> </w:t>
      </w:r>
      <w:r>
        <w:t>2024</w:t>
      </w:r>
      <w:r>
        <w:rPr>
          <w:spacing w:val="-4"/>
        </w:rPr>
        <w:t xml:space="preserve"> </w:t>
      </w:r>
      <w:r>
        <w:t>to</w:t>
      </w:r>
      <w:r>
        <w:rPr>
          <w:spacing w:val="-4"/>
        </w:rPr>
        <w:t xml:space="preserve"> </w:t>
      </w:r>
      <w:r>
        <w:t>these</w:t>
      </w:r>
      <w:r>
        <w:rPr>
          <w:spacing w:val="-3"/>
        </w:rPr>
        <w:t xml:space="preserve"> </w:t>
      </w:r>
      <w:r>
        <w:t>Ministers</w:t>
      </w:r>
      <w:r>
        <w:rPr>
          <w:spacing w:val="-4"/>
        </w:rPr>
        <w:t xml:space="preserve"> </w:t>
      </w:r>
      <w:r>
        <w:t>on</w:t>
      </w:r>
      <w:r>
        <w:rPr>
          <w:spacing w:val="-4"/>
        </w:rPr>
        <w:t xml:space="preserve"> </w:t>
      </w:r>
      <w:r>
        <w:t>transitional</w:t>
      </w:r>
      <w:r>
        <w:rPr>
          <w:spacing w:val="-1"/>
        </w:rPr>
        <w:t xml:space="preserve"> </w:t>
      </w:r>
      <w:r>
        <w:t>provisions,</w:t>
      </w:r>
      <w:r>
        <w:rPr>
          <w:spacing w:val="-4"/>
        </w:rPr>
        <w:t xml:space="preserve"> </w:t>
      </w:r>
      <w:r>
        <w:t>which</w:t>
      </w:r>
      <w:r>
        <w:rPr>
          <w:spacing w:val="-3"/>
        </w:rPr>
        <w:t xml:space="preserve"> </w:t>
      </w:r>
      <w:r>
        <w:t>led</w:t>
      </w:r>
      <w:r>
        <w:rPr>
          <w:spacing w:val="-3"/>
        </w:rPr>
        <w:t xml:space="preserve"> </w:t>
      </w:r>
      <w:r>
        <w:t>to</w:t>
      </w:r>
      <w:r>
        <w:rPr>
          <w:spacing w:val="-4"/>
        </w:rPr>
        <w:t xml:space="preserve"> </w:t>
      </w:r>
      <w:r>
        <w:t>the</w:t>
      </w:r>
      <w:r>
        <w:rPr>
          <w:spacing w:val="-5"/>
        </w:rPr>
        <w:t xml:space="preserve"> </w:t>
      </w:r>
      <w:r>
        <w:t>decisions provided in paragraphs 17-24.</w:t>
      </w:r>
    </w:p>
    <w:p w14:paraId="6031FF99" w14:textId="77777777" w:rsidR="00C03C3C" w:rsidRDefault="00D06DD2">
      <w:pPr>
        <w:pStyle w:val="ListParagraph"/>
        <w:numPr>
          <w:ilvl w:val="0"/>
          <w:numId w:val="2"/>
        </w:numPr>
        <w:tabs>
          <w:tab w:val="left" w:pos="841"/>
        </w:tabs>
        <w:ind w:left="841" w:right="324"/>
        <w:jc w:val="both"/>
        <w:rPr>
          <w:sz w:val="24"/>
        </w:rPr>
      </w:pPr>
      <w:r>
        <w:rPr>
          <w:sz w:val="24"/>
        </w:rPr>
        <w:t>The approach to</w:t>
      </w:r>
      <w:r>
        <w:rPr>
          <w:spacing w:val="-1"/>
          <w:sz w:val="24"/>
        </w:rPr>
        <w:t xml:space="preserve"> </w:t>
      </w:r>
      <w:r>
        <w:rPr>
          <w:sz w:val="24"/>
        </w:rPr>
        <w:t>the transfer</w:t>
      </w:r>
      <w:r>
        <w:rPr>
          <w:spacing w:val="-1"/>
          <w:sz w:val="24"/>
        </w:rPr>
        <w:t xml:space="preserve"> </w:t>
      </w:r>
      <w:r>
        <w:rPr>
          <w:sz w:val="24"/>
        </w:rPr>
        <w:t>of</w:t>
      </w:r>
      <w:r>
        <w:rPr>
          <w:spacing w:val="-1"/>
          <w:sz w:val="24"/>
        </w:rPr>
        <w:t xml:space="preserve"> </w:t>
      </w:r>
      <w:r>
        <w:rPr>
          <w:sz w:val="24"/>
        </w:rPr>
        <w:t>the Monitor and</w:t>
      </w:r>
      <w:r>
        <w:rPr>
          <w:spacing w:val="-1"/>
          <w:sz w:val="24"/>
        </w:rPr>
        <w:t xml:space="preserve"> </w:t>
      </w:r>
      <w:r>
        <w:rPr>
          <w:sz w:val="24"/>
        </w:rPr>
        <w:t>the transfer</w:t>
      </w:r>
      <w:r>
        <w:rPr>
          <w:spacing w:val="-1"/>
          <w:sz w:val="24"/>
        </w:rPr>
        <w:t xml:space="preserve"> </w:t>
      </w:r>
      <w:r>
        <w:rPr>
          <w:sz w:val="24"/>
        </w:rPr>
        <w:t>of</w:t>
      </w:r>
      <w:r>
        <w:rPr>
          <w:spacing w:val="-1"/>
          <w:sz w:val="24"/>
        </w:rPr>
        <w:t xml:space="preserve"> </w:t>
      </w:r>
      <w:r>
        <w:rPr>
          <w:sz w:val="24"/>
        </w:rPr>
        <w:t>the Commission will be</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each</w:t>
      </w:r>
      <w:r>
        <w:rPr>
          <w:spacing w:val="-4"/>
          <w:sz w:val="24"/>
        </w:rPr>
        <w:t xml:space="preserve"> </w:t>
      </w:r>
      <w:r>
        <w:rPr>
          <w:sz w:val="24"/>
        </w:rPr>
        <w:t>other,</w:t>
      </w:r>
      <w:r>
        <w:rPr>
          <w:spacing w:val="-3"/>
          <w:sz w:val="24"/>
        </w:rPr>
        <w:t xml:space="preserve"> </w:t>
      </w:r>
      <w:r>
        <w:rPr>
          <w:sz w:val="24"/>
        </w:rPr>
        <w:t>where</w:t>
      </w:r>
      <w:r>
        <w:rPr>
          <w:spacing w:val="-4"/>
          <w:sz w:val="24"/>
        </w:rPr>
        <w:t xml:space="preserve"> </w:t>
      </w:r>
      <w:r>
        <w:rPr>
          <w:sz w:val="24"/>
        </w:rPr>
        <w:t>applicable,</w:t>
      </w:r>
      <w:r>
        <w:rPr>
          <w:spacing w:val="-3"/>
          <w:sz w:val="24"/>
        </w:rPr>
        <w:t xml:space="preserve"> </w:t>
      </w:r>
      <w:r>
        <w:rPr>
          <w:sz w:val="24"/>
        </w:rPr>
        <w:t>or</w:t>
      </w:r>
      <w:r>
        <w:rPr>
          <w:spacing w:val="-4"/>
          <w:sz w:val="24"/>
        </w:rPr>
        <w:t xml:space="preserve"> </w:t>
      </w:r>
      <w:r>
        <w:rPr>
          <w:sz w:val="24"/>
        </w:rPr>
        <w:t>will</w:t>
      </w:r>
      <w:r>
        <w:rPr>
          <w:spacing w:val="-3"/>
          <w:sz w:val="24"/>
        </w:rPr>
        <w:t xml:space="preserve"> </w:t>
      </w:r>
      <w:r>
        <w:rPr>
          <w:sz w:val="24"/>
        </w:rPr>
        <w:t>otherwise</w:t>
      </w:r>
      <w:r>
        <w:rPr>
          <w:spacing w:val="-4"/>
          <w:sz w:val="24"/>
        </w:rPr>
        <w:t xml:space="preserve"> </w:t>
      </w:r>
      <w:r>
        <w:rPr>
          <w:sz w:val="24"/>
        </w:rPr>
        <w:t>be</w:t>
      </w:r>
      <w:r>
        <w:rPr>
          <w:spacing w:val="-3"/>
          <w:sz w:val="24"/>
        </w:rPr>
        <w:t xml:space="preserve"> </w:t>
      </w:r>
      <w:r>
        <w:rPr>
          <w:sz w:val="24"/>
        </w:rPr>
        <w:t>consistent</w:t>
      </w:r>
      <w:r>
        <w:rPr>
          <w:spacing w:val="-4"/>
          <w:sz w:val="24"/>
        </w:rPr>
        <w:t xml:space="preserve"> </w:t>
      </w:r>
      <w:r>
        <w:rPr>
          <w:sz w:val="24"/>
        </w:rPr>
        <w:t>with previous</w:t>
      </w:r>
      <w:r>
        <w:rPr>
          <w:spacing w:val="-2"/>
          <w:sz w:val="24"/>
        </w:rPr>
        <w:t xml:space="preserve"> </w:t>
      </w:r>
      <w:r>
        <w:rPr>
          <w:sz w:val="24"/>
        </w:rPr>
        <w:t>transfers</w:t>
      </w:r>
      <w:r>
        <w:rPr>
          <w:spacing w:val="-4"/>
          <w:sz w:val="24"/>
        </w:rPr>
        <w:t xml:space="preserve"> </w:t>
      </w:r>
      <w:r>
        <w:rPr>
          <w:sz w:val="24"/>
        </w:rPr>
        <w:t>of</w:t>
      </w:r>
      <w:r>
        <w:rPr>
          <w:spacing w:val="-4"/>
          <w:sz w:val="24"/>
        </w:rPr>
        <w:t xml:space="preserve"> </w:t>
      </w:r>
      <w:r>
        <w:rPr>
          <w:sz w:val="24"/>
        </w:rPr>
        <w:t>functions</w:t>
      </w:r>
      <w:r>
        <w:rPr>
          <w:spacing w:val="-4"/>
          <w:sz w:val="24"/>
        </w:rPr>
        <w:t xml:space="preserve"> </w:t>
      </w:r>
      <w:r>
        <w:rPr>
          <w:sz w:val="24"/>
        </w:rPr>
        <w:t>from</w:t>
      </w:r>
      <w:r>
        <w:rPr>
          <w:spacing w:val="-3"/>
          <w:sz w:val="24"/>
        </w:rPr>
        <w:t xml:space="preserve"> </w:t>
      </w:r>
      <w:r>
        <w:rPr>
          <w:sz w:val="24"/>
        </w:rPr>
        <w:t>the</w:t>
      </w:r>
      <w:r>
        <w:rPr>
          <w:spacing w:val="-5"/>
          <w:sz w:val="24"/>
        </w:rPr>
        <w:t xml:space="preserve"> </w:t>
      </w:r>
      <w:r>
        <w:rPr>
          <w:sz w:val="24"/>
        </w:rPr>
        <w:t>public</w:t>
      </w:r>
      <w:r>
        <w:rPr>
          <w:spacing w:val="-3"/>
          <w:sz w:val="24"/>
        </w:rPr>
        <w:t xml:space="preserve"> </w:t>
      </w:r>
      <w:r>
        <w:rPr>
          <w:sz w:val="24"/>
        </w:rPr>
        <w:t>service</w:t>
      </w:r>
      <w:r>
        <w:rPr>
          <w:spacing w:val="-3"/>
          <w:sz w:val="24"/>
        </w:rPr>
        <w:t xml:space="preserve"> </w:t>
      </w:r>
      <w:r>
        <w:rPr>
          <w:sz w:val="24"/>
        </w:rPr>
        <w:t>to</w:t>
      </w:r>
      <w:r>
        <w:rPr>
          <w:spacing w:val="-4"/>
          <w:sz w:val="24"/>
        </w:rPr>
        <w:t xml:space="preserve"> </w:t>
      </w:r>
      <w:r>
        <w:rPr>
          <w:sz w:val="24"/>
        </w:rPr>
        <w:t>other</w:t>
      </w:r>
      <w:r>
        <w:rPr>
          <w:spacing w:val="-3"/>
          <w:sz w:val="24"/>
        </w:rPr>
        <w:t xml:space="preserve"> </w:t>
      </w:r>
      <w:r>
        <w:rPr>
          <w:sz w:val="24"/>
        </w:rPr>
        <w:t>Crown</w:t>
      </w:r>
      <w:r>
        <w:rPr>
          <w:spacing w:val="-4"/>
          <w:sz w:val="24"/>
        </w:rPr>
        <w:t xml:space="preserve"> </w:t>
      </w:r>
      <w:r>
        <w:rPr>
          <w:sz w:val="24"/>
        </w:rPr>
        <w:t>entities</w:t>
      </w:r>
      <w:r>
        <w:rPr>
          <w:spacing w:val="-2"/>
          <w:sz w:val="24"/>
        </w:rPr>
        <w:t xml:space="preserve"> </w:t>
      </w:r>
      <w:r>
        <w:rPr>
          <w:sz w:val="24"/>
        </w:rPr>
        <w:t>or</w:t>
      </w:r>
      <w:r>
        <w:rPr>
          <w:spacing w:val="-4"/>
          <w:sz w:val="24"/>
        </w:rPr>
        <w:t xml:space="preserve"> </w:t>
      </w:r>
      <w:r>
        <w:rPr>
          <w:sz w:val="24"/>
        </w:rPr>
        <w:t>the transfer of functions between Crown entities</w:t>
      </w:r>
      <w:bookmarkStart w:id="3" w:name="_bookmark0"/>
      <w:bookmarkEnd w:id="3"/>
      <w:r>
        <w:fldChar w:fldCharType="begin"/>
      </w:r>
      <w:r>
        <w:instrText>HYPERLINK \l "_bookmark1"</w:instrText>
      </w:r>
      <w:r>
        <w:fldChar w:fldCharType="separate"/>
      </w:r>
      <w:r>
        <w:rPr>
          <w:sz w:val="24"/>
          <w:vertAlign w:val="superscript"/>
        </w:rPr>
        <w:t>1</w:t>
      </w:r>
      <w:r>
        <w:rPr>
          <w:sz w:val="24"/>
          <w:vertAlign w:val="superscript"/>
        </w:rPr>
        <w:fldChar w:fldCharType="end"/>
      </w:r>
      <w:r>
        <w:rPr>
          <w:sz w:val="24"/>
        </w:rPr>
        <w:t>.</w:t>
      </w:r>
    </w:p>
    <w:p w14:paraId="79276D91" w14:textId="77777777" w:rsidR="00C03C3C" w:rsidRDefault="00D06DD2">
      <w:pPr>
        <w:spacing w:before="240"/>
        <w:ind w:left="121"/>
        <w:rPr>
          <w:i/>
          <w:sz w:val="24"/>
        </w:rPr>
      </w:pPr>
      <w:r>
        <w:rPr>
          <w:i/>
          <w:sz w:val="24"/>
        </w:rPr>
        <w:t>Transitional</w:t>
      </w:r>
      <w:r>
        <w:rPr>
          <w:i/>
          <w:spacing w:val="-2"/>
          <w:sz w:val="24"/>
        </w:rPr>
        <w:t xml:space="preserve"> </w:t>
      </w:r>
      <w:r>
        <w:rPr>
          <w:i/>
          <w:sz w:val="24"/>
        </w:rPr>
        <w:t>and</w:t>
      </w:r>
      <w:r>
        <w:rPr>
          <w:i/>
          <w:spacing w:val="-5"/>
          <w:sz w:val="24"/>
        </w:rPr>
        <w:t xml:space="preserve"> </w:t>
      </w:r>
      <w:r>
        <w:rPr>
          <w:i/>
          <w:sz w:val="24"/>
        </w:rPr>
        <w:t>consequential</w:t>
      </w:r>
      <w:r>
        <w:rPr>
          <w:i/>
          <w:spacing w:val="-4"/>
          <w:sz w:val="24"/>
        </w:rPr>
        <w:t xml:space="preserve"> </w:t>
      </w:r>
      <w:r>
        <w:rPr>
          <w:i/>
          <w:sz w:val="24"/>
        </w:rPr>
        <w:t>changes</w:t>
      </w:r>
      <w:r>
        <w:rPr>
          <w:i/>
          <w:spacing w:val="-4"/>
          <w:sz w:val="24"/>
        </w:rPr>
        <w:t xml:space="preserve"> </w:t>
      </w:r>
      <w:r>
        <w:rPr>
          <w:i/>
          <w:sz w:val="24"/>
        </w:rPr>
        <w:t>to</w:t>
      </w:r>
      <w:r>
        <w:rPr>
          <w:i/>
          <w:spacing w:val="-4"/>
          <w:sz w:val="24"/>
        </w:rPr>
        <w:t xml:space="preserve"> </w:t>
      </w:r>
      <w:r>
        <w:rPr>
          <w:i/>
          <w:sz w:val="24"/>
        </w:rPr>
        <w:t>the</w:t>
      </w:r>
      <w:r>
        <w:rPr>
          <w:i/>
          <w:spacing w:val="-5"/>
          <w:sz w:val="24"/>
        </w:rPr>
        <w:t xml:space="preserve"> </w:t>
      </w:r>
      <w:r>
        <w:rPr>
          <w:i/>
          <w:spacing w:val="-2"/>
          <w:sz w:val="24"/>
        </w:rPr>
        <w:t>Monitor</w:t>
      </w:r>
    </w:p>
    <w:p w14:paraId="78A33D79" w14:textId="77777777" w:rsidR="00C03C3C" w:rsidRDefault="00D06DD2">
      <w:pPr>
        <w:pStyle w:val="ListParagraph"/>
        <w:numPr>
          <w:ilvl w:val="0"/>
          <w:numId w:val="2"/>
        </w:numPr>
        <w:tabs>
          <w:tab w:val="left" w:pos="841"/>
        </w:tabs>
        <w:spacing w:before="182"/>
        <w:ind w:left="841" w:right="164"/>
        <w:rPr>
          <w:sz w:val="24"/>
        </w:rPr>
      </w:pPr>
      <w:r>
        <w:rPr>
          <w:sz w:val="24"/>
        </w:rPr>
        <w:t>The Bill will legislate for the current Chief Executive of the Monitor to continue in office as the Chief Executive of the new independent Crown entity for one year, so the appointment will finish on 30 June 2026. This requires provisions changing how the Crown Entities Act 2004 is applied. Namely, that section 117 of that Act, which allows</w:t>
      </w:r>
      <w:r>
        <w:rPr>
          <w:spacing w:val="-2"/>
          <w:sz w:val="24"/>
        </w:rPr>
        <w:t xml:space="preserve"> </w:t>
      </w:r>
      <w:r>
        <w:rPr>
          <w:sz w:val="24"/>
        </w:rPr>
        <w:t>the</w:t>
      </w:r>
      <w:r>
        <w:rPr>
          <w:spacing w:val="-5"/>
          <w:sz w:val="24"/>
        </w:rPr>
        <w:t xml:space="preserve"> </w:t>
      </w:r>
      <w:r>
        <w:rPr>
          <w:sz w:val="24"/>
        </w:rPr>
        <w:t>board</w:t>
      </w:r>
      <w:r>
        <w:rPr>
          <w:spacing w:val="-4"/>
          <w:sz w:val="24"/>
        </w:rPr>
        <w:t xml:space="preserve"> </w:t>
      </w:r>
      <w:r>
        <w:rPr>
          <w:sz w:val="24"/>
        </w:rPr>
        <w:t>to</w:t>
      </w:r>
      <w:r>
        <w:rPr>
          <w:spacing w:val="-3"/>
          <w:sz w:val="24"/>
        </w:rPr>
        <w:t xml:space="preserve"> </w:t>
      </w:r>
      <w:r>
        <w:rPr>
          <w:sz w:val="24"/>
        </w:rPr>
        <w:t>choose</w:t>
      </w:r>
      <w:r>
        <w:rPr>
          <w:spacing w:val="-5"/>
          <w:sz w:val="24"/>
        </w:rPr>
        <w:t xml:space="preserve"> </w:t>
      </w:r>
      <w:r>
        <w:rPr>
          <w:sz w:val="24"/>
        </w:rPr>
        <w:t>their</w:t>
      </w:r>
      <w:r>
        <w:rPr>
          <w:spacing w:val="-3"/>
          <w:sz w:val="24"/>
        </w:rPr>
        <w:t xml:space="preserve"> </w:t>
      </w:r>
      <w:r>
        <w:rPr>
          <w:sz w:val="24"/>
        </w:rPr>
        <w:t>Chief</w:t>
      </w:r>
      <w:r>
        <w:rPr>
          <w:spacing w:val="-4"/>
          <w:sz w:val="24"/>
        </w:rPr>
        <w:t xml:space="preserve"> </w:t>
      </w:r>
      <w:r>
        <w:rPr>
          <w:sz w:val="24"/>
        </w:rPr>
        <w:t>Executive,</w:t>
      </w:r>
      <w:r>
        <w:rPr>
          <w:spacing w:val="-3"/>
          <w:sz w:val="24"/>
        </w:rPr>
        <w:t xml:space="preserve"> </w:t>
      </w:r>
      <w:r>
        <w:rPr>
          <w:sz w:val="24"/>
        </w:rPr>
        <w:t>will</w:t>
      </w:r>
      <w:r>
        <w:rPr>
          <w:spacing w:val="-3"/>
          <w:sz w:val="24"/>
        </w:rPr>
        <w:t xml:space="preserve"> </w:t>
      </w:r>
      <w:r>
        <w:rPr>
          <w:sz w:val="24"/>
        </w:rPr>
        <w:t>not</w:t>
      </w:r>
      <w:r>
        <w:rPr>
          <w:spacing w:val="-5"/>
          <w:sz w:val="24"/>
        </w:rPr>
        <w:t xml:space="preserve"> </w:t>
      </w:r>
      <w:r>
        <w:rPr>
          <w:sz w:val="24"/>
        </w:rPr>
        <w:t>apply</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appointment</w:t>
      </w:r>
      <w:r>
        <w:rPr>
          <w:spacing w:val="-3"/>
          <w:sz w:val="24"/>
        </w:rPr>
        <w:t xml:space="preserve"> </w:t>
      </w:r>
      <w:r>
        <w:rPr>
          <w:sz w:val="24"/>
        </w:rPr>
        <w:t>of the</w:t>
      </w:r>
      <w:r>
        <w:rPr>
          <w:spacing w:val="-2"/>
          <w:sz w:val="24"/>
        </w:rPr>
        <w:t xml:space="preserve"> </w:t>
      </w:r>
      <w:r>
        <w:rPr>
          <w:sz w:val="24"/>
        </w:rPr>
        <w:t>first</w:t>
      </w:r>
      <w:r>
        <w:rPr>
          <w:spacing w:val="-4"/>
          <w:sz w:val="24"/>
        </w:rPr>
        <w:t xml:space="preserve"> </w:t>
      </w:r>
      <w:r>
        <w:rPr>
          <w:sz w:val="24"/>
        </w:rPr>
        <w:t>Chief</w:t>
      </w:r>
      <w:r>
        <w:rPr>
          <w:spacing w:val="-2"/>
          <w:sz w:val="24"/>
        </w:rPr>
        <w:t xml:space="preserve"> </w:t>
      </w:r>
      <w:r>
        <w:rPr>
          <w:sz w:val="24"/>
        </w:rPr>
        <w:t>Executive of</w:t>
      </w:r>
      <w:r>
        <w:rPr>
          <w:spacing w:val="-3"/>
          <w:sz w:val="24"/>
        </w:rPr>
        <w:t xml:space="preserve"> </w:t>
      </w:r>
      <w:r>
        <w:rPr>
          <w:sz w:val="24"/>
        </w:rPr>
        <w:t>the</w:t>
      </w:r>
      <w:r>
        <w:rPr>
          <w:spacing w:val="-4"/>
          <w:sz w:val="24"/>
        </w:rPr>
        <w:t xml:space="preserve"> </w:t>
      </w:r>
      <w:r>
        <w:rPr>
          <w:sz w:val="24"/>
        </w:rPr>
        <w:t>Monitor</w:t>
      </w:r>
      <w:r>
        <w:rPr>
          <w:spacing w:val="-3"/>
          <w:sz w:val="24"/>
        </w:rPr>
        <w:t xml:space="preserve"> </w:t>
      </w:r>
      <w:r>
        <w:rPr>
          <w:sz w:val="24"/>
        </w:rPr>
        <w:t>for</w:t>
      </w:r>
      <w:r>
        <w:rPr>
          <w:spacing w:val="-3"/>
          <w:sz w:val="24"/>
        </w:rPr>
        <w:t xml:space="preserve"> </w:t>
      </w:r>
      <w:r>
        <w:rPr>
          <w:sz w:val="24"/>
        </w:rPr>
        <w:t>one</w:t>
      </w:r>
      <w:r>
        <w:rPr>
          <w:spacing w:val="-2"/>
          <w:sz w:val="24"/>
        </w:rPr>
        <w:t xml:space="preserve"> </w:t>
      </w:r>
      <w:r>
        <w:rPr>
          <w:sz w:val="24"/>
        </w:rPr>
        <w:t>year</w:t>
      </w:r>
      <w:r>
        <w:rPr>
          <w:spacing w:val="-3"/>
          <w:sz w:val="24"/>
        </w:rPr>
        <w:t xml:space="preserve"> </w:t>
      </w:r>
      <w:r>
        <w:rPr>
          <w:sz w:val="24"/>
        </w:rPr>
        <w:t>from</w:t>
      </w:r>
      <w:r>
        <w:rPr>
          <w:spacing w:val="-2"/>
          <w:sz w:val="24"/>
        </w:rPr>
        <w:t xml:space="preserve"> </w:t>
      </w:r>
      <w:r>
        <w:rPr>
          <w:sz w:val="24"/>
        </w:rPr>
        <w:t>commencement</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Bill. This will ensure a degree of continuity for the Monitor and their staff during a period of change.</w:t>
      </w:r>
    </w:p>
    <w:p w14:paraId="297A3715" w14:textId="77777777" w:rsidR="00C03C3C" w:rsidRDefault="00D06DD2">
      <w:pPr>
        <w:pStyle w:val="ListParagraph"/>
        <w:numPr>
          <w:ilvl w:val="0"/>
          <w:numId w:val="2"/>
        </w:numPr>
        <w:tabs>
          <w:tab w:val="left" w:pos="841"/>
        </w:tabs>
        <w:ind w:left="841" w:right="618"/>
        <w:rPr>
          <w:sz w:val="24"/>
        </w:rPr>
      </w:pPr>
      <w:r>
        <w:rPr>
          <w:sz w:val="24"/>
        </w:rPr>
        <w:t>The</w:t>
      </w:r>
      <w:r>
        <w:rPr>
          <w:spacing w:val="-4"/>
          <w:sz w:val="24"/>
        </w:rPr>
        <w:t xml:space="preserve"> </w:t>
      </w:r>
      <w:r>
        <w:rPr>
          <w:sz w:val="24"/>
        </w:rPr>
        <w:t>Bill</w:t>
      </w:r>
      <w:r>
        <w:rPr>
          <w:spacing w:val="-4"/>
          <w:sz w:val="24"/>
        </w:rPr>
        <w:t xml:space="preserve"> </w:t>
      </w:r>
      <w:r>
        <w:rPr>
          <w:sz w:val="24"/>
        </w:rPr>
        <w:t>consequentially</w:t>
      </w:r>
      <w:r>
        <w:rPr>
          <w:spacing w:val="-3"/>
          <w:sz w:val="24"/>
        </w:rPr>
        <w:t xml:space="preserve"> </w:t>
      </w:r>
      <w:r>
        <w:rPr>
          <w:sz w:val="24"/>
        </w:rPr>
        <w:t>amends</w:t>
      </w:r>
      <w:r>
        <w:rPr>
          <w:spacing w:val="-5"/>
          <w:sz w:val="24"/>
        </w:rPr>
        <w:t xml:space="preserve"> </w:t>
      </w:r>
      <w:r>
        <w:rPr>
          <w:sz w:val="24"/>
        </w:rPr>
        <w:t>the</w:t>
      </w:r>
      <w:r>
        <w:rPr>
          <w:spacing w:val="-4"/>
          <w:sz w:val="24"/>
        </w:rPr>
        <w:t xml:space="preserve"> </w:t>
      </w:r>
      <w:r>
        <w:rPr>
          <w:sz w:val="24"/>
        </w:rPr>
        <w:t>Crown</w:t>
      </w:r>
      <w:r>
        <w:rPr>
          <w:spacing w:val="-5"/>
          <w:sz w:val="24"/>
        </w:rPr>
        <w:t xml:space="preserve"> </w:t>
      </w:r>
      <w:r>
        <w:rPr>
          <w:sz w:val="24"/>
        </w:rPr>
        <w:t>Entities</w:t>
      </w:r>
      <w:r>
        <w:rPr>
          <w:spacing w:val="-3"/>
          <w:sz w:val="24"/>
        </w:rPr>
        <w:t xml:space="preserve"> </w:t>
      </w:r>
      <w:r>
        <w:rPr>
          <w:sz w:val="24"/>
        </w:rPr>
        <w:t>Act</w:t>
      </w:r>
      <w:r>
        <w:rPr>
          <w:spacing w:val="-6"/>
          <w:sz w:val="24"/>
        </w:rPr>
        <w:t xml:space="preserve"> </w:t>
      </w:r>
      <w:r>
        <w:rPr>
          <w:sz w:val="24"/>
        </w:rPr>
        <w:t>2004,</w:t>
      </w:r>
      <w:r>
        <w:rPr>
          <w:spacing w:val="-5"/>
          <w:sz w:val="24"/>
        </w:rPr>
        <w:t xml:space="preserve"> </w:t>
      </w:r>
      <w:r>
        <w:rPr>
          <w:sz w:val="24"/>
        </w:rPr>
        <w:t>the</w:t>
      </w:r>
      <w:r>
        <w:rPr>
          <w:spacing w:val="-4"/>
          <w:sz w:val="24"/>
        </w:rPr>
        <w:t xml:space="preserve"> </w:t>
      </w:r>
      <w:r>
        <w:rPr>
          <w:sz w:val="24"/>
        </w:rPr>
        <w:t>Renumeration Authority Act 1977, Ombudsmen Act 1975, and the Public Service Act 2020 to reflect the Monitor’s new status as a Crown entity.</w:t>
      </w:r>
    </w:p>
    <w:p w14:paraId="509FD84D" w14:textId="77777777" w:rsidR="00C03C3C" w:rsidRDefault="00D06DD2">
      <w:pPr>
        <w:pStyle w:val="ListParagraph"/>
        <w:numPr>
          <w:ilvl w:val="0"/>
          <w:numId w:val="2"/>
        </w:numPr>
        <w:tabs>
          <w:tab w:val="left" w:pos="841"/>
        </w:tabs>
        <w:ind w:left="841" w:right="271"/>
        <w:rPr>
          <w:sz w:val="24"/>
        </w:rPr>
      </w:pPr>
      <w:r>
        <w:rPr>
          <w:sz w:val="24"/>
        </w:rPr>
        <w:t>The</w:t>
      </w:r>
      <w:r>
        <w:rPr>
          <w:spacing w:val="-3"/>
          <w:sz w:val="24"/>
        </w:rPr>
        <w:t xml:space="preserve"> </w:t>
      </w:r>
      <w:r>
        <w:rPr>
          <w:sz w:val="24"/>
        </w:rPr>
        <w:t>current</w:t>
      </w:r>
      <w:r>
        <w:rPr>
          <w:spacing w:val="-3"/>
          <w:sz w:val="24"/>
        </w:rPr>
        <w:t xml:space="preserve"> </w:t>
      </w:r>
      <w:r>
        <w:rPr>
          <w:sz w:val="24"/>
        </w:rPr>
        <w:t>employees</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Monitor</w:t>
      </w:r>
      <w:r>
        <w:rPr>
          <w:spacing w:val="-3"/>
          <w:sz w:val="24"/>
        </w:rPr>
        <w:t xml:space="preserve"> </w:t>
      </w:r>
      <w:r>
        <w:rPr>
          <w:sz w:val="24"/>
        </w:rPr>
        <w:t>will</w:t>
      </w:r>
      <w:r>
        <w:rPr>
          <w:spacing w:val="-5"/>
          <w:sz w:val="24"/>
        </w:rPr>
        <w:t xml:space="preserve"> </w:t>
      </w:r>
      <w:r>
        <w:rPr>
          <w:sz w:val="24"/>
        </w:rPr>
        <w:t>continue</w:t>
      </w:r>
      <w:r>
        <w:rPr>
          <w:spacing w:val="-1"/>
          <w:sz w:val="24"/>
        </w:rPr>
        <w:t xml:space="preserve"> </w:t>
      </w:r>
      <w:r>
        <w:rPr>
          <w:sz w:val="24"/>
        </w:rPr>
        <w:t>service</w:t>
      </w:r>
      <w:r>
        <w:rPr>
          <w:spacing w:val="-3"/>
          <w:sz w:val="24"/>
        </w:rPr>
        <w:t xml:space="preserve"> </w:t>
      </w:r>
      <w:r>
        <w:rPr>
          <w:sz w:val="24"/>
        </w:rPr>
        <w:t>as</w:t>
      </w:r>
      <w:r>
        <w:rPr>
          <w:spacing w:val="-4"/>
          <w:sz w:val="24"/>
        </w:rPr>
        <w:t xml:space="preserve"> </w:t>
      </w:r>
      <w:r>
        <w:rPr>
          <w:sz w:val="24"/>
        </w:rPr>
        <w:t>employees</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new independent Crown entity on the same terms and conditions that applied to them immediately before they became employees of the new independent Crown entity.</w:t>
      </w:r>
    </w:p>
    <w:p w14:paraId="1F39DA3E" w14:textId="77777777" w:rsidR="00C03C3C" w:rsidRDefault="00D06DD2">
      <w:pPr>
        <w:pStyle w:val="ListParagraph"/>
        <w:numPr>
          <w:ilvl w:val="0"/>
          <w:numId w:val="2"/>
        </w:numPr>
        <w:tabs>
          <w:tab w:val="left" w:pos="841"/>
        </w:tabs>
        <w:ind w:left="841" w:right="296"/>
        <w:rPr>
          <w:sz w:val="24"/>
        </w:rPr>
      </w:pPr>
      <w:r>
        <w:rPr>
          <w:sz w:val="24"/>
        </w:rPr>
        <w:t>The</w:t>
      </w:r>
      <w:r>
        <w:rPr>
          <w:spacing w:val="-3"/>
          <w:sz w:val="24"/>
        </w:rPr>
        <w:t xml:space="preserve"> </w:t>
      </w:r>
      <w:r>
        <w:rPr>
          <w:sz w:val="24"/>
        </w:rPr>
        <w:t>Bill</w:t>
      </w:r>
      <w:r>
        <w:rPr>
          <w:spacing w:val="-3"/>
          <w:sz w:val="24"/>
        </w:rPr>
        <w:t xml:space="preserve"> </w:t>
      </w:r>
      <w:r>
        <w:rPr>
          <w:sz w:val="24"/>
        </w:rPr>
        <w:t>will</w:t>
      </w:r>
      <w:r>
        <w:rPr>
          <w:spacing w:val="-3"/>
          <w:sz w:val="24"/>
        </w:rPr>
        <w:t xml:space="preserve"> </w:t>
      </w:r>
      <w:r>
        <w:rPr>
          <w:sz w:val="24"/>
        </w:rPr>
        <w:t>transfer</w:t>
      </w:r>
      <w:r>
        <w:rPr>
          <w:spacing w:val="-4"/>
          <w:sz w:val="24"/>
        </w:rPr>
        <w:t xml:space="preserve"> </w:t>
      </w:r>
      <w:r>
        <w:rPr>
          <w:sz w:val="24"/>
        </w:rPr>
        <w:t>all</w:t>
      </w:r>
      <w:r>
        <w:rPr>
          <w:spacing w:val="-3"/>
          <w:sz w:val="24"/>
        </w:rPr>
        <w:t xml:space="preserve"> </w:t>
      </w:r>
      <w:r>
        <w:rPr>
          <w:sz w:val="24"/>
        </w:rPr>
        <w:t>assets,</w:t>
      </w:r>
      <w:r>
        <w:rPr>
          <w:spacing w:val="-4"/>
          <w:sz w:val="24"/>
        </w:rPr>
        <w:t xml:space="preserve"> </w:t>
      </w:r>
      <w:r>
        <w:rPr>
          <w:sz w:val="24"/>
        </w:rPr>
        <w:t>liabilities,</w:t>
      </w:r>
      <w:r>
        <w:rPr>
          <w:spacing w:val="-3"/>
          <w:sz w:val="24"/>
        </w:rPr>
        <w:t xml:space="preserve"> </w:t>
      </w:r>
      <w:r>
        <w:rPr>
          <w:sz w:val="24"/>
        </w:rPr>
        <w:t>information</w:t>
      </w:r>
      <w:r>
        <w:rPr>
          <w:spacing w:val="-2"/>
          <w:sz w:val="24"/>
        </w:rPr>
        <w:t xml:space="preserve"> </w:t>
      </w:r>
      <w:r>
        <w:rPr>
          <w:sz w:val="24"/>
        </w:rPr>
        <w:t>held,</w:t>
      </w:r>
      <w:r>
        <w:rPr>
          <w:spacing w:val="-4"/>
          <w:sz w:val="24"/>
        </w:rPr>
        <w:t xml:space="preserve"> </w:t>
      </w:r>
      <w:r>
        <w:rPr>
          <w:sz w:val="24"/>
        </w:rPr>
        <w:t>and</w:t>
      </w:r>
      <w:r>
        <w:rPr>
          <w:spacing w:val="-3"/>
          <w:sz w:val="24"/>
        </w:rPr>
        <w:t xml:space="preserve"> </w:t>
      </w:r>
      <w:r>
        <w:rPr>
          <w:sz w:val="24"/>
        </w:rPr>
        <w:t>any</w:t>
      </w:r>
      <w:r>
        <w:rPr>
          <w:spacing w:val="-4"/>
          <w:sz w:val="24"/>
        </w:rPr>
        <w:t xml:space="preserve"> </w:t>
      </w:r>
      <w:r>
        <w:rPr>
          <w:sz w:val="24"/>
        </w:rPr>
        <w:t>work</w:t>
      </w:r>
      <w:r>
        <w:rPr>
          <w:spacing w:val="-4"/>
          <w:sz w:val="24"/>
        </w:rPr>
        <w:t xml:space="preserve"> </w:t>
      </w:r>
      <w:r>
        <w:rPr>
          <w:sz w:val="24"/>
        </w:rPr>
        <w:t>underway from the Monitor to the new independent Crown entity.</w:t>
      </w:r>
    </w:p>
    <w:p w14:paraId="09762EF4" w14:textId="77777777" w:rsidR="00C03C3C" w:rsidRDefault="00D06DD2">
      <w:pPr>
        <w:spacing w:before="240"/>
        <w:ind w:left="121"/>
        <w:rPr>
          <w:i/>
          <w:sz w:val="24"/>
        </w:rPr>
      </w:pPr>
      <w:r>
        <w:rPr>
          <w:i/>
          <w:sz w:val="24"/>
        </w:rPr>
        <w:t>Transitional</w:t>
      </w:r>
      <w:r>
        <w:rPr>
          <w:i/>
          <w:spacing w:val="-4"/>
          <w:sz w:val="24"/>
        </w:rPr>
        <w:t xml:space="preserve"> </w:t>
      </w:r>
      <w:r>
        <w:rPr>
          <w:i/>
          <w:sz w:val="24"/>
        </w:rPr>
        <w:t>and</w:t>
      </w:r>
      <w:r>
        <w:rPr>
          <w:i/>
          <w:spacing w:val="-5"/>
          <w:sz w:val="24"/>
        </w:rPr>
        <w:t xml:space="preserve"> </w:t>
      </w:r>
      <w:r>
        <w:rPr>
          <w:i/>
          <w:sz w:val="24"/>
        </w:rPr>
        <w:t>consequential</w:t>
      </w:r>
      <w:r>
        <w:rPr>
          <w:i/>
          <w:spacing w:val="-4"/>
          <w:sz w:val="24"/>
        </w:rPr>
        <w:t xml:space="preserve"> </w:t>
      </w:r>
      <w:r>
        <w:rPr>
          <w:i/>
          <w:sz w:val="24"/>
        </w:rPr>
        <w:t>changes</w:t>
      </w:r>
      <w:r>
        <w:rPr>
          <w:i/>
          <w:spacing w:val="-4"/>
          <w:sz w:val="24"/>
        </w:rPr>
        <w:t xml:space="preserve"> </w:t>
      </w:r>
      <w:r>
        <w:rPr>
          <w:i/>
          <w:sz w:val="24"/>
        </w:rPr>
        <w:t>to</w:t>
      </w:r>
      <w:r>
        <w:rPr>
          <w:i/>
          <w:spacing w:val="-4"/>
          <w:sz w:val="24"/>
        </w:rPr>
        <w:t xml:space="preserve"> </w:t>
      </w:r>
      <w:r>
        <w:rPr>
          <w:i/>
          <w:sz w:val="24"/>
        </w:rPr>
        <w:t>the</w:t>
      </w:r>
      <w:r>
        <w:rPr>
          <w:i/>
          <w:spacing w:val="-5"/>
          <w:sz w:val="24"/>
        </w:rPr>
        <w:t xml:space="preserve"> </w:t>
      </w:r>
      <w:r>
        <w:rPr>
          <w:i/>
          <w:spacing w:val="-2"/>
          <w:sz w:val="24"/>
        </w:rPr>
        <w:t>Commission</w:t>
      </w:r>
    </w:p>
    <w:p w14:paraId="15F4037C" w14:textId="77777777" w:rsidR="00C03C3C" w:rsidRDefault="00D06DD2">
      <w:pPr>
        <w:pStyle w:val="ListParagraph"/>
        <w:numPr>
          <w:ilvl w:val="0"/>
          <w:numId w:val="2"/>
        </w:numPr>
        <w:tabs>
          <w:tab w:val="left" w:pos="841"/>
        </w:tabs>
        <w:ind w:left="841" w:right="183"/>
        <w:rPr>
          <w:sz w:val="24"/>
        </w:rPr>
      </w:pPr>
      <w:r>
        <w:rPr>
          <w:sz w:val="24"/>
        </w:rPr>
        <w:t>The appointment of the first Children’s Commissioner will be legislated by the Bill, as joint Ministers have decided the standard appointment process under the Commission Act</w:t>
      </w:r>
      <w:r>
        <w:rPr>
          <w:spacing w:val="-1"/>
          <w:sz w:val="24"/>
        </w:rPr>
        <w:t xml:space="preserve"> </w:t>
      </w:r>
      <w:r>
        <w:rPr>
          <w:sz w:val="24"/>
        </w:rPr>
        <w:t>will not</w:t>
      </w:r>
      <w:r>
        <w:rPr>
          <w:spacing w:val="-1"/>
          <w:sz w:val="24"/>
        </w:rPr>
        <w:t xml:space="preserve"> </w:t>
      </w:r>
      <w:r>
        <w:rPr>
          <w:sz w:val="24"/>
        </w:rPr>
        <w:t>be</w:t>
      </w:r>
      <w:r>
        <w:rPr>
          <w:spacing w:val="-1"/>
          <w:sz w:val="24"/>
        </w:rPr>
        <w:t xml:space="preserve"> </w:t>
      </w:r>
      <w:r>
        <w:rPr>
          <w:sz w:val="24"/>
        </w:rPr>
        <w:t>used. The current Chief Children’s Commissioner under section 12(1)(b) of the Commission Act will continue in office as the first Children’s Commissioner</w:t>
      </w:r>
      <w:r>
        <w:rPr>
          <w:spacing w:val="-2"/>
          <w:sz w:val="24"/>
        </w:rPr>
        <w:t xml:space="preserve"> </w:t>
      </w:r>
      <w:r>
        <w:rPr>
          <w:sz w:val="24"/>
        </w:rPr>
        <w:t>for</w:t>
      </w:r>
      <w:r>
        <w:rPr>
          <w:spacing w:val="-3"/>
          <w:sz w:val="24"/>
        </w:rPr>
        <w:t xml:space="preserve"> </w:t>
      </w:r>
      <w:r>
        <w:rPr>
          <w:sz w:val="24"/>
        </w:rPr>
        <w:t>one</w:t>
      </w:r>
      <w:r>
        <w:rPr>
          <w:spacing w:val="-4"/>
          <w:sz w:val="24"/>
        </w:rPr>
        <w:t xml:space="preserve"> </w:t>
      </w:r>
      <w:r>
        <w:rPr>
          <w:sz w:val="24"/>
        </w:rPr>
        <w:t>year,</w:t>
      </w:r>
      <w:r>
        <w:rPr>
          <w:spacing w:val="-2"/>
          <w:sz w:val="24"/>
        </w:rPr>
        <w:t xml:space="preserve"> </w:t>
      </w:r>
      <w:r>
        <w:rPr>
          <w:sz w:val="24"/>
        </w:rPr>
        <w:t>so</w:t>
      </w:r>
      <w:r>
        <w:rPr>
          <w:spacing w:val="-3"/>
          <w:sz w:val="24"/>
        </w:rPr>
        <w:t xml:space="preserve"> </w:t>
      </w:r>
      <w:r>
        <w:rPr>
          <w:sz w:val="24"/>
        </w:rPr>
        <w:t>the</w:t>
      </w:r>
      <w:r>
        <w:rPr>
          <w:spacing w:val="-4"/>
          <w:sz w:val="24"/>
        </w:rPr>
        <w:t xml:space="preserve"> </w:t>
      </w:r>
      <w:r>
        <w:rPr>
          <w:sz w:val="24"/>
        </w:rPr>
        <w:t>appointment</w:t>
      </w:r>
      <w:r>
        <w:rPr>
          <w:spacing w:val="-2"/>
          <w:sz w:val="24"/>
        </w:rPr>
        <w:t xml:space="preserve"> </w:t>
      </w:r>
      <w:r>
        <w:rPr>
          <w:sz w:val="24"/>
        </w:rPr>
        <w:t>will</w:t>
      </w:r>
      <w:r>
        <w:rPr>
          <w:spacing w:val="-2"/>
          <w:sz w:val="24"/>
        </w:rPr>
        <w:t xml:space="preserve"> </w:t>
      </w:r>
      <w:r>
        <w:rPr>
          <w:sz w:val="24"/>
        </w:rPr>
        <w:t>finish</w:t>
      </w:r>
      <w:r>
        <w:rPr>
          <w:spacing w:val="-3"/>
          <w:sz w:val="24"/>
        </w:rPr>
        <w:t xml:space="preserve"> </w:t>
      </w:r>
      <w:r>
        <w:rPr>
          <w:sz w:val="24"/>
        </w:rPr>
        <w:t>on</w:t>
      </w:r>
      <w:r>
        <w:rPr>
          <w:spacing w:val="-3"/>
          <w:sz w:val="24"/>
        </w:rPr>
        <w:t xml:space="preserve"> </w:t>
      </w:r>
      <w:r>
        <w:rPr>
          <w:sz w:val="24"/>
        </w:rPr>
        <w:t>30</w:t>
      </w:r>
      <w:r>
        <w:rPr>
          <w:spacing w:val="-3"/>
          <w:sz w:val="24"/>
        </w:rPr>
        <w:t xml:space="preserve"> </w:t>
      </w:r>
      <w:r>
        <w:rPr>
          <w:sz w:val="24"/>
        </w:rPr>
        <w:t>June</w:t>
      </w:r>
      <w:r>
        <w:rPr>
          <w:spacing w:val="-4"/>
          <w:sz w:val="24"/>
        </w:rPr>
        <w:t xml:space="preserve"> </w:t>
      </w:r>
      <w:r>
        <w:rPr>
          <w:sz w:val="24"/>
        </w:rPr>
        <w:t>2026.</w:t>
      </w:r>
      <w:r>
        <w:rPr>
          <w:spacing w:val="-3"/>
          <w:sz w:val="24"/>
        </w:rPr>
        <w:t xml:space="preserve"> </w:t>
      </w:r>
      <w:r>
        <w:rPr>
          <w:sz w:val="24"/>
        </w:rPr>
        <w:t>This</w:t>
      </w:r>
      <w:r>
        <w:rPr>
          <w:spacing w:val="-3"/>
          <w:sz w:val="24"/>
        </w:rPr>
        <w:t xml:space="preserve"> </w:t>
      </w:r>
      <w:r>
        <w:rPr>
          <w:sz w:val="24"/>
        </w:rPr>
        <w:t xml:space="preserve">will ensure a degree of continuity for the Commission and their staff during a period of </w:t>
      </w:r>
      <w:r>
        <w:rPr>
          <w:spacing w:val="-2"/>
          <w:sz w:val="24"/>
        </w:rPr>
        <w:t>change.</w:t>
      </w:r>
    </w:p>
    <w:p w14:paraId="4D367267" w14:textId="77777777" w:rsidR="00C03C3C" w:rsidRDefault="00D06DD2">
      <w:pPr>
        <w:pStyle w:val="ListParagraph"/>
        <w:numPr>
          <w:ilvl w:val="0"/>
          <w:numId w:val="2"/>
        </w:numPr>
        <w:tabs>
          <w:tab w:val="left" w:pos="841"/>
        </w:tabs>
        <w:ind w:left="841" w:right="369"/>
        <w:rPr>
          <w:sz w:val="24"/>
        </w:rPr>
      </w:pPr>
      <w:r>
        <w:rPr>
          <w:sz w:val="24"/>
        </w:rPr>
        <w:t>Other</w:t>
      </w:r>
      <w:r>
        <w:rPr>
          <w:spacing w:val="-4"/>
          <w:sz w:val="24"/>
        </w:rPr>
        <w:t xml:space="preserve"> </w:t>
      </w:r>
      <w:proofErr w:type="spellStart"/>
      <w:r>
        <w:rPr>
          <w:sz w:val="24"/>
        </w:rPr>
        <w:t>legalisation</w:t>
      </w:r>
      <w:proofErr w:type="spellEnd"/>
      <w:r>
        <w:rPr>
          <w:spacing w:val="-2"/>
          <w:sz w:val="24"/>
        </w:rPr>
        <w:t xml:space="preserve"> </w:t>
      </w:r>
      <w:r>
        <w:rPr>
          <w:sz w:val="24"/>
        </w:rPr>
        <w:t>referring</w:t>
      </w:r>
      <w:r>
        <w:rPr>
          <w:spacing w:val="-5"/>
          <w:sz w:val="24"/>
        </w:rPr>
        <w:t xml:space="preserve"> </w:t>
      </w:r>
      <w:r>
        <w:rPr>
          <w:sz w:val="24"/>
        </w:rPr>
        <w:t>to</w:t>
      </w:r>
      <w:r>
        <w:rPr>
          <w:spacing w:val="-4"/>
          <w:sz w:val="24"/>
        </w:rPr>
        <w:t xml:space="preserve"> </w:t>
      </w:r>
      <w:r>
        <w:rPr>
          <w:sz w:val="24"/>
        </w:rPr>
        <w:t>the</w:t>
      </w:r>
      <w:r>
        <w:rPr>
          <w:spacing w:val="-6"/>
          <w:sz w:val="24"/>
        </w:rPr>
        <w:t xml:space="preserve"> </w:t>
      </w:r>
      <w:r>
        <w:rPr>
          <w:sz w:val="24"/>
        </w:rPr>
        <w:t>Commission</w:t>
      </w:r>
      <w:r>
        <w:rPr>
          <w:spacing w:val="-4"/>
          <w:sz w:val="24"/>
        </w:rPr>
        <w:t xml:space="preserve"> </w:t>
      </w:r>
      <w:r>
        <w:rPr>
          <w:sz w:val="24"/>
        </w:rPr>
        <w:t>is</w:t>
      </w:r>
      <w:r>
        <w:rPr>
          <w:spacing w:val="-5"/>
          <w:sz w:val="24"/>
        </w:rPr>
        <w:t xml:space="preserve"> </w:t>
      </w:r>
      <w:r>
        <w:rPr>
          <w:sz w:val="24"/>
        </w:rPr>
        <w:t>being</w:t>
      </w:r>
      <w:r>
        <w:rPr>
          <w:spacing w:val="-4"/>
          <w:sz w:val="24"/>
        </w:rPr>
        <w:t xml:space="preserve"> </w:t>
      </w:r>
      <w:r>
        <w:rPr>
          <w:sz w:val="24"/>
        </w:rPr>
        <w:t>consequentially</w:t>
      </w:r>
      <w:r>
        <w:rPr>
          <w:spacing w:val="-2"/>
          <w:sz w:val="24"/>
        </w:rPr>
        <w:t xml:space="preserve"> </w:t>
      </w:r>
      <w:r>
        <w:rPr>
          <w:sz w:val="24"/>
        </w:rPr>
        <w:t>amended</w:t>
      </w:r>
      <w:r>
        <w:rPr>
          <w:spacing w:val="-4"/>
          <w:sz w:val="24"/>
        </w:rPr>
        <w:t xml:space="preserve"> </w:t>
      </w:r>
      <w:r>
        <w:rPr>
          <w:sz w:val="24"/>
        </w:rPr>
        <w:t>to refer to ‘the Children’s Commissioner’.</w:t>
      </w:r>
    </w:p>
    <w:p w14:paraId="3CCFC8C3" w14:textId="77777777" w:rsidR="00C03C3C" w:rsidRDefault="00D06DD2">
      <w:pPr>
        <w:pStyle w:val="ListParagraph"/>
        <w:numPr>
          <w:ilvl w:val="0"/>
          <w:numId w:val="2"/>
        </w:numPr>
        <w:tabs>
          <w:tab w:val="left" w:pos="841"/>
        </w:tabs>
        <w:ind w:left="841" w:right="119"/>
        <w:rPr>
          <w:sz w:val="24"/>
        </w:rPr>
      </w:pPr>
      <w:r>
        <w:rPr>
          <w:sz w:val="24"/>
        </w:rPr>
        <w:t>The current employees of the Commission will continue service as employees of the Children’s Commissioner on the same terms and conditions that applied to them immediately</w:t>
      </w:r>
      <w:r>
        <w:rPr>
          <w:spacing w:val="-4"/>
          <w:sz w:val="24"/>
        </w:rPr>
        <w:t xml:space="preserve"> </w:t>
      </w:r>
      <w:r>
        <w:rPr>
          <w:sz w:val="24"/>
        </w:rPr>
        <w:t>before</w:t>
      </w:r>
      <w:r>
        <w:rPr>
          <w:spacing w:val="-4"/>
          <w:sz w:val="24"/>
        </w:rPr>
        <w:t xml:space="preserve"> </w:t>
      </w:r>
      <w:r>
        <w:rPr>
          <w:sz w:val="24"/>
        </w:rPr>
        <w:t>they</w:t>
      </w:r>
      <w:r>
        <w:rPr>
          <w:spacing w:val="-5"/>
          <w:sz w:val="24"/>
        </w:rPr>
        <w:t xml:space="preserve"> </w:t>
      </w:r>
      <w:r>
        <w:rPr>
          <w:sz w:val="24"/>
        </w:rPr>
        <w:t>became</w:t>
      </w:r>
      <w:r>
        <w:rPr>
          <w:spacing w:val="-4"/>
          <w:sz w:val="24"/>
        </w:rPr>
        <w:t xml:space="preserve"> </w:t>
      </w:r>
      <w:r>
        <w:rPr>
          <w:sz w:val="24"/>
        </w:rPr>
        <w:t>employees</w:t>
      </w:r>
      <w:r>
        <w:rPr>
          <w:spacing w:val="-1"/>
          <w:sz w:val="24"/>
        </w:rPr>
        <w:t xml:space="preserve"> </w:t>
      </w:r>
      <w:r>
        <w:rPr>
          <w:sz w:val="24"/>
        </w:rPr>
        <w:t>of</w:t>
      </w:r>
      <w:r>
        <w:rPr>
          <w:spacing w:val="-5"/>
          <w:sz w:val="24"/>
        </w:rPr>
        <w:t xml:space="preserve"> </w:t>
      </w:r>
      <w:r>
        <w:rPr>
          <w:sz w:val="24"/>
        </w:rPr>
        <w:t>the</w:t>
      </w:r>
      <w:r>
        <w:rPr>
          <w:spacing w:val="-6"/>
          <w:sz w:val="24"/>
        </w:rPr>
        <w:t xml:space="preserve"> </w:t>
      </w:r>
      <w:r>
        <w:rPr>
          <w:sz w:val="24"/>
        </w:rPr>
        <w:t>new</w:t>
      </w:r>
      <w:r>
        <w:rPr>
          <w:spacing w:val="-5"/>
          <w:sz w:val="24"/>
        </w:rPr>
        <w:t xml:space="preserve"> </w:t>
      </w:r>
      <w:r>
        <w:rPr>
          <w:sz w:val="24"/>
        </w:rPr>
        <w:t>corporation</w:t>
      </w:r>
      <w:r>
        <w:rPr>
          <w:spacing w:val="-4"/>
          <w:sz w:val="24"/>
        </w:rPr>
        <w:t xml:space="preserve"> </w:t>
      </w:r>
      <w:r>
        <w:rPr>
          <w:sz w:val="24"/>
        </w:rPr>
        <w:t>sole</w:t>
      </w:r>
      <w:r>
        <w:rPr>
          <w:spacing w:val="-6"/>
          <w:sz w:val="24"/>
        </w:rPr>
        <w:t xml:space="preserve"> </w:t>
      </w:r>
      <w:r>
        <w:rPr>
          <w:sz w:val="24"/>
        </w:rPr>
        <w:t>Crown</w:t>
      </w:r>
      <w:r>
        <w:rPr>
          <w:spacing w:val="-5"/>
          <w:sz w:val="24"/>
        </w:rPr>
        <w:t xml:space="preserve"> </w:t>
      </w:r>
      <w:r>
        <w:rPr>
          <w:sz w:val="24"/>
        </w:rPr>
        <w:t>entity.</w:t>
      </w:r>
    </w:p>
    <w:p w14:paraId="0A55B789" w14:textId="77777777" w:rsidR="00C03C3C" w:rsidRDefault="00D06DD2">
      <w:pPr>
        <w:pStyle w:val="ListParagraph"/>
        <w:numPr>
          <w:ilvl w:val="0"/>
          <w:numId w:val="2"/>
        </w:numPr>
        <w:tabs>
          <w:tab w:val="left" w:pos="841"/>
        </w:tabs>
        <w:ind w:left="841" w:right="296"/>
        <w:rPr>
          <w:sz w:val="24"/>
        </w:rPr>
      </w:pPr>
      <w:r>
        <w:rPr>
          <w:sz w:val="24"/>
        </w:rPr>
        <w:t>The</w:t>
      </w:r>
      <w:r>
        <w:rPr>
          <w:spacing w:val="-3"/>
          <w:sz w:val="24"/>
        </w:rPr>
        <w:t xml:space="preserve"> </w:t>
      </w:r>
      <w:r>
        <w:rPr>
          <w:sz w:val="24"/>
        </w:rPr>
        <w:t>Bill</w:t>
      </w:r>
      <w:r>
        <w:rPr>
          <w:spacing w:val="-3"/>
          <w:sz w:val="24"/>
        </w:rPr>
        <w:t xml:space="preserve"> </w:t>
      </w:r>
      <w:r>
        <w:rPr>
          <w:sz w:val="24"/>
        </w:rPr>
        <w:t>will</w:t>
      </w:r>
      <w:r>
        <w:rPr>
          <w:spacing w:val="-3"/>
          <w:sz w:val="24"/>
        </w:rPr>
        <w:t xml:space="preserve"> </w:t>
      </w:r>
      <w:r>
        <w:rPr>
          <w:sz w:val="24"/>
        </w:rPr>
        <w:t>transfer</w:t>
      </w:r>
      <w:r>
        <w:rPr>
          <w:spacing w:val="-4"/>
          <w:sz w:val="24"/>
        </w:rPr>
        <w:t xml:space="preserve"> </w:t>
      </w:r>
      <w:r>
        <w:rPr>
          <w:sz w:val="24"/>
        </w:rPr>
        <w:t>all</w:t>
      </w:r>
      <w:r>
        <w:rPr>
          <w:spacing w:val="-3"/>
          <w:sz w:val="24"/>
        </w:rPr>
        <w:t xml:space="preserve"> </w:t>
      </w:r>
      <w:r>
        <w:rPr>
          <w:sz w:val="24"/>
        </w:rPr>
        <w:t>assets,</w:t>
      </w:r>
      <w:r>
        <w:rPr>
          <w:spacing w:val="-4"/>
          <w:sz w:val="24"/>
        </w:rPr>
        <w:t xml:space="preserve"> </w:t>
      </w:r>
      <w:r>
        <w:rPr>
          <w:sz w:val="24"/>
        </w:rPr>
        <w:t>liabilities,</w:t>
      </w:r>
      <w:r>
        <w:rPr>
          <w:spacing w:val="-3"/>
          <w:sz w:val="24"/>
        </w:rPr>
        <w:t xml:space="preserve"> </w:t>
      </w:r>
      <w:r>
        <w:rPr>
          <w:sz w:val="24"/>
        </w:rPr>
        <w:t>information</w:t>
      </w:r>
      <w:r>
        <w:rPr>
          <w:spacing w:val="-2"/>
          <w:sz w:val="24"/>
        </w:rPr>
        <w:t xml:space="preserve"> </w:t>
      </w:r>
      <w:r>
        <w:rPr>
          <w:sz w:val="24"/>
        </w:rPr>
        <w:t>held,</w:t>
      </w:r>
      <w:r>
        <w:rPr>
          <w:spacing w:val="-4"/>
          <w:sz w:val="24"/>
        </w:rPr>
        <w:t xml:space="preserve"> </w:t>
      </w:r>
      <w:r>
        <w:rPr>
          <w:sz w:val="24"/>
        </w:rPr>
        <w:t>and</w:t>
      </w:r>
      <w:r>
        <w:rPr>
          <w:spacing w:val="-3"/>
          <w:sz w:val="24"/>
        </w:rPr>
        <w:t xml:space="preserve"> </w:t>
      </w:r>
      <w:r>
        <w:rPr>
          <w:sz w:val="24"/>
        </w:rPr>
        <w:t>any</w:t>
      </w:r>
      <w:r>
        <w:rPr>
          <w:spacing w:val="-4"/>
          <w:sz w:val="24"/>
        </w:rPr>
        <w:t xml:space="preserve"> </w:t>
      </w:r>
      <w:r>
        <w:rPr>
          <w:sz w:val="24"/>
        </w:rPr>
        <w:t>work</w:t>
      </w:r>
      <w:r>
        <w:rPr>
          <w:spacing w:val="-4"/>
          <w:sz w:val="24"/>
        </w:rPr>
        <w:t xml:space="preserve"> </w:t>
      </w:r>
      <w:r>
        <w:rPr>
          <w:sz w:val="24"/>
        </w:rPr>
        <w:t>underway from the Commission to the new Children’s Commissioner.</w:t>
      </w:r>
    </w:p>
    <w:p w14:paraId="156EBC51" w14:textId="77777777" w:rsidR="00C03C3C" w:rsidRDefault="00D06DD2">
      <w:pPr>
        <w:pStyle w:val="BodyText"/>
        <w:spacing w:before="0"/>
        <w:ind w:left="0" w:firstLine="0"/>
        <w:rPr>
          <w:sz w:val="9"/>
        </w:rPr>
      </w:pPr>
      <w:r>
        <w:rPr>
          <w:noProof/>
        </w:rPr>
        <mc:AlternateContent>
          <mc:Choice Requires="wpg">
            <w:drawing>
              <wp:anchor distT="0" distB="0" distL="0" distR="0" simplePos="0" relativeHeight="487587840" behindDoc="1" locked="0" layoutInCell="1" allowOverlap="1" wp14:anchorId="6BDFB7E4" wp14:editId="009E89B6">
                <wp:simplePos x="0" y="0"/>
                <wp:positionH relativeFrom="page">
                  <wp:posOffset>913764</wp:posOffset>
                </wp:positionH>
                <wp:positionV relativeFrom="paragraph">
                  <wp:posOffset>81126</wp:posOffset>
                </wp:positionV>
                <wp:extent cx="1433830" cy="762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6" name="Graphic 6"/>
                        <wps:cNvSpPr/>
                        <wps:spPr>
                          <a:xfrm>
                            <a:off x="635" y="635"/>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35" y="635"/>
                            <a:ext cx="1432560" cy="6350"/>
                          </a:xfrm>
                          <a:custGeom>
                            <a:avLst/>
                            <a:gdLst/>
                            <a:ahLst/>
                            <a:cxnLst/>
                            <a:rect l="l" t="t" r="r" b="b"/>
                            <a:pathLst>
                              <a:path w="1432560" h="6350">
                                <a:moveTo>
                                  <a:pt x="0" y="6350"/>
                                </a:moveTo>
                                <a:lnTo>
                                  <a:pt x="1432560" y="6350"/>
                                </a:lnTo>
                                <a:lnTo>
                                  <a:pt x="14325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4A3BB4" id="Group 5" o:spid="_x0000_s1026" style="position:absolute;margin-left:71.95pt;margin-top:6.4pt;width:112.9pt;height:.6pt;z-index:-15728640;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">
                <v:shape id="Graphic 6"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" path="m1432560,l,,,6350r1432560,l1432560,xe" fillcolor="black" stroked="f">
                  <v:path arrowok="t"/>
                </v:shape>
                <v:shape id="Graphic 7"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" path="m,6350r1432560,l1432560,,,,,6350xe" filled="f" strokeweight=".1pt">
                  <v:path arrowok="t"/>
                </v:shape>
                <w10:wrap type="topAndBottom" anchorx="page"/>
              </v:group>
            </w:pict>
          </mc:Fallback>
        </mc:AlternateContent>
      </w:r>
    </w:p>
    <w:bookmarkStart w:id="4" w:name="_bookmark1"/>
    <w:bookmarkEnd w:id="4"/>
    <w:p w14:paraId="543B3615" w14:textId="77777777" w:rsidR="00C03C3C" w:rsidRDefault="00D06DD2">
      <w:pPr>
        <w:spacing w:before="56"/>
        <w:ind w:left="121"/>
        <w:rPr>
          <w:sz w:val="20"/>
        </w:rPr>
      </w:pPr>
      <w:r>
        <w:fldChar w:fldCharType="begin"/>
      </w:r>
      <w:r>
        <w:instrText>HYPERLINK \l "_bookmark0"</w:instrText>
      </w:r>
      <w:r>
        <w:fldChar w:fldCharType="separate"/>
      </w:r>
      <w:r>
        <w:rPr>
          <w:sz w:val="20"/>
          <w:vertAlign w:val="superscript"/>
        </w:rPr>
        <w:t>1</w:t>
      </w:r>
      <w:r>
        <w:rPr>
          <w:sz w:val="20"/>
          <w:vertAlign w:val="superscript"/>
        </w:rPr>
        <w:fldChar w:fldCharType="end"/>
      </w:r>
      <w:r>
        <w:rPr>
          <w:spacing w:val="-4"/>
          <w:sz w:val="20"/>
        </w:rPr>
        <w:t xml:space="preserve"> </w:t>
      </w:r>
      <w:r>
        <w:rPr>
          <w:sz w:val="20"/>
        </w:rPr>
        <w:t>For</w:t>
      </w:r>
      <w:r>
        <w:rPr>
          <w:spacing w:val="-5"/>
          <w:sz w:val="20"/>
        </w:rPr>
        <w:t xml:space="preserve"> </w:t>
      </w:r>
      <w:r>
        <w:rPr>
          <w:sz w:val="20"/>
        </w:rPr>
        <w:t>example,</w:t>
      </w:r>
      <w:r>
        <w:rPr>
          <w:spacing w:val="-3"/>
          <w:sz w:val="20"/>
        </w:rPr>
        <w:t xml:space="preserve"> </w:t>
      </w:r>
      <w:r>
        <w:rPr>
          <w:sz w:val="20"/>
        </w:rPr>
        <w:t>the</w:t>
      </w:r>
      <w:r>
        <w:rPr>
          <w:spacing w:val="-5"/>
          <w:sz w:val="20"/>
        </w:rPr>
        <w:t xml:space="preserve"> </w:t>
      </w:r>
      <w:r>
        <w:rPr>
          <w:sz w:val="20"/>
        </w:rPr>
        <w:t>transfer</w:t>
      </w:r>
      <w:r>
        <w:rPr>
          <w:spacing w:val="-1"/>
          <w:sz w:val="20"/>
        </w:rPr>
        <w:t xml:space="preserve"> </w:t>
      </w:r>
      <w:r>
        <w:rPr>
          <w:sz w:val="20"/>
        </w:rPr>
        <w:t>of</w:t>
      </w:r>
      <w:r>
        <w:rPr>
          <w:spacing w:val="-5"/>
          <w:sz w:val="20"/>
        </w:rPr>
        <w:t xml:space="preserve"> </w:t>
      </w:r>
      <w:r>
        <w:rPr>
          <w:sz w:val="20"/>
        </w:rPr>
        <w:t>functions</w:t>
      </w:r>
      <w:r>
        <w:rPr>
          <w:spacing w:val="-5"/>
          <w:sz w:val="20"/>
        </w:rPr>
        <w:t xml:space="preserve"> </w:t>
      </w:r>
      <w:r>
        <w:rPr>
          <w:sz w:val="20"/>
        </w:rPr>
        <w:t>from</w:t>
      </w:r>
      <w:r>
        <w:rPr>
          <w:spacing w:val="-2"/>
          <w:sz w:val="20"/>
        </w:rPr>
        <w:t xml:space="preserve"> </w:t>
      </w:r>
      <w:r>
        <w:rPr>
          <w:sz w:val="20"/>
        </w:rPr>
        <w:t>Ministry</w:t>
      </w:r>
      <w:r>
        <w:rPr>
          <w:spacing w:val="-4"/>
          <w:sz w:val="20"/>
        </w:rPr>
        <w:t xml:space="preserve"> </w:t>
      </w:r>
      <w:r>
        <w:rPr>
          <w:sz w:val="20"/>
        </w:rPr>
        <w:t>of</w:t>
      </w:r>
      <w:r>
        <w:rPr>
          <w:spacing w:val="-5"/>
          <w:sz w:val="20"/>
        </w:rPr>
        <w:t xml:space="preserve"> </w:t>
      </w:r>
      <w:r>
        <w:rPr>
          <w:sz w:val="20"/>
        </w:rPr>
        <w:t>Business,</w:t>
      </w:r>
      <w:r>
        <w:rPr>
          <w:spacing w:val="-4"/>
          <w:sz w:val="20"/>
        </w:rPr>
        <w:t xml:space="preserve"> </w:t>
      </w:r>
      <w:r>
        <w:rPr>
          <w:sz w:val="20"/>
        </w:rPr>
        <w:t>Innovation</w:t>
      </w:r>
      <w:r>
        <w:rPr>
          <w:spacing w:val="-4"/>
          <w:sz w:val="20"/>
        </w:rPr>
        <w:t xml:space="preserve"> </w:t>
      </w:r>
      <w:r>
        <w:rPr>
          <w:sz w:val="20"/>
        </w:rPr>
        <w:t>and</w:t>
      </w:r>
      <w:r>
        <w:rPr>
          <w:spacing w:val="-3"/>
          <w:sz w:val="20"/>
        </w:rPr>
        <w:t xml:space="preserve"> </w:t>
      </w:r>
      <w:r>
        <w:rPr>
          <w:sz w:val="20"/>
        </w:rPr>
        <w:t>Employment</w:t>
      </w:r>
      <w:r>
        <w:rPr>
          <w:spacing w:val="-4"/>
          <w:sz w:val="20"/>
        </w:rPr>
        <w:t xml:space="preserve"> </w:t>
      </w:r>
      <w:r>
        <w:rPr>
          <w:sz w:val="20"/>
        </w:rPr>
        <w:t>(a</w:t>
      </w:r>
      <w:r>
        <w:rPr>
          <w:spacing w:val="-3"/>
          <w:sz w:val="20"/>
        </w:rPr>
        <w:t xml:space="preserve"> </w:t>
      </w:r>
      <w:r>
        <w:rPr>
          <w:sz w:val="20"/>
        </w:rPr>
        <w:t xml:space="preserve">government department) to </w:t>
      </w:r>
      <w:proofErr w:type="spellStart"/>
      <w:r>
        <w:rPr>
          <w:sz w:val="20"/>
        </w:rPr>
        <w:t>Worksafe</w:t>
      </w:r>
      <w:proofErr w:type="spellEnd"/>
      <w:r>
        <w:rPr>
          <w:sz w:val="20"/>
        </w:rPr>
        <w:t xml:space="preserve"> New Zealand (a Crown entity) under Schedule 2 of the </w:t>
      </w:r>
      <w:proofErr w:type="spellStart"/>
      <w:r>
        <w:rPr>
          <w:sz w:val="20"/>
        </w:rPr>
        <w:t>Worksafe</w:t>
      </w:r>
      <w:proofErr w:type="spellEnd"/>
      <w:r>
        <w:rPr>
          <w:sz w:val="20"/>
        </w:rPr>
        <w:t xml:space="preserve"> New Zealand Act </w:t>
      </w:r>
      <w:r>
        <w:rPr>
          <w:spacing w:val="-2"/>
          <w:sz w:val="20"/>
        </w:rPr>
        <w:t>2013.</w:t>
      </w:r>
    </w:p>
    <w:p w14:paraId="7E96A87B" w14:textId="77777777" w:rsidR="00C03C3C" w:rsidRDefault="00C03C3C">
      <w:pPr>
        <w:rPr>
          <w:sz w:val="20"/>
        </w:rPr>
        <w:sectPr w:rsidR="00C03C3C">
          <w:pgSz w:w="11910" w:h="16840"/>
          <w:pgMar w:top="1360" w:right="1340" w:bottom="1180" w:left="1320" w:header="715" w:footer="983" w:gutter="0"/>
          <w:cols w:space="720"/>
        </w:sectPr>
      </w:pPr>
    </w:p>
    <w:p w14:paraId="74CA6340" w14:textId="77777777" w:rsidR="00C03C3C" w:rsidRDefault="00D06DD2">
      <w:pPr>
        <w:spacing w:before="80"/>
        <w:ind w:left="121"/>
        <w:rPr>
          <w:i/>
          <w:sz w:val="24"/>
        </w:rPr>
      </w:pPr>
      <w:r>
        <w:rPr>
          <w:i/>
          <w:sz w:val="24"/>
        </w:rPr>
        <w:t>Independent</w:t>
      </w:r>
      <w:r>
        <w:rPr>
          <w:i/>
          <w:spacing w:val="-3"/>
          <w:sz w:val="24"/>
        </w:rPr>
        <w:t xml:space="preserve"> </w:t>
      </w:r>
      <w:r>
        <w:rPr>
          <w:i/>
          <w:sz w:val="24"/>
        </w:rPr>
        <w:t>Review</w:t>
      </w:r>
      <w:r>
        <w:rPr>
          <w:i/>
          <w:spacing w:val="-1"/>
          <w:sz w:val="24"/>
        </w:rPr>
        <w:t xml:space="preserve"> </w:t>
      </w:r>
      <w:r>
        <w:rPr>
          <w:i/>
          <w:sz w:val="24"/>
        </w:rPr>
        <w:t>of</w:t>
      </w:r>
      <w:r>
        <w:rPr>
          <w:i/>
          <w:spacing w:val="-5"/>
          <w:sz w:val="24"/>
        </w:rPr>
        <w:t xml:space="preserve"> </w:t>
      </w:r>
      <w:r>
        <w:rPr>
          <w:i/>
          <w:sz w:val="24"/>
        </w:rPr>
        <w:t>the</w:t>
      </w:r>
      <w:r>
        <w:rPr>
          <w:i/>
          <w:spacing w:val="-3"/>
          <w:sz w:val="24"/>
        </w:rPr>
        <w:t xml:space="preserve"> </w:t>
      </w:r>
      <w:r>
        <w:rPr>
          <w:i/>
          <w:sz w:val="24"/>
        </w:rPr>
        <w:t>two</w:t>
      </w:r>
      <w:r>
        <w:rPr>
          <w:i/>
          <w:spacing w:val="-3"/>
          <w:sz w:val="24"/>
        </w:rPr>
        <w:t xml:space="preserve"> </w:t>
      </w:r>
      <w:r>
        <w:rPr>
          <w:i/>
          <w:spacing w:val="-4"/>
          <w:sz w:val="24"/>
        </w:rPr>
        <w:t>Acts</w:t>
      </w:r>
    </w:p>
    <w:p w14:paraId="134E9619" w14:textId="77777777" w:rsidR="00C03C3C" w:rsidRDefault="00D06DD2">
      <w:pPr>
        <w:pStyle w:val="ListParagraph"/>
        <w:numPr>
          <w:ilvl w:val="0"/>
          <w:numId w:val="2"/>
        </w:numPr>
        <w:tabs>
          <w:tab w:val="left" w:pos="841"/>
        </w:tabs>
        <w:ind w:left="841" w:right="130"/>
        <w:rPr>
          <w:sz w:val="24"/>
        </w:rPr>
      </w:pPr>
      <w:r>
        <w:rPr>
          <w:sz w:val="24"/>
        </w:rPr>
        <w:t>I propose to include in the Bill an independent review of the operation and effectiveness</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Oversight</w:t>
      </w:r>
      <w:r>
        <w:rPr>
          <w:spacing w:val="-5"/>
          <w:sz w:val="24"/>
        </w:rPr>
        <w:t xml:space="preserve"> </w:t>
      </w:r>
      <w:r>
        <w:rPr>
          <w:sz w:val="24"/>
        </w:rPr>
        <w:t>Act</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Commission</w:t>
      </w:r>
      <w:r>
        <w:rPr>
          <w:spacing w:val="-3"/>
          <w:sz w:val="24"/>
        </w:rPr>
        <w:t xml:space="preserve"> </w:t>
      </w:r>
      <w:r>
        <w:rPr>
          <w:sz w:val="24"/>
        </w:rPr>
        <w:t>Act</w:t>
      </w:r>
      <w:r>
        <w:rPr>
          <w:spacing w:val="-5"/>
          <w:sz w:val="24"/>
        </w:rPr>
        <w:t xml:space="preserve"> </w:t>
      </w:r>
      <w:r>
        <w:rPr>
          <w:sz w:val="24"/>
        </w:rPr>
        <w:t>commencing</w:t>
      </w:r>
      <w:r>
        <w:rPr>
          <w:spacing w:val="-3"/>
          <w:sz w:val="24"/>
        </w:rPr>
        <w:t xml:space="preserve"> </w:t>
      </w:r>
      <w:r>
        <w:rPr>
          <w:sz w:val="24"/>
        </w:rPr>
        <w:t>no</w:t>
      </w:r>
      <w:r>
        <w:rPr>
          <w:spacing w:val="-4"/>
          <w:sz w:val="24"/>
        </w:rPr>
        <w:t xml:space="preserve"> </w:t>
      </w:r>
      <w:r>
        <w:rPr>
          <w:sz w:val="24"/>
        </w:rPr>
        <w:t>later</w:t>
      </w:r>
      <w:r>
        <w:rPr>
          <w:spacing w:val="-3"/>
          <w:sz w:val="24"/>
        </w:rPr>
        <w:t xml:space="preserve"> </w:t>
      </w:r>
      <w:r>
        <w:rPr>
          <w:sz w:val="24"/>
        </w:rPr>
        <w:t>than five years from the commencement of the Bill.</w:t>
      </w:r>
    </w:p>
    <w:p w14:paraId="48E0FCB2" w14:textId="77777777" w:rsidR="00C03C3C" w:rsidRDefault="00D06DD2">
      <w:pPr>
        <w:pStyle w:val="ListParagraph"/>
        <w:numPr>
          <w:ilvl w:val="0"/>
          <w:numId w:val="2"/>
        </w:numPr>
        <w:tabs>
          <w:tab w:val="left" w:pos="841"/>
        </w:tabs>
        <w:ind w:left="841" w:right="180"/>
        <w:rPr>
          <w:sz w:val="24"/>
        </w:rPr>
      </w:pPr>
      <w:r>
        <w:rPr>
          <w:sz w:val="24"/>
        </w:rPr>
        <w:t xml:space="preserve">An independent review of the Oversight Act and Commission Act is currently underway as set out in sections 58 and 38 of the two Acts. However, I </w:t>
      </w:r>
      <w:proofErr w:type="spellStart"/>
      <w:r>
        <w:rPr>
          <w:sz w:val="24"/>
        </w:rPr>
        <w:t>recognise</w:t>
      </w:r>
      <w:proofErr w:type="spellEnd"/>
      <w:r>
        <w:rPr>
          <w:sz w:val="24"/>
        </w:rPr>
        <w:t xml:space="preserve"> the importance</w:t>
      </w:r>
      <w:r>
        <w:rPr>
          <w:spacing w:val="-3"/>
          <w:sz w:val="24"/>
        </w:rPr>
        <w:t xml:space="preserve"> </w:t>
      </w:r>
      <w:r>
        <w:rPr>
          <w:sz w:val="24"/>
        </w:rPr>
        <w:t>of</w:t>
      </w:r>
      <w:r>
        <w:rPr>
          <w:spacing w:val="-4"/>
          <w:sz w:val="24"/>
        </w:rPr>
        <w:t xml:space="preserve"> </w:t>
      </w:r>
      <w:r>
        <w:rPr>
          <w:sz w:val="24"/>
        </w:rPr>
        <w:t>undertaking</w:t>
      </w:r>
      <w:r>
        <w:rPr>
          <w:spacing w:val="-3"/>
          <w:sz w:val="24"/>
        </w:rPr>
        <w:t xml:space="preserve"> </w:t>
      </w:r>
      <w:r>
        <w:rPr>
          <w:sz w:val="24"/>
        </w:rPr>
        <w:t>another</w:t>
      </w:r>
      <w:r>
        <w:rPr>
          <w:spacing w:val="-3"/>
          <w:sz w:val="24"/>
        </w:rPr>
        <w:t xml:space="preserve"> </w:t>
      </w:r>
      <w:r>
        <w:rPr>
          <w:sz w:val="24"/>
        </w:rPr>
        <w:t>review</w:t>
      </w:r>
      <w:r>
        <w:rPr>
          <w:spacing w:val="-2"/>
          <w:sz w:val="24"/>
        </w:rPr>
        <w:t xml:space="preserve"> </w:t>
      </w:r>
      <w:r>
        <w:rPr>
          <w:sz w:val="24"/>
        </w:rPr>
        <w:t>in</w:t>
      </w:r>
      <w:r>
        <w:rPr>
          <w:spacing w:val="-4"/>
          <w:sz w:val="24"/>
        </w:rPr>
        <w:t xml:space="preserve"> </w:t>
      </w:r>
      <w:r>
        <w:rPr>
          <w:sz w:val="24"/>
        </w:rPr>
        <w:t>five</w:t>
      </w:r>
      <w:r>
        <w:rPr>
          <w:spacing w:val="-5"/>
          <w:sz w:val="24"/>
        </w:rPr>
        <w:t xml:space="preserve"> </w:t>
      </w:r>
      <w:r>
        <w:rPr>
          <w:sz w:val="24"/>
        </w:rPr>
        <w:t>years’</w:t>
      </w:r>
      <w:r>
        <w:rPr>
          <w:spacing w:val="-3"/>
          <w:sz w:val="24"/>
        </w:rPr>
        <w:t xml:space="preserve"> </w:t>
      </w:r>
      <w:r>
        <w:rPr>
          <w:sz w:val="24"/>
        </w:rPr>
        <w:t>time</w:t>
      </w:r>
      <w:r>
        <w:rPr>
          <w:spacing w:val="-3"/>
          <w:sz w:val="24"/>
        </w:rPr>
        <w:t xml:space="preserve"> </w:t>
      </w:r>
      <w:r>
        <w:rPr>
          <w:sz w:val="24"/>
        </w:rPr>
        <w:t>as</w:t>
      </w:r>
      <w:r>
        <w:rPr>
          <w:spacing w:val="-4"/>
          <w:sz w:val="24"/>
        </w:rPr>
        <w:t xml:space="preserve"> </w:t>
      </w:r>
      <w:r>
        <w:rPr>
          <w:sz w:val="24"/>
        </w:rPr>
        <w:t>part</w:t>
      </w:r>
      <w:r>
        <w:rPr>
          <w:spacing w:val="-5"/>
          <w:sz w:val="24"/>
        </w:rPr>
        <w:t xml:space="preserve"> </w:t>
      </w:r>
      <w:r>
        <w:rPr>
          <w:sz w:val="24"/>
        </w:rPr>
        <w:t>of</w:t>
      </w:r>
      <w:r>
        <w:rPr>
          <w:spacing w:val="-4"/>
          <w:sz w:val="24"/>
        </w:rPr>
        <w:t xml:space="preserve"> </w:t>
      </w:r>
      <w:r>
        <w:rPr>
          <w:sz w:val="24"/>
        </w:rPr>
        <w:t>our</w:t>
      </w:r>
      <w:r>
        <w:rPr>
          <w:spacing w:val="-4"/>
          <w:sz w:val="24"/>
        </w:rPr>
        <w:t xml:space="preserve"> </w:t>
      </w:r>
      <w:r>
        <w:rPr>
          <w:sz w:val="24"/>
        </w:rPr>
        <w:t>regulatory stewardship to ensure the roles and functions of the Monitor and Commission continue to be fit-for-purpose and in alignment with any proposed changes that may come out of the current review.</w:t>
      </w:r>
    </w:p>
    <w:p w14:paraId="7A4B1AAB" w14:textId="7AE17BAC" w:rsidR="00C03C3C" w:rsidRDefault="009A3BF4">
      <w:pPr>
        <w:pStyle w:val="ListParagraph"/>
        <w:numPr>
          <w:ilvl w:val="0"/>
          <w:numId w:val="2"/>
        </w:numPr>
        <w:tabs>
          <w:tab w:val="left" w:pos="841"/>
        </w:tabs>
        <w:ind w:left="841" w:right="128"/>
        <w:rPr>
          <w:sz w:val="24"/>
        </w:rPr>
      </w:pPr>
      <w:r>
        <w:rPr>
          <w:spacing w:val="-4"/>
        </w:rPr>
        <w:t xml:space="preserve">[Redacted content]. </w:t>
      </w:r>
    </w:p>
    <w:p w14:paraId="2E4B0271" w14:textId="77777777" w:rsidR="00C03C3C" w:rsidRDefault="00D06DD2">
      <w:pPr>
        <w:spacing w:before="240"/>
        <w:ind w:left="121" w:right="192"/>
        <w:rPr>
          <w:i/>
          <w:sz w:val="24"/>
        </w:rPr>
      </w:pPr>
      <w:r>
        <w:rPr>
          <w:i/>
          <w:sz w:val="24"/>
        </w:rPr>
        <w:t>Due</w:t>
      </w:r>
      <w:r>
        <w:rPr>
          <w:i/>
          <w:spacing w:val="-4"/>
          <w:sz w:val="24"/>
        </w:rPr>
        <w:t xml:space="preserve"> </w:t>
      </w:r>
      <w:r>
        <w:rPr>
          <w:i/>
          <w:sz w:val="24"/>
        </w:rPr>
        <w:t>consideration</w:t>
      </w:r>
      <w:r>
        <w:rPr>
          <w:i/>
          <w:spacing w:val="-2"/>
          <w:sz w:val="24"/>
        </w:rPr>
        <w:t xml:space="preserve"> </w:t>
      </w:r>
      <w:r>
        <w:rPr>
          <w:i/>
          <w:sz w:val="24"/>
        </w:rPr>
        <w:t>of</w:t>
      </w:r>
      <w:r>
        <w:rPr>
          <w:i/>
          <w:spacing w:val="-4"/>
          <w:sz w:val="24"/>
        </w:rPr>
        <w:t xml:space="preserve"> </w:t>
      </w:r>
      <w:r>
        <w:rPr>
          <w:i/>
          <w:sz w:val="24"/>
        </w:rPr>
        <w:t>the</w:t>
      </w:r>
      <w:r>
        <w:rPr>
          <w:i/>
          <w:spacing w:val="-2"/>
          <w:sz w:val="24"/>
        </w:rPr>
        <w:t xml:space="preserve"> </w:t>
      </w:r>
      <w:r>
        <w:rPr>
          <w:i/>
          <w:sz w:val="24"/>
        </w:rPr>
        <w:t>response</w:t>
      </w:r>
      <w:r>
        <w:rPr>
          <w:i/>
          <w:spacing w:val="-4"/>
          <w:sz w:val="24"/>
        </w:rPr>
        <w:t xml:space="preserve"> </w:t>
      </w:r>
      <w:r>
        <w:rPr>
          <w:i/>
          <w:sz w:val="24"/>
        </w:rPr>
        <w:t>to</w:t>
      </w:r>
      <w:r>
        <w:rPr>
          <w:i/>
          <w:spacing w:val="-2"/>
          <w:sz w:val="24"/>
        </w:rPr>
        <w:t xml:space="preserve"> </w:t>
      </w:r>
      <w:r>
        <w:rPr>
          <w:i/>
          <w:sz w:val="24"/>
        </w:rPr>
        <w:t>the</w:t>
      </w:r>
      <w:r>
        <w:rPr>
          <w:i/>
          <w:spacing w:val="-4"/>
          <w:sz w:val="24"/>
        </w:rPr>
        <w:t xml:space="preserve"> </w:t>
      </w:r>
      <w:r>
        <w:rPr>
          <w:i/>
          <w:sz w:val="24"/>
        </w:rPr>
        <w:t>Royal</w:t>
      </w:r>
      <w:r>
        <w:rPr>
          <w:i/>
          <w:spacing w:val="-2"/>
          <w:sz w:val="24"/>
        </w:rPr>
        <w:t xml:space="preserve"> </w:t>
      </w:r>
      <w:r>
        <w:rPr>
          <w:i/>
          <w:sz w:val="24"/>
        </w:rPr>
        <w:t>Commission</w:t>
      </w:r>
      <w:r>
        <w:rPr>
          <w:i/>
          <w:spacing w:val="-2"/>
          <w:sz w:val="24"/>
        </w:rPr>
        <w:t xml:space="preserve"> </w:t>
      </w:r>
      <w:r>
        <w:rPr>
          <w:i/>
          <w:sz w:val="24"/>
        </w:rPr>
        <w:t>of</w:t>
      </w:r>
      <w:r>
        <w:rPr>
          <w:i/>
          <w:spacing w:val="-4"/>
          <w:sz w:val="24"/>
        </w:rPr>
        <w:t xml:space="preserve"> </w:t>
      </w:r>
      <w:r>
        <w:rPr>
          <w:i/>
          <w:sz w:val="24"/>
        </w:rPr>
        <w:t>Inquiry</w:t>
      </w:r>
      <w:r>
        <w:rPr>
          <w:i/>
          <w:spacing w:val="-4"/>
          <w:sz w:val="24"/>
        </w:rPr>
        <w:t xml:space="preserve"> </w:t>
      </w:r>
      <w:r>
        <w:rPr>
          <w:i/>
          <w:sz w:val="24"/>
        </w:rPr>
        <w:t>into</w:t>
      </w:r>
      <w:r>
        <w:rPr>
          <w:i/>
          <w:spacing w:val="-2"/>
          <w:sz w:val="24"/>
        </w:rPr>
        <w:t xml:space="preserve"> </w:t>
      </w:r>
      <w:r>
        <w:rPr>
          <w:i/>
          <w:sz w:val="24"/>
        </w:rPr>
        <w:t>Abuse</w:t>
      </w:r>
      <w:r>
        <w:rPr>
          <w:i/>
          <w:spacing w:val="-4"/>
          <w:sz w:val="24"/>
        </w:rPr>
        <w:t xml:space="preserve"> </w:t>
      </w:r>
      <w:r>
        <w:rPr>
          <w:i/>
          <w:sz w:val="24"/>
        </w:rPr>
        <w:t>in</w:t>
      </w:r>
      <w:r>
        <w:rPr>
          <w:i/>
          <w:spacing w:val="-3"/>
          <w:sz w:val="24"/>
        </w:rPr>
        <w:t xml:space="preserve"> </w:t>
      </w:r>
      <w:r>
        <w:rPr>
          <w:i/>
          <w:sz w:val="24"/>
        </w:rPr>
        <w:t>State and Faith-based Care</w:t>
      </w:r>
    </w:p>
    <w:p w14:paraId="0EA96752" w14:textId="77777777" w:rsidR="00C03C3C" w:rsidRDefault="00D06DD2">
      <w:pPr>
        <w:pStyle w:val="ListParagraph"/>
        <w:numPr>
          <w:ilvl w:val="0"/>
          <w:numId w:val="2"/>
        </w:numPr>
        <w:tabs>
          <w:tab w:val="left" w:pos="841"/>
        </w:tabs>
        <w:ind w:left="841" w:right="184"/>
        <w:rPr>
          <w:sz w:val="24"/>
        </w:rPr>
      </w:pPr>
      <w:r>
        <w:rPr>
          <w:sz w:val="24"/>
        </w:rPr>
        <w:t>I</w:t>
      </w:r>
      <w:r>
        <w:rPr>
          <w:spacing w:val="-3"/>
          <w:sz w:val="24"/>
        </w:rPr>
        <w:t xml:space="preserve"> </w:t>
      </w:r>
      <w:r>
        <w:rPr>
          <w:sz w:val="24"/>
        </w:rPr>
        <w:t>have</w:t>
      </w:r>
      <w:r>
        <w:rPr>
          <w:spacing w:val="-3"/>
          <w:sz w:val="24"/>
        </w:rPr>
        <w:t xml:space="preserve"> </w:t>
      </w:r>
      <w:r>
        <w:rPr>
          <w:sz w:val="24"/>
        </w:rPr>
        <w:t>read</w:t>
      </w:r>
      <w:r>
        <w:rPr>
          <w:spacing w:val="-3"/>
          <w:sz w:val="24"/>
        </w:rPr>
        <w:t xml:space="preserve"> </w:t>
      </w:r>
      <w:r>
        <w:rPr>
          <w:sz w:val="24"/>
        </w:rPr>
        <w:t>the</w:t>
      </w:r>
      <w:r>
        <w:rPr>
          <w:spacing w:val="-3"/>
          <w:sz w:val="24"/>
        </w:rPr>
        <w:t xml:space="preserve"> </w:t>
      </w:r>
      <w:r>
        <w:rPr>
          <w:sz w:val="24"/>
        </w:rPr>
        <w:t>Royal</w:t>
      </w:r>
      <w:r>
        <w:rPr>
          <w:spacing w:val="-4"/>
          <w:sz w:val="24"/>
        </w:rPr>
        <w:t xml:space="preserve"> </w:t>
      </w:r>
      <w:r>
        <w:rPr>
          <w:sz w:val="24"/>
        </w:rPr>
        <w:t>Commission</w:t>
      </w:r>
      <w:r>
        <w:rPr>
          <w:spacing w:val="-3"/>
          <w:sz w:val="24"/>
        </w:rPr>
        <w:t xml:space="preserve"> </w:t>
      </w:r>
      <w:r>
        <w:rPr>
          <w:sz w:val="24"/>
        </w:rPr>
        <w:t>of</w:t>
      </w:r>
      <w:r>
        <w:rPr>
          <w:spacing w:val="-3"/>
          <w:sz w:val="24"/>
        </w:rPr>
        <w:t xml:space="preserve"> </w:t>
      </w:r>
      <w:r>
        <w:rPr>
          <w:sz w:val="24"/>
        </w:rPr>
        <w:t>Inquiry’s</w:t>
      </w:r>
      <w:r>
        <w:rPr>
          <w:spacing w:val="-3"/>
          <w:sz w:val="24"/>
        </w:rPr>
        <w:t xml:space="preserve"> </w:t>
      </w:r>
      <w:r>
        <w:rPr>
          <w:sz w:val="24"/>
        </w:rPr>
        <w:t>(RCOI)</w:t>
      </w:r>
      <w:r>
        <w:rPr>
          <w:spacing w:val="-3"/>
          <w:sz w:val="24"/>
        </w:rPr>
        <w:t xml:space="preserve"> </w:t>
      </w:r>
      <w:r>
        <w:rPr>
          <w:sz w:val="24"/>
        </w:rPr>
        <w:t>report</w:t>
      </w:r>
      <w:r>
        <w:rPr>
          <w:spacing w:val="-4"/>
          <w:sz w:val="24"/>
        </w:rPr>
        <w:t xml:space="preserve"> </w:t>
      </w:r>
      <w:r>
        <w:rPr>
          <w:sz w:val="24"/>
        </w:rPr>
        <w:t>into</w:t>
      </w:r>
      <w:r>
        <w:rPr>
          <w:spacing w:val="-3"/>
          <w:sz w:val="24"/>
        </w:rPr>
        <w:t xml:space="preserve"> </w:t>
      </w:r>
      <w:r>
        <w:rPr>
          <w:sz w:val="24"/>
        </w:rPr>
        <w:t>Abuse</w:t>
      </w:r>
      <w:r>
        <w:rPr>
          <w:spacing w:val="-3"/>
          <w:sz w:val="24"/>
        </w:rPr>
        <w:t xml:space="preserve"> </w:t>
      </w:r>
      <w:r>
        <w:rPr>
          <w:sz w:val="24"/>
        </w:rPr>
        <w:t>in</w:t>
      </w:r>
      <w:r>
        <w:rPr>
          <w:spacing w:val="-3"/>
          <w:sz w:val="24"/>
        </w:rPr>
        <w:t xml:space="preserve"> </w:t>
      </w:r>
      <w:r>
        <w:rPr>
          <w:sz w:val="24"/>
        </w:rPr>
        <w:t>Care</w:t>
      </w:r>
      <w:r>
        <w:rPr>
          <w:spacing w:val="-4"/>
          <w:sz w:val="24"/>
        </w:rPr>
        <w:t xml:space="preserve"> </w:t>
      </w:r>
      <w:r>
        <w:rPr>
          <w:sz w:val="24"/>
        </w:rPr>
        <w:t>and received extensive briefings from officials on the implications for my portfolio. Improving the quality, consistency, and independence of oversight arrangements for the various parts of the care system was one of the key themes of their report.</w:t>
      </w:r>
    </w:p>
    <w:p w14:paraId="13ED6618" w14:textId="77777777" w:rsidR="00C03C3C" w:rsidRDefault="00D06DD2">
      <w:pPr>
        <w:pStyle w:val="ListParagraph"/>
        <w:numPr>
          <w:ilvl w:val="0"/>
          <w:numId w:val="2"/>
        </w:numPr>
        <w:tabs>
          <w:tab w:val="left" w:pos="841"/>
        </w:tabs>
        <w:ind w:left="841" w:right="123"/>
        <w:rPr>
          <w:sz w:val="24"/>
        </w:rPr>
      </w:pPr>
      <w:r>
        <w:rPr>
          <w:sz w:val="24"/>
        </w:rPr>
        <w:t>I</w:t>
      </w:r>
      <w:r>
        <w:rPr>
          <w:spacing w:val="-4"/>
          <w:sz w:val="24"/>
        </w:rPr>
        <w:t xml:space="preserve"> </w:t>
      </w:r>
      <w:r>
        <w:rPr>
          <w:sz w:val="24"/>
        </w:rPr>
        <w:t>believe</w:t>
      </w:r>
      <w:r>
        <w:rPr>
          <w:spacing w:val="-1"/>
          <w:sz w:val="24"/>
        </w:rPr>
        <w:t xml:space="preserve"> </w:t>
      </w:r>
      <w:r>
        <w:rPr>
          <w:sz w:val="24"/>
        </w:rPr>
        <w:t>the</w:t>
      </w:r>
      <w:r>
        <w:rPr>
          <w:spacing w:val="-5"/>
          <w:sz w:val="24"/>
        </w:rPr>
        <w:t xml:space="preserve"> </w:t>
      </w:r>
      <w:r>
        <w:rPr>
          <w:sz w:val="24"/>
        </w:rPr>
        <w:t>institutional</w:t>
      </w:r>
      <w:r>
        <w:rPr>
          <w:spacing w:val="-1"/>
          <w:sz w:val="24"/>
        </w:rPr>
        <w:t xml:space="preserve"> </w:t>
      </w:r>
      <w:r>
        <w:rPr>
          <w:sz w:val="24"/>
        </w:rPr>
        <w:t>changes</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Monitor</w:t>
      </w:r>
      <w:r>
        <w:rPr>
          <w:spacing w:val="-4"/>
          <w:sz w:val="24"/>
        </w:rPr>
        <w:t xml:space="preserve"> </w:t>
      </w:r>
      <w:r>
        <w:rPr>
          <w:sz w:val="24"/>
        </w:rPr>
        <w:t>and</w:t>
      </w:r>
      <w:r>
        <w:rPr>
          <w:spacing w:val="-4"/>
          <w:sz w:val="24"/>
        </w:rPr>
        <w:t xml:space="preserve"> </w:t>
      </w:r>
      <w:r>
        <w:rPr>
          <w:sz w:val="24"/>
        </w:rPr>
        <w:t>Commission</w:t>
      </w:r>
      <w:r>
        <w:rPr>
          <w:spacing w:val="-3"/>
          <w:sz w:val="24"/>
        </w:rPr>
        <w:t xml:space="preserve"> </w:t>
      </w:r>
      <w:r>
        <w:rPr>
          <w:sz w:val="24"/>
        </w:rPr>
        <w:t>provided</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Bill and the review of the Oversight Act and the Commission Act, which is due to be completed</w:t>
      </w:r>
      <w:r>
        <w:rPr>
          <w:spacing w:val="-3"/>
          <w:sz w:val="24"/>
        </w:rPr>
        <w:t xml:space="preserve"> </w:t>
      </w:r>
      <w:r>
        <w:rPr>
          <w:sz w:val="24"/>
        </w:rPr>
        <w:t>by</w:t>
      </w:r>
      <w:r>
        <w:rPr>
          <w:spacing w:val="-4"/>
          <w:sz w:val="24"/>
        </w:rPr>
        <w:t xml:space="preserve"> </w:t>
      </w:r>
      <w:r>
        <w:rPr>
          <w:sz w:val="24"/>
        </w:rPr>
        <w:t>late</w:t>
      </w:r>
      <w:r>
        <w:rPr>
          <w:spacing w:val="-3"/>
          <w:sz w:val="24"/>
        </w:rPr>
        <w:t xml:space="preserve"> </w:t>
      </w:r>
      <w:r>
        <w:rPr>
          <w:sz w:val="24"/>
        </w:rPr>
        <w:t>January</w:t>
      </w:r>
      <w:r>
        <w:rPr>
          <w:spacing w:val="-4"/>
          <w:sz w:val="24"/>
        </w:rPr>
        <w:t xml:space="preserve"> </w:t>
      </w:r>
      <w:r>
        <w:rPr>
          <w:sz w:val="24"/>
        </w:rPr>
        <w:t>2025,</w:t>
      </w:r>
      <w:r>
        <w:rPr>
          <w:spacing w:val="-4"/>
          <w:sz w:val="24"/>
        </w:rPr>
        <w:t xml:space="preserve"> </w:t>
      </w:r>
      <w:r>
        <w:rPr>
          <w:sz w:val="24"/>
        </w:rPr>
        <w:t>will</w:t>
      </w:r>
      <w:r>
        <w:rPr>
          <w:spacing w:val="-3"/>
          <w:sz w:val="24"/>
        </w:rPr>
        <w:t xml:space="preserve"> </w:t>
      </w:r>
      <w:r>
        <w:rPr>
          <w:sz w:val="24"/>
        </w:rPr>
        <w:t>contribute</w:t>
      </w:r>
      <w:r>
        <w:rPr>
          <w:spacing w:val="-1"/>
          <w:sz w:val="24"/>
        </w:rPr>
        <w:t xml:space="preserve"> </w:t>
      </w:r>
      <w:r>
        <w:rPr>
          <w:sz w:val="24"/>
        </w:rPr>
        <w:t>to</w:t>
      </w:r>
      <w:r>
        <w:rPr>
          <w:spacing w:val="-4"/>
          <w:sz w:val="24"/>
        </w:rPr>
        <w:t xml:space="preserve"> </w:t>
      </w:r>
      <w:r>
        <w:rPr>
          <w:sz w:val="24"/>
        </w:rPr>
        <w:t>the</w:t>
      </w:r>
      <w:r>
        <w:rPr>
          <w:spacing w:val="-5"/>
          <w:sz w:val="24"/>
        </w:rPr>
        <w:t xml:space="preserve"> </w:t>
      </w:r>
      <w:r>
        <w:rPr>
          <w:sz w:val="24"/>
        </w:rPr>
        <w:t>improvements</w:t>
      </w:r>
      <w:r>
        <w:rPr>
          <w:spacing w:val="-2"/>
          <w:sz w:val="24"/>
        </w:rPr>
        <w:t xml:space="preserve"> </w:t>
      </w:r>
      <w:r>
        <w:rPr>
          <w:sz w:val="24"/>
        </w:rPr>
        <w:t>recommended</w:t>
      </w:r>
      <w:r>
        <w:rPr>
          <w:spacing w:val="-1"/>
          <w:sz w:val="24"/>
        </w:rPr>
        <w:t xml:space="preserve"> </w:t>
      </w:r>
      <w:r>
        <w:rPr>
          <w:sz w:val="24"/>
        </w:rPr>
        <w:t>in the RCOI’s final report.</w:t>
      </w:r>
    </w:p>
    <w:p w14:paraId="15726E21" w14:textId="71FB0CC9" w:rsidR="00C03C3C" w:rsidRDefault="009A3BF4">
      <w:pPr>
        <w:pStyle w:val="ListParagraph"/>
        <w:numPr>
          <w:ilvl w:val="0"/>
          <w:numId w:val="2"/>
        </w:numPr>
        <w:tabs>
          <w:tab w:val="left" w:pos="841"/>
        </w:tabs>
        <w:ind w:left="841" w:right="172"/>
        <w:rPr>
          <w:sz w:val="24"/>
        </w:rPr>
      </w:pPr>
      <w:r>
        <w:rPr>
          <w:spacing w:val="-4"/>
        </w:rPr>
        <w:t xml:space="preserve">[Redacted content]. </w:t>
      </w:r>
    </w:p>
    <w:p w14:paraId="61F79F6F" w14:textId="77777777" w:rsidR="00C03C3C" w:rsidRDefault="00D06DD2">
      <w:pPr>
        <w:pStyle w:val="ListParagraph"/>
        <w:numPr>
          <w:ilvl w:val="0"/>
          <w:numId w:val="2"/>
        </w:numPr>
        <w:tabs>
          <w:tab w:val="left" w:pos="841"/>
        </w:tabs>
        <w:ind w:left="841" w:right="183"/>
        <w:rPr>
          <w:sz w:val="24"/>
        </w:rPr>
      </w:pPr>
      <w:r>
        <w:rPr>
          <w:sz w:val="24"/>
        </w:rPr>
        <w:t>My</w:t>
      </w:r>
      <w:r>
        <w:rPr>
          <w:spacing w:val="-4"/>
          <w:sz w:val="24"/>
        </w:rPr>
        <w:t xml:space="preserve"> </w:t>
      </w:r>
      <w:r>
        <w:rPr>
          <w:sz w:val="24"/>
        </w:rPr>
        <w:t>intention</w:t>
      </w:r>
      <w:r>
        <w:rPr>
          <w:spacing w:val="-1"/>
          <w:sz w:val="24"/>
        </w:rPr>
        <w:t xml:space="preserve"> </w:t>
      </w:r>
      <w:r>
        <w:rPr>
          <w:sz w:val="24"/>
        </w:rPr>
        <w:t>to</w:t>
      </w:r>
      <w:r>
        <w:rPr>
          <w:spacing w:val="-4"/>
          <w:sz w:val="24"/>
        </w:rPr>
        <w:t xml:space="preserve"> </w:t>
      </w:r>
      <w:r>
        <w:rPr>
          <w:sz w:val="24"/>
        </w:rPr>
        <w:t>introduce</w:t>
      </w:r>
      <w:r>
        <w:rPr>
          <w:spacing w:val="-3"/>
          <w:sz w:val="24"/>
        </w:rPr>
        <w:t xml:space="preserve"> </w:t>
      </w:r>
      <w:r>
        <w:rPr>
          <w:sz w:val="24"/>
        </w:rPr>
        <w:t>the</w:t>
      </w:r>
      <w:r>
        <w:rPr>
          <w:spacing w:val="-3"/>
          <w:sz w:val="24"/>
        </w:rPr>
        <w:t xml:space="preserve"> </w:t>
      </w:r>
      <w:r>
        <w:rPr>
          <w:sz w:val="24"/>
        </w:rPr>
        <w:t>Bill</w:t>
      </w:r>
      <w:r>
        <w:rPr>
          <w:spacing w:val="-3"/>
          <w:sz w:val="24"/>
        </w:rPr>
        <w:t xml:space="preserve"> </w:t>
      </w:r>
      <w:r>
        <w:rPr>
          <w:sz w:val="24"/>
        </w:rPr>
        <w:t>in</w:t>
      </w:r>
      <w:r>
        <w:rPr>
          <w:spacing w:val="-4"/>
          <w:sz w:val="24"/>
        </w:rPr>
        <w:t xml:space="preserve"> </w:t>
      </w:r>
      <w:r>
        <w:rPr>
          <w:sz w:val="24"/>
        </w:rPr>
        <w:t>early</w:t>
      </w:r>
      <w:r>
        <w:rPr>
          <w:spacing w:val="-3"/>
          <w:sz w:val="24"/>
        </w:rPr>
        <w:t xml:space="preserve"> </w:t>
      </w:r>
      <w:r>
        <w:rPr>
          <w:sz w:val="24"/>
        </w:rPr>
        <w:t>November</w:t>
      </w:r>
      <w:r>
        <w:rPr>
          <w:spacing w:val="-3"/>
          <w:sz w:val="24"/>
        </w:rPr>
        <w:t xml:space="preserve"> </w:t>
      </w:r>
      <w:r>
        <w:rPr>
          <w:sz w:val="24"/>
        </w:rPr>
        <w:t>2024</w:t>
      </w:r>
      <w:r>
        <w:rPr>
          <w:spacing w:val="-4"/>
          <w:sz w:val="24"/>
        </w:rPr>
        <w:t xml:space="preserve"> </w:t>
      </w:r>
      <w:r>
        <w:rPr>
          <w:sz w:val="24"/>
        </w:rPr>
        <w:t>should</w:t>
      </w:r>
      <w:r>
        <w:rPr>
          <w:spacing w:val="-4"/>
          <w:sz w:val="24"/>
        </w:rPr>
        <w:t xml:space="preserve"> </w:t>
      </w:r>
      <w:r>
        <w:rPr>
          <w:sz w:val="24"/>
        </w:rPr>
        <w:t>be</w:t>
      </w:r>
      <w:r>
        <w:rPr>
          <w:spacing w:val="-3"/>
          <w:sz w:val="24"/>
        </w:rPr>
        <w:t xml:space="preserve"> </w:t>
      </w:r>
      <w:r>
        <w:rPr>
          <w:sz w:val="24"/>
        </w:rPr>
        <w:t>aligned</w:t>
      </w:r>
      <w:r>
        <w:rPr>
          <w:spacing w:val="-3"/>
          <w:sz w:val="24"/>
        </w:rPr>
        <w:t xml:space="preserve"> </w:t>
      </w:r>
      <w:r>
        <w:rPr>
          <w:sz w:val="24"/>
        </w:rPr>
        <w:t>with</w:t>
      </w:r>
      <w:r>
        <w:rPr>
          <w:spacing w:val="-4"/>
          <w:sz w:val="24"/>
        </w:rPr>
        <w:t xml:space="preserve"> </w:t>
      </w:r>
      <w:r>
        <w:rPr>
          <w:sz w:val="24"/>
        </w:rPr>
        <w:t>the Prime Minister’s public apology for historical abuse and neglect in care of the state, which is intended to be made on 12 November 2024.</w:t>
      </w:r>
    </w:p>
    <w:p w14:paraId="73AC4F0C" w14:textId="77777777" w:rsidR="00C03C3C" w:rsidRDefault="00D06DD2">
      <w:pPr>
        <w:pStyle w:val="Heading1"/>
      </w:pPr>
      <w:bookmarkStart w:id="5" w:name="Impact_analysis"/>
      <w:bookmarkEnd w:id="5"/>
      <w:r>
        <w:t>Impact</w:t>
      </w:r>
      <w:r>
        <w:rPr>
          <w:spacing w:val="-3"/>
        </w:rPr>
        <w:t xml:space="preserve"> </w:t>
      </w:r>
      <w:r>
        <w:rPr>
          <w:spacing w:val="-2"/>
        </w:rPr>
        <w:t>analysis</w:t>
      </w:r>
    </w:p>
    <w:p w14:paraId="34616483" w14:textId="77777777" w:rsidR="00C03C3C" w:rsidRDefault="00D06DD2">
      <w:pPr>
        <w:spacing w:before="239"/>
        <w:ind w:left="121"/>
        <w:rPr>
          <w:rFonts w:ascii="Arial"/>
          <w:b/>
        </w:rPr>
      </w:pPr>
      <w:r>
        <w:rPr>
          <w:rFonts w:ascii="Arial"/>
          <w:b/>
        </w:rPr>
        <w:t>Regulatory</w:t>
      </w:r>
      <w:r>
        <w:rPr>
          <w:rFonts w:ascii="Arial"/>
          <w:b/>
          <w:spacing w:val="-5"/>
        </w:rPr>
        <w:t xml:space="preserve"> </w:t>
      </w:r>
      <w:r>
        <w:rPr>
          <w:rFonts w:ascii="Arial"/>
          <w:b/>
        </w:rPr>
        <w:t>Impact</w:t>
      </w:r>
      <w:r>
        <w:rPr>
          <w:rFonts w:ascii="Arial"/>
          <w:b/>
          <w:spacing w:val="-3"/>
        </w:rPr>
        <w:t xml:space="preserve"> </w:t>
      </w:r>
      <w:r>
        <w:rPr>
          <w:rFonts w:ascii="Arial"/>
          <w:b/>
          <w:spacing w:val="-2"/>
        </w:rPr>
        <w:t>Statement</w:t>
      </w:r>
    </w:p>
    <w:p w14:paraId="1759D7D3" w14:textId="77777777" w:rsidR="00C03C3C" w:rsidRDefault="00D06DD2">
      <w:pPr>
        <w:pStyle w:val="ListParagraph"/>
        <w:numPr>
          <w:ilvl w:val="0"/>
          <w:numId w:val="2"/>
        </w:numPr>
        <w:tabs>
          <w:tab w:val="left" w:pos="841"/>
        </w:tabs>
        <w:spacing w:before="181"/>
        <w:ind w:left="841" w:right="216"/>
        <w:rPr>
          <w:sz w:val="24"/>
        </w:rPr>
      </w:pPr>
      <w:r>
        <w:rPr>
          <w:sz w:val="24"/>
        </w:rPr>
        <w:t>The</w:t>
      </w:r>
      <w:r>
        <w:rPr>
          <w:spacing w:val="-4"/>
          <w:sz w:val="24"/>
        </w:rPr>
        <w:t xml:space="preserve"> </w:t>
      </w:r>
      <w:r>
        <w:rPr>
          <w:sz w:val="24"/>
        </w:rPr>
        <w:t>Treasury’s</w:t>
      </w:r>
      <w:r>
        <w:rPr>
          <w:spacing w:val="-5"/>
          <w:sz w:val="24"/>
        </w:rPr>
        <w:t xml:space="preserve"> </w:t>
      </w:r>
      <w:r>
        <w:rPr>
          <w:sz w:val="24"/>
        </w:rPr>
        <w:t>Regulatory</w:t>
      </w:r>
      <w:r>
        <w:rPr>
          <w:spacing w:val="-4"/>
          <w:sz w:val="24"/>
        </w:rPr>
        <w:t xml:space="preserve"> </w:t>
      </w:r>
      <w:r>
        <w:rPr>
          <w:sz w:val="24"/>
        </w:rPr>
        <w:t>Impact</w:t>
      </w:r>
      <w:r>
        <w:rPr>
          <w:spacing w:val="-4"/>
          <w:sz w:val="24"/>
        </w:rPr>
        <w:t xml:space="preserve"> </w:t>
      </w:r>
      <w:r>
        <w:rPr>
          <w:sz w:val="24"/>
        </w:rPr>
        <w:t>Analysis</w:t>
      </w:r>
      <w:r>
        <w:rPr>
          <w:spacing w:val="-5"/>
          <w:sz w:val="24"/>
        </w:rPr>
        <w:t xml:space="preserve"> </w:t>
      </w:r>
      <w:r>
        <w:rPr>
          <w:sz w:val="24"/>
        </w:rPr>
        <w:t>team</w:t>
      </w:r>
      <w:r>
        <w:rPr>
          <w:spacing w:val="-4"/>
          <w:sz w:val="24"/>
        </w:rPr>
        <w:t xml:space="preserve"> </w:t>
      </w:r>
      <w:r>
        <w:rPr>
          <w:sz w:val="24"/>
        </w:rPr>
        <w:t>has</w:t>
      </w:r>
      <w:r>
        <w:rPr>
          <w:spacing w:val="-5"/>
          <w:sz w:val="24"/>
        </w:rPr>
        <w:t xml:space="preserve"> </w:t>
      </w:r>
      <w:r>
        <w:rPr>
          <w:sz w:val="24"/>
        </w:rPr>
        <w:t>determined</w:t>
      </w:r>
      <w:r>
        <w:rPr>
          <w:spacing w:val="-4"/>
          <w:sz w:val="24"/>
        </w:rPr>
        <w:t xml:space="preserve"> </w:t>
      </w:r>
      <w:r>
        <w:rPr>
          <w:sz w:val="24"/>
        </w:rPr>
        <w:t>that</w:t>
      </w:r>
      <w:r>
        <w:rPr>
          <w:spacing w:val="-4"/>
          <w:sz w:val="24"/>
        </w:rPr>
        <w:t xml:space="preserve"> </w:t>
      </w:r>
      <w:r>
        <w:rPr>
          <w:sz w:val="24"/>
        </w:rPr>
        <w:t>this</w:t>
      </w:r>
      <w:r>
        <w:rPr>
          <w:spacing w:val="-5"/>
          <w:sz w:val="24"/>
        </w:rPr>
        <w:t xml:space="preserve"> </w:t>
      </w:r>
      <w:r>
        <w:rPr>
          <w:sz w:val="24"/>
        </w:rPr>
        <w:t>proposal</w:t>
      </w:r>
      <w:r>
        <w:rPr>
          <w:spacing w:val="-4"/>
          <w:sz w:val="24"/>
        </w:rPr>
        <w:t xml:space="preserve"> </w:t>
      </w:r>
      <w:r>
        <w:rPr>
          <w:sz w:val="24"/>
        </w:rPr>
        <w:t>is exempt from the requirement to provide a Regulatory Impact Statement on the grounds that it has no or only minor impact on businesses, individuals, and</w:t>
      </w:r>
    </w:p>
    <w:p w14:paraId="6CB97225" w14:textId="77777777" w:rsidR="00C03C3C" w:rsidRDefault="00D06DD2">
      <w:pPr>
        <w:pStyle w:val="BodyText"/>
        <w:spacing w:before="0"/>
        <w:ind w:firstLine="0"/>
      </w:pPr>
      <w:r>
        <w:t>not-for-profit</w:t>
      </w:r>
      <w:r>
        <w:rPr>
          <w:spacing w:val="-7"/>
        </w:rPr>
        <w:t xml:space="preserve"> </w:t>
      </w:r>
      <w:r>
        <w:rPr>
          <w:spacing w:val="-2"/>
        </w:rPr>
        <w:t>entities.</w:t>
      </w:r>
    </w:p>
    <w:p w14:paraId="215CF3FF" w14:textId="77777777" w:rsidR="00C03C3C" w:rsidRDefault="00D06DD2">
      <w:pPr>
        <w:pStyle w:val="Heading1"/>
        <w:spacing w:before="239"/>
      </w:pPr>
      <w:r>
        <w:rPr>
          <w:spacing w:val="-2"/>
        </w:rPr>
        <w:t>Compliance</w:t>
      </w:r>
    </w:p>
    <w:p w14:paraId="06094F8A" w14:textId="77777777" w:rsidR="00C03C3C" w:rsidRDefault="00D06DD2">
      <w:pPr>
        <w:pStyle w:val="ListParagraph"/>
        <w:numPr>
          <w:ilvl w:val="0"/>
          <w:numId w:val="2"/>
        </w:numPr>
        <w:tabs>
          <w:tab w:val="left" w:pos="841"/>
        </w:tabs>
        <w:spacing w:before="241"/>
        <w:ind w:left="841"/>
        <w:rPr>
          <w:sz w:val="24"/>
        </w:rPr>
      </w:pPr>
      <w:r>
        <w:rPr>
          <w:sz w:val="24"/>
        </w:rPr>
        <w:t>The</w:t>
      </w:r>
      <w:r>
        <w:rPr>
          <w:spacing w:val="-5"/>
          <w:sz w:val="24"/>
        </w:rPr>
        <w:t xml:space="preserve"> </w:t>
      </w:r>
      <w:r>
        <w:rPr>
          <w:sz w:val="24"/>
        </w:rPr>
        <w:t>Bill</w:t>
      </w:r>
      <w:r>
        <w:rPr>
          <w:spacing w:val="-3"/>
          <w:sz w:val="24"/>
        </w:rPr>
        <w:t xml:space="preserve"> </w:t>
      </w:r>
      <w:r>
        <w:rPr>
          <w:sz w:val="24"/>
        </w:rPr>
        <w:t>complies</w:t>
      </w:r>
      <w:r>
        <w:rPr>
          <w:spacing w:val="-2"/>
          <w:sz w:val="24"/>
        </w:rPr>
        <w:t xml:space="preserve"> with:</w:t>
      </w:r>
    </w:p>
    <w:p w14:paraId="2E3D02B4" w14:textId="77777777" w:rsidR="00C03C3C" w:rsidRDefault="00C03C3C">
      <w:pPr>
        <w:rPr>
          <w:sz w:val="24"/>
        </w:rPr>
        <w:sectPr w:rsidR="00C03C3C">
          <w:pgSz w:w="11910" w:h="16840"/>
          <w:pgMar w:top="1360" w:right="1340" w:bottom="1180" w:left="1320" w:header="715" w:footer="983" w:gutter="0"/>
          <w:cols w:space="720"/>
        </w:sectPr>
      </w:pPr>
    </w:p>
    <w:p w14:paraId="759D7540" w14:textId="77777777" w:rsidR="00C03C3C" w:rsidRDefault="00D06DD2">
      <w:pPr>
        <w:pStyle w:val="ListParagraph"/>
        <w:numPr>
          <w:ilvl w:val="1"/>
          <w:numId w:val="2"/>
        </w:numPr>
        <w:tabs>
          <w:tab w:val="left" w:pos="1561"/>
        </w:tabs>
        <w:spacing w:before="80"/>
        <w:ind w:left="1561"/>
        <w:rPr>
          <w:sz w:val="24"/>
        </w:rPr>
      </w:pPr>
      <w:r>
        <w:rPr>
          <w:sz w:val="24"/>
        </w:rPr>
        <w:t>the</w:t>
      </w:r>
      <w:r>
        <w:rPr>
          <w:spacing w:val="-2"/>
          <w:sz w:val="24"/>
        </w:rPr>
        <w:t xml:space="preserve"> </w:t>
      </w:r>
      <w:r>
        <w:rPr>
          <w:sz w:val="24"/>
        </w:rPr>
        <w:t>principles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Treaty</w:t>
      </w:r>
      <w:r>
        <w:rPr>
          <w:spacing w:val="-2"/>
          <w:sz w:val="24"/>
        </w:rPr>
        <w:t xml:space="preserve"> </w:t>
      </w:r>
      <w:r>
        <w:rPr>
          <w:sz w:val="24"/>
        </w:rPr>
        <w:t>of</w:t>
      </w:r>
      <w:r>
        <w:rPr>
          <w:spacing w:val="-2"/>
          <w:sz w:val="24"/>
        </w:rPr>
        <w:t xml:space="preserve"> </w:t>
      </w:r>
      <w:proofErr w:type="gramStart"/>
      <w:r>
        <w:rPr>
          <w:spacing w:val="-2"/>
          <w:sz w:val="24"/>
        </w:rPr>
        <w:t>Waitangi;</w:t>
      </w:r>
      <w:proofErr w:type="gramEnd"/>
    </w:p>
    <w:p w14:paraId="34A80B7E" w14:textId="77777777" w:rsidR="00C03C3C" w:rsidRDefault="00D06DD2">
      <w:pPr>
        <w:pStyle w:val="ListParagraph"/>
        <w:numPr>
          <w:ilvl w:val="1"/>
          <w:numId w:val="2"/>
        </w:numPr>
        <w:tabs>
          <w:tab w:val="left" w:pos="1562"/>
        </w:tabs>
        <w:ind w:right="175"/>
        <w:rPr>
          <w:sz w:val="24"/>
        </w:rPr>
      </w:pPr>
      <w:r>
        <w:rPr>
          <w:sz w:val="24"/>
        </w:rPr>
        <w:t>the</w:t>
      </w:r>
      <w:r>
        <w:rPr>
          <w:spacing w:val="-3"/>
          <w:sz w:val="24"/>
        </w:rPr>
        <w:t xml:space="preserve"> </w:t>
      </w:r>
      <w:r>
        <w:rPr>
          <w:sz w:val="24"/>
        </w:rPr>
        <w:t>rights</w:t>
      </w:r>
      <w:r>
        <w:rPr>
          <w:spacing w:val="-4"/>
          <w:sz w:val="24"/>
        </w:rPr>
        <w:t xml:space="preserve"> </w:t>
      </w:r>
      <w:r>
        <w:rPr>
          <w:sz w:val="24"/>
        </w:rPr>
        <w:t>and</w:t>
      </w:r>
      <w:r>
        <w:rPr>
          <w:spacing w:val="-4"/>
          <w:sz w:val="24"/>
        </w:rPr>
        <w:t xml:space="preserve"> </w:t>
      </w:r>
      <w:r>
        <w:rPr>
          <w:sz w:val="24"/>
        </w:rPr>
        <w:t>freedoms</w:t>
      </w:r>
      <w:r>
        <w:rPr>
          <w:spacing w:val="-2"/>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New</w:t>
      </w:r>
      <w:r>
        <w:rPr>
          <w:spacing w:val="-4"/>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4"/>
          <w:sz w:val="24"/>
        </w:rPr>
        <w:t xml:space="preserve"> </w:t>
      </w:r>
      <w:r>
        <w:rPr>
          <w:sz w:val="24"/>
        </w:rPr>
        <w:t>Rights</w:t>
      </w:r>
      <w:r>
        <w:rPr>
          <w:spacing w:val="-2"/>
          <w:sz w:val="24"/>
        </w:rPr>
        <w:t xml:space="preserve"> </w:t>
      </w:r>
      <w:r>
        <w:rPr>
          <w:sz w:val="24"/>
        </w:rPr>
        <w:t>Act</w:t>
      </w:r>
      <w:r>
        <w:rPr>
          <w:spacing w:val="-5"/>
          <w:sz w:val="24"/>
        </w:rPr>
        <w:t xml:space="preserve"> </w:t>
      </w:r>
      <w:r>
        <w:rPr>
          <w:sz w:val="24"/>
        </w:rPr>
        <w:t xml:space="preserve">1990 and the Human Rights Act 1993 (I note that a NZBORA vet is currently in </w:t>
      </w:r>
      <w:r>
        <w:rPr>
          <w:spacing w:val="-2"/>
          <w:sz w:val="24"/>
        </w:rPr>
        <w:t>process</w:t>
      </w:r>
      <w:proofErr w:type="gramStart"/>
      <w:r>
        <w:rPr>
          <w:spacing w:val="-2"/>
          <w:sz w:val="24"/>
        </w:rPr>
        <w:t>);</w:t>
      </w:r>
      <w:proofErr w:type="gramEnd"/>
    </w:p>
    <w:p w14:paraId="2DCDA256" w14:textId="77777777" w:rsidR="00C03C3C" w:rsidRDefault="00D06DD2">
      <w:pPr>
        <w:pStyle w:val="ListParagraph"/>
        <w:numPr>
          <w:ilvl w:val="1"/>
          <w:numId w:val="2"/>
        </w:numPr>
        <w:tabs>
          <w:tab w:val="left" w:pos="1561"/>
        </w:tabs>
        <w:ind w:left="1561"/>
        <w:rPr>
          <w:sz w:val="24"/>
        </w:rPr>
      </w:pPr>
      <w:r>
        <w:rPr>
          <w:sz w:val="24"/>
        </w:rPr>
        <w:t>the</w:t>
      </w:r>
      <w:r>
        <w:rPr>
          <w:spacing w:val="-5"/>
          <w:sz w:val="24"/>
        </w:rPr>
        <w:t xml:space="preserve"> </w:t>
      </w:r>
      <w:r>
        <w:rPr>
          <w:sz w:val="24"/>
        </w:rPr>
        <w:t>disclosure</w:t>
      </w:r>
      <w:r>
        <w:rPr>
          <w:spacing w:val="-5"/>
          <w:sz w:val="24"/>
        </w:rPr>
        <w:t xml:space="preserve"> </w:t>
      </w:r>
      <w:r>
        <w:rPr>
          <w:sz w:val="24"/>
        </w:rPr>
        <w:t>statement</w:t>
      </w:r>
      <w:r>
        <w:rPr>
          <w:spacing w:val="-3"/>
          <w:sz w:val="24"/>
        </w:rPr>
        <w:t xml:space="preserve"> </w:t>
      </w:r>
      <w:r>
        <w:rPr>
          <w:sz w:val="24"/>
        </w:rPr>
        <w:t>which</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prepared</w:t>
      </w:r>
      <w:r>
        <w:rPr>
          <w:spacing w:val="-3"/>
          <w:sz w:val="24"/>
        </w:rPr>
        <w:t xml:space="preserve"> </w:t>
      </w:r>
      <w:r>
        <w:rPr>
          <w:sz w:val="24"/>
        </w:rPr>
        <w:t>and</w:t>
      </w:r>
      <w:r>
        <w:rPr>
          <w:spacing w:val="-3"/>
          <w:sz w:val="24"/>
        </w:rPr>
        <w:t xml:space="preserve"> </w:t>
      </w:r>
      <w:r>
        <w:rPr>
          <w:sz w:val="24"/>
        </w:rPr>
        <w:t>attached</w:t>
      </w:r>
      <w:r>
        <w:rPr>
          <w:spacing w:val="-3"/>
          <w:sz w:val="24"/>
        </w:rPr>
        <w:t xml:space="preserve"> </w:t>
      </w:r>
      <w:r>
        <w:rPr>
          <w:sz w:val="24"/>
        </w:rPr>
        <w:t>to</w:t>
      </w:r>
      <w:r>
        <w:rPr>
          <w:spacing w:val="-3"/>
          <w:sz w:val="24"/>
        </w:rPr>
        <w:t xml:space="preserve"> </w:t>
      </w:r>
      <w:r>
        <w:rPr>
          <w:sz w:val="24"/>
        </w:rPr>
        <w:t>this</w:t>
      </w:r>
      <w:r>
        <w:rPr>
          <w:spacing w:val="-3"/>
          <w:sz w:val="24"/>
        </w:rPr>
        <w:t xml:space="preserve"> </w:t>
      </w:r>
      <w:proofErr w:type="gramStart"/>
      <w:r>
        <w:rPr>
          <w:spacing w:val="-2"/>
          <w:sz w:val="24"/>
        </w:rPr>
        <w:t>paper;</w:t>
      </w:r>
      <w:proofErr w:type="gramEnd"/>
    </w:p>
    <w:p w14:paraId="44D9949C" w14:textId="77777777" w:rsidR="00C03C3C" w:rsidRDefault="00D06DD2">
      <w:pPr>
        <w:pStyle w:val="ListParagraph"/>
        <w:numPr>
          <w:ilvl w:val="1"/>
          <w:numId w:val="2"/>
        </w:numPr>
        <w:tabs>
          <w:tab w:val="left" w:pos="1561"/>
        </w:tabs>
        <w:ind w:left="1561"/>
        <w:rPr>
          <w:sz w:val="24"/>
        </w:rPr>
      </w:pPr>
      <w:r>
        <w:rPr>
          <w:sz w:val="24"/>
        </w:rPr>
        <w:t>the</w:t>
      </w:r>
      <w:r>
        <w:rPr>
          <w:spacing w:val="-3"/>
          <w:sz w:val="24"/>
        </w:rPr>
        <w:t xml:space="preserve"> </w:t>
      </w:r>
      <w:r>
        <w:rPr>
          <w:sz w:val="24"/>
        </w:rPr>
        <w:t>principles</w:t>
      </w:r>
      <w:r>
        <w:rPr>
          <w:spacing w:val="-2"/>
          <w:sz w:val="24"/>
        </w:rPr>
        <w:t xml:space="preserve"> </w:t>
      </w:r>
      <w:r>
        <w:rPr>
          <w:sz w:val="24"/>
        </w:rPr>
        <w:t>and</w:t>
      </w:r>
      <w:r>
        <w:rPr>
          <w:spacing w:val="-3"/>
          <w:sz w:val="24"/>
        </w:rPr>
        <w:t xml:space="preserve"> </w:t>
      </w:r>
      <w:r>
        <w:rPr>
          <w:sz w:val="24"/>
        </w:rPr>
        <w:t>guidelines</w:t>
      </w:r>
      <w:r>
        <w:rPr>
          <w:spacing w:val="-2"/>
          <w:sz w:val="24"/>
        </w:rPr>
        <w:t xml:space="preserve"> </w:t>
      </w:r>
      <w:r>
        <w:rPr>
          <w:sz w:val="24"/>
        </w:rPr>
        <w:t>set</w:t>
      </w:r>
      <w:r>
        <w:rPr>
          <w:spacing w:val="-2"/>
          <w:sz w:val="24"/>
        </w:rPr>
        <w:t xml:space="preserve"> </w:t>
      </w:r>
      <w:r>
        <w:rPr>
          <w:sz w:val="24"/>
        </w:rPr>
        <w:t>out</w:t>
      </w:r>
      <w:r>
        <w:rPr>
          <w:spacing w:val="-5"/>
          <w:sz w:val="24"/>
        </w:rPr>
        <w:t xml:space="preserve"> </w:t>
      </w:r>
      <w:r>
        <w:rPr>
          <w:sz w:val="24"/>
        </w:rPr>
        <w:t>in</w:t>
      </w:r>
      <w:r>
        <w:rPr>
          <w:spacing w:val="-3"/>
          <w:sz w:val="24"/>
        </w:rPr>
        <w:t xml:space="preserve"> </w:t>
      </w:r>
      <w:r>
        <w:rPr>
          <w:sz w:val="24"/>
        </w:rPr>
        <w:t>the</w:t>
      </w:r>
      <w:r>
        <w:rPr>
          <w:spacing w:val="-2"/>
          <w:sz w:val="24"/>
        </w:rPr>
        <w:t xml:space="preserve"> </w:t>
      </w:r>
      <w:r>
        <w:rPr>
          <w:sz w:val="24"/>
        </w:rPr>
        <w:t>Privacy</w:t>
      </w:r>
      <w:r>
        <w:rPr>
          <w:spacing w:val="-3"/>
          <w:sz w:val="24"/>
        </w:rPr>
        <w:t xml:space="preserve"> </w:t>
      </w:r>
      <w:r>
        <w:rPr>
          <w:sz w:val="24"/>
        </w:rPr>
        <w:t>Act</w:t>
      </w:r>
      <w:r>
        <w:rPr>
          <w:spacing w:val="-2"/>
          <w:sz w:val="24"/>
        </w:rPr>
        <w:t xml:space="preserve"> </w:t>
      </w:r>
      <w:proofErr w:type="gramStart"/>
      <w:r>
        <w:rPr>
          <w:spacing w:val="-2"/>
          <w:sz w:val="24"/>
        </w:rPr>
        <w:t>2020;</w:t>
      </w:r>
      <w:proofErr w:type="gramEnd"/>
    </w:p>
    <w:p w14:paraId="6A26F691" w14:textId="77777777" w:rsidR="00C03C3C" w:rsidRDefault="00D06DD2">
      <w:pPr>
        <w:pStyle w:val="ListParagraph"/>
        <w:numPr>
          <w:ilvl w:val="1"/>
          <w:numId w:val="2"/>
        </w:numPr>
        <w:tabs>
          <w:tab w:val="left" w:pos="1561"/>
        </w:tabs>
        <w:ind w:left="1561"/>
        <w:rPr>
          <w:sz w:val="24"/>
        </w:rPr>
      </w:pPr>
      <w:r>
        <w:rPr>
          <w:sz w:val="24"/>
        </w:rPr>
        <w:t>the</w:t>
      </w:r>
      <w:r>
        <w:rPr>
          <w:spacing w:val="-6"/>
          <w:sz w:val="24"/>
        </w:rPr>
        <w:t xml:space="preserve"> </w:t>
      </w:r>
      <w:r>
        <w:rPr>
          <w:sz w:val="24"/>
        </w:rPr>
        <w:t>relevant</w:t>
      </w:r>
      <w:r>
        <w:rPr>
          <w:spacing w:val="-5"/>
          <w:sz w:val="24"/>
        </w:rPr>
        <w:t xml:space="preserve"> </w:t>
      </w:r>
      <w:r>
        <w:rPr>
          <w:sz w:val="24"/>
        </w:rPr>
        <w:t>international</w:t>
      </w:r>
      <w:r>
        <w:rPr>
          <w:spacing w:val="-3"/>
          <w:sz w:val="24"/>
        </w:rPr>
        <w:t xml:space="preserve"> </w:t>
      </w:r>
      <w:r>
        <w:rPr>
          <w:sz w:val="24"/>
        </w:rPr>
        <w:t>standards</w:t>
      </w:r>
      <w:r>
        <w:rPr>
          <w:spacing w:val="-6"/>
          <w:sz w:val="24"/>
        </w:rPr>
        <w:t xml:space="preserve"> </w:t>
      </w:r>
      <w:r>
        <w:rPr>
          <w:sz w:val="24"/>
        </w:rPr>
        <w:t>and</w:t>
      </w:r>
      <w:r>
        <w:rPr>
          <w:spacing w:val="-6"/>
          <w:sz w:val="24"/>
        </w:rPr>
        <w:t xml:space="preserve"> </w:t>
      </w:r>
      <w:r>
        <w:rPr>
          <w:sz w:val="24"/>
        </w:rPr>
        <w:t>obligations;</w:t>
      </w:r>
      <w:r>
        <w:rPr>
          <w:spacing w:val="-3"/>
          <w:sz w:val="24"/>
        </w:rPr>
        <w:t xml:space="preserve"> </w:t>
      </w:r>
      <w:r>
        <w:rPr>
          <w:spacing w:val="-5"/>
          <w:sz w:val="24"/>
        </w:rPr>
        <w:t>and</w:t>
      </w:r>
    </w:p>
    <w:p w14:paraId="73CE06F8" w14:textId="77777777" w:rsidR="00C03C3C" w:rsidRDefault="00D06DD2">
      <w:pPr>
        <w:pStyle w:val="ListParagraph"/>
        <w:numPr>
          <w:ilvl w:val="1"/>
          <w:numId w:val="2"/>
        </w:numPr>
        <w:tabs>
          <w:tab w:val="left" w:pos="1561"/>
        </w:tabs>
        <w:ind w:left="1561"/>
        <w:rPr>
          <w:sz w:val="24"/>
        </w:rPr>
      </w:pPr>
      <w:r>
        <w:rPr>
          <w:sz w:val="24"/>
        </w:rPr>
        <w:t>the</w:t>
      </w:r>
      <w:r>
        <w:rPr>
          <w:spacing w:val="-6"/>
          <w:sz w:val="24"/>
        </w:rPr>
        <w:t xml:space="preserve"> </w:t>
      </w:r>
      <w:r>
        <w:rPr>
          <w:sz w:val="24"/>
        </w:rPr>
        <w:t>Legislation</w:t>
      </w:r>
      <w:r>
        <w:rPr>
          <w:spacing w:val="-2"/>
          <w:sz w:val="24"/>
        </w:rPr>
        <w:t xml:space="preserve"> </w:t>
      </w:r>
      <w:r>
        <w:rPr>
          <w:sz w:val="24"/>
        </w:rPr>
        <w:t>Design</w:t>
      </w:r>
      <w:r>
        <w:rPr>
          <w:spacing w:val="-4"/>
          <w:sz w:val="24"/>
        </w:rPr>
        <w:t xml:space="preserve"> </w:t>
      </w:r>
      <w:r>
        <w:rPr>
          <w:sz w:val="24"/>
        </w:rPr>
        <w:t>and</w:t>
      </w:r>
      <w:r>
        <w:rPr>
          <w:spacing w:val="-5"/>
          <w:sz w:val="24"/>
        </w:rPr>
        <w:t xml:space="preserve"> </w:t>
      </w:r>
      <w:r>
        <w:rPr>
          <w:sz w:val="24"/>
        </w:rPr>
        <w:t>Advisory</w:t>
      </w:r>
      <w:r>
        <w:rPr>
          <w:spacing w:val="-5"/>
          <w:sz w:val="24"/>
        </w:rPr>
        <w:t xml:space="preserve"> </w:t>
      </w:r>
      <w:r>
        <w:rPr>
          <w:sz w:val="24"/>
        </w:rPr>
        <w:t>Committee’s</w:t>
      </w:r>
      <w:r>
        <w:rPr>
          <w:spacing w:val="-3"/>
          <w:sz w:val="24"/>
        </w:rPr>
        <w:t xml:space="preserve"> </w:t>
      </w:r>
      <w:r>
        <w:rPr>
          <w:sz w:val="24"/>
        </w:rPr>
        <w:t>Legislation</w:t>
      </w:r>
      <w:r>
        <w:rPr>
          <w:spacing w:val="-3"/>
          <w:sz w:val="24"/>
        </w:rPr>
        <w:t xml:space="preserve"> </w:t>
      </w:r>
      <w:r>
        <w:rPr>
          <w:spacing w:val="-2"/>
          <w:sz w:val="24"/>
        </w:rPr>
        <w:t>Guidelines.</w:t>
      </w:r>
    </w:p>
    <w:p w14:paraId="41EE4052" w14:textId="77777777" w:rsidR="00C03C3C" w:rsidRDefault="00D06DD2">
      <w:pPr>
        <w:pStyle w:val="Heading1"/>
      </w:pPr>
      <w:bookmarkStart w:id="6" w:name="Consultation"/>
      <w:bookmarkEnd w:id="6"/>
      <w:r>
        <w:rPr>
          <w:spacing w:val="-2"/>
        </w:rPr>
        <w:t>Consultation</w:t>
      </w:r>
    </w:p>
    <w:p w14:paraId="6C2656BD" w14:textId="77777777" w:rsidR="00C03C3C" w:rsidRDefault="00D06DD2">
      <w:pPr>
        <w:pStyle w:val="ListParagraph"/>
        <w:numPr>
          <w:ilvl w:val="0"/>
          <w:numId w:val="2"/>
        </w:numPr>
        <w:tabs>
          <w:tab w:val="left" w:pos="841"/>
        </w:tabs>
        <w:spacing w:before="239"/>
        <w:ind w:left="841" w:right="782"/>
        <w:rPr>
          <w:sz w:val="24"/>
        </w:rPr>
      </w:pPr>
      <w:r>
        <w:rPr>
          <w:sz w:val="24"/>
        </w:rPr>
        <w:t>The</w:t>
      </w:r>
      <w:r>
        <w:rPr>
          <w:spacing w:val="-4"/>
          <w:sz w:val="24"/>
        </w:rPr>
        <w:t xml:space="preserve"> </w:t>
      </w:r>
      <w:r>
        <w:rPr>
          <w:sz w:val="24"/>
        </w:rPr>
        <w:t>Monitor,</w:t>
      </w:r>
      <w:r>
        <w:rPr>
          <w:spacing w:val="-5"/>
          <w:sz w:val="24"/>
        </w:rPr>
        <w:t xml:space="preserve"> </w:t>
      </w:r>
      <w:r>
        <w:rPr>
          <w:sz w:val="24"/>
        </w:rPr>
        <w:t>Commission,</w:t>
      </w:r>
      <w:r>
        <w:rPr>
          <w:spacing w:val="-4"/>
          <w:sz w:val="24"/>
        </w:rPr>
        <w:t xml:space="preserve"> </w:t>
      </w:r>
      <w:r>
        <w:rPr>
          <w:sz w:val="24"/>
        </w:rPr>
        <w:t>and</w:t>
      </w:r>
      <w:r>
        <w:rPr>
          <w:spacing w:val="-5"/>
          <w:sz w:val="24"/>
        </w:rPr>
        <w:t xml:space="preserve"> </w:t>
      </w:r>
      <w:r>
        <w:rPr>
          <w:sz w:val="24"/>
        </w:rPr>
        <w:t>Ombudsman</w:t>
      </w:r>
      <w:r>
        <w:rPr>
          <w:spacing w:val="-5"/>
          <w:sz w:val="24"/>
        </w:rPr>
        <w:t xml:space="preserve"> </w:t>
      </w:r>
      <w:r>
        <w:rPr>
          <w:sz w:val="24"/>
        </w:rPr>
        <w:t>have</w:t>
      </w:r>
      <w:r>
        <w:rPr>
          <w:spacing w:val="-4"/>
          <w:sz w:val="24"/>
        </w:rPr>
        <w:t xml:space="preserve"> </w:t>
      </w:r>
      <w:r>
        <w:rPr>
          <w:sz w:val="24"/>
        </w:rPr>
        <w:t>been</w:t>
      </w:r>
      <w:r>
        <w:rPr>
          <w:spacing w:val="-5"/>
          <w:sz w:val="24"/>
        </w:rPr>
        <w:t xml:space="preserve"> </w:t>
      </w:r>
      <w:r>
        <w:rPr>
          <w:sz w:val="24"/>
        </w:rPr>
        <w:t>consulted</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policy changes throughout agency consultation.</w:t>
      </w:r>
    </w:p>
    <w:p w14:paraId="15DA7F68" w14:textId="77777777" w:rsidR="00C03C3C" w:rsidRDefault="00D06DD2">
      <w:pPr>
        <w:pStyle w:val="ListParagraph"/>
        <w:numPr>
          <w:ilvl w:val="0"/>
          <w:numId w:val="2"/>
        </w:numPr>
        <w:tabs>
          <w:tab w:val="left" w:pos="841"/>
        </w:tabs>
        <w:ind w:left="841" w:right="106"/>
        <w:rPr>
          <w:sz w:val="24"/>
        </w:rPr>
      </w:pPr>
      <w:r>
        <w:rPr>
          <w:sz w:val="24"/>
        </w:rPr>
        <w:t xml:space="preserve">Other agencies consulted on this paper include </w:t>
      </w:r>
      <w:proofErr w:type="spellStart"/>
      <w:r>
        <w:rPr>
          <w:sz w:val="24"/>
        </w:rPr>
        <w:t>Oranga</w:t>
      </w:r>
      <w:proofErr w:type="spellEnd"/>
      <w:r>
        <w:rPr>
          <w:sz w:val="24"/>
        </w:rPr>
        <w:t xml:space="preserve"> Tamariki; Te </w:t>
      </w:r>
      <w:proofErr w:type="spellStart"/>
      <w:r>
        <w:rPr>
          <w:sz w:val="24"/>
        </w:rPr>
        <w:t>Puni</w:t>
      </w:r>
      <w:proofErr w:type="spellEnd"/>
      <w:r>
        <w:rPr>
          <w:sz w:val="24"/>
        </w:rPr>
        <w:t xml:space="preserve"> </w:t>
      </w:r>
      <w:proofErr w:type="spellStart"/>
      <w:r>
        <w:rPr>
          <w:sz w:val="24"/>
        </w:rPr>
        <w:t>Kōkiri</w:t>
      </w:r>
      <w:proofErr w:type="spellEnd"/>
      <w:r>
        <w:rPr>
          <w:sz w:val="24"/>
        </w:rPr>
        <w:t>;, the Treasury;</w:t>
      </w:r>
      <w:r>
        <w:rPr>
          <w:spacing w:val="-2"/>
          <w:sz w:val="24"/>
        </w:rPr>
        <w:t xml:space="preserve"> </w:t>
      </w:r>
      <w:r>
        <w:rPr>
          <w:sz w:val="24"/>
        </w:rPr>
        <w:t>the</w:t>
      </w:r>
      <w:r>
        <w:rPr>
          <w:spacing w:val="-2"/>
          <w:sz w:val="24"/>
        </w:rPr>
        <w:t xml:space="preserve"> </w:t>
      </w:r>
      <w:r>
        <w:rPr>
          <w:sz w:val="24"/>
        </w:rPr>
        <w:t>Public</w:t>
      </w:r>
      <w:r>
        <w:rPr>
          <w:spacing w:val="-2"/>
          <w:sz w:val="24"/>
        </w:rPr>
        <w:t xml:space="preserve"> </w:t>
      </w:r>
      <w:r>
        <w:rPr>
          <w:sz w:val="24"/>
        </w:rPr>
        <w:t>Service</w:t>
      </w:r>
      <w:r>
        <w:rPr>
          <w:spacing w:val="-2"/>
          <w:sz w:val="24"/>
        </w:rPr>
        <w:t xml:space="preserve"> </w:t>
      </w:r>
      <w:r>
        <w:rPr>
          <w:sz w:val="24"/>
        </w:rPr>
        <w:t>Commission;</w:t>
      </w:r>
      <w:r>
        <w:rPr>
          <w:spacing w:val="-2"/>
          <w:sz w:val="24"/>
        </w:rPr>
        <w:t xml:space="preserve"> </w:t>
      </w:r>
      <w:r>
        <w:rPr>
          <w:sz w:val="24"/>
        </w:rPr>
        <w:t>Education Review</w:t>
      </w:r>
      <w:r>
        <w:rPr>
          <w:spacing w:val="-3"/>
          <w:sz w:val="24"/>
        </w:rPr>
        <w:t xml:space="preserve"> </w:t>
      </w:r>
      <w:r>
        <w:rPr>
          <w:sz w:val="24"/>
        </w:rPr>
        <w:t>Office;</w:t>
      </w:r>
      <w:r>
        <w:rPr>
          <w:spacing w:val="-2"/>
          <w:sz w:val="24"/>
        </w:rPr>
        <w:t xml:space="preserve"> </w:t>
      </w:r>
      <w:r>
        <w:rPr>
          <w:sz w:val="24"/>
        </w:rPr>
        <w:t>Te</w:t>
      </w:r>
      <w:r>
        <w:rPr>
          <w:spacing w:val="-2"/>
          <w:sz w:val="24"/>
        </w:rPr>
        <w:t xml:space="preserve"> </w:t>
      </w:r>
      <w:proofErr w:type="spellStart"/>
      <w:r>
        <w:rPr>
          <w:sz w:val="24"/>
        </w:rPr>
        <w:t>Arawhiti</w:t>
      </w:r>
      <w:proofErr w:type="spellEnd"/>
      <w:r>
        <w:rPr>
          <w:sz w:val="24"/>
        </w:rPr>
        <w:t>; the Remuneration Authority; Mental Health and Wellbeing Commission; Ministries of Business, Innovation and Employment, Women, Health, Education, Justice, Housing and Urban Development, Social Development, and Youth Development; Ministry of Disabled People – Whaikaha, Ministries for Pacific Peoples, and Ethnic</w:t>
      </w:r>
      <w:r>
        <w:rPr>
          <w:spacing w:val="40"/>
          <w:sz w:val="24"/>
        </w:rPr>
        <w:t xml:space="preserve"> </w:t>
      </w:r>
      <w:r>
        <w:rPr>
          <w:sz w:val="24"/>
        </w:rPr>
        <w:t>Communities; Departments of the Prime Minister and Cabinet, Corrections, and Interna</w:t>
      </w:r>
      <w:r>
        <w:rPr>
          <w:sz w:val="24"/>
        </w:rPr>
        <w:t>l</w:t>
      </w:r>
      <w:r>
        <w:rPr>
          <w:spacing w:val="-4"/>
          <w:sz w:val="24"/>
        </w:rPr>
        <w:t xml:space="preserve"> </w:t>
      </w:r>
      <w:r>
        <w:rPr>
          <w:sz w:val="24"/>
        </w:rPr>
        <w:t>Affairs;</w:t>
      </w:r>
      <w:r>
        <w:rPr>
          <w:spacing w:val="-4"/>
          <w:sz w:val="24"/>
        </w:rPr>
        <w:t xml:space="preserve"> </w:t>
      </w:r>
      <w:r>
        <w:rPr>
          <w:sz w:val="24"/>
        </w:rPr>
        <w:t>the</w:t>
      </w:r>
      <w:r>
        <w:rPr>
          <w:spacing w:val="-6"/>
          <w:sz w:val="24"/>
        </w:rPr>
        <w:t xml:space="preserve"> </w:t>
      </w:r>
      <w:r>
        <w:rPr>
          <w:sz w:val="24"/>
        </w:rPr>
        <w:t>Human</w:t>
      </w:r>
      <w:r>
        <w:rPr>
          <w:spacing w:val="-4"/>
          <w:sz w:val="24"/>
        </w:rPr>
        <w:t xml:space="preserve"> </w:t>
      </w:r>
      <w:r>
        <w:rPr>
          <w:sz w:val="24"/>
        </w:rPr>
        <w:t>Rights</w:t>
      </w:r>
      <w:r>
        <w:rPr>
          <w:spacing w:val="-5"/>
          <w:sz w:val="24"/>
        </w:rPr>
        <w:t xml:space="preserve"> </w:t>
      </w:r>
      <w:r>
        <w:rPr>
          <w:sz w:val="24"/>
        </w:rPr>
        <w:t>Commission;</w:t>
      </w:r>
      <w:r>
        <w:rPr>
          <w:spacing w:val="-4"/>
          <w:sz w:val="24"/>
        </w:rPr>
        <w:t xml:space="preserve"> </w:t>
      </w:r>
      <w:r>
        <w:rPr>
          <w:sz w:val="24"/>
        </w:rPr>
        <w:t>Office</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Privacy</w:t>
      </w:r>
      <w:r>
        <w:rPr>
          <w:spacing w:val="-4"/>
          <w:sz w:val="24"/>
        </w:rPr>
        <w:t xml:space="preserve"> </w:t>
      </w:r>
      <w:r>
        <w:rPr>
          <w:sz w:val="24"/>
        </w:rPr>
        <w:t>Commissioner; Accident Compensation Corporation; and the New Zealand Police.</w:t>
      </w:r>
    </w:p>
    <w:p w14:paraId="7A567E3D" w14:textId="77777777" w:rsidR="00C03C3C" w:rsidRDefault="00D06DD2">
      <w:pPr>
        <w:pStyle w:val="Heading1"/>
      </w:pPr>
      <w:bookmarkStart w:id="7" w:name="Omnibus_Bill"/>
      <w:bookmarkEnd w:id="7"/>
      <w:r>
        <w:t>Omnibus</w:t>
      </w:r>
      <w:r>
        <w:rPr>
          <w:spacing w:val="-2"/>
        </w:rPr>
        <w:t xml:space="preserve"> </w:t>
      </w:r>
      <w:r>
        <w:rPr>
          <w:spacing w:val="-4"/>
        </w:rPr>
        <w:t>Bill</w:t>
      </w:r>
    </w:p>
    <w:p w14:paraId="6335D29C" w14:textId="77777777" w:rsidR="00C03C3C" w:rsidRDefault="00D06DD2">
      <w:pPr>
        <w:pStyle w:val="ListParagraph"/>
        <w:numPr>
          <w:ilvl w:val="0"/>
          <w:numId w:val="2"/>
        </w:numPr>
        <w:tabs>
          <w:tab w:val="left" w:pos="841"/>
        </w:tabs>
        <w:spacing w:before="239"/>
        <w:ind w:left="841" w:right="258"/>
        <w:rPr>
          <w:sz w:val="24"/>
        </w:rPr>
      </w:pPr>
      <w:r>
        <w:rPr>
          <w:sz w:val="24"/>
        </w:rPr>
        <w:t>This is an omnibus Bill introduced under Standing Order 267(1)(a). Standing Order 267(1)(a)</w:t>
      </w:r>
      <w:r>
        <w:rPr>
          <w:spacing w:val="-3"/>
          <w:sz w:val="24"/>
        </w:rPr>
        <w:t xml:space="preserve"> </w:t>
      </w:r>
      <w:r>
        <w:rPr>
          <w:sz w:val="24"/>
        </w:rPr>
        <w:t>allows</w:t>
      </w:r>
      <w:r>
        <w:rPr>
          <w:spacing w:val="-4"/>
          <w:sz w:val="24"/>
        </w:rPr>
        <w:t xml:space="preserve"> </w:t>
      </w:r>
      <w:r>
        <w:rPr>
          <w:sz w:val="24"/>
        </w:rPr>
        <w:t>an</w:t>
      </w:r>
      <w:r>
        <w:rPr>
          <w:spacing w:val="-4"/>
          <w:sz w:val="24"/>
        </w:rPr>
        <w:t xml:space="preserve"> </w:t>
      </w:r>
      <w:r>
        <w:rPr>
          <w:sz w:val="24"/>
        </w:rPr>
        <w:t>omnibus</w:t>
      </w:r>
      <w:r>
        <w:rPr>
          <w:spacing w:val="-4"/>
          <w:sz w:val="24"/>
        </w:rPr>
        <w:t xml:space="preserve"> </w:t>
      </w:r>
      <w:r>
        <w:rPr>
          <w:sz w:val="24"/>
        </w:rPr>
        <w:t>Bill</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introduced</w:t>
      </w:r>
      <w:r>
        <w:rPr>
          <w:spacing w:val="-3"/>
          <w:sz w:val="24"/>
        </w:rPr>
        <w:t xml:space="preserve"> </w:t>
      </w:r>
      <w:r>
        <w:rPr>
          <w:sz w:val="24"/>
        </w:rPr>
        <w:t>to</w:t>
      </w:r>
      <w:r>
        <w:rPr>
          <w:spacing w:val="-4"/>
          <w:sz w:val="24"/>
        </w:rPr>
        <w:t xml:space="preserve"> </w:t>
      </w:r>
      <w:r>
        <w:rPr>
          <w:sz w:val="24"/>
        </w:rPr>
        <w:t>amend</w:t>
      </w:r>
      <w:r>
        <w:rPr>
          <w:spacing w:val="-3"/>
          <w:sz w:val="24"/>
        </w:rPr>
        <w:t xml:space="preserve"> </w:t>
      </w:r>
      <w:r>
        <w:rPr>
          <w:sz w:val="24"/>
        </w:rPr>
        <w:t>more</w:t>
      </w:r>
      <w:r>
        <w:rPr>
          <w:spacing w:val="-3"/>
          <w:sz w:val="24"/>
        </w:rPr>
        <w:t xml:space="preserve"> </w:t>
      </w:r>
      <w:r>
        <w:rPr>
          <w:sz w:val="24"/>
        </w:rPr>
        <w:t>than</w:t>
      </w:r>
      <w:r>
        <w:rPr>
          <w:spacing w:val="-4"/>
          <w:sz w:val="24"/>
        </w:rPr>
        <w:t xml:space="preserve"> </w:t>
      </w:r>
      <w:r>
        <w:rPr>
          <w:sz w:val="24"/>
        </w:rPr>
        <w:t>one</w:t>
      </w:r>
      <w:r>
        <w:rPr>
          <w:spacing w:val="-3"/>
          <w:sz w:val="24"/>
        </w:rPr>
        <w:t xml:space="preserve"> </w:t>
      </w:r>
      <w:r>
        <w:rPr>
          <w:sz w:val="24"/>
        </w:rPr>
        <w:t>Act</w:t>
      </w:r>
      <w:r>
        <w:rPr>
          <w:spacing w:val="-4"/>
          <w:sz w:val="24"/>
        </w:rPr>
        <w:t xml:space="preserve"> </w:t>
      </w:r>
      <w:r>
        <w:rPr>
          <w:sz w:val="24"/>
        </w:rPr>
        <w:t>if</w:t>
      </w:r>
      <w:r>
        <w:rPr>
          <w:spacing w:val="-4"/>
          <w:sz w:val="24"/>
        </w:rPr>
        <w:t xml:space="preserve"> </w:t>
      </w:r>
      <w:r>
        <w:rPr>
          <w:sz w:val="24"/>
        </w:rPr>
        <w:t xml:space="preserve">the amendments deal with an interrelated topic that can be regarded as implementing a single broad policy. The interrelated topic and single broad policy objective of this Bill is to improve outcomes for children and young people in New Zealand by </w:t>
      </w:r>
      <w:r>
        <w:rPr>
          <w:spacing w:val="-2"/>
          <w:sz w:val="24"/>
        </w:rPr>
        <w:t>strengthening:</w:t>
      </w:r>
    </w:p>
    <w:p w14:paraId="22DD8C9B" w14:textId="77777777" w:rsidR="00C03C3C" w:rsidRDefault="00D06DD2">
      <w:pPr>
        <w:pStyle w:val="ListParagraph"/>
        <w:numPr>
          <w:ilvl w:val="1"/>
          <w:numId w:val="2"/>
        </w:numPr>
        <w:tabs>
          <w:tab w:val="left" w:pos="1561"/>
        </w:tabs>
        <w:ind w:left="1561"/>
        <w:rPr>
          <w:sz w:val="24"/>
        </w:rPr>
      </w:pPr>
      <w:r>
        <w:rPr>
          <w:sz w:val="24"/>
        </w:rPr>
        <w:t>the</w:t>
      </w:r>
      <w:r>
        <w:rPr>
          <w:spacing w:val="-4"/>
          <w:sz w:val="24"/>
        </w:rPr>
        <w:t xml:space="preserve"> </w:t>
      </w:r>
      <w:r>
        <w:rPr>
          <w:sz w:val="24"/>
        </w:rPr>
        <w:t>independent</w:t>
      </w:r>
      <w:r>
        <w:rPr>
          <w:spacing w:val="-3"/>
          <w:sz w:val="24"/>
        </w:rPr>
        <w:t xml:space="preserve"> </w:t>
      </w:r>
      <w:r>
        <w:rPr>
          <w:sz w:val="24"/>
        </w:rPr>
        <w:t>monitoring</w:t>
      </w:r>
      <w:r>
        <w:rPr>
          <w:spacing w:val="-2"/>
          <w:sz w:val="24"/>
        </w:rPr>
        <w:t xml:space="preserve"> </w:t>
      </w:r>
      <w:r>
        <w:rPr>
          <w:sz w:val="24"/>
        </w:rPr>
        <w:t>and</w:t>
      </w:r>
      <w:r>
        <w:rPr>
          <w:spacing w:val="-4"/>
          <w:sz w:val="24"/>
        </w:rPr>
        <w:t xml:space="preserve"> </w:t>
      </w:r>
      <w:r>
        <w:rPr>
          <w:sz w:val="24"/>
        </w:rPr>
        <w:t>oversight</w:t>
      </w:r>
      <w:r>
        <w:rPr>
          <w:spacing w:val="-5"/>
          <w:sz w:val="24"/>
        </w:rPr>
        <w:t xml:space="preserve"> </w:t>
      </w:r>
      <w:r>
        <w:rPr>
          <w:sz w:val="24"/>
        </w:rPr>
        <w:t>of</w:t>
      </w:r>
      <w:r>
        <w:rPr>
          <w:spacing w:val="-5"/>
          <w:sz w:val="24"/>
        </w:rPr>
        <w:t xml:space="preserve"> </w:t>
      </w:r>
      <w:r>
        <w:rPr>
          <w:sz w:val="24"/>
        </w:rPr>
        <w:t>the</w:t>
      </w:r>
      <w:r>
        <w:rPr>
          <w:spacing w:val="-3"/>
          <w:sz w:val="24"/>
        </w:rPr>
        <w:t xml:space="preserve"> </w:t>
      </w:r>
      <w:proofErr w:type="spellStart"/>
      <w:r>
        <w:rPr>
          <w:sz w:val="24"/>
        </w:rPr>
        <w:t>Oranga</w:t>
      </w:r>
      <w:proofErr w:type="spellEnd"/>
      <w:r>
        <w:rPr>
          <w:spacing w:val="-6"/>
          <w:sz w:val="24"/>
        </w:rPr>
        <w:t xml:space="preserve"> </w:t>
      </w:r>
      <w:r>
        <w:rPr>
          <w:sz w:val="24"/>
        </w:rPr>
        <w:t>Tamariki</w:t>
      </w:r>
      <w:r>
        <w:rPr>
          <w:spacing w:val="-3"/>
          <w:sz w:val="24"/>
        </w:rPr>
        <w:t xml:space="preserve"> </w:t>
      </w:r>
      <w:r>
        <w:rPr>
          <w:sz w:val="24"/>
        </w:rPr>
        <w:t>system;</w:t>
      </w:r>
      <w:r>
        <w:rPr>
          <w:spacing w:val="-1"/>
          <w:sz w:val="24"/>
        </w:rPr>
        <w:t xml:space="preserve"> </w:t>
      </w:r>
      <w:r>
        <w:rPr>
          <w:spacing w:val="-5"/>
          <w:sz w:val="24"/>
        </w:rPr>
        <w:t>and</w:t>
      </w:r>
    </w:p>
    <w:p w14:paraId="2867D94C" w14:textId="77777777" w:rsidR="00C03C3C" w:rsidRDefault="00D06DD2">
      <w:pPr>
        <w:pStyle w:val="ListParagraph"/>
        <w:numPr>
          <w:ilvl w:val="1"/>
          <w:numId w:val="2"/>
        </w:numPr>
        <w:tabs>
          <w:tab w:val="left" w:pos="1561"/>
        </w:tabs>
        <w:ind w:left="1561"/>
        <w:rPr>
          <w:sz w:val="24"/>
        </w:rPr>
      </w:pPr>
      <w:r>
        <w:rPr>
          <w:sz w:val="24"/>
        </w:rPr>
        <w:t>advocacy</w:t>
      </w:r>
      <w:r>
        <w:rPr>
          <w:spacing w:val="-3"/>
          <w:sz w:val="24"/>
        </w:rPr>
        <w:t xml:space="preserve"> </w:t>
      </w:r>
      <w:r>
        <w:rPr>
          <w:sz w:val="24"/>
        </w:rPr>
        <w:t>for</w:t>
      </w:r>
      <w:r>
        <w:rPr>
          <w:spacing w:val="-4"/>
          <w:sz w:val="24"/>
        </w:rPr>
        <w:t xml:space="preserve"> </w:t>
      </w:r>
      <w:r>
        <w:rPr>
          <w:sz w:val="24"/>
        </w:rPr>
        <w:t>children</w:t>
      </w:r>
      <w:r>
        <w:rPr>
          <w:spacing w:val="-2"/>
          <w:sz w:val="24"/>
        </w:rPr>
        <w:t xml:space="preserve"> </w:t>
      </w:r>
      <w:r>
        <w:rPr>
          <w:sz w:val="24"/>
        </w:rPr>
        <w:t>and</w:t>
      </w:r>
      <w:r>
        <w:rPr>
          <w:spacing w:val="-3"/>
          <w:sz w:val="24"/>
        </w:rPr>
        <w:t xml:space="preserve"> </w:t>
      </w:r>
      <w:r>
        <w:rPr>
          <w:sz w:val="24"/>
        </w:rPr>
        <w:t>young</w:t>
      </w:r>
      <w:r>
        <w:rPr>
          <w:spacing w:val="-3"/>
          <w:sz w:val="24"/>
        </w:rPr>
        <w:t xml:space="preserve"> </w:t>
      </w:r>
      <w:r>
        <w:rPr>
          <w:sz w:val="24"/>
        </w:rPr>
        <w:t>people’s</w:t>
      </w:r>
      <w:r>
        <w:rPr>
          <w:spacing w:val="-4"/>
          <w:sz w:val="24"/>
        </w:rPr>
        <w:t xml:space="preserve"> </w:t>
      </w:r>
      <w:r>
        <w:rPr>
          <w:sz w:val="24"/>
        </w:rPr>
        <w:t>issues</w:t>
      </w:r>
      <w:r>
        <w:rPr>
          <w:spacing w:val="-3"/>
          <w:sz w:val="24"/>
        </w:rPr>
        <w:t xml:space="preserve"> </w:t>
      </w:r>
      <w:r>
        <w:rPr>
          <w:spacing w:val="-2"/>
          <w:sz w:val="24"/>
        </w:rPr>
        <w:t>generally.</w:t>
      </w:r>
    </w:p>
    <w:p w14:paraId="3307FAEC" w14:textId="77777777" w:rsidR="00C03C3C" w:rsidRDefault="00D06DD2">
      <w:pPr>
        <w:pStyle w:val="Heading1"/>
      </w:pPr>
      <w:bookmarkStart w:id="8" w:name="Binding_on_the_Crown"/>
      <w:bookmarkEnd w:id="8"/>
      <w:r>
        <w:t>Binding</w:t>
      </w:r>
      <w:r>
        <w:rPr>
          <w:spacing w:val="-1"/>
        </w:rPr>
        <w:t xml:space="preserve"> </w:t>
      </w:r>
      <w:r>
        <w:t>on</w:t>
      </w:r>
      <w:r>
        <w:rPr>
          <w:spacing w:val="-3"/>
        </w:rPr>
        <w:t xml:space="preserve"> </w:t>
      </w:r>
      <w:r>
        <w:t>the</w:t>
      </w:r>
      <w:r>
        <w:rPr>
          <w:spacing w:val="-1"/>
        </w:rPr>
        <w:t xml:space="preserve"> </w:t>
      </w:r>
      <w:r>
        <w:rPr>
          <w:spacing w:val="-2"/>
        </w:rPr>
        <w:t>Crown</w:t>
      </w:r>
    </w:p>
    <w:p w14:paraId="5432000E" w14:textId="77777777" w:rsidR="00C03C3C" w:rsidRDefault="00D06DD2">
      <w:pPr>
        <w:pStyle w:val="ListParagraph"/>
        <w:numPr>
          <w:ilvl w:val="0"/>
          <w:numId w:val="2"/>
        </w:numPr>
        <w:tabs>
          <w:tab w:val="left" w:pos="841"/>
        </w:tabs>
        <w:spacing w:before="239"/>
        <w:ind w:left="841"/>
        <w:rPr>
          <w:sz w:val="24"/>
        </w:rPr>
      </w:pPr>
      <w:r>
        <w:rPr>
          <w:sz w:val="24"/>
        </w:rPr>
        <w:t>I</w:t>
      </w:r>
      <w:r>
        <w:rPr>
          <w:spacing w:val="-3"/>
          <w:sz w:val="24"/>
        </w:rPr>
        <w:t xml:space="preserve"> </w:t>
      </w:r>
      <w:r>
        <w:rPr>
          <w:sz w:val="24"/>
        </w:rPr>
        <w:t>propose</w:t>
      </w:r>
      <w:r>
        <w:rPr>
          <w:spacing w:val="-3"/>
          <w:sz w:val="24"/>
        </w:rPr>
        <w:t xml:space="preserve"> </w:t>
      </w:r>
      <w:r>
        <w:rPr>
          <w:sz w:val="24"/>
        </w:rPr>
        <w:t>that</w:t>
      </w:r>
      <w:r>
        <w:rPr>
          <w:spacing w:val="-2"/>
          <w:sz w:val="24"/>
        </w:rPr>
        <w:t xml:space="preserve"> </w:t>
      </w:r>
      <w:r>
        <w:rPr>
          <w:sz w:val="24"/>
        </w:rPr>
        <w:t>this</w:t>
      </w:r>
      <w:r>
        <w:rPr>
          <w:spacing w:val="-2"/>
          <w:sz w:val="24"/>
        </w:rPr>
        <w:t xml:space="preserve"> </w:t>
      </w:r>
      <w:r>
        <w:rPr>
          <w:sz w:val="24"/>
        </w:rPr>
        <w:t>Bill</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binding</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pacing w:val="-2"/>
          <w:sz w:val="24"/>
        </w:rPr>
        <w:t>Crown.</w:t>
      </w:r>
    </w:p>
    <w:p w14:paraId="1D390E80" w14:textId="77777777" w:rsidR="00C03C3C" w:rsidRDefault="00D06DD2">
      <w:pPr>
        <w:pStyle w:val="Heading1"/>
      </w:pPr>
      <w:bookmarkStart w:id="9" w:name="Creating_new_agencies_or_amending_law_re"/>
      <w:bookmarkEnd w:id="9"/>
      <w:r>
        <w:t>Creating</w:t>
      </w:r>
      <w:r>
        <w:rPr>
          <w:spacing w:val="-6"/>
        </w:rPr>
        <w:t xml:space="preserve"> </w:t>
      </w:r>
      <w:r>
        <w:t>new</w:t>
      </w:r>
      <w:r>
        <w:rPr>
          <w:spacing w:val="-3"/>
        </w:rPr>
        <w:t xml:space="preserve"> </w:t>
      </w:r>
      <w:r>
        <w:t>agencies</w:t>
      </w:r>
      <w:r>
        <w:rPr>
          <w:spacing w:val="-4"/>
        </w:rPr>
        <w:t xml:space="preserve"> </w:t>
      </w:r>
      <w:r>
        <w:t>or</w:t>
      </w:r>
      <w:r>
        <w:rPr>
          <w:spacing w:val="-2"/>
        </w:rPr>
        <w:t xml:space="preserve"> </w:t>
      </w:r>
      <w:r>
        <w:t>amending</w:t>
      </w:r>
      <w:r>
        <w:rPr>
          <w:spacing w:val="-1"/>
        </w:rPr>
        <w:t xml:space="preserve"> </w:t>
      </w:r>
      <w:r>
        <w:t>law</w:t>
      </w:r>
      <w:r>
        <w:rPr>
          <w:spacing w:val="-3"/>
        </w:rPr>
        <w:t xml:space="preserve"> </w:t>
      </w:r>
      <w:r>
        <w:t>relating</w:t>
      </w:r>
      <w:r>
        <w:rPr>
          <w:spacing w:val="-3"/>
        </w:rPr>
        <w:t xml:space="preserve"> </w:t>
      </w:r>
      <w:r>
        <w:t>to</w:t>
      </w:r>
      <w:r>
        <w:rPr>
          <w:spacing w:val="-3"/>
        </w:rPr>
        <w:t xml:space="preserve"> </w:t>
      </w:r>
      <w:r>
        <w:t>existing</w:t>
      </w:r>
      <w:r>
        <w:rPr>
          <w:spacing w:val="-3"/>
        </w:rPr>
        <w:t xml:space="preserve"> </w:t>
      </w:r>
      <w:r>
        <w:rPr>
          <w:spacing w:val="-2"/>
        </w:rPr>
        <w:t>agencies.</w:t>
      </w:r>
    </w:p>
    <w:p w14:paraId="30EE102E" w14:textId="77777777" w:rsidR="00C03C3C" w:rsidRDefault="00D06DD2">
      <w:pPr>
        <w:pStyle w:val="ListParagraph"/>
        <w:numPr>
          <w:ilvl w:val="0"/>
          <w:numId w:val="2"/>
        </w:numPr>
        <w:tabs>
          <w:tab w:val="left" w:pos="841"/>
        </w:tabs>
        <w:spacing w:before="239"/>
        <w:ind w:left="841" w:right="717"/>
        <w:rPr>
          <w:sz w:val="24"/>
        </w:rPr>
      </w:pPr>
      <w:r>
        <w:rPr>
          <w:sz w:val="24"/>
        </w:rPr>
        <w:t>The</w:t>
      </w:r>
      <w:r>
        <w:rPr>
          <w:spacing w:val="-4"/>
          <w:sz w:val="24"/>
        </w:rPr>
        <w:t xml:space="preserve"> </w:t>
      </w:r>
      <w:r>
        <w:rPr>
          <w:sz w:val="24"/>
        </w:rPr>
        <w:t>Bill</w:t>
      </w:r>
      <w:r>
        <w:rPr>
          <w:spacing w:val="-4"/>
          <w:sz w:val="24"/>
        </w:rPr>
        <w:t xml:space="preserve"> </w:t>
      </w:r>
      <w:r>
        <w:rPr>
          <w:sz w:val="24"/>
        </w:rPr>
        <w:t>will</w:t>
      </w:r>
      <w:r>
        <w:rPr>
          <w:spacing w:val="-4"/>
          <w:sz w:val="24"/>
        </w:rPr>
        <w:t xml:space="preserve"> </w:t>
      </w:r>
      <w:r>
        <w:rPr>
          <w:sz w:val="24"/>
        </w:rPr>
        <w:t>establish</w:t>
      </w:r>
      <w:r>
        <w:rPr>
          <w:spacing w:val="-4"/>
          <w:sz w:val="24"/>
        </w:rPr>
        <w:t xml:space="preserve"> </w:t>
      </w:r>
      <w:r>
        <w:rPr>
          <w:sz w:val="24"/>
        </w:rPr>
        <w:t>two</w:t>
      </w:r>
      <w:r>
        <w:rPr>
          <w:spacing w:val="-5"/>
          <w:sz w:val="24"/>
        </w:rPr>
        <w:t xml:space="preserve"> </w:t>
      </w:r>
      <w:r>
        <w:rPr>
          <w:sz w:val="24"/>
        </w:rPr>
        <w:t>new</w:t>
      </w:r>
      <w:r>
        <w:rPr>
          <w:spacing w:val="-5"/>
          <w:sz w:val="24"/>
        </w:rPr>
        <w:t xml:space="preserve"> </w:t>
      </w:r>
      <w:r>
        <w:rPr>
          <w:sz w:val="24"/>
        </w:rPr>
        <w:t>independent</w:t>
      </w:r>
      <w:r>
        <w:rPr>
          <w:spacing w:val="-2"/>
          <w:sz w:val="24"/>
        </w:rPr>
        <w:t xml:space="preserve"> </w:t>
      </w:r>
      <w:r>
        <w:rPr>
          <w:sz w:val="24"/>
        </w:rPr>
        <w:t>Crown</w:t>
      </w:r>
      <w:r>
        <w:rPr>
          <w:spacing w:val="-5"/>
          <w:sz w:val="24"/>
        </w:rPr>
        <w:t xml:space="preserve"> </w:t>
      </w:r>
      <w:r>
        <w:rPr>
          <w:sz w:val="24"/>
        </w:rPr>
        <w:t>entities</w:t>
      </w:r>
      <w:r>
        <w:rPr>
          <w:spacing w:val="-3"/>
          <w:sz w:val="24"/>
        </w:rPr>
        <w:t xml:space="preserve"> </w:t>
      </w:r>
      <w:r>
        <w:rPr>
          <w:sz w:val="24"/>
        </w:rPr>
        <w:t>to</w:t>
      </w:r>
      <w:r>
        <w:rPr>
          <w:spacing w:val="-5"/>
          <w:sz w:val="24"/>
        </w:rPr>
        <w:t xml:space="preserve"> </w:t>
      </w:r>
      <w:r>
        <w:rPr>
          <w:sz w:val="24"/>
        </w:rPr>
        <w:t>carry</w:t>
      </w:r>
      <w:r>
        <w:rPr>
          <w:spacing w:val="-4"/>
          <w:sz w:val="24"/>
        </w:rPr>
        <w:t xml:space="preserve"> </w:t>
      </w:r>
      <w:r>
        <w:rPr>
          <w:sz w:val="24"/>
        </w:rPr>
        <w:t>out</w:t>
      </w:r>
      <w:r>
        <w:rPr>
          <w:spacing w:val="-5"/>
          <w:sz w:val="24"/>
        </w:rPr>
        <w:t xml:space="preserve"> </w:t>
      </w:r>
      <w:r>
        <w:rPr>
          <w:sz w:val="24"/>
        </w:rPr>
        <w:t>existing statutory functions.</w:t>
      </w:r>
    </w:p>
    <w:p w14:paraId="37EF79B9" w14:textId="77777777" w:rsidR="00C03C3C" w:rsidRDefault="00C03C3C">
      <w:pPr>
        <w:rPr>
          <w:sz w:val="24"/>
        </w:rPr>
        <w:sectPr w:rsidR="00C03C3C">
          <w:pgSz w:w="11910" w:h="16840"/>
          <w:pgMar w:top="1360" w:right="1340" w:bottom="1180" w:left="1320" w:header="715" w:footer="983" w:gutter="0"/>
          <w:cols w:space="720"/>
        </w:sectPr>
      </w:pPr>
    </w:p>
    <w:p w14:paraId="791D6CD8" w14:textId="77777777" w:rsidR="00C03C3C" w:rsidRDefault="00D06DD2">
      <w:pPr>
        <w:pStyle w:val="ListParagraph"/>
        <w:numPr>
          <w:ilvl w:val="0"/>
          <w:numId w:val="2"/>
        </w:numPr>
        <w:tabs>
          <w:tab w:val="left" w:pos="841"/>
        </w:tabs>
        <w:spacing w:before="80"/>
        <w:ind w:left="841" w:right="162"/>
        <w:rPr>
          <w:sz w:val="24"/>
        </w:rPr>
      </w:pPr>
      <w:r>
        <w:rPr>
          <w:sz w:val="24"/>
        </w:rPr>
        <w:t>Consequential</w:t>
      </w:r>
      <w:r>
        <w:rPr>
          <w:spacing w:val="-1"/>
          <w:sz w:val="24"/>
        </w:rPr>
        <w:t xml:space="preserve"> </w:t>
      </w:r>
      <w:r>
        <w:rPr>
          <w:sz w:val="24"/>
        </w:rPr>
        <w:t>amendments</w:t>
      </w:r>
      <w:r>
        <w:rPr>
          <w:spacing w:val="-2"/>
          <w:sz w:val="24"/>
        </w:rPr>
        <w:t xml:space="preserve"> </w:t>
      </w:r>
      <w:r>
        <w:rPr>
          <w:sz w:val="24"/>
        </w:rPr>
        <w:t>will</w:t>
      </w:r>
      <w:r>
        <w:rPr>
          <w:spacing w:val="-3"/>
          <w:sz w:val="24"/>
        </w:rPr>
        <w:t xml:space="preserve"> </w:t>
      </w:r>
      <w:r>
        <w:rPr>
          <w:sz w:val="24"/>
        </w:rPr>
        <w:t>be</w:t>
      </w:r>
      <w:r>
        <w:rPr>
          <w:spacing w:val="-5"/>
          <w:sz w:val="24"/>
        </w:rPr>
        <w:t xml:space="preserve"> </w:t>
      </w:r>
      <w:r>
        <w:rPr>
          <w:sz w:val="24"/>
        </w:rPr>
        <w:t>made</w:t>
      </w:r>
      <w:r>
        <w:rPr>
          <w:spacing w:val="-3"/>
          <w:sz w:val="24"/>
        </w:rPr>
        <w:t xml:space="preserve"> </w:t>
      </w:r>
      <w:r>
        <w:rPr>
          <w:sz w:val="24"/>
        </w:rPr>
        <w:t>to</w:t>
      </w:r>
      <w:r>
        <w:rPr>
          <w:spacing w:val="-4"/>
          <w:sz w:val="24"/>
        </w:rPr>
        <w:t xml:space="preserve"> </w:t>
      </w:r>
      <w:r>
        <w:rPr>
          <w:sz w:val="24"/>
        </w:rPr>
        <w:t>Part</w:t>
      </w:r>
      <w:r>
        <w:rPr>
          <w:spacing w:val="-3"/>
          <w:sz w:val="24"/>
        </w:rPr>
        <w:t xml:space="preserve"> </w:t>
      </w:r>
      <w:r>
        <w:rPr>
          <w:sz w:val="24"/>
        </w:rPr>
        <w:t>2</w:t>
      </w:r>
      <w:r>
        <w:rPr>
          <w:spacing w:val="-4"/>
          <w:sz w:val="24"/>
        </w:rPr>
        <w:t xml:space="preserve"> </w:t>
      </w:r>
      <w:r>
        <w:rPr>
          <w:sz w:val="24"/>
        </w:rPr>
        <w:t>Schedule</w:t>
      </w:r>
      <w:r>
        <w:rPr>
          <w:spacing w:val="-5"/>
          <w:sz w:val="24"/>
        </w:rPr>
        <w:t xml:space="preserve"> </w:t>
      </w:r>
      <w:r>
        <w:rPr>
          <w:sz w:val="24"/>
        </w:rPr>
        <w:t>1</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Ombudsmen</w:t>
      </w:r>
      <w:r>
        <w:rPr>
          <w:spacing w:val="-4"/>
          <w:sz w:val="24"/>
        </w:rPr>
        <w:t xml:space="preserve"> </w:t>
      </w:r>
      <w:r>
        <w:rPr>
          <w:sz w:val="24"/>
        </w:rPr>
        <w:t>Act 1975, so that the Ombudsmen Act 1975 and the Official Information Act 1982 will apply to the Monitor.</w:t>
      </w:r>
    </w:p>
    <w:p w14:paraId="78E594F9" w14:textId="77777777" w:rsidR="00C03C3C" w:rsidRDefault="00D06DD2">
      <w:pPr>
        <w:pStyle w:val="ListParagraph"/>
        <w:numPr>
          <w:ilvl w:val="0"/>
          <w:numId w:val="2"/>
        </w:numPr>
        <w:tabs>
          <w:tab w:val="left" w:pos="841"/>
        </w:tabs>
        <w:ind w:left="841" w:right="103"/>
        <w:rPr>
          <w:sz w:val="24"/>
        </w:rPr>
      </w:pPr>
      <w:r>
        <w:rPr>
          <w:sz w:val="24"/>
        </w:rPr>
        <w:t>Consequential</w:t>
      </w:r>
      <w:r>
        <w:rPr>
          <w:spacing w:val="-2"/>
          <w:sz w:val="24"/>
        </w:rPr>
        <w:t xml:space="preserve"> </w:t>
      </w:r>
      <w:r>
        <w:rPr>
          <w:sz w:val="24"/>
        </w:rPr>
        <w:t>amendments</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Bill</w:t>
      </w:r>
      <w:r>
        <w:rPr>
          <w:spacing w:val="-4"/>
          <w:sz w:val="24"/>
        </w:rPr>
        <w:t xml:space="preserve"> </w:t>
      </w:r>
      <w:r>
        <w:rPr>
          <w:sz w:val="24"/>
        </w:rPr>
        <w:t>will</w:t>
      </w:r>
      <w:r>
        <w:rPr>
          <w:spacing w:val="-4"/>
          <w:sz w:val="24"/>
        </w:rPr>
        <w:t xml:space="preserve"> </w:t>
      </w:r>
      <w:r>
        <w:rPr>
          <w:sz w:val="24"/>
        </w:rPr>
        <w:t>provide</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Ombudsmen</w:t>
      </w:r>
      <w:r>
        <w:rPr>
          <w:spacing w:val="-4"/>
          <w:sz w:val="24"/>
        </w:rPr>
        <w:t xml:space="preserve"> </w:t>
      </w:r>
      <w:r>
        <w:rPr>
          <w:sz w:val="24"/>
        </w:rPr>
        <w:t>Act</w:t>
      </w:r>
      <w:r>
        <w:rPr>
          <w:spacing w:val="-5"/>
          <w:sz w:val="24"/>
        </w:rPr>
        <w:t xml:space="preserve"> </w:t>
      </w:r>
      <w:r>
        <w:rPr>
          <w:sz w:val="24"/>
        </w:rPr>
        <w:t>1975</w:t>
      </w:r>
      <w:r>
        <w:rPr>
          <w:spacing w:val="-4"/>
          <w:sz w:val="24"/>
        </w:rPr>
        <w:t xml:space="preserve"> </w:t>
      </w:r>
      <w:r>
        <w:rPr>
          <w:sz w:val="24"/>
        </w:rPr>
        <w:t xml:space="preserve">and the Official Information Act 1982 will continue to apply to the Children’s </w:t>
      </w:r>
      <w:r>
        <w:rPr>
          <w:spacing w:val="-2"/>
          <w:sz w:val="24"/>
        </w:rPr>
        <w:t>Commissioner.</w:t>
      </w:r>
    </w:p>
    <w:p w14:paraId="1A911410" w14:textId="77777777" w:rsidR="00C03C3C" w:rsidRDefault="00D06DD2">
      <w:pPr>
        <w:pStyle w:val="Heading1"/>
      </w:pPr>
      <w:bookmarkStart w:id="10" w:name="Allocation_of_decision-making_powers"/>
      <w:bookmarkEnd w:id="10"/>
      <w:r>
        <w:t>Allocation</w:t>
      </w:r>
      <w:r>
        <w:rPr>
          <w:spacing w:val="-3"/>
        </w:rPr>
        <w:t xml:space="preserve"> </w:t>
      </w:r>
      <w:r>
        <w:t>of</w:t>
      </w:r>
      <w:r>
        <w:rPr>
          <w:spacing w:val="-5"/>
        </w:rPr>
        <w:t xml:space="preserve"> </w:t>
      </w:r>
      <w:r>
        <w:t>decision-making</w:t>
      </w:r>
      <w:r>
        <w:rPr>
          <w:spacing w:val="-4"/>
        </w:rPr>
        <w:t xml:space="preserve"> </w:t>
      </w:r>
      <w:r>
        <w:rPr>
          <w:spacing w:val="-2"/>
        </w:rPr>
        <w:t>powers</w:t>
      </w:r>
    </w:p>
    <w:p w14:paraId="4ABB6A2D" w14:textId="77777777" w:rsidR="00C03C3C" w:rsidRDefault="00D06DD2">
      <w:pPr>
        <w:pStyle w:val="ListParagraph"/>
        <w:numPr>
          <w:ilvl w:val="0"/>
          <w:numId w:val="2"/>
        </w:numPr>
        <w:tabs>
          <w:tab w:val="left" w:pos="841"/>
        </w:tabs>
        <w:spacing w:before="239"/>
        <w:ind w:left="841" w:right="723"/>
        <w:rPr>
          <w:sz w:val="24"/>
        </w:rPr>
      </w:pPr>
      <w:r>
        <w:rPr>
          <w:sz w:val="24"/>
        </w:rPr>
        <w:t>The</w:t>
      </w:r>
      <w:r>
        <w:rPr>
          <w:spacing w:val="-4"/>
          <w:sz w:val="24"/>
        </w:rPr>
        <w:t xml:space="preserve"> </w:t>
      </w:r>
      <w:r>
        <w:rPr>
          <w:sz w:val="24"/>
        </w:rPr>
        <w:t>Bill</w:t>
      </w:r>
      <w:r>
        <w:rPr>
          <w:spacing w:val="-4"/>
          <w:sz w:val="24"/>
        </w:rPr>
        <w:t xml:space="preserve"> </w:t>
      </w:r>
      <w:r>
        <w:rPr>
          <w:sz w:val="24"/>
        </w:rPr>
        <w:t>does</w:t>
      </w:r>
      <w:r>
        <w:rPr>
          <w:spacing w:val="-5"/>
          <w:sz w:val="24"/>
        </w:rPr>
        <w:t xml:space="preserve"> </w:t>
      </w:r>
      <w:r>
        <w:rPr>
          <w:sz w:val="24"/>
        </w:rPr>
        <w:t>not</w:t>
      </w:r>
      <w:r>
        <w:rPr>
          <w:spacing w:val="-6"/>
          <w:sz w:val="24"/>
        </w:rPr>
        <w:t xml:space="preserve"> </w:t>
      </w:r>
      <w:r>
        <w:rPr>
          <w:sz w:val="24"/>
        </w:rPr>
        <w:t>involve</w:t>
      </w:r>
      <w:r>
        <w:rPr>
          <w:spacing w:val="-4"/>
          <w:sz w:val="24"/>
        </w:rPr>
        <w:t xml:space="preserve"> </w:t>
      </w:r>
      <w:r>
        <w:rPr>
          <w:sz w:val="24"/>
        </w:rPr>
        <w:t>the</w:t>
      </w:r>
      <w:r>
        <w:rPr>
          <w:spacing w:val="-4"/>
          <w:sz w:val="24"/>
        </w:rPr>
        <w:t xml:space="preserve"> </w:t>
      </w:r>
      <w:r>
        <w:rPr>
          <w:sz w:val="24"/>
        </w:rPr>
        <w:t>allocation</w:t>
      </w:r>
      <w:r>
        <w:rPr>
          <w:spacing w:val="-2"/>
          <w:sz w:val="24"/>
        </w:rPr>
        <w:t xml:space="preserve"> </w:t>
      </w:r>
      <w:r>
        <w:rPr>
          <w:sz w:val="24"/>
        </w:rPr>
        <w:t>of</w:t>
      </w:r>
      <w:r>
        <w:rPr>
          <w:spacing w:val="-5"/>
          <w:sz w:val="24"/>
        </w:rPr>
        <w:t xml:space="preserve"> </w:t>
      </w:r>
      <w:r>
        <w:rPr>
          <w:sz w:val="24"/>
        </w:rPr>
        <w:t>decision-making</w:t>
      </w:r>
      <w:r>
        <w:rPr>
          <w:spacing w:val="-5"/>
          <w:sz w:val="24"/>
        </w:rPr>
        <w:t xml:space="preserve"> </w:t>
      </w:r>
      <w:r>
        <w:rPr>
          <w:sz w:val="24"/>
        </w:rPr>
        <w:t>powers</w:t>
      </w:r>
      <w:r>
        <w:rPr>
          <w:spacing w:val="-5"/>
          <w:sz w:val="24"/>
        </w:rPr>
        <w:t xml:space="preserve"> </w:t>
      </w:r>
      <w:r>
        <w:rPr>
          <w:sz w:val="24"/>
        </w:rPr>
        <w:t>between</w:t>
      </w:r>
      <w:r>
        <w:rPr>
          <w:spacing w:val="-4"/>
          <w:sz w:val="24"/>
        </w:rPr>
        <w:t xml:space="preserve"> </w:t>
      </w:r>
      <w:r>
        <w:rPr>
          <w:sz w:val="24"/>
        </w:rPr>
        <w:t>the Executive, the Courts, and the Tribunals.</w:t>
      </w:r>
    </w:p>
    <w:p w14:paraId="12E51B50" w14:textId="77777777" w:rsidR="00C03C3C" w:rsidRDefault="00D06DD2">
      <w:pPr>
        <w:pStyle w:val="Heading1"/>
      </w:pPr>
      <w:bookmarkStart w:id="11" w:name="Associated_regulations"/>
      <w:bookmarkEnd w:id="11"/>
      <w:r>
        <w:t>Associated</w:t>
      </w:r>
      <w:r>
        <w:rPr>
          <w:spacing w:val="-5"/>
        </w:rPr>
        <w:t xml:space="preserve"> </w:t>
      </w:r>
      <w:r>
        <w:rPr>
          <w:spacing w:val="-2"/>
        </w:rPr>
        <w:t>regulations</w:t>
      </w:r>
    </w:p>
    <w:p w14:paraId="7A55932B" w14:textId="77777777" w:rsidR="00C03C3C" w:rsidRDefault="00D06DD2">
      <w:pPr>
        <w:pStyle w:val="ListParagraph"/>
        <w:numPr>
          <w:ilvl w:val="0"/>
          <w:numId w:val="2"/>
        </w:numPr>
        <w:tabs>
          <w:tab w:val="left" w:pos="841"/>
        </w:tabs>
        <w:spacing w:before="239"/>
        <w:ind w:left="841"/>
        <w:rPr>
          <w:sz w:val="24"/>
        </w:rPr>
      </w:pPr>
      <w:r>
        <w:rPr>
          <w:sz w:val="24"/>
        </w:rPr>
        <w:t>There</w:t>
      </w:r>
      <w:r>
        <w:rPr>
          <w:spacing w:val="-3"/>
          <w:sz w:val="24"/>
        </w:rPr>
        <w:t xml:space="preserve"> </w:t>
      </w:r>
      <w:r>
        <w:rPr>
          <w:sz w:val="24"/>
        </w:rPr>
        <w:t>are</w:t>
      </w:r>
      <w:r>
        <w:rPr>
          <w:spacing w:val="-3"/>
          <w:sz w:val="24"/>
        </w:rPr>
        <w:t xml:space="preserve"> </w:t>
      </w:r>
      <w:r>
        <w:rPr>
          <w:sz w:val="24"/>
        </w:rPr>
        <w:t>no</w:t>
      </w:r>
      <w:r>
        <w:rPr>
          <w:spacing w:val="-4"/>
          <w:sz w:val="24"/>
        </w:rPr>
        <w:t xml:space="preserve"> </w:t>
      </w:r>
      <w:r>
        <w:rPr>
          <w:sz w:val="24"/>
        </w:rPr>
        <w:t>associated</w:t>
      </w:r>
      <w:r>
        <w:rPr>
          <w:spacing w:val="-2"/>
          <w:sz w:val="24"/>
        </w:rPr>
        <w:t xml:space="preserve"> </w:t>
      </w:r>
      <w:r>
        <w:rPr>
          <w:sz w:val="24"/>
        </w:rPr>
        <w:t>regulations</w:t>
      </w:r>
      <w:r>
        <w:rPr>
          <w:spacing w:val="-2"/>
          <w:sz w:val="24"/>
        </w:rPr>
        <w:t xml:space="preserve"> </w:t>
      </w:r>
      <w:r>
        <w:rPr>
          <w:sz w:val="24"/>
        </w:rPr>
        <w:t>required</w:t>
      </w:r>
      <w:r>
        <w:rPr>
          <w:spacing w:val="-3"/>
          <w:sz w:val="24"/>
        </w:rPr>
        <w:t xml:space="preserve"> </w:t>
      </w:r>
      <w:r>
        <w:rPr>
          <w:sz w:val="24"/>
        </w:rPr>
        <w:t>to</w:t>
      </w:r>
      <w:r>
        <w:rPr>
          <w:spacing w:val="-4"/>
          <w:sz w:val="24"/>
        </w:rPr>
        <w:t xml:space="preserve"> </w:t>
      </w:r>
      <w:r>
        <w:rPr>
          <w:sz w:val="24"/>
        </w:rPr>
        <w:t>bring</w:t>
      </w:r>
      <w:r>
        <w:rPr>
          <w:spacing w:val="-3"/>
          <w:sz w:val="24"/>
        </w:rPr>
        <w:t xml:space="preserve"> </w:t>
      </w:r>
      <w:r>
        <w:rPr>
          <w:sz w:val="24"/>
        </w:rPr>
        <w:t>the</w:t>
      </w:r>
      <w:r>
        <w:rPr>
          <w:spacing w:val="-3"/>
          <w:sz w:val="24"/>
        </w:rPr>
        <w:t xml:space="preserve"> </w:t>
      </w:r>
      <w:r>
        <w:rPr>
          <w:sz w:val="24"/>
        </w:rPr>
        <w:t>Bill</w:t>
      </w:r>
      <w:r>
        <w:rPr>
          <w:spacing w:val="-3"/>
          <w:sz w:val="24"/>
        </w:rPr>
        <w:t xml:space="preserve"> </w:t>
      </w:r>
      <w:r>
        <w:rPr>
          <w:sz w:val="24"/>
        </w:rPr>
        <w:t>into</w:t>
      </w:r>
      <w:r>
        <w:rPr>
          <w:spacing w:val="-3"/>
          <w:sz w:val="24"/>
        </w:rPr>
        <w:t xml:space="preserve"> </w:t>
      </w:r>
      <w:r>
        <w:rPr>
          <w:spacing w:val="-2"/>
          <w:sz w:val="24"/>
        </w:rPr>
        <w:t>operation.</w:t>
      </w:r>
    </w:p>
    <w:p w14:paraId="3FFBC0EC" w14:textId="77777777" w:rsidR="00C03C3C" w:rsidRDefault="00D06DD2">
      <w:pPr>
        <w:pStyle w:val="Heading1"/>
      </w:pPr>
      <w:bookmarkStart w:id="12" w:name="Commencement_of_legislation"/>
      <w:bookmarkEnd w:id="12"/>
      <w:r>
        <w:t>Commencement</w:t>
      </w:r>
      <w:r>
        <w:rPr>
          <w:spacing w:val="-4"/>
        </w:rPr>
        <w:t xml:space="preserve"> </w:t>
      </w:r>
      <w:r>
        <w:t>of</w:t>
      </w:r>
      <w:r>
        <w:rPr>
          <w:spacing w:val="-2"/>
        </w:rPr>
        <w:t xml:space="preserve"> legislation</w:t>
      </w:r>
    </w:p>
    <w:p w14:paraId="3824F194" w14:textId="77777777" w:rsidR="00C03C3C" w:rsidRDefault="00D06DD2">
      <w:pPr>
        <w:pStyle w:val="ListParagraph"/>
        <w:numPr>
          <w:ilvl w:val="0"/>
          <w:numId w:val="2"/>
        </w:numPr>
        <w:tabs>
          <w:tab w:val="left" w:pos="841"/>
        </w:tabs>
        <w:spacing w:before="239"/>
        <w:ind w:left="841" w:right="192"/>
        <w:rPr>
          <w:sz w:val="24"/>
        </w:rPr>
      </w:pPr>
      <w:r>
        <w:rPr>
          <w:sz w:val="24"/>
        </w:rPr>
        <w:t>The</w:t>
      </w:r>
      <w:r>
        <w:rPr>
          <w:spacing w:val="-2"/>
          <w:sz w:val="24"/>
        </w:rPr>
        <w:t xml:space="preserve"> </w:t>
      </w:r>
      <w:r>
        <w:rPr>
          <w:sz w:val="24"/>
        </w:rPr>
        <w:t>Bill</w:t>
      </w:r>
      <w:r>
        <w:rPr>
          <w:spacing w:val="-2"/>
          <w:sz w:val="24"/>
        </w:rPr>
        <w:t xml:space="preserve"> </w:t>
      </w:r>
      <w:r>
        <w:rPr>
          <w:sz w:val="24"/>
        </w:rPr>
        <w:t>will</w:t>
      </w:r>
      <w:r>
        <w:rPr>
          <w:spacing w:val="-2"/>
          <w:sz w:val="24"/>
        </w:rPr>
        <w:t xml:space="preserve"> </w:t>
      </w:r>
      <w:r>
        <w:rPr>
          <w:sz w:val="24"/>
        </w:rPr>
        <w:t>come</w:t>
      </w:r>
      <w:r>
        <w:rPr>
          <w:spacing w:val="-4"/>
          <w:sz w:val="24"/>
        </w:rPr>
        <w:t xml:space="preserve"> </w:t>
      </w:r>
      <w:r>
        <w:rPr>
          <w:sz w:val="24"/>
        </w:rPr>
        <w:t>into</w:t>
      </w:r>
      <w:r>
        <w:rPr>
          <w:spacing w:val="-2"/>
          <w:sz w:val="24"/>
        </w:rPr>
        <w:t xml:space="preserve"> </w:t>
      </w:r>
      <w:r>
        <w:rPr>
          <w:sz w:val="24"/>
        </w:rPr>
        <w:t>force</w:t>
      </w:r>
      <w:r>
        <w:rPr>
          <w:spacing w:val="-2"/>
          <w:sz w:val="24"/>
        </w:rPr>
        <w:t xml:space="preserve"> </w:t>
      </w:r>
      <w:r>
        <w:rPr>
          <w:sz w:val="24"/>
        </w:rPr>
        <w:t>on</w:t>
      </w:r>
      <w:r>
        <w:rPr>
          <w:spacing w:val="-3"/>
          <w:sz w:val="24"/>
        </w:rPr>
        <w:t xml:space="preserve"> </w:t>
      </w:r>
      <w:r>
        <w:rPr>
          <w:sz w:val="24"/>
        </w:rPr>
        <w:t>1</w:t>
      </w:r>
      <w:r>
        <w:rPr>
          <w:spacing w:val="-3"/>
          <w:sz w:val="24"/>
        </w:rPr>
        <w:t xml:space="preserve"> </w:t>
      </w:r>
      <w:r>
        <w:rPr>
          <w:sz w:val="24"/>
        </w:rPr>
        <w:t>July</w:t>
      </w:r>
      <w:r>
        <w:rPr>
          <w:spacing w:val="-2"/>
          <w:sz w:val="24"/>
        </w:rPr>
        <w:t xml:space="preserve"> </w:t>
      </w:r>
      <w:r>
        <w:rPr>
          <w:sz w:val="24"/>
        </w:rPr>
        <w:t>2025</w:t>
      </w:r>
      <w:r>
        <w:rPr>
          <w:spacing w:val="-3"/>
          <w:sz w:val="24"/>
        </w:rPr>
        <w:t xml:space="preserve"> </w:t>
      </w:r>
      <w:r>
        <w:rPr>
          <w:sz w:val="24"/>
        </w:rPr>
        <w:t>to</w:t>
      </w:r>
      <w:r>
        <w:rPr>
          <w:spacing w:val="-3"/>
          <w:sz w:val="24"/>
        </w:rPr>
        <w:t xml:space="preserve"> </w:t>
      </w:r>
      <w:r>
        <w:rPr>
          <w:sz w:val="24"/>
        </w:rPr>
        <w:t>coincide</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start</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financial year and to allow time for the transition of the Monitor, the appointment of board members to the Monitor, and the transition of the Commission.</w:t>
      </w:r>
    </w:p>
    <w:p w14:paraId="7C549E6B" w14:textId="77777777" w:rsidR="00C03C3C" w:rsidRDefault="00D06DD2">
      <w:pPr>
        <w:pStyle w:val="Heading1"/>
      </w:pPr>
      <w:bookmarkStart w:id="13" w:name="Parliamentary_stages"/>
      <w:bookmarkEnd w:id="13"/>
      <w:r>
        <w:t>Parliamentary</w:t>
      </w:r>
      <w:r>
        <w:rPr>
          <w:spacing w:val="-8"/>
        </w:rPr>
        <w:t xml:space="preserve"> </w:t>
      </w:r>
      <w:r>
        <w:rPr>
          <w:spacing w:val="-2"/>
        </w:rPr>
        <w:t>stages</w:t>
      </w:r>
    </w:p>
    <w:p w14:paraId="554E5F0A" w14:textId="77777777" w:rsidR="00C03C3C" w:rsidRDefault="00D06DD2">
      <w:pPr>
        <w:pStyle w:val="ListParagraph"/>
        <w:numPr>
          <w:ilvl w:val="0"/>
          <w:numId w:val="2"/>
        </w:numPr>
        <w:tabs>
          <w:tab w:val="left" w:pos="841"/>
        </w:tabs>
        <w:spacing w:before="239"/>
        <w:ind w:left="841" w:right="714"/>
        <w:rPr>
          <w:sz w:val="24"/>
        </w:rPr>
      </w:pPr>
      <w:r>
        <w:rPr>
          <w:sz w:val="24"/>
        </w:rPr>
        <w:t>I</w:t>
      </w:r>
      <w:r>
        <w:rPr>
          <w:spacing w:val="-3"/>
          <w:sz w:val="24"/>
        </w:rPr>
        <w:t xml:space="preserve"> </w:t>
      </w:r>
      <w:r>
        <w:rPr>
          <w:sz w:val="24"/>
        </w:rPr>
        <w:t>intend</w:t>
      </w:r>
      <w:r>
        <w:rPr>
          <w:spacing w:val="-2"/>
          <w:sz w:val="24"/>
        </w:rPr>
        <w:t xml:space="preserve"> </w:t>
      </w:r>
      <w:r>
        <w:rPr>
          <w:sz w:val="24"/>
        </w:rPr>
        <w:t>to</w:t>
      </w:r>
      <w:r>
        <w:rPr>
          <w:spacing w:val="-2"/>
          <w:sz w:val="24"/>
        </w:rPr>
        <w:t xml:space="preserve"> </w:t>
      </w:r>
      <w:r>
        <w:rPr>
          <w:sz w:val="24"/>
        </w:rPr>
        <w:t>introduce</w:t>
      </w:r>
      <w:r>
        <w:rPr>
          <w:spacing w:val="-2"/>
          <w:sz w:val="24"/>
        </w:rPr>
        <w:t xml:space="preserve"> </w:t>
      </w:r>
      <w:r>
        <w:rPr>
          <w:sz w:val="24"/>
        </w:rPr>
        <w:t>the</w:t>
      </w:r>
      <w:r>
        <w:rPr>
          <w:spacing w:val="-4"/>
          <w:sz w:val="24"/>
        </w:rPr>
        <w:t xml:space="preserve"> </w:t>
      </w:r>
      <w:r>
        <w:rPr>
          <w:sz w:val="24"/>
        </w:rPr>
        <w:t>Bill</w:t>
      </w:r>
      <w:r>
        <w:rPr>
          <w:spacing w:val="-2"/>
          <w:sz w:val="24"/>
        </w:rPr>
        <w:t xml:space="preserve"> </w:t>
      </w:r>
      <w:r>
        <w:rPr>
          <w:sz w:val="24"/>
        </w:rPr>
        <w:t>in</w:t>
      </w:r>
      <w:r>
        <w:rPr>
          <w:spacing w:val="-2"/>
          <w:sz w:val="24"/>
        </w:rPr>
        <w:t xml:space="preserve"> </w:t>
      </w:r>
      <w:r>
        <w:rPr>
          <w:sz w:val="24"/>
        </w:rPr>
        <w:t>early</w:t>
      </w:r>
      <w:r>
        <w:rPr>
          <w:spacing w:val="-3"/>
          <w:sz w:val="24"/>
        </w:rPr>
        <w:t xml:space="preserve"> </w:t>
      </w:r>
      <w:r>
        <w:rPr>
          <w:sz w:val="24"/>
        </w:rPr>
        <w:t>November</w:t>
      </w:r>
      <w:r>
        <w:rPr>
          <w:spacing w:val="-2"/>
          <w:sz w:val="24"/>
        </w:rPr>
        <w:t xml:space="preserve"> </w:t>
      </w:r>
      <w:r>
        <w:rPr>
          <w:sz w:val="24"/>
        </w:rPr>
        <w:t>2024</w:t>
      </w:r>
      <w:r>
        <w:rPr>
          <w:spacing w:val="-3"/>
          <w:sz w:val="24"/>
        </w:rPr>
        <w:t xml:space="preserve"> </w:t>
      </w:r>
      <w:r>
        <w:rPr>
          <w:sz w:val="24"/>
        </w:rPr>
        <w:t>and</w:t>
      </w:r>
      <w:r>
        <w:rPr>
          <w:spacing w:val="-3"/>
          <w:sz w:val="24"/>
        </w:rPr>
        <w:t xml:space="preserve"> </w:t>
      </w:r>
      <w:r>
        <w:rPr>
          <w:sz w:val="24"/>
        </w:rPr>
        <w:t>for</w:t>
      </w:r>
      <w:r>
        <w:rPr>
          <w:spacing w:val="-3"/>
          <w:sz w:val="24"/>
        </w:rPr>
        <w:t xml:space="preserve"> </w:t>
      </w:r>
      <w:r>
        <w:rPr>
          <w:sz w:val="24"/>
        </w:rPr>
        <w:t>it</w:t>
      </w:r>
      <w:r>
        <w:rPr>
          <w:spacing w:val="-2"/>
          <w:sz w:val="24"/>
        </w:rPr>
        <w:t xml:space="preserve"> </w:t>
      </w:r>
      <w:r>
        <w:rPr>
          <w:sz w:val="24"/>
        </w:rPr>
        <w:t>to</w:t>
      </w:r>
      <w:r>
        <w:rPr>
          <w:spacing w:val="-3"/>
          <w:sz w:val="24"/>
        </w:rPr>
        <w:t xml:space="preserve"> </w:t>
      </w:r>
      <w:r>
        <w:rPr>
          <w:sz w:val="24"/>
        </w:rPr>
        <w:t>be</w:t>
      </w:r>
      <w:r>
        <w:rPr>
          <w:spacing w:val="-4"/>
          <w:sz w:val="24"/>
        </w:rPr>
        <w:t xml:space="preserve"> </w:t>
      </w:r>
      <w:r>
        <w:rPr>
          <w:sz w:val="24"/>
        </w:rPr>
        <w:t>enacted by 31 May 2025 with a commencement date of 1 July 2025.</w:t>
      </w:r>
    </w:p>
    <w:p w14:paraId="3AA0D953" w14:textId="77777777" w:rsidR="00C03C3C" w:rsidRDefault="00D06DD2">
      <w:pPr>
        <w:pStyle w:val="ListParagraph"/>
        <w:numPr>
          <w:ilvl w:val="0"/>
          <w:numId w:val="2"/>
        </w:numPr>
        <w:tabs>
          <w:tab w:val="left" w:pos="841"/>
        </w:tabs>
        <w:ind w:left="841" w:right="921"/>
        <w:rPr>
          <w:sz w:val="24"/>
        </w:rPr>
      </w:pPr>
      <w:r>
        <w:rPr>
          <w:sz w:val="24"/>
        </w:rPr>
        <w:t>I</w:t>
      </w:r>
      <w:r>
        <w:rPr>
          <w:spacing w:val="-4"/>
          <w:sz w:val="24"/>
        </w:rPr>
        <w:t xml:space="preserve"> </w:t>
      </w:r>
      <w:r>
        <w:rPr>
          <w:sz w:val="24"/>
        </w:rPr>
        <w:t>intend</w:t>
      </w:r>
      <w:r>
        <w:rPr>
          <w:spacing w:val="-3"/>
          <w:sz w:val="24"/>
        </w:rPr>
        <w:t xml:space="preserve"> </w:t>
      </w:r>
      <w:r>
        <w:rPr>
          <w:sz w:val="24"/>
        </w:rPr>
        <w:t>to</w:t>
      </w:r>
      <w:r>
        <w:rPr>
          <w:spacing w:val="-3"/>
          <w:sz w:val="24"/>
        </w:rPr>
        <w:t xml:space="preserve"> </w:t>
      </w:r>
      <w:r>
        <w:rPr>
          <w:sz w:val="24"/>
        </w:rPr>
        <w:t>refer</w:t>
      </w:r>
      <w:r>
        <w:rPr>
          <w:spacing w:val="-4"/>
          <w:sz w:val="24"/>
        </w:rPr>
        <w:t xml:space="preserve"> </w:t>
      </w:r>
      <w:r>
        <w:rPr>
          <w:sz w:val="24"/>
        </w:rPr>
        <w:t>the</w:t>
      </w:r>
      <w:r>
        <w:rPr>
          <w:spacing w:val="-3"/>
          <w:sz w:val="24"/>
        </w:rPr>
        <w:t xml:space="preserve"> </w:t>
      </w:r>
      <w:r>
        <w:rPr>
          <w:sz w:val="24"/>
        </w:rPr>
        <w:t>Bill</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Social</w:t>
      </w:r>
      <w:r>
        <w:rPr>
          <w:spacing w:val="-3"/>
          <w:sz w:val="24"/>
        </w:rPr>
        <w:t xml:space="preserve"> </w:t>
      </w:r>
      <w:r>
        <w:rPr>
          <w:sz w:val="24"/>
        </w:rPr>
        <w:t>Services</w:t>
      </w:r>
      <w:r>
        <w:rPr>
          <w:spacing w:val="-2"/>
          <w:sz w:val="24"/>
        </w:rPr>
        <w:t xml:space="preserve"> </w:t>
      </w:r>
      <w:r>
        <w:rPr>
          <w:sz w:val="24"/>
        </w:rPr>
        <w:t>and</w:t>
      </w:r>
      <w:r>
        <w:rPr>
          <w:spacing w:val="-4"/>
          <w:sz w:val="24"/>
        </w:rPr>
        <w:t xml:space="preserve"> </w:t>
      </w:r>
      <w:r>
        <w:rPr>
          <w:sz w:val="24"/>
        </w:rPr>
        <w:t>Community</w:t>
      </w:r>
      <w:r>
        <w:rPr>
          <w:spacing w:val="-2"/>
          <w:sz w:val="24"/>
        </w:rPr>
        <w:t xml:space="preserve"> </w:t>
      </w:r>
      <w:r>
        <w:rPr>
          <w:sz w:val="24"/>
        </w:rPr>
        <w:t>Committee</w:t>
      </w:r>
      <w:r>
        <w:rPr>
          <w:spacing w:val="-2"/>
          <w:sz w:val="24"/>
        </w:rPr>
        <w:t xml:space="preserve"> </w:t>
      </w:r>
      <w:r>
        <w:rPr>
          <w:sz w:val="24"/>
        </w:rPr>
        <w:t>for consideration for a period of four months.</w:t>
      </w:r>
    </w:p>
    <w:p w14:paraId="47BE250F" w14:textId="77777777" w:rsidR="00C03C3C" w:rsidRDefault="00D06DD2">
      <w:pPr>
        <w:pStyle w:val="Heading1"/>
      </w:pPr>
      <w:bookmarkStart w:id="14" w:name="Proactive_Release"/>
      <w:bookmarkEnd w:id="14"/>
      <w:r>
        <w:t>Proactive</w:t>
      </w:r>
      <w:r>
        <w:rPr>
          <w:spacing w:val="-5"/>
        </w:rPr>
        <w:t xml:space="preserve"> </w:t>
      </w:r>
      <w:r>
        <w:rPr>
          <w:spacing w:val="-2"/>
        </w:rPr>
        <w:t>Release</w:t>
      </w:r>
    </w:p>
    <w:p w14:paraId="64A09D78" w14:textId="77777777" w:rsidR="00C03C3C" w:rsidRDefault="00D06DD2">
      <w:pPr>
        <w:pStyle w:val="ListParagraph"/>
        <w:numPr>
          <w:ilvl w:val="0"/>
          <w:numId w:val="2"/>
        </w:numPr>
        <w:tabs>
          <w:tab w:val="left" w:pos="841"/>
        </w:tabs>
        <w:spacing w:before="239"/>
        <w:ind w:left="841"/>
        <w:rPr>
          <w:sz w:val="24"/>
        </w:rPr>
      </w:pPr>
      <w:r>
        <w:rPr>
          <w:sz w:val="24"/>
        </w:rPr>
        <w:t>I</w:t>
      </w:r>
      <w:r>
        <w:rPr>
          <w:spacing w:val="-6"/>
          <w:sz w:val="24"/>
        </w:rPr>
        <w:t xml:space="preserve"> </w:t>
      </w:r>
      <w:r>
        <w:rPr>
          <w:sz w:val="24"/>
        </w:rPr>
        <w:t>intend</w:t>
      </w:r>
      <w:r>
        <w:rPr>
          <w:spacing w:val="-3"/>
          <w:sz w:val="24"/>
        </w:rPr>
        <w:t xml:space="preserve"> </w:t>
      </w:r>
      <w:r>
        <w:rPr>
          <w:sz w:val="24"/>
        </w:rPr>
        <w:t>to</w:t>
      </w:r>
      <w:r>
        <w:rPr>
          <w:spacing w:val="-3"/>
          <w:sz w:val="24"/>
        </w:rPr>
        <w:t xml:space="preserve"> </w:t>
      </w:r>
      <w:r>
        <w:rPr>
          <w:sz w:val="24"/>
        </w:rPr>
        <w:t>proactively</w:t>
      </w:r>
      <w:r>
        <w:rPr>
          <w:spacing w:val="-2"/>
          <w:sz w:val="24"/>
        </w:rPr>
        <w:t xml:space="preserve"> </w:t>
      </w:r>
      <w:r>
        <w:rPr>
          <w:sz w:val="24"/>
        </w:rPr>
        <w:t>release</w:t>
      </w:r>
      <w:r>
        <w:rPr>
          <w:spacing w:val="-3"/>
          <w:sz w:val="24"/>
        </w:rPr>
        <w:t xml:space="preserve"> </w:t>
      </w:r>
      <w:r>
        <w:rPr>
          <w:sz w:val="24"/>
        </w:rPr>
        <w:t>this</w:t>
      </w:r>
      <w:r>
        <w:rPr>
          <w:spacing w:val="-2"/>
          <w:sz w:val="24"/>
        </w:rPr>
        <w:t xml:space="preserve"> </w:t>
      </w:r>
      <w:r>
        <w:rPr>
          <w:sz w:val="24"/>
        </w:rPr>
        <w:t>paper</w:t>
      </w:r>
      <w:r>
        <w:rPr>
          <w:spacing w:val="-3"/>
          <w:sz w:val="24"/>
        </w:rPr>
        <w:t xml:space="preserve"> </w:t>
      </w:r>
      <w:r>
        <w:rPr>
          <w:sz w:val="24"/>
        </w:rPr>
        <w:t>within</w:t>
      </w:r>
      <w:r>
        <w:rPr>
          <w:spacing w:val="-3"/>
          <w:sz w:val="24"/>
        </w:rPr>
        <w:t xml:space="preserve"> </w:t>
      </w:r>
      <w:r>
        <w:rPr>
          <w:sz w:val="24"/>
        </w:rPr>
        <w:t>30</w:t>
      </w:r>
      <w:r>
        <w:rPr>
          <w:spacing w:val="-4"/>
          <w:sz w:val="24"/>
        </w:rPr>
        <w:t xml:space="preserve"> </w:t>
      </w:r>
      <w:r>
        <w:rPr>
          <w:sz w:val="24"/>
        </w:rPr>
        <w:t>working</w:t>
      </w:r>
      <w:r>
        <w:rPr>
          <w:spacing w:val="-3"/>
          <w:sz w:val="24"/>
        </w:rPr>
        <w:t xml:space="preserve"> </w:t>
      </w:r>
      <w:r>
        <w:rPr>
          <w:sz w:val="24"/>
        </w:rPr>
        <w:t>days</w:t>
      </w:r>
      <w:r>
        <w:rPr>
          <w:spacing w:val="-3"/>
          <w:sz w:val="24"/>
        </w:rPr>
        <w:t xml:space="preserve"> </w:t>
      </w:r>
      <w:r>
        <w:rPr>
          <w:sz w:val="24"/>
        </w:rPr>
        <w:t>as</w:t>
      </w:r>
      <w:r>
        <w:rPr>
          <w:spacing w:val="-4"/>
          <w:sz w:val="24"/>
        </w:rPr>
        <w:t xml:space="preserve"> </w:t>
      </w:r>
      <w:r>
        <w:rPr>
          <w:sz w:val="24"/>
        </w:rPr>
        <w:t>required</w:t>
      </w:r>
      <w:r>
        <w:rPr>
          <w:spacing w:val="-3"/>
          <w:sz w:val="24"/>
        </w:rPr>
        <w:t xml:space="preserve"> </w:t>
      </w:r>
      <w:r>
        <w:rPr>
          <w:spacing w:val="-5"/>
          <w:sz w:val="24"/>
        </w:rPr>
        <w:t>by</w:t>
      </w:r>
    </w:p>
    <w:p w14:paraId="00C5E974" w14:textId="77777777" w:rsidR="00C03C3C" w:rsidRDefault="00D06DD2">
      <w:pPr>
        <w:pStyle w:val="BodyText"/>
        <w:spacing w:before="0"/>
        <w:ind w:right="192" w:firstLine="0"/>
      </w:pPr>
      <w:r>
        <w:t>CO</w:t>
      </w:r>
      <w:r>
        <w:rPr>
          <w:spacing w:val="-4"/>
        </w:rPr>
        <w:t xml:space="preserve"> </w:t>
      </w:r>
      <w:r>
        <w:t>(23)</w:t>
      </w:r>
      <w:r>
        <w:rPr>
          <w:spacing w:val="-4"/>
        </w:rPr>
        <w:t xml:space="preserve"> </w:t>
      </w:r>
      <w:r>
        <w:t>4.</w:t>
      </w:r>
      <w:r>
        <w:rPr>
          <w:spacing w:val="-4"/>
        </w:rPr>
        <w:t xml:space="preserve"> </w:t>
      </w:r>
      <w:r>
        <w:t>The</w:t>
      </w:r>
      <w:r>
        <w:rPr>
          <w:spacing w:val="-5"/>
        </w:rPr>
        <w:t xml:space="preserve"> </w:t>
      </w:r>
      <w:r>
        <w:t>Bill</w:t>
      </w:r>
      <w:r>
        <w:rPr>
          <w:spacing w:val="-3"/>
        </w:rPr>
        <w:t xml:space="preserve"> </w:t>
      </w:r>
      <w:r>
        <w:t>and</w:t>
      </w:r>
      <w:r>
        <w:rPr>
          <w:spacing w:val="-3"/>
        </w:rPr>
        <w:t xml:space="preserve"> </w:t>
      </w:r>
      <w:r>
        <w:t>Disclosure</w:t>
      </w:r>
      <w:r>
        <w:rPr>
          <w:spacing w:val="-3"/>
        </w:rPr>
        <w:t xml:space="preserve"> </w:t>
      </w:r>
      <w:r>
        <w:t>Statement</w:t>
      </w:r>
      <w:r>
        <w:rPr>
          <w:spacing w:val="-1"/>
        </w:rPr>
        <w:t xml:space="preserve"> </w:t>
      </w:r>
      <w:r>
        <w:t>will</w:t>
      </w:r>
      <w:r>
        <w:rPr>
          <w:spacing w:val="-5"/>
        </w:rPr>
        <w:t xml:space="preserve"> </w:t>
      </w:r>
      <w:r>
        <w:t>be</w:t>
      </w:r>
      <w:r>
        <w:rPr>
          <w:spacing w:val="-3"/>
        </w:rPr>
        <w:t xml:space="preserve"> </w:t>
      </w:r>
      <w:r>
        <w:t>available</w:t>
      </w:r>
      <w:r>
        <w:rPr>
          <w:spacing w:val="-1"/>
        </w:rPr>
        <w:t xml:space="preserve"> </w:t>
      </w:r>
      <w:r>
        <w:t>upon</w:t>
      </w:r>
      <w:r>
        <w:rPr>
          <w:spacing w:val="-4"/>
        </w:rPr>
        <w:t xml:space="preserve"> </w:t>
      </w:r>
      <w:r>
        <w:t>introduction</w:t>
      </w:r>
      <w:r>
        <w:rPr>
          <w:spacing w:val="-3"/>
        </w:rPr>
        <w:t xml:space="preserve"> </w:t>
      </w:r>
      <w:r>
        <w:t>to the House.</w:t>
      </w:r>
    </w:p>
    <w:p w14:paraId="4399A6FC" w14:textId="77777777" w:rsidR="00C03C3C" w:rsidRDefault="00D06DD2">
      <w:pPr>
        <w:pStyle w:val="Heading1"/>
      </w:pPr>
      <w:bookmarkStart w:id="15" w:name="Recommendations"/>
      <w:bookmarkEnd w:id="15"/>
      <w:r>
        <w:rPr>
          <w:spacing w:val="-2"/>
        </w:rPr>
        <w:t>Recommendations</w:t>
      </w:r>
    </w:p>
    <w:p w14:paraId="78A7F2F4" w14:textId="77777777" w:rsidR="00C03C3C" w:rsidRDefault="00D06DD2">
      <w:pPr>
        <w:pStyle w:val="BodyText"/>
        <w:spacing w:before="239"/>
        <w:ind w:left="121" w:firstLine="0"/>
      </w:pPr>
      <w:r>
        <w:t>I</w:t>
      </w:r>
      <w:r>
        <w:rPr>
          <w:spacing w:val="-4"/>
        </w:rPr>
        <w:t xml:space="preserve"> </w:t>
      </w:r>
      <w:r>
        <w:t>recommend</w:t>
      </w:r>
      <w:r>
        <w:rPr>
          <w:spacing w:val="-2"/>
        </w:rPr>
        <w:t xml:space="preserve"> </w:t>
      </w:r>
      <w:r>
        <w:t>that</w:t>
      </w:r>
      <w:r>
        <w:rPr>
          <w:spacing w:val="-3"/>
        </w:rPr>
        <w:t xml:space="preserve"> </w:t>
      </w:r>
      <w:r>
        <w:t>the</w:t>
      </w:r>
      <w:r>
        <w:rPr>
          <w:spacing w:val="-4"/>
        </w:rPr>
        <w:t xml:space="preserve"> </w:t>
      </w:r>
      <w:r>
        <w:t>Cabinet</w:t>
      </w:r>
      <w:r>
        <w:rPr>
          <w:spacing w:val="-3"/>
        </w:rPr>
        <w:t xml:space="preserve"> </w:t>
      </w:r>
      <w:r>
        <w:t>Legislation</w:t>
      </w:r>
      <w:r>
        <w:rPr>
          <w:spacing w:val="-3"/>
        </w:rPr>
        <w:t xml:space="preserve"> </w:t>
      </w:r>
      <w:r>
        <w:rPr>
          <w:spacing w:val="-2"/>
        </w:rPr>
        <w:t>Committee</w:t>
      </w:r>
    </w:p>
    <w:p w14:paraId="5E20650A" w14:textId="77777777" w:rsidR="00C03C3C" w:rsidRDefault="00D06DD2">
      <w:pPr>
        <w:pStyle w:val="ListParagraph"/>
        <w:numPr>
          <w:ilvl w:val="0"/>
          <w:numId w:val="1"/>
        </w:numPr>
        <w:tabs>
          <w:tab w:val="left" w:pos="841"/>
        </w:tabs>
        <w:ind w:left="841" w:right="244"/>
        <w:rPr>
          <w:sz w:val="24"/>
        </w:rPr>
      </w:pPr>
      <w:r>
        <w:rPr>
          <w:b/>
          <w:sz w:val="24"/>
        </w:rPr>
        <w:t xml:space="preserve">note </w:t>
      </w:r>
      <w:r>
        <w:rPr>
          <w:sz w:val="24"/>
        </w:rPr>
        <w:t xml:space="preserve">the Oversight of </w:t>
      </w:r>
      <w:proofErr w:type="spellStart"/>
      <w:r>
        <w:rPr>
          <w:sz w:val="24"/>
        </w:rPr>
        <w:t>Oranga</w:t>
      </w:r>
      <w:proofErr w:type="spellEnd"/>
      <w:r>
        <w:rPr>
          <w:sz w:val="24"/>
        </w:rPr>
        <w:t xml:space="preserve"> Tamariki System Legislation Amendment Bill holds a category</w:t>
      </w:r>
      <w:r>
        <w:rPr>
          <w:spacing w:val="-4"/>
          <w:sz w:val="24"/>
        </w:rPr>
        <w:t xml:space="preserve"> </w:t>
      </w:r>
      <w:r>
        <w:rPr>
          <w:sz w:val="24"/>
        </w:rPr>
        <w:t>5</w:t>
      </w:r>
      <w:r>
        <w:rPr>
          <w:spacing w:val="-5"/>
          <w:sz w:val="24"/>
        </w:rPr>
        <w:t xml:space="preserve"> </w:t>
      </w:r>
      <w:r>
        <w:rPr>
          <w:sz w:val="24"/>
        </w:rPr>
        <w:t>priority</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2024</w:t>
      </w:r>
      <w:r>
        <w:rPr>
          <w:spacing w:val="-5"/>
          <w:sz w:val="24"/>
        </w:rPr>
        <w:t xml:space="preserve"> </w:t>
      </w:r>
      <w:r>
        <w:rPr>
          <w:sz w:val="24"/>
        </w:rPr>
        <w:t>Legislation</w:t>
      </w:r>
      <w:r>
        <w:rPr>
          <w:spacing w:val="-2"/>
          <w:sz w:val="24"/>
        </w:rPr>
        <w:t xml:space="preserve"> </w:t>
      </w:r>
      <w:r>
        <w:rPr>
          <w:sz w:val="24"/>
        </w:rPr>
        <w:t>Programme</w:t>
      </w:r>
      <w:r>
        <w:rPr>
          <w:spacing w:val="-4"/>
          <w:sz w:val="24"/>
        </w:rPr>
        <w:t xml:space="preserve"> </w:t>
      </w:r>
      <w:r>
        <w:rPr>
          <w:sz w:val="24"/>
        </w:rPr>
        <w:t>because</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Government’s commitment to</w:t>
      </w:r>
      <w:r>
        <w:rPr>
          <w:spacing w:val="-2"/>
          <w:sz w:val="24"/>
        </w:rPr>
        <w:t xml:space="preserve"> </w:t>
      </w:r>
      <w:r>
        <w:rPr>
          <w:sz w:val="24"/>
        </w:rPr>
        <w:t>establish</w:t>
      </w:r>
      <w:r>
        <w:rPr>
          <w:spacing w:val="-1"/>
          <w:sz w:val="24"/>
        </w:rPr>
        <w:t xml:space="preserve"> </w:t>
      </w:r>
      <w:r>
        <w:rPr>
          <w:sz w:val="24"/>
        </w:rPr>
        <w:t>a</w:t>
      </w:r>
      <w:r>
        <w:rPr>
          <w:spacing w:val="-3"/>
          <w:sz w:val="24"/>
        </w:rPr>
        <w:t xml:space="preserve"> </w:t>
      </w:r>
      <w:r>
        <w:rPr>
          <w:sz w:val="24"/>
        </w:rPr>
        <w:t>truly</w:t>
      </w:r>
      <w:r>
        <w:rPr>
          <w:spacing w:val="-1"/>
          <w:sz w:val="24"/>
        </w:rPr>
        <w:t xml:space="preserve"> </w:t>
      </w:r>
      <w:r>
        <w:rPr>
          <w:sz w:val="24"/>
        </w:rPr>
        <w:t>independent</w:t>
      </w:r>
      <w:r>
        <w:rPr>
          <w:spacing w:val="-1"/>
          <w:sz w:val="24"/>
        </w:rPr>
        <w:t xml:space="preserve"> </w:t>
      </w:r>
      <w:r>
        <w:rPr>
          <w:sz w:val="24"/>
        </w:rPr>
        <w:t>oversight</w:t>
      </w:r>
      <w:r>
        <w:rPr>
          <w:spacing w:val="-1"/>
          <w:sz w:val="24"/>
        </w:rPr>
        <w:t xml:space="preserve"> </w:t>
      </w:r>
      <w:r>
        <w:rPr>
          <w:sz w:val="24"/>
        </w:rPr>
        <w:t>and</w:t>
      </w:r>
      <w:r>
        <w:rPr>
          <w:spacing w:val="-2"/>
          <w:sz w:val="24"/>
        </w:rPr>
        <w:t xml:space="preserve"> </w:t>
      </w:r>
      <w:r>
        <w:rPr>
          <w:sz w:val="24"/>
        </w:rPr>
        <w:t>monitoring</w:t>
      </w:r>
      <w:r>
        <w:rPr>
          <w:spacing w:val="-1"/>
          <w:sz w:val="24"/>
        </w:rPr>
        <w:t xml:space="preserve"> </w:t>
      </w:r>
      <w:r>
        <w:rPr>
          <w:sz w:val="24"/>
        </w:rPr>
        <w:t>of</w:t>
      </w:r>
      <w:r>
        <w:rPr>
          <w:spacing w:val="-2"/>
          <w:sz w:val="24"/>
        </w:rPr>
        <w:t xml:space="preserve"> </w:t>
      </w:r>
      <w:r>
        <w:rPr>
          <w:sz w:val="24"/>
        </w:rPr>
        <w:t>the</w:t>
      </w:r>
      <w:r>
        <w:rPr>
          <w:spacing w:val="-1"/>
          <w:sz w:val="24"/>
        </w:rPr>
        <w:t xml:space="preserve"> </w:t>
      </w:r>
      <w:proofErr w:type="spellStart"/>
      <w:r>
        <w:rPr>
          <w:sz w:val="24"/>
        </w:rPr>
        <w:t>Oranga</w:t>
      </w:r>
      <w:proofErr w:type="spellEnd"/>
      <w:r>
        <w:rPr>
          <w:sz w:val="24"/>
        </w:rPr>
        <w:t xml:space="preserve"> Tamariki system in the National-Act coalition </w:t>
      </w:r>
      <w:proofErr w:type="gramStart"/>
      <w:r>
        <w:rPr>
          <w:sz w:val="24"/>
        </w:rPr>
        <w:t>agreement;</w:t>
      </w:r>
      <w:proofErr w:type="gramEnd"/>
    </w:p>
    <w:p w14:paraId="1BD107C7" w14:textId="77777777" w:rsidR="00C03C3C" w:rsidRDefault="00C03C3C">
      <w:pPr>
        <w:rPr>
          <w:sz w:val="24"/>
        </w:rPr>
        <w:sectPr w:rsidR="00C03C3C">
          <w:pgSz w:w="11910" w:h="16840"/>
          <w:pgMar w:top="1360" w:right="1340" w:bottom="1180" w:left="1320" w:header="715" w:footer="983" w:gutter="0"/>
          <w:cols w:space="720"/>
        </w:sectPr>
      </w:pPr>
    </w:p>
    <w:p w14:paraId="3D241A49" w14:textId="77777777" w:rsidR="00C03C3C" w:rsidRDefault="00D06DD2">
      <w:pPr>
        <w:pStyle w:val="ListParagraph"/>
        <w:numPr>
          <w:ilvl w:val="0"/>
          <w:numId w:val="1"/>
        </w:numPr>
        <w:tabs>
          <w:tab w:val="left" w:pos="841"/>
        </w:tabs>
        <w:spacing w:before="80"/>
        <w:ind w:left="841"/>
        <w:rPr>
          <w:sz w:val="24"/>
        </w:rPr>
      </w:pPr>
      <w:r>
        <w:rPr>
          <w:b/>
          <w:sz w:val="24"/>
        </w:rPr>
        <w:t>note</w:t>
      </w:r>
      <w:r>
        <w:rPr>
          <w:b/>
          <w:spacing w:val="-5"/>
          <w:sz w:val="24"/>
        </w:rPr>
        <w:t xml:space="preserve"> </w:t>
      </w:r>
      <w:r>
        <w:rPr>
          <w:sz w:val="24"/>
        </w:rPr>
        <w:t>that</w:t>
      </w:r>
      <w:r>
        <w:rPr>
          <w:spacing w:val="-1"/>
          <w:sz w:val="24"/>
        </w:rPr>
        <w:t xml:space="preserve"> </w:t>
      </w:r>
      <w:r>
        <w:rPr>
          <w:sz w:val="24"/>
        </w:rPr>
        <w:t>the</w:t>
      </w:r>
      <w:r>
        <w:rPr>
          <w:spacing w:val="-2"/>
          <w:sz w:val="24"/>
        </w:rPr>
        <w:t xml:space="preserve"> </w:t>
      </w:r>
      <w:r>
        <w:rPr>
          <w:sz w:val="24"/>
        </w:rPr>
        <w:t>Bill</w:t>
      </w:r>
      <w:r>
        <w:rPr>
          <w:spacing w:val="-1"/>
          <w:sz w:val="24"/>
        </w:rPr>
        <w:t xml:space="preserve"> </w:t>
      </w:r>
      <w:r>
        <w:rPr>
          <w:spacing w:val="-4"/>
          <w:sz w:val="24"/>
        </w:rPr>
        <w:t>will:</w:t>
      </w:r>
    </w:p>
    <w:p w14:paraId="2D1136D1" w14:textId="77777777" w:rsidR="00C03C3C" w:rsidRDefault="00D06DD2">
      <w:pPr>
        <w:pStyle w:val="ListParagraph"/>
        <w:numPr>
          <w:ilvl w:val="1"/>
          <w:numId w:val="1"/>
        </w:numPr>
        <w:tabs>
          <w:tab w:val="left" w:pos="1562"/>
        </w:tabs>
        <w:ind w:right="102"/>
        <w:jc w:val="both"/>
        <w:rPr>
          <w:sz w:val="24"/>
        </w:rPr>
      </w:pPr>
      <w:r>
        <w:rPr>
          <w:sz w:val="24"/>
        </w:rPr>
        <w:t>disestablish the Independent Children’s Monitor as a departmental agency and establish</w:t>
      </w:r>
      <w:r>
        <w:rPr>
          <w:spacing w:val="-4"/>
          <w:sz w:val="24"/>
        </w:rPr>
        <w:t xml:space="preserve"> </w:t>
      </w:r>
      <w:r>
        <w:rPr>
          <w:sz w:val="24"/>
        </w:rPr>
        <w:t>the</w:t>
      </w:r>
      <w:r>
        <w:rPr>
          <w:spacing w:val="-4"/>
          <w:sz w:val="24"/>
        </w:rPr>
        <w:t xml:space="preserve"> </w:t>
      </w:r>
      <w:r>
        <w:rPr>
          <w:sz w:val="24"/>
        </w:rPr>
        <w:t>Monitor</w:t>
      </w:r>
      <w:r>
        <w:rPr>
          <w:spacing w:val="-4"/>
          <w:sz w:val="24"/>
        </w:rPr>
        <w:t xml:space="preserve"> </w:t>
      </w:r>
      <w:r>
        <w:rPr>
          <w:sz w:val="24"/>
        </w:rPr>
        <w:t>as</w:t>
      </w:r>
      <w:r>
        <w:rPr>
          <w:spacing w:val="-4"/>
          <w:sz w:val="24"/>
        </w:rPr>
        <w:t xml:space="preserve"> </w:t>
      </w:r>
      <w:r>
        <w:rPr>
          <w:sz w:val="24"/>
        </w:rPr>
        <w:t>an</w:t>
      </w:r>
      <w:r>
        <w:rPr>
          <w:spacing w:val="-4"/>
          <w:sz w:val="24"/>
        </w:rPr>
        <w:t xml:space="preserve"> </w:t>
      </w:r>
      <w:r>
        <w:rPr>
          <w:sz w:val="24"/>
        </w:rPr>
        <w:t>independent</w:t>
      </w:r>
      <w:r>
        <w:rPr>
          <w:spacing w:val="-2"/>
          <w:sz w:val="24"/>
        </w:rPr>
        <w:t xml:space="preserve"> </w:t>
      </w:r>
      <w:r>
        <w:rPr>
          <w:sz w:val="24"/>
        </w:rPr>
        <w:t>Crown</w:t>
      </w:r>
      <w:r>
        <w:rPr>
          <w:spacing w:val="-4"/>
          <w:sz w:val="24"/>
        </w:rPr>
        <w:t xml:space="preserve"> </w:t>
      </w:r>
      <w:r>
        <w:rPr>
          <w:sz w:val="24"/>
        </w:rPr>
        <w:t>entity</w:t>
      </w:r>
      <w:r>
        <w:rPr>
          <w:spacing w:val="-2"/>
          <w:sz w:val="24"/>
        </w:rPr>
        <w:t xml:space="preserve"> </w:t>
      </w:r>
      <w:r>
        <w:rPr>
          <w:sz w:val="24"/>
        </w:rPr>
        <w:t>governed</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board</w:t>
      </w:r>
      <w:r>
        <w:rPr>
          <w:spacing w:val="-4"/>
          <w:sz w:val="24"/>
        </w:rPr>
        <w:t xml:space="preserve"> </w:t>
      </w:r>
      <w:r>
        <w:rPr>
          <w:sz w:val="24"/>
        </w:rPr>
        <w:t>that must consist of three members; and</w:t>
      </w:r>
    </w:p>
    <w:p w14:paraId="0870B0AB" w14:textId="77777777" w:rsidR="00C03C3C" w:rsidRDefault="00D06DD2">
      <w:pPr>
        <w:pStyle w:val="ListParagraph"/>
        <w:numPr>
          <w:ilvl w:val="1"/>
          <w:numId w:val="1"/>
        </w:numPr>
        <w:tabs>
          <w:tab w:val="left" w:pos="1562"/>
        </w:tabs>
        <w:ind w:right="889"/>
        <w:jc w:val="both"/>
        <w:rPr>
          <w:sz w:val="24"/>
        </w:rPr>
      </w:pPr>
      <w:r>
        <w:rPr>
          <w:sz w:val="24"/>
        </w:rPr>
        <w:t>disestablish</w:t>
      </w:r>
      <w:r>
        <w:rPr>
          <w:spacing w:val="-5"/>
          <w:sz w:val="24"/>
        </w:rPr>
        <w:t xml:space="preserve"> </w:t>
      </w:r>
      <w:r>
        <w:rPr>
          <w:sz w:val="24"/>
        </w:rPr>
        <w:t>the</w:t>
      </w:r>
      <w:r>
        <w:rPr>
          <w:spacing w:val="-5"/>
          <w:sz w:val="24"/>
        </w:rPr>
        <w:t xml:space="preserve"> </w:t>
      </w:r>
      <w:r>
        <w:rPr>
          <w:sz w:val="24"/>
        </w:rPr>
        <w:t>current</w:t>
      </w:r>
      <w:r>
        <w:rPr>
          <w:spacing w:val="-5"/>
          <w:sz w:val="24"/>
        </w:rPr>
        <w:t xml:space="preserve"> </w:t>
      </w:r>
      <w:r>
        <w:rPr>
          <w:sz w:val="24"/>
        </w:rPr>
        <w:t>Children</w:t>
      </w:r>
      <w:r>
        <w:rPr>
          <w:spacing w:val="-6"/>
          <w:sz w:val="24"/>
        </w:rPr>
        <w:t xml:space="preserve"> </w:t>
      </w:r>
      <w:r>
        <w:rPr>
          <w:sz w:val="24"/>
        </w:rPr>
        <w:t>and</w:t>
      </w:r>
      <w:r>
        <w:rPr>
          <w:spacing w:val="-5"/>
          <w:sz w:val="24"/>
        </w:rPr>
        <w:t xml:space="preserve"> </w:t>
      </w:r>
      <w:r>
        <w:rPr>
          <w:sz w:val="24"/>
        </w:rPr>
        <w:t>Young</w:t>
      </w:r>
      <w:r>
        <w:rPr>
          <w:spacing w:val="-6"/>
          <w:sz w:val="24"/>
        </w:rPr>
        <w:t xml:space="preserve"> </w:t>
      </w:r>
      <w:r>
        <w:rPr>
          <w:sz w:val="24"/>
        </w:rPr>
        <w:t>People’s</w:t>
      </w:r>
      <w:r>
        <w:rPr>
          <w:spacing w:val="-4"/>
          <w:sz w:val="24"/>
        </w:rPr>
        <w:t xml:space="preserve"> </w:t>
      </w:r>
      <w:r>
        <w:rPr>
          <w:sz w:val="24"/>
        </w:rPr>
        <w:t>Commission</w:t>
      </w:r>
      <w:r>
        <w:rPr>
          <w:spacing w:val="-6"/>
          <w:sz w:val="24"/>
        </w:rPr>
        <w:t xml:space="preserve"> </w:t>
      </w:r>
      <w:r>
        <w:rPr>
          <w:sz w:val="24"/>
        </w:rPr>
        <w:t>and establish a</w:t>
      </w:r>
      <w:r>
        <w:rPr>
          <w:spacing w:val="-1"/>
          <w:sz w:val="24"/>
        </w:rPr>
        <w:t xml:space="preserve"> </w:t>
      </w:r>
      <w:r>
        <w:rPr>
          <w:sz w:val="24"/>
        </w:rPr>
        <w:t xml:space="preserve">new corporation sole Crown entity, which is governed by a Children’s </w:t>
      </w:r>
      <w:proofErr w:type="gramStart"/>
      <w:r>
        <w:rPr>
          <w:sz w:val="24"/>
        </w:rPr>
        <w:t>Commissioner;</w:t>
      </w:r>
      <w:proofErr w:type="gramEnd"/>
    </w:p>
    <w:p w14:paraId="66364132" w14:textId="77777777" w:rsidR="00C03C3C" w:rsidRDefault="00D06DD2">
      <w:pPr>
        <w:pStyle w:val="ListParagraph"/>
        <w:numPr>
          <w:ilvl w:val="0"/>
          <w:numId w:val="1"/>
        </w:numPr>
        <w:tabs>
          <w:tab w:val="left" w:pos="841"/>
        </w:tabs>
        <w:ind w:left="841" w:right="251"/>
        <w:rPr>
          <w:sz w:val="24"/>
        </w:rPr>
      </w:pPr>
      <w:r>
        <w:rPr>
          <w:b/>
          <w:sz w:val="24"/>
        </w:rPr>
        <w:t xml:space="preserve">note </w:t>
      </w:r>
      <w:r>
        <w:rPr>
          <w:sz w:val="24"/>
        </w:rPr>
        <w:t>three Ministers were delegated responsibility to make decisions on transitional arrangements</w:t>
      </w:r>
      <w:r>
        <w:rPr>
          <w:spacing w:val="-1"/>
          <w:sz w:val="24"/>
        </w:rPr>
        <w:t xml:space="preserve"> </w:t>
      </w:r>
      <w:r>
        <w:rPr>
          <w:sz w:val="24"/>
        </w:rPr>
        <w:t>and</w:t>
      </w:r>
      <w:r>
        <w:rPr>
          <w:spacing w:val="-5"/>
          <w:sz w:val="24"/>
        </w:rPr>
        <w:t xml:space="preserve"> </w:t>
      </w:r>
      <w:r>
        <w:rPr>
          <w:sz w:val="24"/>
        </w:rPr>
        <w:t>officials</w:t>
      </w:r>
      <w:r>
        <w:rPr>
          <w:spacing w:val="-3"/>
          <w:sz w:val="24"/>
        </w:rPr>
        <w:t xml:space="preserve"> </w:t>
      </w:r>
      <w:r>
        <w:rPr>
          <w:sz w:val="24"/>
        </w:rPr>
        <w:t>provided</w:t>
      </w:r>
      <w:r>
        <w:rPr>
          <w:spacing w:val="-4"/>
          <w:sz w:val="24"/>
        </w:rPr>
        <w:t xml:space="preserve"> </w:t>
      </w:r>
      <w:r>
        <w:rPr>
          <w:sz w:val="24"/>
        </w:rPr>
        <w:t>advice</w:t>
      </w:r>
      <w:r>
        <w:rPr>
          <w:spacing w:val="-4"/>
          <w:sz w:val="24"/>
        </w:rPr>
        <w:t xml:space="preserve"> </w:t>
      </w:r>
      <w:r>
        <w:rPr>
          <w:sz w:val="24"/>
        </w:rPr>
        <w:t>to</w:t>
      </w:r>
      <w:r>
        <w:rPr>
          <w:spacing w:val="-5"/>
          <w:sz w:val="24"/>
        </w:rPr>
        <w:t xml:space="preserve"> </w:t>
      </w:r>
      <w:r>
        <w:rPr>
          <w:sz w:val="24"/>
        </w:rPr>
        <w:t>these</w:t>
      </w:r>
      <w:r>
        <w:rPr>
          <w:spacing w:val="-4"/>
          <w:sz w:val="24"/>
        </w:rPr>
        <w:t xml:space="preserve"> </w:t>
      </w:r>
      <w:r>
        <w:rPr>
          <w:sz w:val="24"/>
        </w:rPr>
        <w:t>Ministers</w:t>
      </w:r>
      <w:r>
        <w:rPr>
          <w:spacing w:val="-5"/>
          <w:sz w:val="24"/>
        </w:rPr>
        <w:t xml:space="preserve"> </w:t>
      </w:r>
      <w:r>
        <w:rPr>
          <w:sz w:val="24"/>
        </w:rPr>
        <w:t>in</w:t>
      </w:r>
      <w:r>
        <w:rPr>
          <w:spacing w:val="-5"/>
          <w:sz w:val="24"/>
        </w:rPr>
        <w:t xml:space="preserve"> </w:t>
      </w:r>
      <w:r>
        <w:rPr>
          <w:sz w:val="24"/>
        </w:rPr>
        <w:t>August</w:t>
      </w:r>
      <w:r>
        <w:rPr>
          <w:spacing w:val="-4"/>
          <w:sz w:val="24"/>
        </w:rPr>
        <w:t xml:space="preserve"> </w:t>
      </w:r>
      <w:r>
        <w:rPr>
          <w:sz w:val="24"/>
        </w:rPr>
        <w:t>2024,</w:t>
      </w:r>
      <w:r>
        <w:rPr>
          <w:spacing w:val="-5"/>
          <w:sz w:val="24"/>
        </w:rPr>
        <w:t xml:space="preserve"> </w:t>
      </w:r>
      <w:r>
        <w:rPr>
          <w:sz w:val="24"/>
        </w:rPr>
        <w:t xml:space="preserve">which has informed drafting of the </w:t>
      </w:r>
      <w:proofErr w:type="gramStart"/>
      <w:r>
        <w:rPr>
          <w:sz w:val="24"/>
        </w:rPr>
        <w:t>Bill;</w:t>
      </w:r>
      <w:proofErr w:type="gramEnd"/>
    </w:p>
    <w:p w14:paraId="4A701A64" w14:textId="77777777" w:rsidR="00C03C3C" w:rsidRDefault="00D06DD2">
      <w:pPr>
        <w:pStyle w:val="ListParagraph"/>
        <w:numPr>
          <w:ilvl w:val="0"/>
          <w:numId w:val="1"/>
        </w:numPr>
        <w:tabs>
          <w:tab w:val="left" w:pos="841"/>
        </w:tabs>
        <w:ind w:left="841" w:right="117"/>
        <w:rPr>
          <w:sz w:val="24"/>
        </w:rPr>
      </w:pPr>
      <w:r>
        <w:rPr>
          <w:b/>
          <w:sz w:val="24"/>
        </w:rPr>
        <w:t xml:space="preserve">agree </w:t>
      </w:r>
      <w:r>
        <w:rPr>
          <w:sz w:val="24"/>
        </w:rPr>
        <w:t>that the Independent Children’s Monitor will be governed by a board that must consist</w:t>
      </w:r>
      <w:r>
        <w:rPr>
          <w:spacing w:val="-4"/>
          <w:sz w:val="24"/>
        </w:rPr>
        <w:t xml:space="preserve"> </w:t>
      </w:r>
      <w:r>
        <w:rPr>
          <w:sz w:val="24"/>
        </w:rPr>
        <w:t>of</w:t>
      </w:r>
      <w:r>
        <w:rPr>
          <w:spacing w:val="-4"/>
          <w:sz w:val="24"/>
        </w:rPr>
        <w:t xml:space="preserve"> </w:t>
      </w:r>
      <w:r>
        <w:rPr>
          <w:sz w:val="24"/>
        </w:rPr>
        <w:t>three</w:t>
      </w:r>
      <w:r>
        <w:rPr>
          <w:spacing w:val="-5"/>
          <w:sz w:val="24"/>
        </w:rPr>
        <w:t xml:space="preserve"> </w:t>
      </w:r>
      <w:r>
        <w:rPr>
          <w:sz w:val="24"/>
        </w:rPr>
        <w:t>members</w:t>
      </w:r>
      <w:r>
        <w:rPr>
          <w:spacing w:val="-3"/>
          <w:sz w:val="24"/>
        </w:rPr>
        <w:t xml:space="preserve"> </w:t>
      </w:r>
      <w:r>
        <w:rPr>
          <w:sz w:val="24"/>
        </w:rPr>
        <w:t>(note</w:t>
      </w:r>
      <w:r>
        <w:rPr>
          <w:spacing w:val="-4"/>
          <w:sz w:val="24"/>
        </w:rPr>
        <w:t xml:space="preserve"> </w:t>
      </w:r>
      <w:r>
        <w:rPr>
          <w:sz w:val="24"/>
        </w:rPr>
        <w:t>this</w:t>
      </w:r>
      <w:r>
        <w:rPr>
          <w:spacing w:val="-4"/>
          <w:sz w:val="24"/>
        </w:rPr>
        <w:t xml:space="preserve"> </w:t>
      </w:r>
      <w:r>
        <w:rPr>
          <w:sz w:val="24"/>
        </w:rPr>
        <w:t>differs</w:t>
      </w:r>
      <w:r>
        <w:rPr>
          <w:spacing w:val="-4"/>
          <w:sz w:val="24"/>
        </w:rPr>
        <w:t xml:space="preserve"> </w:t>
      </w:r>
      <w:r>
        <w:rPr>
          <w:sz w:val="24"/>
        </w:rPr>
        <w:t>from</w:t>
      </w:r>
      <w:r>
        <w:rPr>
          <w:spacing w:val="-4"/>
          <w:sz w:val="24"/>
        </w:rPr>
        <w:t xml:space="preserve"> </w:t>
      </w:r>
      <w:r>
        <w:rPr>
          <w:sz w:val="24"/>
        </w:rPr>
        <w:t>SOU-24-MIN-0077,</w:t>
      </w:r>
      <w:r>
        <w:rPr>
          <w:spacing w:val="-4"/>
          <w:sz w:val="24"/>
        </w:rPr>
        <w:t xml:space="preserve"> </w:t>
      </w:r>
      <w:r>
        <w:rPr>
          <w:sz w:val="24"/>
        </w:rPr>
        <w:t>which</w:t>
      </w:r>
      <w:r>
        <w:rPr>
          <w:spacing w:val="-4"/>
          <w:sz w:val="24"/>
        </w:rPr>
        <w:t xml:space="preserve"> </w:t>
      </w:r>
      <w:r>
        <w:rPr>
          <w:sz w:val="24"/>
        </w:rPr>
        <w:t>agreed</w:t>
      </w:r>
      <w:r>
        <w:rPr>
          <w:spacing w:val="-4"/>
          <w:sz w:val="24"/>
        </w:rPr>
        <w:t xml:space="preserve"> </w:t>
      </w:r>
      <w:r>
        <w:rPr>
          <w:sz w:val="24"/>
        </w:rPr>
        <w:t>for the Monitor to be governed by a board of at least three members</w:t>
      </w:r>
      <w:proofErr w:type="gramStart"/>
      <w:r>
        <w:rPr>
          <w:sz w:val="24"/>
        </w:rPr>
        <w:t>);</w:t>
      </w:r>
      <w:proofErr w:type="gramEnd"/>
    </w:p>
    <w:p w14:paraId="49B15880" w14:textId="77777777" w:rsidR="00C03C3C" w:rsidRDefault="00D06DD2">
      <w:pPr>
        <w:pStyle w:val="ListParagraph"/>
        <w:numPr>
          <w:ilvl w:val="0"/>
          <w:numId w:val="1"/>
        </w:numPr>
        <w:tabs>
          <w:tab w:val="left" w:pos="841"/>
        </w:tabs>
        <w:ind w:left="841" w:right="323"/>
        <w:rPr>
          <w:sz w:val="24"/>
        </w:rPr>
      </w:pPr>
      <w:r>
        <w:rPr>
          <w:b/>
          <w:sz w:val="24"/>
        </w:rPr>
        <w:t xml:space="preserve">agree </w:t>
      </w:r>
      <w:r>
        <w:rPr>
          <w:sz w:val="24"/>
        </w:rPr>
        <w:t>to include an independent review of the relevant legislation that sets out the functions and duties of the Independent Children’s Monitor and Children’s Commissioner</w:t>
      </w:r>
      <w:r>
        <w:rPr>
          <w:spacing w:val="-4"/>
          <w:sz w:val="24"/>
        </w:rPr>
        <w:t xml:space="preserve"> </w:t>
      </w:r>
      <w:r>
        <w:rPr>
          <w:sz w:val="24"/>
        </w:rPr>
        <w:t>commencing</w:t>
      </w:r>
      <w:r>
        <w:rPr>
          <w:spacing w:val="-2"/>
          <w:sz w:val="24"/>
        </w:rPr>
        <w:t xml:space="preserve"> </w:t>
      </w:r>
      <w:r>
        <w:rPr>
          <w:sz w:val="24"/>
        </w:rPr>
        <w:t>no</w:t>
      </w:r>
      <w:r>
        <w:rPr>
          <w:spacing w:val="-5"/>
          <w:sz w:val="24"/>
        </w:rPr>
        <w:t xml:space="preserve"> </w:t>
      </w:r>
      <w:r>
        <w:rPr>
          <w:sz w:val="24"/>
        </w:rPr>
        <w:t>later</w:t>
      </w:r>
      <w:r>
        <w:rPr>
          <w:spacing w:val="-4"/>
          <w:sz w:val="24"/>
        </w:rPr>
        <w:t xml:space="preserve"> </w:t>
      </w:r>
      <w:r>
        <w:rPr>
          <w:sz w:val="24"/>
        </w:rPr>
        <w:t>than</w:t>
      </w:r>
      <w:r>
        <w:rPr>
          <w:spacing w:val="-4"/>
          <w:sz w:val="24"/>
        </w:rPr>
        <w:t xml:space="preserve"> </w:t>
      </w:r>
      <w:r>
        <w:rPr>
          <w:sz w:val="24"/>
        </w:rPr>
        <w:t>five</w:t>
      </w:r>
      <w:r>
        <w:rPr>
          <w:spacing w:val="-6"/>
          <w:sz w:val="24"/>
        </w:rPr>
        <w:t xml:space="preserve"> </w:t>
      </w:r>
      <w:r>
        <w:rPr>
          <w:sz w:val="24"/>
        </w:rPr>
        <w:t>years</w:t>
      </w:r>
      <w:r>
        <w:rPr>
          <w:spacing w:val="-5"/>
          <w:sz w:val="24"/>
        </w:rPr>
        <w:t xml:space="preserve"> </w:t>
      </w:r>
      <w:r>
        <w:rPr>
          <w:sz w:val="24"/>
        </w:rPr>
        <w:t>from</w:t>
      </w:r>
      <w:r>
        <w:rPr>
          <w:spacing w:val="-4"/>
          <w:sz w:val="24"/>
        </w:rPr>
        <w:t xml:space="preserve"> </w:t>
      </w:r>
      <w:r>
        <w:rPr>
          <w:sz w:val="24"/>
        </w:rPr>
        <w:t>the</w:t>
      </w:r>
      <w:r>
        <w:rPr>
          <w:spacing w:val="-6"/>
          <w:sz w:val="24"/>
        </w:rPr>
        <w:t xml:space="preserve"> </w:t>
      </w:r>
      <w:r>
        <w:rPr>
          <w:sz w:val="24"/>
        </w:rPr>
        <w:t>commencement</w:t>
      </w:r>
      <w:r>
        <w:rPr>
          <w:spacing w:val="-2"/>
          <w:sz w:val="24"/>
        </w:rPr>
        <w:t xml:space="preserve"> </w:t>
      </w:r>
      <w:r>
        <w:rPr>
          <w:sz w:val="24"/>
        </w:rPr>
        <w:t>of</w:t>
      </w:r>
      <w:r>
        <w:rPr>
          <w:spacing w:val="-5"/>
          <w:sz w:val="24"/>
        </w:rPr>
        <w:t xml:space="preserve"> </w:t>
      </w:r>
      <w:r>
        <w:rPr>
          <w:sz w:val="24"/>
        </w:rPr>
        <w:t xml:space="preserve">this </w:t>
      </w:r>
      <w:proofErr w:type="gramStart"/>
      <w:r>
        <w:rPr>
          <w:spacing w:val="-2"/>
          <w:sz w:val="24"/>
        </w:rPr>
        <w:t>Bill;</w:t>
      </w:r>
      <w:proofErr w:type="gramEnd"/>
    </w:p>
    <w:p w14:paraId="339D0F1A" w14:textId="77777777" w:rsidR="00C03C3C" w:rsidRDefault="00D06DD2">
      <w:pPr>
        <w:pStyle w:val="ListParagraph"/>
        <w:numPr>
          <w:ilvl w:val="0"/>
          <w:numId w:val="1"/>
        </w:numPr>
        <w:tabs>
          <w:tab w:val="left" w:pos="841"/>
        </w:tabs>
        <w:ind w:left="841" w:right="149"/>
        <w:rPr>
          <w:sz w:val="24"/>
        </w:rPr>
      </w:pPr>
      <w:r>
        <w:rPr>
          <w:b/>
          <w:sz w:val="24"/>
        </w:rPr>
        <w:t xml:space="preserve">agree </w:t>
      </w:r>
      <w:r>
        <w:rPr>
          <w:sz w:val="24"/>
        </w:rPr>
        <w:t>that the Parliamentary Counsel Office can continue to make minor changes to the</w:t>
      </w:r>
      <w:r>
        <w:rPr>
          <w:spacing w:val="-4"/>
          <w:sz w:val="24"/>
        </w:rPr>
        <w:t xml:space="preserve"> </w:t>
      </w:r>
      <w:r>
        <w:rPr>
          <w:sz w:val="24"/>
        </w:rPr>
        <w:t>Bill</w:t>
      </w:r>
      <w:r>
        <w:rPr>
          <w:spacing w:val="-4"/>
          <w:sz w:val="24"/>
        </w:rPr>
        <w:t xml:space="preserve"> </w:t>
      </w:r>
      <w:r>
        <w:rPr>
          <w:sz w:val="24"/>
        </w:rPr>
        <w:t>to</w:t>
      </w:r>
      <w:r>
        <w:rPr>
          <w:spacing w:val="-4"/>
          <w:sz w:val="24"/>
        </w:rPr>
        <w:t xml:space="preserve"> </w:t>
      </w:r>
      <w:r>
        <w:rPr>
          <w:sz w:val="24"/>
        </w:rPr>
        <w:t>settle</w:t>
      </w:r>
      <w:r>
        <w:rPr>
          <w:spacing w:val="-4"/>
          <w:sz w:val="24"/>
        </w:rPr>
        <w:t xml:space="preserve"> </w:t>
      </w:r>
      <w:r>
        <w:rPr>
          <w:sz w:val="24"/>
        </w:rPr>
        <w:t>technical</w:t>
      </w:r>
      <w:r>
        <w:rPr>
          <w:spacing w:val="-4"/>
          <w:sz w:val="24"/>
        </w:rPr>
        <w:t xml:space="preserve"> </w:t>
      </w:r>
      <w:r>
        <w:rPr>
          <w:sz w:val="24"/>
        </w:rPr>
        <w:t>matters</w:t>
      </w:r>
      <w:r>
        <w:rPr>
          <w:spacing w:val="-1"/>
          <w:sz w:val="24"/>
        </w:rPr>
        <w:t xml:space="preserve"> </w:t>
      </w:r>
      <w:r>
        <w:rPr>
          <w:sz w:val="24"/>
        </w:rPr>
        <w:t>in</w:t>
      </w:r>
      <w:r>
        <w:rPr>
          <w:spacing w:val="-4"/>
          <w:sz w:val="24"/>
        </w:rPr>
        <w:t xml:space="preserve"> </w:t>
      </w:r>
      <w:r>
        <w:rPr>
          <w:sz w:val="24"/>
        </w:rPr>
        <w:t>line</w:t>
      </w:r>
      <w:r>
        <w:rPr>
          <w:spacing w:val="-4"/>
          <w:sz w:val="24"/>
        </w:rPr>
        <w:t xml:space="preserve"> </w:t>
      </w:r>
      <w:r>
        <w:rPr>
          <w:sz w:val="24"/>
        </w:rPr>
        <w:t>with</w:t>
      </w:r>
      <w:r>
        <w:rPr>
          <w:spacing w:val="-4"/>
          <w:sz w:val="24"/>
        </w:rPr>
        <w:t xml:space="preserve"> </w:t>
      </w:r>
      <w:r>
        <w:rPr>
          <w:sz w:val="24"/>
        </w:rPr>
        <w:t>Cabinet’s</w:t>
      </w:r>
      <w:r>
        <w:rPr>
          <w:spacing w:val="-3"/>
          <w:sz w:val="24"/>
        </w:rPr>
        <w:t xml:space="preserve"> </w:t>
      </w:r>
      <w:r>
        <w:rPr>
          <w:sz w:val="24"/>
        </w:rPr>
        <w:t>previous</w:t>
      </w:r>
      <w:r>
        <w:rPr>
          <w:spacing w:val="-4"/>
          <w:sz w:val="24"/>
        </w:rPr>
        <w:t xml:space="preserve"> </w:t>
      </w:r>
      <w:r>
        <w:rPr>
          <w:sz w:val="24"/>
        </w:rPr>
        <w:t>policy</w:t>
      </w:r>
      <w:r>
        <w:rPr>
          <w:spacing w:val="-4"/>
          <w:sz w:val="24"/>
        </w:rPr>
        <w:t xml:space="preserve"> </w:t>
      </w:r>
      <w:r>
        <w:rPr>
          <w:sz w:val="24"/>
        </w:rPr>
        <w:t>decisions</w:t>
      </w:r>
      <w:r>
        <w:rPr>
          <w:spacing w:val="-3"/>
          <w:sz w:val="24"/>
        </w:rPr>
        <w:t xml:space="preserve"> </w:t>
      </w:r>
      <w:r>
        <w:rPr>
          <w:sz w:val="24"/>
        </w:rPr>
        <w:t xml:space="preserve">and incorporate feedback from their quality assurance processes up until the Bill is introduced in November </w:t>
      </w:r>
      <w:proofErr w:type="gramStart"/>
      <w:r>
        <w:rPr>
          <w:sz w:val="24"/>
        </w:rPr>
        <w:t>2024;</w:t>
      </w:r>
      <w:proofErr w:type="gramEnd"/>
    </w:p>
    <w:p w14:paraId="2B5921CD" w14:textId="77777777" w:rsidR="00C03C3C" w:rsidRDefault="00D06DD2">
      <w:pPr>
        <w:pStyle w:val="ListParagraph"/>
        <w:numPr>
          <w:ilvl w:val="0"/>
          <w:numId w:val="1"/>
        </w:numPr>
        <w:tabs>
          <w:tab w:val="left" w:pos="841"/>
        </w:tabs>
        <w:ind w:left="841" w:right="330"/>
        <w:rPr>
          <w:sz w:val="24"/>
        </w:rPr>
      </w:pPr>
      <w:r>
        <w:rPr>
          <w:b/>
          <w:sz w:val="24"/>
        </w:rPr>
        <w:t>approve</w:t>
      </w:r>
      <w:r>
        <w:rPr>
          <w:b/>
          <w:spacing w:val="-5"/>
          <w:sz w:val="24"/>
        </w:rPr>
        <w:t xml:space="preserve"> </w:t>
      </w:r>
      <w:r>
        <w:rPr>
          <w:sz w:val="24"/>
        </w:rPr>
        <w:t>the</w:t>
      </w:r>
      <w:r>
        <w:rPr>
          <w:spacing w:val="-4"/>
          <w:sz w:val="24"/>
        </w:rPr>
        <w:t xml:space="preserve"> </w:t>
      </w:r>
      <w:r>
        <w:rPr>
          <w:sz w:val="24"/>
        </w:rPr>
        <w:t>Oversight</w:t>
      </w:r>
      <w:r>
        <w:rPr>
          <w:spacing w:val="-4"/>
          <w:sz w:val="24"/>
        </w:rPr>
        <w:t xml:space="preserve"> </w:t>
      </w:r>
      <w:r>
        <w:rPr>
          <w:sz w:val="24"/>
        </w:rPr>
        <w:t>of</w:t>
      </w:r>
      <w:r>
        <w:rPr>
          <w:spacing w:val="-5"/>
          <w:sz w:val="24"/>
        </w:rPr>
        <w:t xml:space="preserve"> </w:t>
      </w:r>
      <w:proofErr w:type="spellStart"/>
      <w:r>
        <w:rPr>
          <w:sz w:val="24"/>
        </w:rPr>
        <w:t>Oranga</w:t>
      </w:r>
      <w:proofErr w:type="spellEnd"/>
      <w:r>
        <w:rPr>
          <w:spacing w:val="-6"/>
          <w:sz w:val="24"/>
        </w:rPr>
        <w:t xml:space="preserve"> </w:t>
      </w:r>
      <w:r>
        <w:rPr>
          <w:sz w:val="24"/>
        </w:rPr>
        <w:t>Tamariki</w:t>
      </w:r>
      <w:r>
        <w:rPr>
          <w:spacing w:val="-4"/>
          <w:sz w:val="24"/>
        </w:rPr>
        <w:t xml:space="preserve"> </w:t>
      </w:r>
      <w:r>
        <w:rPr>
          <w:sz w:val="24"/>
        </w:rPr>
        <w:t>System</w:t>
      </w:r>
      <w:r>
        <w:rPr>
          <w:spacing w:val="-6"/>
          <w:sz w:val="24"/>
        </w:rPr>
        <w:t xml:space="preserve"> </w:t>
      </w:r>
      <w:r>
        <w:rPr>
          <w:sz w:val="24"/>
        </w:rPr>
        <w:t>Legislation</w:t>
      </w:r>
      <w:r>
        <w:rPr>
          <w:spacing w:val="-4"/>
          <w:sz w:val="24"/>
        </w:rPr>
        <w:t xml:space="preserve"> </w:t>
      </w:r>
      <w:r>
        <w:rPr>
          <w:sz w:val="24"/>
        </w:rPr>
        <w:t>Amendment</w:t>
      </w:r>
      <w:r>
        <w:rPr>
          <w:spacing w:val="-4"/>
          <w:sz w:val="24"/>
        </w:rPr>
        <w:t xml:space="preserve"> </w:t>
      </w:r>
      <w:r>
        <w:rPr>
          <w:sz w:val="24"/>
        </w:rPr>
        <w:t>Bill</w:t>
      </w:r>
      <w:r>
        <w:rPr>
          <w:spacing w:val="-4"/>
          <w:sz w:val="24"/>
        </w:rPr>
        <w:t xml:space="preserve"> </w:t>
      </w:r>
      <w:r>
        <w:rPr>
          <w:sz w:val="24"/>
        </w:rPr>
        <w:t xml:space="preserve">for introduction in November 2024, subject to the final approval of the Government caucus and sufficient support in the House of </w:t>
      </w:r>
      <w:proofErr w:type="gramStart"/>
      <w:r>
        <w:rPr>
          <w:sz w:val="24"/>
        </w:rPr>
        <w:t>Representatives;</w:t>
      </w:r>
      <w:proofErr w:type="gramEnd"/>
    </w:p>
    <w:p w14:paraId="157288A5" w14:textId="77777777" w:rsidR="00C03C3C" w:rsidRDefault="00D06DD2">
      <w:pPr>
        <w:pStyle w:val="ListParagraph"/>
        <w:numPr>
          <w:ilvl w:val="0"/>
          <w:numId w:val="1"/>
        </w:numPr>
        <w:tabs>
          <w:tab w:val="left" w:pos="841"/>
        </w:tabs>
        <w:ind w:left="841" w:right="111"/>
        <w:rPr>
          <w:sz w:val="24"/>
        </w:rPr>
      </w:pPr>
      <w:r>
        <w:rPr>
          <w:b/>
          <w:sz w:val="24"/>
        </w:rPr>
        <w:t xml:space="preserve">agree </w:t>
      </w:r>
      <w:r>
        <w:rPr>
          <w:sz w:val="24"/>
        </w:rPr>
        <w:t xml:space="preserve">that the introduction of the Oversight of </w:t>
      </w:r>
      <w:proofErr w:type="spellStart"/>
      <w:r>
        <w:rPr>
          <w:sz w:val="24"/>
        </w:rPr>
        <w:t>Oranga</w:t>
      </w:r>
      <w:proofErr w:type="spellEnd"/>
      <w:r>
        <w:rPr>
          <w:sz w:val="24"/>
        </w:rPr>
        <w:t xml:space="preserve"> Tamariki System Legislation Amendment</w:t>
      </w:r>
      <w:r>
        <w:rPr>
          <w:spacing w:val="-4"/>
          <w:sz w:val="24"/>
        </w:rPr>
        <w:t xml:space="preserve"> </w:t>
      </w:r>
      <w:r>
        <w:rPr>
          <w:sz w:val="24"/>
        </w:rPr>
        <w:t>Bill</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aligned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Prime</w:t>
      </w:r>
      <w:r>
        <w:rPr>
          <w:spacing w:val="-5"/>
          <w:sz w:val="24"/>
        </w:rPr>
        <w:t xml:space="preserve"> </w:t>
      </w:r>
      <w:r>
        <w:rPr>
          <w:sz w:val="24"/>
        </w:rPr>
        <w:t>Minister’s</w:t>
      </w:r>
      <w:r>
        <w:rPr>
          <w:spacing w:val="-3"/>
          <w:sz w:val="24"/>
        </w:rPr>
        <w:t xml:space="preserve"> </w:t>
      </w:r>
      <w:r>
        <w:rPr>
          <w:sz w:val="24"/>
        </w:rPr>
        <w:t>public</w:t>
      </w:r>
      <w:r>
        <w:rPr>
          <w:spacing w:val="-4"/>
          <w:sz w:val="24"/>
        </w:rPr>
        <w:t xml:space="preserve"> </w:t>
      </w:r>
      <w:r>
        <w:rPr>
          <w:sz w:val="24"/>
        </w:rPr>
        <w:t>apology,</w:t>
      </w:r>
      <w:r>
        <w:rPr>
          <w:spacing w:val="-4"/>
          <w:sz w:val="24"/>
        </w:rPr>
        <w:t xml:space="preserve"> </w:t>
      </w:r>
      <w:r>
        <w:rPr>
          <w:sz w:val="24"/>
        </w:rPr>
        <w:t>which</w:t>
      </w:r>
      <w:r>
        <w:rPr>
          <w:spacing w:val="-4"/>
          <w:sz w:val="24"/>
        </w:rPr>
        <w:t xml:space="preserve"> </w:t>
      </w:r>
      <w:r>
        <w:rPr>
          <w:sz w:val="24"/>
        </w:rPr>
        <w:t xml:space="preserve">is intended to be made on 12 November </w:t>
      </w:r>
      <w:proofErr w:type="gramStart"/>
      <w:r>
        <w:rPr>
          <w:sz w:val="24"/>
        </w:rPr>
        <w:t>2024;</w:t>
      </w:r>
      <w:proofErr w:type="gramEnd"/>
    </w:p>
    <w:p w14:paraId="65F0ED3E" w14:textId="77777777" w:rsidR="00C03C3C" w:rsidRDefault="00D06DD2">
      <w:pPr>
        <w:pStyle w:val="ListParagraph"/>
        <w:numPr>
          <w:ilvl w:val="0"/>
          <w:numId w:val="1"/>
        </w:numPr>
        <w:tabs>
          <w:tab w:val="left" w:pos="841"/>
        </w:tabs>
        <w:ind w:left="841"/>
        <w:rPr>
          <w:sz w:val="24"/>
        </w:rPr>
      </w:pPr>
      <w:r>
        <w:rPr>
          <w:b/>
          <w:sz w:val="24"/>
        </w:rPr>
        <w:t>agree</w:t>
      </w:r>
      <w:r>
        <w:rPr>
          <w:b/>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Government</w:t>
      </w:r>
      <w:r>
        <w:rPr>
          <w:spacing w:val="-1"/>
          <w:sz w:val="24"/>
        </w:rPr>
        <w:t xml:space="preserve"> </w:t>
      </w:r>
      <w:r>
        <w:rPr>
          <w:sz w:val="24"/>
        </w:rPr>
        <w:t>propose</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Bill</w:t>
      </w:r>
      <w:r>
        <w:rPr>
          <w:spacing w:val="-2"/>
          <w:sz w:val="24"/>
        </w:rPr>
        <w:t xml:space="preserve"> </w:t>
      </w:r>
      <w:r>
        <w:rPr>
          <w:spacing w:val="-5"/>
          <w:sz w:val="24"/>
        </w:rPr>
        <w:t>be:</w:t>
      </w:r>
    </w:p>
    <w:p w14:paraId="66CA526A" w14:textId="77777777" w:rsidR="00C03C3C" w:rsidRDefault="00D06DD2">
      <w:pPr>
        <w:pStyle w:val="ListParagraph"/>
        <w:numPr>
          <w:ilvl w:val="1"/>
          <w:numId w:val="1"/>
        </w:numPr>
        <w:tabs>
          <w:tab w:val="left" w:pos="1562"/>
        </w:tabs>
        <w:ind w:right="365"/>
        <w:rPr>
          <w:sz w:val="24"/>
        </w:rPr>
      </w:pPr>
      <w:r>
        <w:rPr>
          <w:sz w:val="24"/>
        </w:rPr>
        <w:t>referred</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Social</w:t>
      </w:r>
      <w:r>
        <w:rPr>
          <w:spacing w:val="-5"/>
          <w:sz w:val="24"/>
        </w:rPr>
        <w:t xml:space="preserve"> </w:t>
      </w:r>
      <w:r>
        <w:rPr>
          <w:sz w:val="24"/>
        </w:rPr>
        <w:t>Services</w:t>
      </w:r>
      <w:r>
        <w:rPr>
          <w:spacing w:val="-6"/>
          <w:sz w:val="24"/>
        </w:rPr>
        <w:t xml:space="preserve"> </w:t>
      </w:r>
      <w:r>
        <w:rPr>
          <w:sz w:val="24"/>
        </w:rPr>
        <w:t>and</w:t>
      </w:r>
      <w:r>
        <w:rPr>
          <w:spacing w:val="-5"/>
          <w:sz w:val="24"/>
        </w:rPr>
        <w:t xml:space="preserve"> </w:t>
      </w:r>
      <w:r>
        <w:rPr>
          <w:sz w:val="24"/>
        </w:rPr>
        <w:t>Community</w:t>
      </w:r>
      <w:r>
        <w:rPr>
          <w:spacing w:val="-5"/>
          <w:sz w:val="24"/>
        </w:rPr>
        <w:t xml:space="preserve"> </w:t>
      </w:r>
      <w:r>
        <w:rPr>
          <w:sz w:val="24"/>
        </w:rPr>
        <w:t>Committee</w:t>
      </w:r>
      <w:r>
        <w:rPr>
          <w:spacing w:val="-5"/>
          <w:sz w:val="24"/>
        </w:rPr>
        <w:t xml:space="preserve"> </w:t>
      </w:r>
      <w:r>
        <w:rPr>
          <w:sz w:val="24"/>
        </w:rPr>
        <w:t>for</w:t>
      </w:r>
      <w:r>
        <w:rPr>
          <w:spacing w:val="-6"/>
          <w:sz w:val="24"/>
        </w:rPr>
        <w:t xml:space="preserve"> </w:t>
      </w:r>
      <w:r>
        <w:rPr>
          <w:sz w:val="24"/>
        </w:rPr>
        <w:t>consideration for a period of four months; and</w:t>
      </w:r>
    </w:p>
    <w:p w14:paraId="7AC8A61D" w14:textId="77777777" w:rsidR="00C03C3C" w:rsidRDefault="00D06DD2">
      <w:pPr>
        <w:pStyle w:val="ListParagraph"/>
        <w:numPr>
          <w:ilvl w:val="1"/>
          <w:numId w:val="1"/>
        </w:numPr>
        <w:tabs>
          <w:tab w:val="left" w:pos="1561"/>
        </w:tabs>
        <w:ind w:left="1561"/>
        <w:rPr>
          <w:sz w:val="24"/>
        </w:rPr>
      </w:pPr>
      <w:r>
        <w:rPr>
          <w:sz w:val="24"/>
        </w:rPr>
        <w:t>enacted by</w:t>
      </w:r>
      <w:r>
        <w:rPr>
          <w:spacing w:val="-2"/>
          <w:sz w:val="24"/>
        </w:rPr>
        <w:t xml:space="preserve"> </w:t>
      </w:r>
      <w:r>
        <w:rPr>
          <w:sz w:val="24"/>
        </w:rPr>
        <w:t>31</w:t>
      </w:r>
      <w:r>
        <w:rPr>
          <w:spacing w:val="-2"/>
          <w:sz w:val="24"/>
        </w:rPr>
        <w:t xml:space="preserve"> </w:t>
      </w:r>
      <w:r>
        <w:rPr>
          <w:sz w:val="24"/>
        </w:rPr>
        <w:t>May</w:t>
      </w:r>
      <w:r>
        <w:rPr>
          <w:spacing w:val="-2"/>
          <w:sz w:val="24"/>
        </w:rPr>
        <w:t xml:space="preserve"> </w:t>
      </w:r>
      <w:r>
        <w:rPr>
          <w:sz w:val="24"/>
        </w:rPr>
        <w:t>2025</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commencement</w:t>
      </w:r>
      <w:r>
        <w:rPr>
          <w:spacing w:val="1"/>
          <w:sz w:val="24"/>
        </w:rPr>
        <w:t xml:space="preserve"> </w:t>
      </w:r>
      <w:r>
        <w:rPr>
          <w:sz w:val="24"/>
        </w:rPr>
        <w:t>date</w:t>
      </w:r>
      <w:r>
        <w:rPr>
          <w:spacing w:val="-1"/>
          <w:sz w:val="24"/>
        </w:rPr>
        <w:t xml:space="preserve"> </w:t>
      </w:r>
      <w:r>
        <w:rPr>
          <w:sz w:val="24"/>
        </w:rPr>
        <w:t>of</w:t>
      </w:r>
      <w:r>
        <w:rPr>
          <w:spacing w:val="-2"/>
          <w:sz w:val="24"/>
        </w:rPr>
        <w:t xml:space="preserve"> </w:t>
      </w:r>
      <w:r>
        <w:rPr>
          <w:sz w:val="24"/>
        </w:rPr>
        <w:t>1</w:t>
      </w:r>
      <w:r>
        <w:rPr>
          <w:spacing w:val="-2"/>
          <w:sz w:val="24"/>
        </w:rPr>
        <w:t xml:space="preserve"> </w:t>
      </w:r>
      <w:r>
        <w:rPr>
          <w:sz w:val="24"/>
        </w:rPr>
        <w:t>July</w:t>
      </w:r>
      <w:r>
        <w:rPr>
          <w:spacing w:val="-1"/>
          <w:sz w:val="24"/>
        </w:rPr>
        <w:t xml:space="preserve"> </w:t>
      </w:r>
      <w:r>
        <w:rPr>
          <w:spacing w:val="-2"/>
          <w:sz w:val="24"/>
        </w:rPr>
        <w:t>2025.</w:t>
      </w:r>
    </w:p>
    <w:p w14:paraId="7E999F2B" w14:textId="77777777" w:rsidR="00C03C3C" w:rsidRDefault="00C03C3C">
      <w:pPr>
        <w:pStyle w:val="BodyText"/>
        <w:spacing w:before="0"/>
        <w:ind w:left="0" w:firstLine="0"/>
      </w:pPr>
    </w:p>
    <w:p w14:paraId="667C1F8B" w14:textId="77777777" w:rsidR="00C03C3C" w:rsidRDefault="00C03C3C">
      <w:pPr>
        <w:pStyle w:val="BodyText"/>
        <w:spacing w:before="146"/>
        <w:ind w:left="0" w:firstLine="0"/>
      </w:pPr>
    </w:p>
    <w:p w14:paraId="42D2F921" w14:textId="77777777" w:rsidR="00C03C3C" w:rsidRDefault="00D06DD2">
      <w:pPr>
        <w:pStyle w:val="BodyText"/>
        <w:spacing w:before="0"/>
        <w:ind w:left="121" w:firstLine="0"/>
      </w:pPr>
      <w:proofErr w:type="spellStart"/>
      <w:r>
        <w:t>Authorised</w:t>
      </w:r>
      <w:proofErr w:type="spellEnd"/>
      <w:r>
        <w:rPr>
          <w:spacing w:val="-3"/>
        </w:rPr>
        <w:t xml:space="preserve"> </w:t>
      </w:r>
      <w:r>
        <w:t>for</w:t>
      </w:r>
      <w:r>
        <w:rPr>
          <w:spacing w:val="-3"/>
        </w:rPr>
        <w:t xml:space="preserve"> </w:t>
      </w:r>
      <w:proofErr w:type="spellStart"/>
      <w:proofErr w:type="gramStart"/>
      <w:r>
        <w:rPr>
          <w:spacing w:val="-2"/>
        </w:rPr>
        <w:t>lodgement</w:t>
      </w:r>
      <w:proofErr w:type="spellEnd"/>
      <w:proofErr w:type="gramEnd"/>
    </w:p>
    <w:p w14:paraId="32AC3477" w14:textId="77777777" w:rsidR="00C03C3C" w:rsidRDefault="00C03C3C">
      <w:pPr>
        <w:pStyle w:val="BodyText"/>
        <w:spacing w:before="0"/>
        <w:ind w:left="0" w:firstLine="0"/>
      </w:pPr>
    </w:p>
    <w:p w14:paraId="13658C07" w14:textId="77777777" w:rsidR="00C03C3C" w:rsidRDefault="00C03C3C">
      <w:pPr>
        <w:pStyle w:val="BodyText"/>
        <w:spacing w:before="88"/>
        <w:ind w:left="0" w:firstLine="0"/>
      </w:pPr>
    </w:p>
    <w:p w14:paraId="39B9B75E" w14:textId="77777777" w:rsidR="00C03C3C" w:rsidRDefault="00D06DD2">
      <w:pPr>
        <w:pStyle w:val="BodyText"/>
        <w:spacing w:before="0"/>
        <w:ind w:left="121" w:firstLine="0"/>
      </w:pPr>
      <w:r>
        <w:t>Hon</w:t>
      </w:r>
      <w:r>
        <w:rPr>
          <w:spacing w:val="-2"/>
        </w:rPr>
        <w:t xml:space="preserve"> </w:t>
      </w:r>
      <w:r>
        <w:t>Louise</w:t>
      </w:r>
      <w:r>
        <w:rPr>
          <w:spacing w:val="-1"/>
        </w:rPr>
        <w:t xml:space="preserve"> </w:t>
      </w:r>
      <w:r>
        <w:rPr>
          <w:spacing w:val="-2"/>
        </w:rPr>
        <w:t>Upston</w:t>
      </w:r>
    </w:p>
    <w:p w14:paraId="24BC6E49" w14:textId="77777777" w:rsidR="00C03C3C" w:rsidRDefault="00D06DD2">
      <w:pPr>
        <w:pStyle w:val="BodyText"/>
        <w:ind w:left="121" w:firstLine="0"/>
      </w:pPr>
      <w:r>
        <w:t>Minister</w:t>
      </w:r>
      <w:r>
        <w:rPr>
          <w:spacing w:val="-3"/>
        </w:rPr>
        <w:t xml:space="preserve"> </w:t>
      </w:r>
      <w:r>
        <w:t>for</w:t>
      </w:r>
      <w:r>
        <w:rPr>
          <w:spacing w:val="-4"/>
        </w:rPr>
        <w:t xml:space="preserve"> </w:t>
      </w:r>
      <w:r>
        <w:t>Social</w:t>
      </w:r>
      <w:r>
        <w:rPr>
          <w:spacing w:val="-3"/>
        </w:rPr>
        <w:t xml:space="preserve"> </w:t>
      </w:r>
      <w:r>
        <w:t>Development</w:t>
      </w:r>
      <w:r>
        <w:rPr>
          <w:spacing w:val="-3"/>
        </w:rPr>
        <w:t xml:space="preserve"> </w:t>
      </w:r>
      <w:r>
        <w:t>and</w:t>
      </w:r>
      <w:r>
        <w:rPr>
          <w:spacing w:val="-3"/>
        </w:rPr>
        <w:t xml:space="preserve"> </w:t>
      </w:r>
      <w:r>
        <w:rPr>
          <w:spacing w:val="-2"/>
        </w:rPr>
        <w:t>Employment</w:t>
      </w:r>
    </w:p>
    <w:sectPr w:rsidR="00C03C3C">
      <w:pgSz w:w="11910" w:h="16840"/>
      <w:pgMar w:top="1360" w:right="1340" w:bottom="1180" w:left="1320" w:header="715"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5DDC" w14:textId="77777777" w:rsidR="00D06DD2" w:rsidRDefault="00D06DD2">
      <w:r>
        <w:separator/>
      </w:r>
    </w:p>
  </w:endnote>
  <w:endnote w:type="continuationSeparator" w:id="0">
    <w:p w14:paraId="2419DB5A" w14:textId="77777777" w:rsidR="00D06DD2" w:rsidRDefault="00D0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C865" w14:textId="77777777" w:rsidR="00C03C3C" w:rsidRDefault="00D06DD2">
    <w:pPr>
      <w:pStyle w:val="BodyText"/>
      <w:spacing w:before="0" w:line="14" w:lineRule="auto"/>
      <w:ind w:left="0" w:firstLine="0"/>
      <w:rPr>
        <w:sz w:val="20"/>
      </w:rPr>
    </w:pPr>
    <w:r>
      <w:rPr>
        <w:noProof/>
      </w:rPr>
      <mc:AlternateContent>
        <mc:Choice Requires="wps">
          <w:drawing>
            <wp:anchor distT="0" distB="0" distL="0" distR="0" simplePos="0" relativeHeight="487485440" behindDoc="1" locked="0" layoutInCell="1" allowOverlap="1" wp14:anchorId="29BA96CD" wp14:editId="7637FE2D">
              <wp:simplePos x="0" y="0"/>
              <wp:positionH relativeFrom="page">
                <wp:posOffset>3039110</wp:posOffset>
              </wp:positionH>
              <wp:positionV relativeFrom="page">
                <wp:posOffset>9928200</wp:posOffset>
              </wp:positionV>
              <wp:extent cx="148272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5CC0BCA7" w14:textId="77777777" w:rsidR="00C03C3C" w:rsidRDefault="00D06DD2">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type w14:anchorId="29BA96CD" id="_x0000_t202" coordsize="21600,21600" o:spt="202" path="m,l,21600r21600,l21600,xe">
              <v:stroke joinstyle="miter"/>
              <v:path gradientshapeok="t" o:connecttype="rect"/>
            </v:shapetype>
            <v:shape id="Textbox 2" o:spid="_x0000_s1027" type="#_x0000_t202" style="position:absolute;margin-left:239.3pt;margin-top:781.75pt;width:116.75pt;height:13.2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" filled="f" stroked="f">
              <v:textbox inset="0,0,0,0">
                <w:txbxContent>
                  <w:p w14:paraId="5CC0BCA7" w14:textId="77777777" w:rsidR="00C03C3C" w:rsidRDefault="00D06DD2">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v:textbox>
              <w10:wrap anchorx="page" anchory="page"/>
            </v:shape>
          </w:pict>
        </mc:Fallback>
      </mc:AlternateContent>
    </w:r>
    <w:r>
      <w:rPr>
        <w:noProof/>
      </w:rPr>
      <mc:AlternateContent>
        <mc:Choice Requires="wps">
          <w:drawing>
            <wp:anchor distT="0" distB="0" distL="0" distR="0" simplePos="0" relativeHeight="487485952" behindDoc="1" locked="0" layoutInCell="1" allowOverlap="1" wp14:anchorId="5D1EFE08" wp14:editId="09045226">
              <wp:simplePos x="0" y="0"/>
              <wp:positionH relativeFrom="page">
                <wp:posOffset>6532880</wp:posOffset>
              </wp:positionH>
              <wp:positionV relativeFrom="page">
                <wp:posOffset>10074182</wp:posOffset>
              </wp:positionV>
              <wp:extent cx="16700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791CEA94" w14:textId="77777777" w:rsidR="00C03C3C" w:rsidRDefault="00D06DD2">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 w14:anchorId="5D1EFE08" id="Textbox 3" o:spid="_x0000_s1028" type="#_x0000_t202" style="position:absolute;margin-left:514.4pt;margin-top:793.25pt;width:13.15pt;height:14.3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" filled="f" stroked="f">
              <v:textbox inset="0,0,0,0">
                <w:txbxContent>
                  <w:p w14:paraId="791CEA94" w14:textId="77777777" w:rsidR="00C03C3C" w:rsidRDefault="00D06DD2">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86464" behindDoc="1" locked="0" layoutInCell="1" allowOverlap="1" wp14:anchorId="05D03C19" wp14:editId="209E38B7">
              <wp:simplePos x="0" y="0"/>
              <wp:positionH relativeFrom="page">
                <wp:posOffset>190500</wp:posOffset>
              </wp:positionH>
              <wp:positionV relativeFrom="page">
                <wp:posOffset>10372627</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32939781" w14:textId="77777777" w:rsidR="00C03C3C" w:rsidRDefault="00D06DD2">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2024-10-30</w:t>
                          </w:r>
                          <w:r>
                            <w:rPr>
                              <w:rFonts w:ascii="Arial"/>
                              <w:spacing w:val="-4"/>
                              <w:sz w:val="18"/>
                            </w:rPr>
                            <w:t xml:space="preserve"> </w:t>
                          </w:r>
                          <w:r>
                            <w:rPr>
                              <w:rFonts w:ascii="Arial"/>
                              <w:spacing w:val="-2"/>
                              <w:sz w:val="18"/>
                            </w:rPr>
                            <w:t>07:43:59</w:t>
                          </w:r>
                        </w:p>
                      </w:txbxContent>
                    </wps:txbx>
                    <wps:bodyPr wrap="square" lIns="0" tIns="0" rIns="0" bIns="0" rtlCol="0">
                      <a:noAutofit/>
                    </wps:bodyPr>
                  </wps:wsp>
                </a:graphicData>
              </a:graphic>
            </wp:anchor>
          </w:drawing>
        </mc:Choice>
        <mc:Fallback>
          <w:pict>
            <v:shape w14:anchorId="05D03C19" id="Textbox 4" o:spid="_x0000_s1029" type="#_x0000_t202" style="position:absolute;margin-left:15pt;margin-top:816.75pt;width:140.6pt;height:12.1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32939781" w14:textId="77777777" w:rsidR="00C03C3C" w:rsidRDefault="00D06DD2">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2024-10-30</w:t>
                    </w:r>
                    <w:r>
                      <w:rPr>
                        <w:rFonts w:ascii="Arial"/>
                        <w:spacing w:val="-4"/>
                        <w:sz w:val="18"/>
                      </w:rPr>
                      <w:t xml:space="preserve"> </w:t>
                    </w:r>
                    <w:r>
                      <w:rPr>
                        <w:rFonts w:ascii="Arial"/>
                        <w:spacing w:val="-2"/>
                        <w:sz w:val="18"/>
                      </w:rPr>
                      <w:t>07:43:59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00BA" w14:textId="77777777" w:rsidR="00D06DD2" w:rsidRDefault="00D06DD2">
      <w:r>
        <w:separator/>
      </w:r>
    </w:p>
  </w:footnote>
  <w:footnote w:type="continuationSeparator" w:id="0">
    <w:p w14:paraId="757BC5EB" w14:textId="77777777" w:rsidR="00D06DD2" w:rsidRDefault="00D06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F84E" w14:textId="77777777" w:rsidR="00C03C3C" w:rsidRDefault="00D06DD2">
    <w:pPr>
      <w:pStyle w:val="BodyText"/>
      <w:spacing w:before="0" w:line="14" w:lineRule="auto"/>
      <w:ind w:left="0" w:firstLine="0"/>
      <w:rPr>
        <w:sz w:val="20"/>
      </w:rPr>
    </w:pPr>
    <w:r>
      <w:rPr>
        <w:noProof/>
      </w:rPr>
      <mc:AlternateContent>
        <mc:Choice Requires="wps">
          <w:drawing>
            <wp:anchor distT="0" distB="0" distL="0" distR="0" simplePos="0" relativeHeight="487484928" behindDoc="1" locked="0" layoutInCell="1" allowOverlap="1" wp14:anchorId="13BA8C61" wp14:editId="76A81856">
              <wp:simplePos x="0" y="0"/>
              <wp:positionH relativeFrom="page">
                <wp:posOffset>3039110</wp:posOffset>
              </wp:positionH>
              <wp:positionV relativeFrom="page">
                <wp:posOffset>441300</wp:posOffset>
              </wp:positionV>
              <wp:extent cx="148272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70F28FB5" w14:textId="77777777" w:rsidR="00C03C3C" w:rsidRDefault="00D06DD2">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type w14:anchorId="13BA8C61" id="_x0000_t202" coordsize="21600,21600" o:spt="202" path="m,l,21600r21600,l21600,xe">
              <v:stroke joinstyle="miter"/>
              <v:path gradientshapeok="t" o:connecttype="rect"/>
            </v:shapetype>
            <v:shape id="Textbox 1" o:spid="_x0000_s1026" type="#_x0000_t202" style="position:absolute;margin-left:239.3pt;margin-top:34.75pt;width:116.75pt;height:13.2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" filled="f" stroked="f">
              <v:textbox inset="0,0,0,0">
                <w:txbxContent>
                  <w:p w14:paraId="70F28FB5" w14:textId="77777777" w:rsidR="00C03C3C" w:rsidRDefault="00D06DD2">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0DC"/>
    <w:multiLevelType w:val="multilevel"/>
    <w:tmpl w:val="359AA810"/>
    <w:lvl w:ilvl="0">
      <w:start w:val="1"/>
      <w:numFmt w:val="decimal"/>
      <w:lvlText w:val="%1"/>
      <w:lvlJc w:val="left"/>
      <w:pPr>
        <w:ind w:left="84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6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14" w:hanging="720"/>
      </w:pPr>
      <w:rPr>
        <w:rFonts w:hint="default"/>
        <w:lang w:val="en-US" w:eastAsia="en-US" w:bidi="ar-SA"/>
      </w:rPr>
    </w:lvl>
    <w:lvl w:ilvl="3">
      <w:numFmt w:val="bullet"/>
      <w:lvlText w:val="•"/>
      <w:lvlJc w:val="left"/>
      <w:pPr>
        <w:ind w:left="3268" w:hanging="720"/>
      </w:pPr>
      <w:rPr>
        <w:rFonts w:hint="default"/>
        <w:lang w:val="en-US" w:eastAsia="en-US" w:bidi="ar-SA"/>
      </w:rPr>
    </w:lvl>
    <w:lvl w:ilvl="4">
      <w:numFmt w:val="bullet"/>
      <w:lvlText w:val="•"/>
      <w:lvlJc w:val="left"/>
      <w:pPr>
        <w:ind w:left="4122" w:hanging="720"/>
      </w:pPr>
      <w:rPr>
        <w:rFonts w:hint="default"/>
        <w:lang w:val="en-US" w:eastAsia="en-US" w:bidi="ar-SA"/>
      </w:rPr>
    </w:lvl>
    <w:lvl w:ilvl="5">
      <w:numFmt w:val="bullet"/>
      <w:lvlText w:val="•"/>
      <w:lvlJc w:val="left"/>
      <w:pPr>
        <w:ind w:left="4976" w:hanging="720"/>
      </w:pPr>
      <w:rPr>
        <w:rFonts w:hint="default"/>
        <w:lang w:val="en-US" w:eastAsia="en-US" w:bidi="ar-SA"/>
      </w:rPr>
    </w:lvl>
    <w:lvl w:ilvl="6">
      <w:numFmt w:val="bullet"/>
      <w:lvlText w:val="•"/>
      <w:lvlJc w:val="left"/>
      <w:pPr>
        <w:ind w:left="5830" w:hanging="720"/>
      </w:pPr>
      <w:rPr>
        <w:rFonts w:hint="default"/>
        <w:lang w:val="en-US" w:eastAsia="en-US" w:bidi="ar-SA"/>
      </w:rPr>
    </w:lvl>
    <w:lvl w:ilvl="7">
      <w:numFmt w:val="bullet"/>
      <w:lvlText w:val="•"/>
      <w:lvlJc w:val="left"/>
      <w:pPr>
        <w:ind w:left="6684" w:hanging="720"/>
      </w:pPr>
      <w:rPr>
        <w:rFonts w:hint="default"/>
        <w:lang w:val="en-US" w:eastAsia="en-US" w:bidi="ar-SA"/>
      </w:rPr>
    </w:lvl>
    <w:lvl w:ilvl="8">
      <w:numFmt w:val="bullet"/>
      <w:lvlText w:val="•"/>
      <w:lvlJc w:val="left"/>
      <w:pPr>
        <w:ind w:left="7538" w:hanging="720"/>
      </w:pPr>
      <w:rPr>
        <w:rFonts w:hint="default"/>
        <w:lang w:val="en-US" w:eastAsia="en-US" w:bidi="ar-SA"/>
      </w:rPr>
    </w:lvl>
  </w:abstractNum>
  <w:abstractNum w:abstractNumId="1" w15:restartNumberingAfterBreak="0">
    <w:nsid w:val="2D637A9C"/>
    <w:multiLevelType w:val="multilevel"/>
    <w:tmpl w:val="DE8AE616"/>
    <w:lvl w:ilvl="0">
      <w:start w:val="1"/>
      <w:numFmt w:val="decimal"/>
      <w:lvlText w:val="%1"/>
      <w:lvlJc w:val="left"/>
      <w:pPr>
        <w:ind w:left="84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6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14" w:hanging="720"/>
      </w:pPr>
      <w:rPr>
        <w:rFonts w:hint="default"/>
        <w:lang w:val="en-US" w:eastAsia="en-US" w:bidi="ar-SA"/>
      </w:rPr>
    </w:lvl>
    <w:lvl w:ilvl="3">
      <w:numFmt w:val="bullet"/>
      <w:lvlText w:val="•"/>
      <w:lvlJc w:val="left"/>
      <w:pPr>
        <w:ind w:left="3268" w:hanging="720"/>
      </w:pPr>
      <w:rPr>
        <w:rFonts w:hint="default"/>
        <w:lang w:val="en-US" w:eastAsia="en-US" w:bidi="ar-SA"/>
      </w:rPr>
    </w:lvl>
    <w:lvl w:ilvl="4">
      <w:numFmt w:val="bullet"/>
      <w:lvlText w:val="•"/>
      <w:lvlJc w:val="left"/>
      <w:pPr>
        <w:ind w:left="4122" w:hanging="720"/>
      </w:pPr>
      <w:rPr>
        <w:rFonts w:hint="default"/>
        <w:lang w:val="en-US" w:eastAsia="en-US" w:bidi="ar-SA"/>
      </w:rPr>
    </w:lvl>
    <w:lvl w:ilvl="5">
      <w:numFmt w:val="bullet"/>
      <w:lvlText w:val="•"/>
      <w:lvlJc w:val="left"/>
      <w:pPr>
        <w:ind w:left="4976" w:hanging="720"/>
      </w:pPr>
      <w:rPr>
        <w:rFonts w:hint="default"/>
        <w:lang w:val="en-US" w:eastAsia="en-US" w:bidi="ar-SA"/>
      </w:rPr>
    </w:lvl>
    <w:lvl w:ilvl="6">
      <w:numFmt w:val="bullet"/>
      <w:lvlText w:val="•"/>
      <w:lvlJc w:val="left"/>
      <w:pPr>
        <w:ind w:left="5830" w:hanging="720"/>
      </w:pPr>
      <w:rPr>
        <w:rFonts w:hint="default"/>
        <w:lang w:val="en-US" w:eastAsia="en-US" w:bidi="ar-SA"/>
      </w:rPr>
    </w:lvl>
    <w:lvl w:ilvl="7">
      <w:numFmt w:val="bullet"/>
      <w:lvlText w:val="•"/>
      <w:lvlJc w:val="left"/>
      <w:pPr>
        <w:ind w:left="6684" w:hanging="720"/>
      </w:pPr>
      <w:rPr>
        <w:rFonts w:hint="default"/>
        <w:lang w:val="en-US" w:eastAsia="en-US" w:bidi="ar-SA"/>
      </w:rPr>
    </w:lvl>
    <w:lvl w:ilvl="8">
      <w:numFmt w:val="bullet"/>
      <w:lvlText w:val="•"/>
      <w:lvlJc w:val="left"/>
      <w:pPr>
        <w:ind w:left="7538" w:hanging="720"/>
      </w:pPr>
      <w:rPr>
        <w:rFonts w:hint="default"/>
        <w:lang w:val="en-US" w:eastAsia="en-US" w:bidi="ar-SA"/>
      </w:rPr>
    </w:lvl>
  </w:abstractNum>
  <w:num w:numId="1" w16cid:durableId="791480827">
    <w:abstractNumId w:val="1"/>
  </w:num>
  <w:num w:numId="2" w16cid:durableId="172360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3C3C"/>
    <w:rsid w:val="009A3BF4"/>
    <w:rsid w:val="00C03C3C"/>
    <w:rsid w:val="00D06D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75E2A12"/>
  <w15:docId w15:val="{C355D16A-70C6-41BD-99E3-AA8D813A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12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41" w:hanging="720"/>
    </w:pPr>
    <w:rPr>
      <w:sz w:val="24"/>
      <w:szCs w:val="24"/>
    </w:rPr>
  </w:style>
  <w:style w:type="paragraph" w:styleId="Title">
    <w:name w:val="Title"/>
    <w:basedOn w:val="Normal"/>
    <w:uiPriority w:val="10"/>
    <w:qFormat/>
    <w:pPr>
      <w:ind w:left="121"/>
    </w:pPr>
    <w:rPr>
      <w:rFonts w:ascii="Arial" w:eastAsia="Arial" w:hAnsi="Arial" w:cs="Arial"/>
      <w:b/>
      <w:bCs/>
      <w:sz w:val="28"/>
      <w:szCs w:val="28"/>
    </w:rPr>
  </w:style>
  <w:style w:type="paragraph" w:styleId="ListParagraph">
    <w:name w:val="List Paragraph"/>
    <w:basedOn w:val="Normal"/>
    <w:uiPriority w:val="1"/>
    <w:qFormat/>
    <w:pPr>
      <w:spacing w:before="240"/>
      <w:ind w:left="84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2262</Words>
  <Characters>12898</Characters>
  <Application>Microsoft Office Word</Application>
  <DocSecurity>0</DocSecurity>
  <Lines>107</Lines>
  <Paragraphs>30</Paragraphs>
  <ScaleCrop>false</ScaleCrop>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2024-12-17T20:39:00Z</dcterms:created>
  <dcterms:modified xsi:type="dcterms:W3CDTF">2024-12-17T20:39:00Z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Writer</vt:lpwstr>
  </property>
  <property fmtid="{D5CDD505-2E9C-101B-9397-08002B2CF9AE}" pid="4" name="LastSaved">
    <vt:filetime>2024-12-17T00:00:00Z</vt:filetime>
  </property>
  <property fmtid="{D5CDD505-2E9C-101B-9397-08002B2CF9AE}" pid="5" name="Producer">
    <vt:lpwstr>LibreOffice 7.2; modified using iText® 5.5.12 ©2000-2017 iText Group NV (AGPL-version)</vt:lpwstr>
  </property>
</Properties>
</file>