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72BD17F9" w:rsidR="00FC072D" w:rsidRPr="00F116F3" w:rsidRDefault="00EF1814" w:rsidP="00F50D20">
      <w:pPr>
        <w:pStyle w:val="Heading1"/>
        <w:spacing w:before="240" w:after="240"/>
        <w:jc w:val="left"/>
      </w:pPr>
      <w:r>
        <w:t>Oversight of Oranga Tamariki System Amendment Bill: Approval for Introduction</w:t>
      </w:r>
    </w:p>
    <w:p w14:paraId="42B7D235" w14:textId="08B7A02C" w:rsidR="00412144" w:rsidRPr="00F50D20" w:rsidRDefault="00EF1814" w:rsidP="00714D25">
      <w:pPr>
        <w:pStyle w:val="NormalWeb"/>
        <w:shd w:val="clear" w:color="auto" w:fill="FFFFFF"/>
        <w:spacing w:before="360" w:after="360"/>
        <w:rPr>
          <w:rFonts w:cs="Helvetica"/>
          <w:b/>
          <w:bCs/>
          <w:color w:val="333333"/>
          <w:sz w:val="22"/>
          <w:szCs w:val="22"/>
        </w:rPr>
      </w:pPr>
      <w:r w:rsidRPr="00F50D20">
        <w:rPr>
          <w:rFonts w:cs="Helvetica"/>
          <w:b/>
          <w:bCs/>
          <w:color w:val="333333"/>
          <w:szCs w:val="20"/>
        </w:rPr>
        <w:t>Hon Louise Upston, Minister for Social Development and Employment</w:t>
      </w:r>
    </w:p>
    <w:p w14:paraId="21080CDA" w14:textId="77777777" w:rsidR="00412144" w:rsidRPr="00714D25" w:rsidRDefault="00865736" w:rsidP="00412144">
      <w:pPr>
        <w:pStyle w:val="NormalWeb"/>
        <w:shd w:val="clear" w:color="auto" w:fill="FFFFFF"/>
        <w:spacing w:after="210"/>
        <w:rPr>
          <w:rFonts w:cs="Helvetica"/>
          <w:szCs w:val="20"/>
        </w:rPr>
      </w:pPr>
      <w:r w:rsidRPr="00714D25">
        <w:rPr>
          <w:rFonts w:cs="Helvetica"/>
          <w:szCs w:val="20"/>
        </w:rPr>
        <w:t>These</w:t>
      </w:r>
      <w:r w:rsidR="00412144" w:rsidRPr="00714D25">
        <w:rPr>
          <w:rFonts w:cs="Helvetica"/>
          <w:szCs w:val="20"/>
        </w:rPr>
        <w:t xml:space="preserve"> document</w:t>
      </w:r>
      <w:r w:rsidR="00093FDA" w:rsidRPr="00714D25">
        <w:rPr>
          <w:rFonts w:cs="Helvetica"/>
          <w:szCs w:val="20"/>
        </w:rPr>
        <w:t>s have</w:t>
      </w:r>
      <w:r w:rsidR="00412144" w:rsidRPr="00714D25">
        <w:rPr>
          <w:rFonts w:cs="Helvetica"/>
          <w:szCs w:val="20"/>
        </w:rPr>
        <w:t xml:space="preserve"> been proactively released.</w:t>
      </w:r>
      <w:r w:rsidR="00777027" w:rsidRPr="00714D25">
        <w:rPr>
          <w:rFonts w:cs="Helvetica"/>
          <w:szCs w:val="20"/>
        </w:rPr>
        <w:t xml:space="preserve"> </w:t>
      </w:r>
    </w:p>
    <w:p w14:paraId="63CDEEC3" w14:textId="2963B0F3" w:rsidR="00865736" w:rsidRPr="00714D25" w:rsidRDefault="00EF1814" w:rsidP="00B8600F">
      <w:pPr>
        <w:spacing w:after="120"/>
        <w:rPr>
          <w:rFonts w:ascii="Verdana" w:hAnsi="Verdana"/>
          <w:i/>
          <w:sz w:val="20"/>
          <w:szCs w:val="20"/>
        </w:rPr>
      </w:pPr>
      <w:r w:rsidRPr="00714D25">
        <w:rPr>
          <w:rFonts w:ascii="Verdana" w:hAnsi="Verdana"/>
          <w:i/>
          <w:sz w:val="20"/>
          <w:szCs w:val="20"/>
        </w:rPr>
        <w:t>24 October 2024</w:t>
      </w:r>
      <w:r w:rsidR="00865736" w:rsidRPr="00714D25">
        <w:rPr>
          <w:rFonts w:ascii="Verdana" w:hAnsi="Verdana"/>
          <w:i/>
          <w:sz w:val="20"/>
          <w:szCs w:val="20"/>
        </w:rPr>
        <w:t xml:space="preserve">, </w:t>
      </w:r>
      <w:r w:rsidRPr="00714D25">
        <w:rPr>
          <w:rFonts w:ascii="Verdana" w:hAnsi="Verdana"/>
          <w:i/>
          <w:sz w:val="20"/>
          <w:szCs w:val="20"/>
        </w:rPr>
        <w:t>Oversight of Oranga Tamariki System Legislation Amendment Bill: Approval for Introduction</w:t>
      </w:r>
      <w:r w:rsidR="00B8600F" w:rsidRPr="00714D25">
        <w:rPr>
          <w:rFonts w:ascii="Verdana" w:hAnsi="Verdana"/>
          <w:i/>
          <w:sz w:val="20"/>
          <w:szCs w:val="20"/>
        </w:rPr>
        <w:t xml:space="preserve"> </w:t>
      </w:r>
      <w:r w:rsidR="00865736" w:rsidRPr="00714D25">
        <w:rPr>
          <w:rFonts w:ascii="Verdana" w:hAnsi="Verdana"/>
          <w:i/>
          <w:sz w:val="20"/>
          <w:szCs w:val="20"/>
        </w:rPr>
        <w:t xml:space="preserve"> </w:t>
      </w:r>
    </w:p>
    <w:p w14:paraId="6E4DA4B3" w14:textId="1C73264D" w:rsidR="00865736" w:rsidRPr="00714D25" w:rsidRDefault="00EF1814" w:rsidP="00B8600F">
      <w:pPr>
        <w:spacing w:after="120"/>
        <w:rPr>
          <w:rFonts w:ascii="Verdana" w:hAnsi="Verdana"/>
          <w:i/>
          <w:sz w:val="20"/>
          <w:szCs w:val="20"/>
        </w:rPr>
      </w:pPr>
      <w:r w:rsidRPr="00714D25">
        <w:rPr>
          <w:rFonts w:ascii="Verdana" w:hAnsi="Verdana"/>
          <w:i/>
          <w:sz w:val="20"/>
          <w:szCs w:val="20"/>
        </w:rPr>
        <w:t>24 October 2024</w:t>
      </w:r>
      <w:r w:rsidR="00865736" w:rsidRPr="00714D25">
        <w:rPr>
          <w:rFonts w:ascii="Verdana" w:hAnsi="Verdana"/>
          <w:i/>
          <w:sz w:val="20"/>
          <w:szCs w:val="20"/>
        </w:rPr>
        <w:t xml:space="preserve">, Cabinet </w:t>
      </w:r>
      <w:r w:rsidRPr="00714D25">
        <w:rPr>
          <w:rFonts w:ascii="Verdana" w:hAnsi="Verdana"/>
          <w:i/>
          <w:sz w:val="20"/>
          <w:szCs w:val="20"/>
        </w:rPr>
        <w:t>Legislation Committee</w:t>
      </w:r>
      <w:r w:rsidR="00865736" w:rsidRPr="00714D25">
        <w:rPr>
          <w:rFonts w:ascii="Verdana" w:hAnsi="Verdana"/>
          <w:i/>
          <w:sz w:val="20"/>
          <w:szCs w:val="20"/>
        </w:rPr>
        <w:t xml:space="preserve"> Minute </w:t>
      </w:r>
      <w:r w:rsidRPr="00714D25">
        <w:rPr>
          <w:rFonts w:ascii="Verdana" w:hAnsi="Verdana"/>
          <w:i/>
          <w:sz w:val="20"/>
          <w:szCs w:val="20"/>
        </w:rPr>
        <w:t>LEG</w:t>
      </w:r>
      <w:r w:rsidR="00865736" w:rsidRPr="00714D25">
        <w:rPr>
          <w:rFonts w:ascii="Verdana" w:hAnsi="Verdana"/>
          <w:i/>
          <w:sz w:val="20"/>
          <w:szCs w:val="20"/>
        </w:rPr>
        <w:t>-</w:t>
      </w:r>
      <w:r w:rsidRPr="00714D25">
        <w:rPr>
          <w:rFonts w:ascii="Verdana" w:hAnsi="Verdana"/>
          <w:i/>
          <w:sz w:val="20"/>
          <w:szCs w:val="20"/>
        </w:rPr>
        <w:t>24</w:t>
      </w:r>
      <w:r w:rsidR="00865736" w:rsidRPr="00714D25">
        <w:rPr>
          <w:rFonts w:ascii="Verdana" w:hAnsi="Verdana"/>
          <w:i/>
          <w:sz w:val="20"/>
          <w:szCs w:val="20"/>
        </w:rPr>
        <w:t>-MIN-</w:t>
      </w:r>
      <w:r w:rsidRPr="00714D25">
        <w:rPr>
          <w:rFonts w:ascii="Verdana" w:hAnsi="Verdana"/>
          <w:i/>
          <w:sz w:val="20"/>
          <w:szCs w:val="20"/>
        </w:rPr>
        <w:t>0214</w:t>
      </w:r>
      <w:r w:rsidR="00777027" w:rsidRPr="00714D25">
        <w:rPr>
          <w:rFonts w:ascii="Verdana" w:hAnsi="Verdana"/>
          <w:i/>
          <w:sz w:val="20"/>
          <w:szCs w:val="20"/>
        </w:rPr>
        <w:t>, Cabinet Office.</w:t>
      </w:r>
    </w:p>
    <w:p w14:paraId="294E069A" w14:textId="77777777" w:rsidR="00B8600F" w:rsidRPr="00714D25" w:rsidRDefault="00B8600F" w:rsidP="00B8600F">
      <w:pPr>
        <w:pStyle w:val="ListParagraph"/>
        <w:rPr>
          <w:rFonts w:ascii="Verdana" w:hAnsi="Verdana"/>
          <w:i/>
          <w:sz w:val="20"/>
          <w:szCs w:val="20"/>
        </w:rPr>
      </w:pPr>
    </w:p>
    <w:p w14:paraId="7ECE5062" w14:textId="5C717DFC" w:rsidR="006471FC" w:rsidRPr="00714D25" w:rsidRDefault="006471FC" w:rsidP="00412144">
      <w:pPr>
        <w:pStyle w:val="NormalWeb"/>
        <w:shd w:val="clear" w:color="auto" w:fill="FFFFFF"/>
        <w:spacing w:after="210"/>
        <w:rPr>
          <w:rFonts w:cs="Helvetica"/>
          <w:szCs w:val="20"/>
        </w:rPr>
      </w:pPr>
      <w:r w:rsidRPr="00714D25">
        <w:rPr>
          <w:rFonts w:cs="Helvetica"/>
          <w:szCs w:val="20"/>
        </w:rPr>
        <w:t xml:space="preserve">This </w:t>
      </w:r>
      <w:r w:rsidR="009A0AAB" w:rsidRPr="00714D25">
        <w:rPr>
          <w:rFonts w:cs="Helvetica"/>
          <w:szCs w:val="20"/>
        </w:rPr>
        <w:t>paper sought Cabinet agreement to introduce the Oversight of Oranga Tamariki System Amendment Bill. The paper outlines the changes that will be made through the Amendment Bill.</w:t>
      </w:r>
    </w:p>
    <w:p w14:paraId="4B598AC2" w14:textId="45AFA80A" w:rsidR="00A05C31" w:rsidRPr="00714D25" w:rsidRDefault="00623CE9" w:rsidP="00412144">
      <w:pPr>
        <w:pStyle w:val="NormalWeb"/>
        <w:shd w:val="clear" w:color="auto" w:fill="FFFFFF"/>
        <w:spacing w:after="210"/>
        <w:rPr>
          <w:rFonts w:cs="Helvetica"/>
          <w:szCs w:val="20"/>
        </w:rPr>
      </w:pPr>
      <w:r w:rsidRPr="00714D25">
        <w:rPr>
          <w:rFonts w:cs="Helvetica"/>
          <w:szCs w:val="20"/>
        </w:rPr>
        <w:t>S</w:t>
      </w:r>
      <w:r w:rsidR="00A05C31" w:rsidRPr="00714D25">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714D25">
        <w:rPr>
          <w:rFonts w:cs="Helvetica"/>
          <w:szCs w:val="20"/>
        </w:rPr>
        <w:t xml:space="preserve"> This is the key to the redaction codes used for this release:</w:t>
      </w:r>
      <w:r w:rsidR="00777027" w:rsidRPr="00714D25">
        <w:rPr>
          <w:rFonts w:cs="Helvetica"/>
          <w:szCs w:val="20"/>
        </w:rPr>
        <w:t xml:space="preserve"> </w:t>
      </w:r>
    </w:p>
    <w:p w14:paraId="163DDB2F" w14:textId="2A9FA678" w:rsidR="0052783C" w:rsidRPr="00714D25" w:rsidRDefault="0052783C" w:rsidP="00F744AA">
      <w:pPr>
        <w:pStyle w:val="NormalWeb"/>
        <w:numPr>
          <w:ilvl w:val="0"/>
          <w:numId w:val="2"/>
        </w:numPr>
        <w:shd w:val="clear" w:color="auto" w:fill="FFFFFF"/>
        <w:spacing w:after="0"/>
        <w:ind w:left="714" w:hanging="357"/>
        <w:rPr>
          <w:rFonts w:cs="Helvetica"/>
          <w:szCs w:val="20"/>
        </w:rPr>
      </w:pPr>
      <w:r w:rsidRPr="00714D25">
        <w:rPr>
          <w:rFonts w:cs="Helvetica"/>
          <w:szCs w:val="20"/>
        </w:rPr>
        <w:t>Section 9(2)(h)</w:t>
      </w:r>
      <w:r w:rsidR="00714D25">
        <w:rPr>
          <w:rFonts w:cs="Helvetica"/>
          <w:szCs w:val="20"/>
        </w:rPr>
        <w:t xml:space="preserve"> - t</w:t>
      </w:r>
      <w:r w:rsidRPr="00714D25">
        <w:rPr>
          <w:rFonts w:cs="Helvetica"/>
          <w:szCs w:val="20"/>
        </w:rPr>
        <w:t>his information is legally privileged</w:t>
      </w:r>
    </w:p>
    <w:p w14:paraId="0C46F240" w14:textId="34F57EE1" w:rsidR="004D6B3F" w:rsidRPr="00714D25" w:rsidRDefault="00A20387" w:rsidP="00C9314E">
      <w:pPr>
        <w:numPr>
          <w:ilvl w:val="0"/>
          <w:numId w:val="2"/>
        </w:numPr>
        <w:spacing w:before="100" w:beforeAutospacing="1" w:after="100" w:afterAutospacing="1"/>
        <w:rPr>
          <w:rFonts w:ascii="Verdana" w:hAnsi="Verdana"/>
          <w:sz w:val="20"/>
          <w:szCs w:val="20"/>
        </w:rPr>
      </w:pPr>
      <w:r w:rsidRPr="00714D25">
        <w:rPr>
          <w:rFonts w:ascii="Verdana" w:hAnsi="Verdana"/>
          <w:sz w:val="20"/>
          <w:szCs w:val="20"/>
        </w:rPr>
        <w:t xml:space="preserve">Section 9(2)(f)(iv) </w:t>
      </w:r>
      <w:r w:rsidR="00714D25">
        <w:rPr>
          <w:rFonts w:ascii="Verdana" w:hAnsi="Verdana"/>
          <w:sz w:val="20"/>
          <w:szCs w:val="20"/>
        </w:rPr>
        <w:t xml:space="preserve">- </w:t>
      </w:r>
      <w:r w:rsidRPr="00714D25">
        <w:rPr>
          <w:rFonts w:ascii="Verdana" w:hAnsi="Verdana"/>
          <w:sz w:val="20"/>
          <w:szCs w:val="20"/>
        </w:rPr>
        <w:t>to protect the confidentiality of advice tendered by Ministers of the Crown and officials.</w:t>
      </w:r>
    </w:p>
    <w:p w14:paraId="5467AC0F" w14:textId="77777777" w:rsidR="00F744AA" w:rsidRDefault="00F744AA" w:rsidP="00412144">
      <w:pPr>
        <w:pStyle w:val="NormalWeb"/>
        <w:shd w:val="clear" w:color="auto" w:fill="FFFFFF"/>
        <w:spacing w:after="210"/>
      </w:pPr>
    </w:p>
    <w:p w14:paraId="52BFD1A1" w14:textId="77777777" w:rsidR="006B2F47" w:rsidRDefault="00142A36"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23D9EBC0" w14:textId="683EDCFA"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A20387">
        <w:t>Oversight, Oranga Tamariki, System, Child, Youth, Commission, Advocacy, Advocate, Monitor, Independent, Independence, Children, Children’s, Social Development, Phased, Approach, Ombudsman, Act, Review, Ministry of Social Development</w:t>
      </w:r>
    </w:p>
    <w:sectPr w:rsidR="00D31EE8" w:rsidRPr="0052783C" w:rsidSect="00865736">
      <w:headerReference w:type="even" r:id="rId9"/>
      <w:headerReference w:type="default" r:id="rId10"/>
      <w:headerReference w:type="firs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FBC4" w14:textId="77777777" w:rsidR="00142A36" w:rsidRDefault="00142A36" w:rsidP="00742F0A">
      <w:r>
        <w:separator/>
      </w:r>
    </w:p>
  </w:endnote>
  <w:endnote w:type="continuationSeparator" w:id="0">
    <w:p w14:paraId="211CCC7D" w14:textId="77777777" w:rsidR="00142A36" w:rsidRDefault="00142A36"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D93D" w14:textId="77777777" w:rsidR="00142A36" w:rsidRDefault="00142A36" w:rsidP="00742F0A">
      <w:r>
        <w:separator/>
      </w:r>
    </w:p>
  </w:footnote>
  <w:footnote w:type="continuationSeparator" w:id="0">
    <w:p w14:paraId="15D0768D" w14:textId="77777777" w:rsidR="00142A36" w:rsidRDefault="00142A36"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8F88" w14:textId="1208A766" w:rsidR="00C9314E" w:rsidRDefault="00C9314E">
    <w:pPr>
      <w:pStyle w:val="Header"/>
    </w:pPr>
    <w:r>
      <w:rPr>
        <w:noProof/>
      </w:rPr>
      <mc:AlternateContent>
        <mc:Choice Requires="wps">
          <w:drawing>
            <wp:anchor distT="0" distB="0" distL="0" distR="0" simplePos="0" relativeHeight="251659264" behindDoc="0" locked="0" layoutInCell="1" allowOverlap="1" wp14:anchorId="710AAD13" wp14:editId="52C95461">
              <wp:simplePos x="635" y="635"/>
              <wp:positionH relativeFrom="page">
                <wp:align>center</wp:align>
              </wp:positionH>
              <wp:positionV relativeFrom="page">
                <wp:align>top</wp:align>
              </wp:positionV>
              <wp:extent cx="443865" cy="443865"/>
              <wp:effectExtent l="0" t="0" r="8890" b="16510"/>
              <wp:wrapNone/>
              <wp:docPr id="43717587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BF043" w14:textId="12ED0E30" w:rsidR="00C9314E" w:rsidRPr="00C9314E" w:rsidRDefault="00C9314E" w:rsidP="00C9314E">
                          <w:pPr>
                            <w:rPr>
                              <w:rFonts w:eastAsia="Calibri" w:cs="Calibri"/>
                              <w:noProof/>
                              <w:color w:val="000000"/>
                              <w:sz w:val="20"/>
                              <w:szCs w:val="20"/>
                            </w:rPr>
                          </w:pPr>
                          <w:r w:rsidRPr="00C9314E">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0AAD13"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76BF043" w14:textId="12ED0E30" w:rsidR="00C9314E" w:rsidRPr="00C9314E" w:rsidRDefault="00C9314E" w:rsidP="00C9314E">
                    <w:pPr>
                      <w:rPr>
                        <w:rFonts w:eastAsia="Calibri" w:cs="Calibri"/>
                        <w:noProof/>
                        <w:color w:val="000000"/>
                        <w:sz w:val="20"/>
                        <w:szCs w:val="20"/>
                      </w:rPr>
                    </w:pPr>
                    <w:r w:rsidRPr="00C9314E">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D561" w14:textId="57217587" w:rsidR="00C9314E" w:rsidRDefault="00C9314E">
    <w:pPr>
      <w:pStyle w:val="Header"/>
    </w:pPr>
    <w:r>
      <w:rPr>
        <w:noProof/>
      </w:rPr>
      <mc:AlternateContent>
        <mc:Choice Requires="wps">
          <w:drawing>
            <wp:anchor distT="0" distB="0" distL="0" distR="0" simplePos="0" relativeHeight="251660288" behindDoc="0" locked="0" layoutInCell="1" allowOverlap="1" wp14:anchorId="39A6991B" wp14:editId="440C3DCC">
              <wp:simplePos x="914400" y="447675"/>
              <wp:positionH relativeFrom="page">
                <wp:align>center</wp:align>
              </wp:positionH>
              <wp:positionV relativeFrom="page">
                <wp:align>top</wp:align>
              </wp:positionV>
              <wp:extent cx="443865" cy="443865"/>
              <wp:effectExtent l="0" t="0" r="8890" b="16510"/>
              <wp:wrapNone/>
              <wp:docPr id="1681740645"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E31BC" w14:textId="5849A804" w:rsidR="00C9314E" w:rsidRPr="00C9314E" w:rsidRDefault="00C9314E" w:rsidP="00C9314E">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6991B"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9E31BC" w14:textId="5849A804" w:rsidR="00C9314E" w:rsidRPr="00C9314E" w:rsidRDefault="00C9314E" w:rsidP="00C9314E">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159F" w14:textId="32EA1148" w:rsidR="00C9314E" w:rsidRDefault="00C9314E">
    <w:pPr>
      <w:pStyle w:val="Header"/>
    </w:pPr>
    <w:r>
      <w:rPr>
        <w:noProof/>
      </w:rPr>
      <mc:AlternateContent>
        <mc:Choice Requires="wps">
          <w:drawing>
            <wp:anchor distT="0" distB="0" distL="0" distR="0" simplePos="0" relativeHeight="251658240" behindDoc="0" locked="0" layoutInCell="1" allowOverlap="1" wp14:anchorId="58A5C049" wp14:editId="62A2AFA0">
              <wp:simplePos x="635" y="635"/>
              <wp:positionH relativeFrom="page">
                <wp:align>center</wp:align>
              </wp:positionH>
              <wp:positionV relativeFrom="page">
                <wp:align>top</wp:align>
              </wp:positionV>
              <wp:extent cx="443865" cy="443865"/>
              <wp:effectExtent l="0" t="0" r="8890" b="16510"/>
              <wp:wrapNone/>
              <wp:docPr id="668777085"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64AB5C" w14:textId="780EEC98" w:rsidR="00C9314E" w:rsidRPr="00C9314E" w:rsidRDefault="00C9314E" w:rsidP="00C9314E">
                          <w:pPr>
                            <w:rPr>
                              <w:rFonts w:eastAsia="Calibri" w:cs="Calibri"/>
                              <w:noProof/>
                              <w:color w:val="000000"/>
                              <w:sz w:val="20"/>
                              <w:szCs w:val="20"/>
                            </w:rPr>
                          </w:pPr>
                          <w:r w:rsidRPr="00C9314E">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5C049"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364AB5C" w14:textId="780EEC98" w:rsidR="00C9314E" w:rsidRPr="00C9314E" w:rsidRDefault="00C9314E" w:rsidP="00C9314E">
                    <w:pPr>
                      <w:rPr>
                        <w:rFonts w:eastAsia="Calibri" w:cs="Calibri"/>
                        <w:noProof/>
                        <w:color w:val="000000"/>
                        <w:sz w:val="20"/>
                        <w:szCs w:val="20"/>
                      </w:rPr>
                    </w:pPr>
                    <w:r w:rsidRPr="00C9314E">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0503"/>
    <w:multiLevelType w:val="multilevel"/>
    <w:tmpl w:val="F6969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16367916">
    <w:abstractNumId w:val="2"/>
  </w:num>
  <w:num w:numId="2" w16cid:durableId="854460179">
    <w:abstractNumId w:val="5"/>
  </w:num>
  <w:num w:numId="3" w16cid:durableId="544681579">
    <w:abstractNumId w:val="4"/>
  </w:num>
  <w:num w:numId="4" w16cid:durableId="1699545625">
    <w:abstractNumId w:val="1"/>
  </w:num>
  <w:num w:numId="5" w16cid:durableId="481582056">
    <w:abstractNumId w:val="3"/>
  </w:num>
  <w:num w:numId="6" w16cid:durableId="149036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20F48"/>
    <w:rsid w:val="00093FDA"/>
    <w:rsid w:val="00142A36"/>
    <w:rsid w:val="001642BD"/>
    <w:rsid w:val="0016793D"/>
    <w:rsid w:val="00185AC5"/>
    <w:rsid w:val="00202D7B"/>
    <w:rsid w:val="002A3F32"/>
    <w:rsid w:val="002B0837"/>
    <w:rsid w:val="003A0A32"/>
    <w:rsid w:val="00412144"/>
    <w:rsid w:val="004512E3"/>
    <w:rsid w:val="004B7DCA"/>
    <w:rsid w:val="004D6B3F"/>
    <w:rsid w:val="0052783C"/>
    <w:rsid w:val="00532547"/>
    <w:rsid w:val="00623CE9"/>
    <w:rsid w:val="006471FC"/>
    <w:rsid w:val="006B2F47"/>
    <w:rsid w:val="00713AE5"/>
    <w:rsid w:val="00714D25"/>
    <w:rsid w:val="00742F0A"/>
    <w:rsid w:val="00777027"/>
    <w:rsid w:val="007F117E"/>
    <w:rsid w:val="00865736"/>
    <w:rsid w:val="009652CA"/>
    <w:rsid w:val="009A0AAB"/>
    <w:rsid w:val="00A05C31"/>
    <w:rsid w:val="00A20387"/>
    <w:rsid w:val="00A71755"/>
    <w:rsid w:val="00B01C70"/>
    <w:rsid w:val="00B03E97"/>
    <w:rsid w:val="00B8600F"/>
    <w:rsid w:val="00C82047"/>
    <w:rsid w:val="00C9314E"/>
    <w:rsid w:val="00CC3ACE"/>
    <w:rsid w:val="00D31EE8"/>
    <w:rsid w:val="00EF1814"/>
    <w:rsid w:val="00F43C0B"/>
    <w:rsid w:val="00F50D20"/>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C9314E"/>
    <w:pPr>
      <w:tabs>
        <w:tab w:val="center" w:pos="4513"/>
        <w:tab w:val="right" w:pos="9026"/>
      </w:tabs>
    </w:pPr>
  </w:style>
  <w:style w:type="character" w:customStyle="1" w:styleId="HeaderChar">
    <w:name w:val="Header Char"/>
    <w:basedOn w:val="DefaultParagraphFont"/>
    <w:link w:val="Header"/>
    <w:uiPriority w:val="99"/>
    <w:rsid w:val="00C9314E"/>
    <w:rPr>
      <w:rFonts w:ascii="Calibri" w:hAnsi="Calibri" w:cs="Times New Roman"/>
    </w:rPr>
  </w:style>
  <w:style w:type="paragraph" w:styleId="Footer">
    <w:name w:val="footer"/>
    <w:basedOn w:val="Normal"/>
    <w:link w:val="FooterChar"/>
    <w:uiPriority w:val="99"/>
    <w:unhideWhenUsed/>
    <w:rsid w:val="00F50D20"/>
    <w:pPr>
      <w:tabs>
        <w:tab w:val="center" w:pos="4513"/>
        <w:tab w:val="right" w:pos="9026"/>
      </w:tabs>
    </w:pPr>
  </w:style>
  <w:style w:type="character" w:customStyle="1" w:styleId="FooterChar">
    <w:name w:val="Footer Char"/>
    <w:basedOn w:val="DefaultParagraphFont"/>
    <w:link w:val="Footer"/>
    <w:uiPriority w:val="99"/>
    <w:rsid w:val="00F50D2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Sheree Bint</cp:lastModifiedBy>
  <cp:revision>2</cp:revision>
  <cp:lastPrinted>2019-04-05T01:22:00Z</cp:lastPrinted>
  <dcterms:created xsi:type="dcterms:W3CDTF">2024-11-20T20:59:00Z</dcterms:created>
  <dcterms:modified xsi:type="dcterms:W3CDTF">2024-11-20T20:59:00Z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27dcba7d,1a0ec640,643d5365</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2024-11-20T00:56:08Z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5dadea38-3fd6-4b39-aeb0-abe348af718c</vt:lpwstr>
  </property>
  <property fmtid="{D5CDD505-2E9C-101B-9397-08002B2CF9AE}" pid="32" name="MSIP_Label_f43e46a9-9901-46e9-bfae-bb6189d4cb66_ContentBits">
    <vt:lpwstr>1</vt:lpwstr>
  </property>
</Properties>
</file>