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05" w:type="dxa"/>
        <w:tblLayout w:type="fixed"/>
        <w:tblCellMar>
          <w:left w:w="0" w:type="dxa"/>
          <w:right w:w="0" w:type="dxa"/>
        </w:tblCellMar>
        <w:tblLook w:val="01E0" w:firstRow="1" w:lastRow="1" w:firstColumn="1" w:lastColumn="1" w:noHBand="0" w:noVBand="0"/>
      </w:tblPr>
      <w:tblGrid>
        <w:gridCol w:w="1800"/>
        <w:gridCol w:w="1461"/>
        <w:gridCol w:w="6144"/>
      </w:tblGrid>
      <w:tr w:rsidR="00FC072D" w14:paraId="7C2D1039" w14:textId="77777777" w:rsidTr="00DC78DC">
        <w:trPr>
          <w:trHeight w:val="2004"/>
        </w:trPr>
        <w:tc>
          <w:tcPr>
            <w:tcW w:w="3261" w:type="dxa"/>
            <w:gridSpan w:val="2"/>
            <w:tcBorders>
              <w:top w:val="nil"/>
              <w:left w:val="nil"/>
              <w:bottom w:val="nil"/>
              <w:right w:val="nil"/>
            </w:tcBorders>
            <w:noWrap/>
            <w:vAlign w:val="bottom"/>
          </w:tcPr>
          <w:p w14:paraId="446DE36F" w14:textId="77777777" w:rsidR="00FC072D" w:rsidRPr="00D65149" w:rsidRDefault="00FC072D" w:rsidP="007E2314">
            <w:pPr>
              <w:pStyle w:val="TemplateTitle"/>
              <w:tabs>
                <w:tab w:val="clear" w:pos="1620"/>
                <w:tab w:val="clear" w:pos="5940"/>
              </w:tabs>
            </w:pPr>
            <w:r>
              <w:t>Coversheet</w:t>
            </w:r>
          </w:p>
        </w:tc>
        <w:tc>
          <w:tcPr>
            <w:tcW w:w="6144" w:type="dxa"/>
            <w:tcBorders>
              <w:top w:val="nil"/>
              <w:left w:val="nil"/>
              <w:bottom w:val="nil"/>
              <w:right w:val="nil"/>
            </w:tcBorders>
          </w:tcPr>
          <w:p w14:paraId="46BB0479" w14:textId="77777777" w:rsidR="00865736" w:rsidRDefault="00865736" w:rsidP="007E2314">
            <w:pPr>
              <w:pStyle w:val="LogoStyle"/>
            </w:pPr>
            <w:bookmarkStart w:id="0" w:name="bkmBrandingLogo"/>
          </w:p>
          <w:p w14:paraId="23472A43" w14:textId="77777777" w:rsidR="00FC072D" w:rsidRPr="00B17CB4" w:rsidRDefault="00FC072D" w:rsidP="007E2314">
            <w:pPr>
              <w:pStyle w:val="LogoStyle"/>
            </w:pPr>
            <w:r>
              <w:rPr>
                <w:noProof/>
              </w:rPr>
              <w:drawing>
                <wp:inline distT="0" distB="0" distL="0" distR="0" wp14:anchorId="53EE5867" wp14:editId="25A1670F">
                  <wp:extent cx="2234565"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D_Black_Vertical"/>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1615" b="8724"/>
                          <a:stretch>
                            <a:fillRect/>
                          </a:stretch>
                        </pic:blipFill>
                        <pic:spPr bwMode="auto">
                          <a:xfrm>
                            <a:off x="0" y="0"/>
                            <a:ext cx="2235600" cy="914824"/>
                          </a:xfrm>
                          <a:prstGeom prst="rect">
                            <a:avLst/>
                          </a:prstGeom>
                          <a:noFill/>
                          <a:ln>
                            <a:noFill/>
                          </a:ln>
                          <a:extLst>
                            <a:ext uri="{53640926-AAD7-44D8-BBD7-CCE9431645EC}">
                              <a14:shadowObscured xmlns:a14="http://schemas.microsoft.com/office/drawing/2010/main"/>
                            </a:ext>
                          </a:extLst>
                        </pic:spPr>
                      </pic:pic>
                    </a:graphicData>
                  </a:graphic>
                </wp:inline>
              </w:drawing>
            </w:r>
            <w:bookmarkEnd w:id="0"/>
          </w:p>
        </w:tc>
      </w:tr>
      <w:tr w:rsidR="00FC072D" w14:paraId="6277FEF5" w14:textId="77777777" w:rsidTr="007E2314">
        <w:trPr>
          <w:trHeight w:hRule="exact" w:val="74"/>
        </w:trPr>
        <w:tc>
          <w:tcPr>
            <w:tcW w:w="1800" w:type="dxa"/>
            <w:tcBorders>
              <w:top w:val="nil"/>
              <w:left w:val="nil"/>
              <w:bottom w:val="nil"/>
              <w:right w:val="nil"/>
            </w:tcBorders>
          </w:tcPr>
          <w:p w14:paraId="67D44A46" w14:textId="77777777" w:rsidR="00FC072D" w:rsidRPr="00B77327" w:rsidRDefault="00FC072D" w:rsidP="007E2314">
            <w:pPr>
              <w:rPr>
                <w:rStyle w:val="TemplateSubtitleChar"/>
              </w:rPr>
            </w:pPr>
          </w:p>
        </w:tc>
        <w:tc>
          <w:tcPr>
            <w:tcW w:w="7605" w:type="dxa"/>
            <w:gridSpan w:val="2"/>
            <w:tcBorders>
              <w:top w:val="nil"/>
              <w:left w:val="nil"/>
              <w:bottom w:val="nil"/>
              <w:right w:val="nil"/>
            </w:tcBorders>
          </w:tcPr>
          <w:p w14:paraId="56324B1A" w14:textId="77777777" w:rsidR="00FC072D" w:rsidRPr="00B77327" w:rsidRDefault="00FC072D" w:rsidP="007E2314"/>
        </w:tc>
      </w:tr>
    </w:tbl>
    <w:p w14:paraId="307CE707" w14:textId="567A1F77" w:rsidR="00FC072D" w:rsidRPr="00F116F3" w:rsidRDefault="005744A8" w:rsidP="00DC78DC">
      <w:pPr>
        <w:pStyle w:val="Heading1"/>
        <w:spacing w:before="200" w:after="200" w:line="264" w:lineRule="auto"/>
      </w:pPr>
      <w:r>
        <w:t>Appointment of Children’s Commissioner</w:t>
      </w:r>
    </w:p>
    <w:p w14:paraId="42B7D235" w14:textId="0770938A" w:rsidR="00412144" w:rsidRPr="002A3F32" w:rsidRDefault="005744A8" w:rsidP="00DC78DC">
      <w:pPr>
        <w:pStyle w:val="NormalWeb"/>
        <w:shd w:val="clear" w:color="auto" w:fill="FFFFFF"/>
        <w:spacing w:after="200" w:line="264" w:lineRule="auto"/>
        <w:rPr>
          <w:rFonts w:cs="Helvetica"/>
          <w:b/>
          <w:color w:val="333333"/>
          <w:sz w:val="22"/>
          <w:szCs w:val="22"/>
        </w:rPr>
      </w:pPr>
      <w:r>
        <w:rPr>
          <w:rFonts w:cs="Helvetica"/>
          <w:b/>
          <w:color w:val="333333"/>
          <w:sz w:val="22"/>
          <w:szCs w:val="22"/>
        </w:rPr>
        <w:t>Hon Louise Upston, Minister for Social Development and Employment</w:t>
      </w:r>
    </w:p>
    <w:p w14:paraId="21080CDA" w14:textId="77777777" w:rsidR="00412144" w:rsidRDefault="00865736" w:rsidP="00DC78DC">
      <w:pPr>
        <w:pStyle w:val="NormalWeb"/>
        <w:shd w:val="clear" w:color="auto" w:fill="FFFFFF"/>
        <w:spacing w:after="200" w:line="264" w:lineRule="auto"/>
        <w:rPr>
          <w:rFonts w:cs="Helvetica"/>
          <w:color w:val="333333"/>
          <w:szCs w:val="20"/>
        </w:rPr>
      </w:pPr>
      <w:r>
        <w:rPr>
          <w:rFonts w:cs="Helvetica"/>
          <w:color w:val="333333"/>
          <w:szCs w:val="20"/>
        </w:rPr>
        <w:t>These</w:t>
      </w:r>
      <w:r w:rsidR="00412144">
        <w:rPr>
          <w:rFonts w:cs="Helvetica"/>
          <w:color w:val="333333"/>
          <w:szCs w:val="20"/>
        </w:rPr>
        <w:t xml:space="preserve"> document</w:t>
      </w:r>
      <w:r w:rsidR="00093FDA">
        <w:rPr>
          <w:rFonts w:cs="Helvetica"/>
          <w:color w:val="333333"/>
          <w:szCs w:val="20"/>
        </w:rPr>
        <w:t>s have</w:t>
      </w:r>
      <w:r w:rsidR="00412144">
        <w:rPr>
          <w:rFonts w:cs="Helvetica"/>
          <w:color w:val="333333"/>
          <w:szCs w:val="20"/>
        </w:rPr>
        <w:t xml:space="preserve"> been proactively released.</w:t>
      </w:r>
      <w:r w:rsidR="00777027">
        <w:rPr>
          <w:rFonts w:cs="Helvetica"/>
          <w:color w:val="333333"/>
          <w:szCs w:val="20"/>
        </w:rPr>
        <w:t xml:space="preserve"> </w:t>
      </w:r>
    </w:p>
    <w:p w14:paraId="0247C055" w14:textId="4C39AC6B" w:rsidR="00023B79" w:rsidRDefault="00023B79" w:rsidP="00DC78DC">
      <w:pPr>
        <w:pStyle w:val="NormalWeb"/>
        <w:shd w:val="clear" w:color="auto" w:fill="FFFFFF"/>
        <w:spacing w:after="200" w:line="264" w:lineRule="auto"/>
        <w:rPr>
          <w:i/>
          <w:iCs/>
        </w:rPr>
      </w:pPr>
      <w:r w:rsidRPr="00A95E71">
        <w:rPr>
          <w:rFonts w:cs="Helvetica"/>
          <w:i/>
          <w:iCs/>
          <w:color w:val="333333"/>
          <w:szCs w:val="20"/>
        </w:rPr>
        <w:t xml:space="preserve">12 November </w:t>
      </w:r>
      <w:r w:rsidR="00200448" w:rsidRPr="00A95E71">
        <w:rPr>
          <w:rFonts w:cs="Helvetica"/>
          <w:i/>
          <w:iCs/>
          <w:color w:val="333333"/>
          <w:szCs w:val="20"/>
        </w:rPr>
        <w:t>2025, Report</w:t>
      </w:r>
      <w:r w:rsidR="006D55F8">
        <w:rPr>
          <w:rFonts w:cs="Helvetica"/>
          <w:i/>
          <w:iCs/>
          <w:color w:val="333333"/>
          <w:szCs w:val="20"/>
        </w:rPr>
        <w:t xml:space="preserve"> </w:t>
      </w:r>
      <w:r w:rsidR="003734C8">
        <w:rPr>
          <w:rFonts w:cs="Helvetica"/>
          <w:i/>
          <w:iCs/>
          <w:color w:val="333333"/>
          <w:szCs w:val="20"/>
        </w:rPr>
        <w:t>–</w:t>
      </w:r>
      <w:r w:rsidR="00D538B4">
        <w:rPr>
          <w:rFonts w:cs="Helvetica"/>
          <w:i/>
          <w:iCs/>
          <w:color w:val="333333"/>
          <w:szCs w:val="20"/>
        </w:rPr>
        <w:t xml:space="preserve"> REP-25/11/887</w:t>
      </w:r>
      <w:r w:rsidR="00200448" w:rsidRPr="00A95E71">
        <w:rPr>
          <w:rFonts w:cs="Helvetica"/>
          <w:i/>
          <w:iCs/>
          <w:color w:val="333333"/>
          <w:szCs w:val="20"/>
        </w:rPr>
        <w:t xml:space="preserve"> – </w:t>
      </w:r>
      <w:r w:rsidR="00A95E71" w:rsidRPr="00A95E71">
        <w:rPr>
          <w:i/>
          <w:iCs/>
        </w:rPr>
        <w:t>Appointment process for the role of Children’s Commissioner</w:t>
      </w:r>
      <w:r w:rsidR="00A95E71">
        <w:rPr>
          <w:i/>
          <w:iCs/>
        </w:rPr>
        <w:t>, Ministry of Social Development</w:t>
      </w:r>
      <w:r w:rsidR="00B10910">
        <w:rPr>
          <w:i/>
          <w:iCs/>
        </w:rPr>
        <w:t>.</w:t>
      </w:r>
    </w:p>
    <w:p w14:paraId="441D9860" w14:textId="7F53BF56" w:rsidR="00A95E71" w:rsidRDefault="00A95E71" w:rsidP="00DC78DC">
      <w:pPr>
        <w:pStyle w:val="NormalWeb"/>
        <w:shd w:val="clear" w:color="auto" w:fill="FFFFFF"/>
        <w:spacing w:after="200" w:line="264" w:lineRule="auto"/>
        <w:rPr>
          <w:i/>
          <w:iCs/>
        </w:rPr>
      </w:pPr>
      <w:r>
        <w:rPr>
          <w:i/>
          <w:iCs/>
        </w:rPr>
        <w:t xml:space="preserve">21 November 2025, Report – </w:t>
      </w:r>
      <w:r w:rsidR="006D55F8" w:rsidRPr="006D55F8">
        <w:rPr>
          <w:i/>
          <w:iCs/>
        </w:rPr>
        <w:t>REP/25/11/917</w:t>
      </w:r>
      <w:r w:rsidR="006D55F8">
        <w:rPr>
          <w:i/>
          <w:iCs/>
        </w:rPr>
        <w:t xml:space="preserve"> </w:t>
      </w:r>
      <w:r w:rsidR="003734C8">
        <w:rPr>
          <w:i/>
          <w:iCs/>
        </w:rPr>
        <w:t>–</w:t>
      </w:r>
      <w:r w:rsidR="006D55F8">
        <w:rPr>
          <w:i/>
          <w:iCs/>
        </w:rPr>
        <w:t xml:space="preserve"> </w:t>
      </w:r>
      <w:r w:rsidR="00E84043" w:rsidRPr="00E84043">
        <w:rPr>
          <w:i/>
          <w:iCs/>
        </w:rPr>
        <w:t>Detailed Children’s Commissioner appointment process</w:t>
      </w:r>
      <w:r w:rsidR="00E84043">
        <w:rPr>
          <w:i/>
          <w:iCs/>
        </w:rPr>
        <w:t xml:space="preserve">, </w:t>
      </w:r>
      <w:r w:rsidR="00E84043" w:rsidRPr="00A95E71">
        <w:rPr>
          <w:i/>
          <w:iCs/>
        </w:rPr>
        <w:t>Commissioner</w:t>
      </w:r>
      <w:r w:rsidR="00E84043">
        <w:rPr>
          <w:i/>
          <w:iCs/>
        </w:rPr>
        <w:t>, Ministry of Social Development</w:t>
      </w:r>
      <w:r w:rsidR="00B10910">
        <w:rPr>
          <w:i/>
          <w:iCs/>
        </w:rPr>
        <w:t>.</w:t>
      </w:r>
    </w:p>
    <w:p w14:paraId="4335C8AE" w14:textId="1A9382CD" w:rsidR="00A83F45" w:rsidRPr="00A95E71" w:rsidRDefault="00A83F45" w:rsidP="00DC78DC">
      <w:pPr>
        <w:pStyle w:val="NormalWeb"/>
        <w:shd w:val="clear" w:color="auto" w:fill="FFFFFF"/>
        <w:spacing w:after="200" w:line="264" w:lineRule="auto"/>
        <w:rPr>
          <w:rFonts w:cs="Helvetica"/>
          <w:i/>
          <w:iCs/>
          <w:color w:val="333333"/>
          <w:szCs w:val="20"/>
        </w:rPr>
      </w:pPr>
      <w:r>
        <w:rPr>
          <w:i/>
          <w:iCs/>
        </w:rPr>
        <w:t xml:space="preserve">11 February 2026, Report – </w:t>
      </w:r>
      <w:r w:rsidR="000748B9" w:rsidRPr="000748B9">
        <w:rPr>
          <w:i/>
          <w:iCs/>
        </w:rPr>
        <w:t>REP/26/2/083</w:t>
      </w:r>
      <w:r w:rsidR="000748B9">
        <w:rPr>
          <w:i/>
          <w:iCs/>
        </w:rPr>
        <w:t xml:space="preserve"> </w:t>
      </w:r>
      <w:r w:rsidR="003734C8">
        <w:rPr>
          <w:i/>
          <w:iCs/>
        </w:rPr>
        <w:t>–</w:t>
      </w:r>
      <w:r w:rsidR="000748B9">
        <w:rPr>
          <w:i/>
          <w:iCs/>
        </w:rPr>
        <w:t xml:space="preserve"> </w:t>
      </w:r>
      <w:r w:rsidRPr="00A83F45">
        <w:rPr>
          <w:i/>
          <w:iCs/>
        </w:rPr>
        <w:t>Proposed shortlist for the role of Children's Commissioner</w:t>
      </w:r>
      <w:r w:rsidR="0002388E">
        <w:rPr>
          <w:i/>
          <w:iCs/>
        </w:rPr>
        <w:t>, Ministry of Social Development</w:t>
      </w:r>
      <w:r w:rsidR="00B10910">
        <w:rPr>
          <w:i/>
          <w:iCs/>
        </w:rPr>
        <w:t>.</w:t>
      </w:r>
    </w:p>
    <w:p w14:paraId="3E24B830" w14:textId="2E289283" w:rsidR="00023B79" w:rsidRDefault="00F82119" w:rsidP="00DC78DC">
      <w:pPr>
        <w:pStyle w:val="NormalWeb"/>
        <w:shd w:val="clear" w:color="auto" w:fill="FFFFFF"/>
        <w:spacing w:after="200" w:line="264" w:lineRule="auto"/>
        <w:rPr>
          <w:rFonts w:cs="Helvetica"/>
          <w:i/>
          <w:iCs/>
          <w:color w:val="333333"/>
          <w:szCs w:val="20"/>
        </w:rPr>
      </w:pPr>
      <w:r w:rsidRPr="0002388E">
        <w:rPr>
          <w:rFonts w:cs="Helvetica"/>
          <w:i/>
          <w:iCs/>
          <w:color w:val="333333"/>
          <w:szCs w:val="20"/>
        </w:rPr>
        <w:t xml:space="preserve">21 April 2026, Report – </w:t>
      </w:r>
      <w:r w:rsidR="005040FD" w:rsidRPr="005040FD">
        <w:rPr>
          <w:rFonts w:cs="Helvetica"/>
          <w:i/>
          <w:iCs/>
          <w:color w:val="333333"/>
          <w:szCs w:val="20"/>
        </w:rPr>
        <w:t>REP/26/3/244</w:t>
      </w:r>
      <w:r w:rsidR="005040FD">
        <w:rPr>
          <w:rFonts w:cs="Helvetica"/>
          <w:i/>
          <w:iCs/>
          <w:color w:val="333333"/>
          <w:szCs w:val="20"/>
        </w:rPr>
        <w:t xml:space="preserve"> </w:t>
      </w:r>
      <w:r w:rsidR="003734C8">
        <w:rPr>
          <w:rFonts w:cs="Helvetica"/>
          <w:i/>
          <w:iCs/>
          <w:color w:val="333333"/>
          <w:szCs w:val="20"/>
        </w:rPr>
        <w:t>–</w:t>
      </w:r>
      <w:r w:rsidR="005040FD">
        <w:rPr>
          <w:rFonts w:cs="Helvetica"/>
          <w:i/>
          <w:iCs/>
          <w:color w:val="333333"/>
          <w:szCs w:val="20"/>
        </w:rPr>
        <w:t xml:space="preserve"> </w:t>
      </w:r>
      <w:r w:rsidR="0002388E" w:rsidRPr="00E130A1">
        <w:rPr>
          <w:rFonts w:cs="Helvetica"/>
          <w:i/>
          <w:iCs/>
          <w:color w:val="333333"/>
          <w:szCs w:val="20"/>
        </w:rPr>
        <w:t>Children’s Commissioner – Nomination panel advice and selection of preferred candidate</w:t>
      </w:r>
      <w:r w:rsidRPr="0002388E">
        <w:rPr>
          <w:rFonts w:cs="Helvetica"/>
          <w:i/>
          <w:iCs/>
          <w:color w:val="333333"/>
          <w:szCs w:val="20"/>
        </w:rPr>
        <w:t xml:space="preserve">, </w:t>
      </w:r>
      <w:r w:rsidR="0002388E" w:rsidRPr="00E130A1">
        <w:rPr>
          <w:rFonts w:cs="Helvetica"/>
          <w:i/>
          <w:iCs/>
          <w:color w:val="333333"/>
          <w:szCs w:val="20"/>
        </w:rPr>
        <w:t>Ministry of Social Development</w:t>
      </w:r>
      <w:r w:rsidR="00B10910">
        <w:rPr>
          <w:rFonts w:cs="Helvetica"/>
          <w:i/>
          <w:iCs/>
          <w:color w:val="333333"/>
          <w:szCs w:val="20"/>
        </w:rPr>
        <w:t>.</w:t>
      </w:r>
    </w:p>
    <w:p w14:paraId="5610AFD0" w14:textId="658ED8A0" w:rsidR="00C81F45" w:rsidRPr="0002388E" w:rsidRDefault="00C81F45" w:rsidP="00DC78DC">
      <w:pPr>
        <w:pStyle w:val="NormalWeb"/>
        <w:shd w:val="clear" w:color="auto" w:fill="FFFFFF"/>
        <w:spacing w:after="200" w:line="264" w:lineRule="auto"/>
        <w:rPr>
          <w:rFonts w:cs="Helvetica"/>
          <w:i/>
          <w:iCs/>
          <w:color w:val="333333"/>
          <w:szCs w:val="20"/>
        </w:rPr>
      </w:pPr>
      <w:r>
        <w:rPr>
          <w:rFonts w:cs="Helvetica"/>
          <w:i/>
          <w:iCs/>
          <w:color w:val="333333"/>
          <w:szCs w:val="20"/>
        </w:rPr>
        <w:t xml:space="preserve">10 June 2026, Aide memoire – </w:t>
      </w:r>
      <w:r w:rsidR="00AB26CC" w:rsidRPr="00AB26CC">
        <w:rPr>
          <w:rFonts w:cs="Helvetica"/>
          <w:i/>
          <w:iCs/>
          <w:color w:val="333333"/>
          <w:szCs w:val="20"/>
        </w:rPr>
        <w:t>REP/26/6/428</w:t>
      </w:r>
      <w:r w:rsidR="00AB26CC">
        <w:rPr>
          <w:rFonts w:cs="Helvetica"/>
          <w:i/>
          <w:iCs/>
          <w:color w:val="333333"/>
          <w:szCs w:val="20"/>
        </w:rPr>
        <w:t xml:space="preserve"> </w:t>
      </w:r>
      <w:r w:rsidR="003734C8">
        <w:rPr>
          <w:rFonts w:cs="Helvetica"/>
          <w:i/>
          <w:iCs/>
          <w:color w:val="333333"/>
          <w:szCs w:val="20"/>
        </w:rPr>
        <w:t>–</w:t>
      </w:r>
      <w:r w:rsidR="00AB26CC">
        <w:rPr>
          <w:rFonts w:cs="Helvetica"/>
          <w:i/>
          <w:iCs/>
          <w:color w:val="333333"/>
          <w:szCs w:val="20"/>
        </w:rPr>
        <w:t xml:space="preserve"> </w:t>
      </w:r>
      <w:r>
        <w:rPr>
          <w:rFonts w:cs="Helvetica"/>
          <w:i/>
          <w:iCs/>
          <w:color w:val="333333"/>
          <w:szCs w:val="20"/>
        </w:rPr>
        <w:t>Children’s Commissioner: Appointment, Ministry of Social Development.</w:t>
      </w:r>
    </w:p>
    <w:p w14:paraId="63CDEEC3" w14:textId="4CD9CDFE" w:rsidR="00865736" w:rsidRPr="00E130A1" w:rsidRDefault="00F82119" w:rsidP="00DC78DC">
      <w:pPr>
        <w:pStyle w:val="NormalWeb"/>
        <w:shd w:val="clear" w:color="auto" w:fill="FFFFFF"/>
        <w:spacing w:after="200" w:line="264" w:lineRule="auto"/>
        <w:rPr>
          <w:rFonts w:cs="Helvetica"/>
          <w:i/>
          <w:iCs/>
          <w:color w:val="333333"/>
          <w:szCs w:val="20"/>
        </w:rPr>
      </w:pPr>
      <w:r w:rsidRPr="00E130A1">
        <w:rPr>
          <w:rFonts w:cs="Helvetica"/>
          <w:i/>
          <w:iCs/>
          <w:color w:val="333333"/>
          <w:szCs w:val="20"/>
        </w:rPr>
        <w:t>16 June 2026</w:t>
      </w:r>
      <w:r w:rsidR="00865736" w:rsidRPr="00E130A1">
        <w:rPr>
          <w:rFonts w:cs="Helvetica"/>
          <w:i/>
          <w:iCs/>
          <w:color w:val="333333"/>
          <w:szCs w:val="20"/>
        </w:rPr>
        <w:t>, Cabinet paper</w:t>
      </w:r>
      <w:r w:rsidR="00B8600F" w:rsidRPr="00E130A1">
        <w:rPr>
          <w:rFonts w:cs="Helvetica"/>
          <w:i/>
          <w:iCs/>
          <w:color w:val="333333"/>
          <w:szCs w:val="20"/>
        </w:rPr>
        <w:t xml:space="preserve"> </w:t>
      </w:r>
      <w:r w:rsidR="003734C8">
        <w:rPr>
          <w:rFonts w:cs="Helvetica"/>
          <w:i/>
          <w:iCs/>
          <w:color w:val="333333"/>
          <w:szCs w:val="20"/>
        </w:rPr>
        <w:t>–</w:t>
      </w:r>
      <w:r w:rsidR="00865736" w:rsidRPr="00E130A1">
        <w:rPr>
          <w:rFonts w:cs="Helvetica"/>
          <w:i/>
          <w:iCs/>
          <w:color w:val="333333"/>
          <w:szCs w:val="20"/>
        </w:rPr>
        <w:t xml:space="preserve"> </w:t>
      </w:r>
      <w:r w:rsidR="00707A0B" w:rsidRPr="00E130A1">
        <w:rPr>
          <w:rFonts w:cs="Helvetica"/>
          <w:i/>
          <w:iCs/>
          <w:color w:val="333333"/>
          <w:szCs w:val="20"/>
        </w:rPr>
        <w:t>Children’s Commissioner: Appointment</w:t>
      </w:r>
      <w:r w:rsidR="008D0C59">
        <w:rPr>
          <w:rFonts w:cs="Helvetica"/>
          <w:i/>
          <w:iCs/>
          <w:color w:val="333333"/>
          <w:szCs w:val="20"/>
        </w:rPr>
        <w:t xml:space="preserve">, </w:t>
      </w:r>
      <w:r w:rsidR="008D0C59" w:rsidRPr="008D0C59">
        <w:rPr>
          <w:rFonts w:cs="Helvetica"/>
          <w:i/>
          <w:iCs/>
          <w:color w:val="333333"/>
          <w:szCs w:val="20"/>
        </w:rPr>
        <w:t>Minister for Social Development and Employment</w:t>
      </w:r>
      <w:r w:rsidR="00B10910">
        <w:rPr>
          <w:rFonts w:cs="Helvetica"/>
          <w:i/>
          <w:iCs/>
          <w:color w:val="333333"/>
          <w:szCs w:val="20"/>
        </w:rPr>
        <w:t>.</w:t>
      </w:r>
    </w:p>
    <w:p w14:paraId="6E4DA4B3" w14:textId="0DE47D0C" w:rsidR="00865736" w:rsidRPr="00E130A1" w:rsidRDefault="00707A0B" w:rsidP="00DC78DC">
      <w:pPr>
        <w:pStyle w:val="NormalWeb"/>
        <w:shd w:val="clear" w:color="auto" w:fill="FFFFFF"/>
        <w:spacing w:after="200" w:line="264" w:lineRule="auto"/>
        <w:rPr>
          <w:rFonts w:cs="Helvetica"/>
          <w:i/>
          <w:iCs/>
          <w:color w:val="333333"/>
          <w:szCs w:val="20"/>
        </w:rPr>
      </w:pPr>
      <w:r w:rsidRPr="00E130A1">
        <w:rPr>
          <w:rFonts w:cs="Helvetica"/>
          <w:i/>
          <w:iCs/>
          <w:color w:val="333333"/>
          <w:szCs w:val="20"/>
        </w:rPr>
        <w:t>16</w:t>
      </w:r>
      <w:r w:rsidR="00865736" w:rsidRPr="00E130A1">
        <w:rPr>
          <w:rFonts w:cs="Helvetica"/>
          <w:i/>
          <w:iCs/>
          <w:color w:val="333333"/>
          <w:szCs w:val="20"/>
        </w:rPr>
        <w:t xml:space="preserve"> </w:t>
      </w:r>
      <w:r w:rsidRPr="00E130A1">
        <w:rPr>
          <w:rFonts w:cs="Helvetica"/>
          <w:i/>
          <w:iCs/>
          <w:color w:val="333333"/>
          <w:szCs w:val="20"/>
        </w:rPr>
        <w:t>June 2026</w:t>
      </w:r>
      <w:r w:rsidR="00865736" w:rsidRPr="00E130A1">
        <w:rPr>
          <w:rFonts w:cs="Helvetica"/>
          <w:i/>
          <w:iCs/>
          <w:color w:val="333333"/>
          <w:szCs w:val="20"/>
        </w:rPr>
        <w:t xml:space="preserve">, Cabinet </w:t>
      </w:r>
      <w:r w:rsidRPr="00E130A1">
        <w:rPr>
          <w:rFonts w:cs="Helvetica"/>
          <w:i/>
          <w:iCs/>
          <w:color w:val="333333"/>
          <w:szCs w:val="20"/>
        </w:rPr>
        <w:t>Appointment and Honours</w:t>
      </w:r>
      <w:r w:rsidR="00865736" w:rsidRPr="00E130A1">
        <w:rPr>
          <w:rFonts w:cs="Helvetica"/>
          <w:i/>
          <w:iCs/>
          <w:color w:val="333333"/>
          <w:szCs w:val="20"/>
        </w:rPr>
        <w:t xml:space="preserve"> Committee Minute </w:t>
      </w:r>
      <w:r w:rsidRPr="00E130A1">
        <w:rPr>
          <w:rFonts w:cs="Helvetica"/>
          <w:i/>
          <w:iCs/>
          <w:color w:val="333333"/>
          <w:szCs w:val="20"/>
        </w:rPr>
        <w:t>APH</w:t>
      </w:r>
      <w:r w:rsidR="00865736" w:rsidRPr="00E130A1">
        <w:rPr>
          <w:rFonts w:cs="Helvetica"/>
          <w:i/>
          <w:iCs/>
          <w:color w:val="333333"/>
          <w:szCs w:val="20"/>
        </w:rPr>
        <w:t>-</w:t>
      </w:r>
      <w:r w:rsidRPr="00E130A1">
        <w:rPr>
          <w:rFonts w:cs="Helvetica"/>
          <w:i/>
          <w:iCs/>
          <w:color w:val="333333"/>
          <w:szCs w:val="20"/>
        </w:rPr>
        <w:t>26</w:t>
      </w:r>
      <w:r w:rsidR="00865736" w:rsidRPr="00E130A1">
        <w:rPr>
          <w:rFonts w:cs="Helvetica"/>
          <w:i/>
          <w:iCs/>
          <w:color w:val="333333"/>
          <w:szCs w:val="20"/>
        </w:rPr>
        <w:t>-MIN-</w:t>
      </w:r>
      <w:r w:rsidRPr="00E130A1">
        <w:rPr>
          <w:rFonts w:cs="Helvetica"/>
          <w:i/>
          <w:iCs/>
          <w:color w:val="333333"/>
          <w:szCs w:val="20"/>
        </w:rPr>
        <w:t>0110</w:t>
      </w:r>
      <w:r w:rsidR="00777027" w:rsidRPr="00E130A1">
        <w:rPr>
          <w:rFonts w:cs="Helvetica"/>
          <w:i/>
          <w:iCs/>
          <w:color w:val="333333"/>
          <w:szCs w:val="20"/>
        </w:rPr>
        <w:t>, Cabinet Office</w:t>
      </w:r>
      <w:r w:rsidR="00B10910">
        <w:rPr>
          <w:rFonts w:cs="Helvetica"/>
          <w:i/>
          <w:iCs/>
          <w:color w:val="333333"/>
          <w:szCs w:val="20"/>
        </w:rPr>
        <w:t>.</w:t>
      </w:r>
    </w:p>
    <w:p w14:paraId="474F4E36" w14:textId="2222BBA6" w:rsidR="00707A0B" w:rsidRPr="00E130A1" w:rsidRDefault="00707A0B" w:rsidP="00DC78DC">
      <w:pPr>
        <w:pStyle w:val="NormalWeb"/>
        <w:shd w:val="clear" w:color="auto" w:fill="FFFFFF"/>
        <w:spacing w:after="200" w:line="264" w:lineRule="auto"/>
        <w:rPr>
          <w:rFonts w:cs="Helvetica"/>
          <w:i/>
          <w:iCs/>
          <w:color w:val="333333"/>
          <w:szCs w:val="20"/>
        </w:rPr>
      </w:pPr>
      <w:r w:rsidRPr="00E130A1">
        <w:rPr>
          <w:rFonts w:cs="Helvetica"/>
          <w:i/>
          <w:iCs/>
          <w:color w:val="333333"/>
          <w:szCs w:val="20"/>
        </w:rPr>
        <w:t>6 July 2026</w:t>
      </w:r>
      <w:r w:rsidR="007A1EF5" w:rsidRPr="00E130A1">
        <w:rPr>
          <w:rFonts w:cs="Helvetica"/>
          <w:i/>
          <w:iCs/>
          <w:color w:val="333333"/>
          <w:szCs w:val="20"/>
        </w:rPr>
        <w:t xml:space="preserve">, Appointment </w:t>
      </w:r>
      <w:r w:rsidR="003734C8">
        <w:rPr>
          <w:rFonts w:cs="Helvetica"/>
          <w:i/>
          <w:iCs/>
          <w:color w:val="333333"/>
          <w:szCs w:val="20"/>
        </w:rPr>
        <w:t>i</w:t>
      </w:r>
      <w:r w:rsidR="007A1EF5" w:rsidRPr="00E130A1">
        <w:rPr>
          <w:rFonts w:cs="Helvetica"/>
          <w:i/>
          <w:iCs/>
          <w:color w:val="333333"/>
          <w:szCs w:val="20"/>
        </w:rPr>
        <w:t>nstrument and cover letter</w:t>
      </w:r>
      <w:r w:rsidR="008D0C59">
        <w:rPr>
          <w:rFonts w:cs="Helvetica"/>
          <w:i/>
          <w:iCs/>
          <w:color w:val="333333"/>
          <w:szCs w:val="20"/>
        </w:rPr>
        <w:t xml:space="preserve">, </w:t>
      </w:r>
      <w:r w:rsidR="008D0C59" w:rsidRPr="008D0C59">
        <w:rPr>
          <w:rFonts w:cs="Helvetica"/>
          <w:i/>
          <w:iCs/>
          <w:color w:val="333333"/>
          <w:szCs w:val="20"/>
        </w:rPr>
        <w:t>Minister for Social Development and Employment</w:t>
      </w:r>
      <w:r w:rsidR="00B10910">
        <w:rPr>
          <w:rFonts w:cs="Helvetica"/>
          <w:i/>
          <w:iCs/>
          <w:color w:val="333333"/>
          <w:szCs w:val="20"/>
        </w:rPr>
        <w:t>.</w:t>
      </w:r>
    </w:p>
    <w:p w14:paraId="316002D6" w14:textId="41A79A02" w:rsidR="00412144" w:rsidRDefault="00AB455C" w:rsidP="00DC78DC">
      <w:pPr>
        <w:pStyle w:val="NormalWeb"/>
        <w:shd w:val="clear" w:color="auto" w:fill="FFFFFF"/>
        <w:spacing w:after="200" w:line="264" w:lineRule="auto"/>
        <w:rPr>
          <w:rFonts w:cs="Helvetica"/>
          <w:szCs w:val="20"/>
        </w:rPr>
      </w:pPr>
      <w:r>
        <w:rPr>
          <w:rFonts w:cs="Helvetica"/>
          <w:szCs w:val="20"/>
        </w:rPr>
        <w:t xml:space="preserve">An appointment process </w:t>
      </w:r>
      <w:r w:rsidR="00DC78DC">
        <w:rPr>
          <w:rFonts w:cs="Helvetica"/>
          <w:szCs w:val="20"/>
        </w:rPr>
        <w:t xml:space="preserve">(undertaken in line with the </w:t>
      </w:r>
      <w:r w:rsidR="00DC78DC" w:rsidRPr="00781D84">
        <w:rPr>
          <w:rFonts w:eastAsia="Times New Roman" w:cs="Arial"/>
          <w:szCs w:val="20"/>
          <w:lang w:eastAsia="en-NZ"/>
        </w:rPr>
        <w:t>Children’s Commissioner Act 2022 and the Crown Entities Act 2004</w:t>
      </w:r>
      <w:r w:rsidR="00DC78DC">
        <w:rPr>
          <w:rFonts w:eastAsia="Times New Roman" w:cs="Arial"/>
          <w:szCs w:val="20"/>
          <w:lang w:eastAsia="en-NZ"/>
        </w:rPr>
        <w:t xml:space="preserve">) </w:t>
      </w:r>
      <w:r>
        <w:rPr>
          <w:rFonts w:cs="Helvetica"/>
          <w:szCs w:val="20"/>
        </w:rPr>
        <w:t xml:space="preserve">was required to address the </w:t>
      </w:r>
      <w:r w:rsidR="005F6338">
        <w:rPr>
          <w:rFonts w:cs="Helvetica"/>
          <w:szCs w:val="20"/>
        </w:rPr>
        <w:t xml:space="preserve">expiry </w:t>
      </w:r>
      <w:r>
        <w:rPr>
          <w:rFonts w:cs="Helvetica"/>
          <w:szCs w:val="20"/>
        </w:rPr>
        <w:t>of the Children</w:t>
      </w:r>
      <w:r w:rsidR="005E2F61">
        <w:rPr>
          <w:rFonts w:cs="Helvetica"/>
          <w:szCs w:val="20"/>
        </w:rPr>
        <w:t>’s Commissioner</w:t>
      </w:r>
      <w:r w:rsidR="005F6338">
        <w:rPr>
          <w:rFonts w:cs="Helvetica"/>
          <w:szCs w:val="20"/>
        </w:rPr>
        <w:t>’s term on 31 July 2026.</w:t>
      </w:r>
      <w:r w:rsidR="008D0C59">
        <w:rPr>
          <w:rFonts w:cs="Helvetica"/>
          <w:szCs w:val="20"/>
        </w:rPr>
        <w:t xml:space="preserve"> The documents involved in the appointment process are listed above. </w:t>
      </w:r>
    </w:p>
    <w:p w14:paraId="08B86ABA" w14:textId="40E2054C" w:rsidR="008D0C59" w:rsidRPr="00B8600F" w:rsidRDefault="008D0C59" w:rsidP="00DC78DC">
      <w:pPr>
        <w:pStyle w:val="NormalWeb"/>
        <w:shd w:val="clear" w:color="auto" w:fill="FFFFFF"/>
        <w:spacing w:after="200" w:line="264" w:lineRule="auto"/>
        <w:rPr>
          <w:rFonts w:cs="Helvetica"/>
          <w:szCs w:val="20"/>
        </w:rPr>
      </w:pPr>
      <w:r>
        <w:rPr>
          <w:rFonts w:cs="Helvetica"/>
          <w:szCs w:val="20"/>
        </w:rPr>
        <w:t xml:space="preserve">It should be noted that since being appointed, the Children’s Commissioner has resigned from all boards listed in the candidate CV form that is part of the 16 June 2026 Cabinet paper, </w:t>
      </w:r>
      <w:r>
        <w:rPr>
          <w:rFonts w:cs="Helvetica"/>
          <w:i/>
          <w:iCs/>
          <w:color w:val="333333"/>
          <w:szCs w:val="20"/>
        </w:rPr>
        <w:t>Children’s Commissioner: Appointment.</w:t>
      </w:r>
    </w:p>
    <w:p w14:paraId="4B598AC2" w14:textId="5F84AB6A" w:rsidR="00A05C31" w:rsidRDefault="00623CE9" w:rsidP="00DC78DC">
      <w:pPr>
        <w:pStyle w:val="NormalWeb"/>
        <w:shd w:val="clear" w:color="auto" w:fill="FFFFFF"/>
        <w:spacing w:after="60"/>
        <w:rPr>
          <w:rFonts w:cs="Helvetica"/>
          <w:color w:val="333333"/>
          <w:szCs w:val="20"/>
        </w:rPr>
      </w:pPr>
      <w:r>
        <w:rPr>
          <w:rFonts w:cs="Helvetica"/>
          <w:color w:val="333333"/>
          <w:szCs w:val="20"/>
        </w:rPr>
        <w:t>S</w:t>
      </w:r>
      <w:r w:rsidR="00A05C31" w:rsidRPr="001B47D4">
        <w:rPr>
          <w:rFonts w:cs="Helvetica"/>
          <w:color w:val="333333"/>
          <w:szCs w:val="20"/>
        </w:rPr>
        <w:t xml:space="preserve">ome parts of this information release would not be appropriate to release and, if requested, would be withheld under the Official Information Act 1982 (the Act). Where this is the case, the relevant sections of the Act that would apply have been identified. Where information has been withheld, no public interest has been identified that would outweigh </w:t>
      </w:r>
      <w:r w:rsidR="00A05C31">
        <w:rPr>
          <w:rFonts w:cs="Helvetica"/>
          <w:color w:val="333333"/>
          <w:szCs w:val="20"/>
        </w:rPr>
        <w:t>the reasons for withholding it.</w:t>
      </w:r>
      <w:r w:rsidR="0052783C">
        <w:rPr>
          <w:rFonts w:cs="Helvetica"/>
          <w:color w:val="333333"/>
          <w:szCs w:val="20"/>
        </w:rPr>
        <w:t xml:space="preserve"> This is the key to the redaction codes used for this release:</w:t>
      </w:r>
    </w:p>
    <w:p w14:paraId="6B297B01" w14:textId="77777777" w:rsidR="00865736" w:rsidRDefault="00865736" w:rsidP="00DC78DC">
      <w:pPr>
        <w:pStyle w:val="NormalWeb"/>
        <w:numPr>
          <w:ilvl w:val="0"/>
          <w:numId w:val="3"/>
        </w:numPr>
        <w:shd w:val="clear" w:color="auto" w:fill="FFFFFF"/>
        <w:tabs>
          <w:tab w:val="left" w:pos="2694"/>
        </w:tabs>
        <w:spacing w:after="60" w:line="264" w:lineRule="auto"/>
        <w:ind w:left="714" w:hanging="357"/>
        <w:rPr>
          <w:rFonts w:cs="Helvetica"/>
          <w:szCs w:val="20"/>
        </w:rPr>
      </w:pPr>
      <w:r w:rsidRPr="002E4A34">
        <w:rPr>
          <w:rFonts w:cs="Helvetica"/>
          <w:szCs w:val="20"/>
        </w:rPr>
        <w:t>Section 9(2)(a) –</w:t>
      </w:r>
      <w:r>
        <w:rPr>
          <w:rFonts w:cs="Helvetica"/>
          <w:szCs w:val="20"/>
        </w:rPr>
        <w:t xml:space="preserve"> </w:t>
      </w:r>
      <w:r w:rsidRPr="002E4A34">
        <w:rPr>
          <w:rFonts w:cs="Helvetica"/>
          <w:szCs w:val="20"/>
        </w:rPr>
        <w:t>to protect the privacy of natural persons</w:t>
      </w:r>
    </w:p>
    <w:p w14:paraId="74A7803B" w14:textId="5975C946" w:rsidR="003734C8" w:rsidRDefault="003734C8" w:rsidP="00DC78DC">
      <w:pPr>
        <w:pStyle w:val="NormalWeb"/>
        <w:numPr>
          <w:ilvl w:val="0"/>
          <w:numId w:val="3"/>
        </w:numPr>
        <w:shd w:val="clear" w:color="auto" w:fill="FFFFFF"/>
        <w:tabs>
          <w:tab w:val="left" w:pos="2694"/>
        </w:tabs>
        <w:spacing w:after="60" w:line="264" w:lineRule="auto"/>
        <w:ind w:left="714" w:hanging="357"/>
        <w:rPr>
          <w:rFonts w:cs="Helvetica"/>
          <w:szCs w:val="20"/>
        </w:rPr>
      </w:pPr>
      <w:r>
        <w:rPr>
          <w:rFonts w:cs="Helvetica"/>
          <w:szCs w:val="20"/>
        </w:rPr>
        <w:lastRenderedPageBreak/>
        <w:t>Section 9(2)(g)(</w:t>
      </w:r>
      <w:proofErr w:type="spellStart"/>
      <w:r>
        <w:rPr>
          <w:rFonts w:cs="Helvetica"/>
          <w:szCs w:val="20"/>
        </w:rPr>
        <w:t>i</w:t>
      </w:r>
      <w:proofErr w:type="spellEnd"/>
      <w:r>
        <w:rPr>
          <w:rFonts w:cs="Helvetica"/>
          <w:szCs w:val="20"/>
        </w:rPr>
        <w:t>) – to maintain the effective conduct of public affairs through the free and frank expression of opinions to the Minister</w:t>
      </w:r>
    </w:p>
    <w:p w14:paraId="68908B90" w14:textId="77777777" w:rsidR="006B2F47" w:rsidRDefault="006B2F47" w:rsidP="00DC78DC">
      <w:pPr>
        <w:pStyle w:val="NormalWeb"/>
        <w:shd w:val="clear" w:color="auto" w:fill="FFFFFF"/>
        <w:spacing w:after="0" w:line="264" w:lineRule="auto"/>
        <w:ind w:left="714"/>
        <w:rPr>
          <w:rFonts w:cs="Helvetica"/>
          <w:color w:val="333333"/>
          <w:szCs w:val="20"/>
        </w:rPr>
      </w:pPr>
    </w:p>
    <w:p w14:paraId="52BFD1A1" w14:textId="77777777" w:rsidR="006B2F47" w:rsidRDefault="006B2F47" w:rsidP="00DC78DC">
      <w:pPr>
        <w:pStyle w:val="NormalWeb"/>
        <w:shd w:val="clear" w:color="auto" w:fill="FFFFFF"/>
        <w:spacing w:after="200" w:line="264" w:lineRule="auto"/>
        <w:rPr>
          <w:rFonts w:cs="Helvetica"/>
          <w:color w:val="333333"/>
          <w:szCs w:val="20"/>
        </w:rPr>
      </w:pPr>
      <w:hyperlink r:id="rId8" w:history="1">
        <w:r>
          <w:rPr>
            <w:rStyle w:val="Hyperlink"/>
            <w:rFonts w:cs="Helvetica"/>
            <w:i/>
            <w:iCs/>
            <w:color w:val="4C2C92"/>
            <w:szCs w:val="20"/>
          </w:rPr>
          <w:t>© Crown Copyright, Creative Commons Attribution 4.0 International (CC BY 4.0)</w:t>
        </w:r>
      </w:hyperlink>
    </w:p>
    <w:p w14:paraId="23D9EBC0" w14:textId="5DBAA3D4" w:rsidR="00D31EE8" w:rsidRPr="0052783C" w:rsidRDefault="00412144" w:rsidP="0052783C">
      <w:pPr>
        <w:rPr>
          <w:rFonts w:ascii="Verdana" w:hAnsi="Verdana"/>
          <w:b/>
          <w:sz w:val="20"/>
          <w:szCs w:val="20"/>
        </w:rPr>
      </w:pPr>
      <w:r>
        <w:rPr>
          <w:rFonts w:ascii="Verdana" w:hAnsi="Verdana"/>
          <w:b/>
          <w:sz w:val="20"/>
          <w:szCs w:val="20"/>
        </w:rPr>
        <w:t xml:space="preserve">Search Tags: </w:t>
      </w:r>
      <w:r w:rsidR="00C10BDA">
        <w:rPr>
          <w:rFonts w:ascii="Verdana" w:hAnsi="Verdana"/>
          <w:b/>
          <w:sz w:val="20"/>
          <w:szCs w:val="20"/>
        </w:rPr>
        <w:t>Children’s Commissioner, Mana Mokopuna</w:t>
      </w:r>
    </w:p>
    <w:sectPr w:rsidR="00D31EE8" w:rsidRPr="0052783C" w:rsidSect="008D0C59">
      <w:headerReference w:type="even" r:id="rId9"/>
      <w:headerReference w:type="default" r:id="rId10"/>
      <w:headerReference w:type="first" r:id="rId11"/>
      <w:pgSz w:w="11906" w:h="16838"/>
      <w:pgMar w:top="567"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2C6CF" w14:textId="77777777" w:rsidR="00AA07A5" w:rsidRDefault="00AA07A5" w:rsidP="00C851E0">
      <w:r>
        <w:separator/>
      </w:r>
    </w:p>
  </w:endnote>
  <w:endnote w:type="continuationSeparator" w:id="0">
    <w:p w14:paraId="4D9612D7" w14:textId="77777777" w:rsidR="00AA07A5" w:rsidRDefault="00AA07A5" w:rsidP="00C85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61EBA" w14:textId="77777777" w:rsidR="00AA07A5" w:rsidRDefault="00AA07A5" w:rsidP="00C851E0">
      <w:r>
        <w:separator/>
      </w:r>
    </w:p>
  </w:footnote>
  <w:footnote w:type="continuationSeparator" w:id="0">
    <w:p w14:paraId="4603E412" w14:textId="77777777" w:rsidR="00AA07A5" w:rsidRDefault="00AA07A5" w:rsidP="00C851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0C900" w14:textId="5EF845BB" w:rsidR="003C32C1" w:rsidRDefault="003C32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76E6D" w14:textId="6DD50410" w:rsidR="003C32C1" w:rsidRDefault="003C32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EB962" w14:textId="3F588A47" w:rsidR="003C32C1" w:rsidRDefault="003C32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A58CE"/>
    <w:multiLevelType w:val="hybridMultilevel"/>
    <w:tmpl w:val="3384DE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356B7C4B"/>
    <w:multiLevelType w:val="hybridMultilevel"/>
    <w:tmpl w:val="5A607E3E"/>
    <w:lvl w:ilvl="0" w:tplc="14090001">
      <w:start w:val="1"/>
      <w:numFmt w:val="bullet"/>
      <w:lvlText w:val=""/>
      <w:lvlJc w:val="left"/>
      <w:pPr>
        <w:ind w:left="765" w:hanging="360"/>
      </w:pPr>
      <w:rPr>
        <w:rFonts w:ascii="Symbol" w:hAnsi="Symbol" w:hint="default"/>
      </w:rPr>
    </w:lvl>
    <w:lvl w:ilvl="1" w:tplc="14090003">
      <w:start w:val="1"/>
      <w:numFmt w:val="bullet"/>
      <w:lvlText w:val="o"/>
      <w:lvlJc w:val="left"/>
      <w:pPr>
        <w:ind w:left="1485" w:hanging="360"/>
      </w:pPr>
      <w:rPr>
        <w:rFonts w:ascii="Courier New" w:hAnsi="Courier New" w:cs="Courier New" w:hint="default"/>
      </w:rPr>
    </w:lvl>
    <w:lvl w:ilvl="2" w:tplc="14090005">
      <w:start w:val="1"/>
      <w:numFmt w:val="bullet"/>
      <w:lvlText w:val=""/>
      <w:lvlJc w:val="left"/>
      <w:pPr>
        <w:ind w:left="2205" w:hanging="360"/>
      </w:pPr>
      <w:rPr>
        <w:rFonts w:ascii="Wingdings" w:hAnsi="Wingdings" w:hint="default"/>
      </w:rPr>
    </w:lvl>
    <w:lvl w:ilvl="3" w:tplc="14090001">
      <w:start w:val="1"/>
      <w:numFmt w:val="bullet"/>
      <w:lvlText w:val=""/>
      <w:lvlJc w:val="left"/>
      <w:pPr>
        <w:ind w:left="2925" w:hanging="360"/>
      </w:pPr>
      <w:rPr>
        <w:rFonts w:ascii="Symbol" w:hAnsi="Symbol" w:hint="default"/>
      </w:rPr>
    </w:lvl>
    <w:lvl w:ilvl="4" w:tplc="14090003">
      <w:start w:val="1"/>
      <w:numFmt w:val="bullet"/>
      <w:lvlText w:val="o"/>
      <w:lvlJc w:val="left"/>
      <w:pPr>
        <w:ind w:left="3645" w:hanging="360"/>
      </w:pPr>
      <w:rPr>
        <w:rFonts w:ascii="Courier New" w:hAnsi="Courier New" w:cs="Courier New" w:hint="default"/>
      </w:rPr>
    </w:lvl>
    <w:lvl w:ilvl="5" w:tplc="14090005">
      <w:start w:val="1"/>
      <w:numFmt w:val="bullet"/>
      <w:lvlText w:val=""/>
      <w:lvlJc w:val="left"/>
      <w:pPr>
        <w:ind w:left="4365" w:hanging="360"/>
      </w:pPr>
      <w:rPr>
        <w:rFonts w:ascii="Wingdings" w:hAnsi="Wingdings" w:hint="default"/>
      </w:rPr>
    </w:lvl>
    <w:lvl w:ilvl="6" w:tplc="14090001">
      <w:start w:val="1"/>
      <w:numFmt w:val="bullet"/>
      <w:lvlText w:val=""/>
      <w:lvlJc w:val="left"/>
      <w:pPr>
        <w:ind w:left="5085" w:hanging="360"/>
      </w:pPr>
      <w:rPr>
        <w:rFonts w:ascii="Symbol" w:hAnsi="Symbol" w:hint="default"/>
      </w:rPr>
    </w:lvl>
    <w:lvl w:ilvl="7" w:tplc="14090003">
      <w:start w:val="1"/>
      <w:numFmt w:val="bullet"/>
      <w:lvlText w:val="o"/>
      <w:lvlJc w:val="left"/>
      <w:pPr>
        <w:ind w:left="5805" w:hanging="360"/>
      </w:pPr>
      <w:rPr>
        <w:rFonts w:ascii="Courier New" w:hAnsi="Courier New" w:cs="Courier New" w:hint="default"/>
      </w:rPr>
    </w:lvl>
    <w:lvl w:ilvl="8" w:tplc="14090005">
      <w:start w:val="1"/>
      <w:numFmt w:val="bullet"/>
      <w:lvlText w:val=""/>
      <w:lvlJc w:val="left"/>
      <w:pPr>
        <w:ind w:left="6525" w:hanging="360"/>
      </w:pPr>
      <w:rPr>
        <w:rFonts w:ascii="Wingdings" w:hAnsi="Wingdings" w:hint="default"/>
      </w:rPr>
    </w:lvl>
  </w:abstractNum>
  <w:abstractNum w:abstractNumId="2" w15:restartNumberingAfterBreak="0">
    <w:nsid w:val="369C4EFB"/>
    <w:multiLevelType w:val="hybridMultilevel"/>
    <w:tmpl w:val="8AA0986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4DA74BA2"/>
    <w:multiLevelType w:val="hybridMultilevel"/>
    <w:tmpl w:val="8646941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724468F3"/>
    <w:multiLevelType w:val="hybridMultilevel"/>
    <w:tmpl w:val="14B8279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2054841106">
    <w:abstractNumId w:val="1"/>
  </w:num>
  <w:num w:numId="2" w16cid:durableId="379981964">
    <w:abstractNumId w:val="4"/>
  </w:num>
  <w:num w:numId="3" w16cid:durableId="1892036256">
    <w:abstractNumId w:val="3"/>
  </w:num>
  <w:num w:numId="4" w16cid:durableId="1460146760">
    <w:abstractNumId w:val="0"/>
  </w:num>
  <w:num w:numId="5" w16cid:durableId="18164126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2144"/>
    <w:rsid w:val="0002388E"/>
    <w:rsid w:val="00023B79"/>
    <w:rsid w:val="000748B9"/>
    <w:rsid w:val="00076F2A"/>
    <w:rsid w:val="00083633"/>
    <w:rsid w:val="00093FDA"/>
    <w:rsid w:val="000A54B6"/>
    <w:rsid w:val="000B2654"/>
    <w:rsid w:val="00102A52"/>
    <w:rsid w:val="00111915"/>
    <w:rsid w:val="001203F8"/>
    <w:rsid w:val="001642BD"/>
    <w:rsid w:val="00171DE0"/>
    <w:rsid w:val="00185AC5"/>
    <w:rsid w:val="00200448"/>
    <w:rsid w:val="00202D7B"/>
    <w:rsid w:val="0021052F"/>
    <w:rsid w:val="002915EA"/>
    <w:rsid w:val="00295F13"/>
    <w:rsid w:val="002A3F32"/>
    <w:rsid w:val="0033734E"/>
    <w:rsid w:val="003734C8"/>
    <w:rsid w:val="00395F62"/>
    <w:rsid w:val="003C32C1"/>
    <w:rsid w:val="00412144"/>
    <w:rsid w:val="004512E3"/>
    <w:rsid w:val="00456673"/>
    <w:rsid w:val="00475219"/>
    <w:rsid w:val="004B7DCA"/>
    <w:rsid w:val="004D6B3F"/>
    <w:rsid w:val="005040FD"/>
    <w:rsid w:val="00505C82"/>
    <w:rsid w:val="0052783C"/>
    <w:rsid w:val="00532547"/>
    <w:rsid w:val="00570621"/>
    <w:rsid w:val="005744A8"/>
    <w:rsid w:val="00593F80"/>
    <w:rsid w:val="005B1D1C"/>
    <w:rsid w:val="005B6D1E"/>
    <w:rsid w:val="005E2F61"/>
    <w:rsid w:val="005E40FF"/>
    <w:rsid w:val="005F6338"/>
    <w:rsid w:val="00600C01"/>
    <w:rsid w:val="00613970"/>
    <w:rsid w:val="00623CE9"/>
    <w:rsid w:val="006B2F47"/>
    <w:rsid w:val="006D55F8"/>
    <w:rsid w:val="00707A0B"/>
    <w:rsid w:val="00713AE5"/>
    <w:rsid w:val="00777027"/>
    <w:rsid w:val="007A1EF5"/>
    <w:rsid w:val="007F117E"/>
    <w:rsid w:val="00865736"/>
    <w:rsid w:val="008D0C59"/>
    <w:rsid w:val="008D763C"/>
    <w:rsid w:val="009652CA"/>
    <w:rsid w:val="009F7F87"/>
    <w:rsid w:val="00A05C31"/>
    <w:rsid w:val="00A35E2F"/>
    <w:rsid w:val="00A56583"/>
    <w:rsid w:val="00A83F45"/>
    <w:rsid w:val="00A95E71"/>
    <w:rsid w:val="00AA07A5"/>
    <w:rsid w:val="00AB26CC"/>
    <w:rsid w:val="00AB455C"/>
    <w:rsid w:val="00AC5E26"/>
    <w:rsid w:val="00B01C70"/>
    <w:rsid w:val="00B10910"/>
    <w:rsid w:val="00B77FA4"/>
    <w:rsid w:val="00B8600F"/>
    <w:rsid w:val="00BC006A"/>
    <w:rsid w:val="00BD32F1"/>
    <w:rsid w:val="00C10BDA"/>
    <w:rsid w:val="00C26887"/>
    <w:rsid w:val="00C81F45"/>
    <w:rsid w:val="00C82047"/>
    <w:rsid w:val="00C851E0"/>
    <w:rsid w:val="00CB0542"/>
    <w:rsid w:val="00CF5937"/>
    <w:rsid w:val="00D1723C"/>
    <w:rsid w:val="00D31EE8"/>
    <w:rsid w:val="00D538B4"/>
    <w:rsid w:val="00DC76D4"/>
    <w:rsid w:val="00DC78DC"/>
    <w:rsid w:val="00E130A1"/>
    <w:rsid w:val="00E40EFC"/>
    <w:rsid w:val="00E54D9D"/>
    <w:rsid w:val="00E76FFB"/>
    <w:rsid w:val="00E84043"/>
    <w:rsid w:val="00EB196E"/>
    <w:rsid w:val="00EC26C0"/>
    <w:rsid w:val="00F62B84"/>
    <w:rsid w:val="00F744AA"/>
    <w:rsid w:val="00F82119"/>
    <w:rsid w:val="00FC072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1EB392"/>
  <w15:docId w15:val="{08C17F3D-1C1B-4678-AB01-5FE8527C0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144"/>
    <w:pPr>
      <w:spacing w:after="0" w:line="240" w:lineRule="auto"/>
    </w:pPr>
    <w:rPr>
      <w:rFonts w:ascii="Calibri" w:hAnsi="Calibri" w:cs="Times New Roman"/>
    </w:rPr>
  </w:style>
  <w:style w:type="paragraph" w:styleId="Heading1">
    <w:name w:val="heading 1"/>
    <w:basedOn w:val="Normal"/>
    <w:next w:val="Heading2"/>
    <w:link w:val="Heading1Char"/>
    <w:qFormat/>
    <w:rsid w:val="00FC072D"/>
    <w:pPr>
      <w:keepNext/>
      <w:spacing w:before="120" w:after="120" w:line="259" w:lineRule="auto"/>
      <w:jc w:val="both"/>
      <w:outlineLvl w:val="0"/>
    </w:pPr>
    <w:rPr>
      <w:rFonts w:ascii="Georgia" w:eastAsiaTheme="majorEastAsia" w:hAnsi="Georgia" w:cs="Arial"/>
      <w:b/>
      <w:bCs/>
      <w:kern w:val="32"/>
      <w:sz w:val="36"/>
      <w:szCs w:val="32"/>
      <w:lang w:eastAsia="en-NZ"/>
    </w:rPr>
  </w:style>
  <w:style w:type="paragraph" w:styleId="Heading2">
    <w:name w:val="heading 2"/>
    <w:basedOn w:val="Normal"/>
    <w:next w:val="Normal"/>
    <w:link w:val="Heading2Char"/>
    <w:uiPriority w:val="9"/>
    <w:semiHidden/>
    <w:unhideWhenUsed/>
    <w:qFormat/>
    <w:rsid w:val="00FC07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2144"/>
    <w:rPr>
      <w:color w:val="0000FF" w:themeColor="hyperlink"/>
      <w:u w:val="single"/>
    </w:rPr>
  </w:style>
  <w:style w:type="character" w:styleId="Emphasis">
    <w:name w:val="Emphasis"/>
    <w:basedOn w:val="DefaultParagraphFont"/>
    <w:uiPriority w:val="20"/>
    <w:qFormat/>
    <w:rsid w:val="00412144"/>
    <w:rPr>
      <w:rFonts w:ascii="Verdana" w:hAnsi="Verdana" w:hint="default"/>
      <w:b/>
      <w:bCs w:val="0"/>
      <w:i w:val="0"/>
      <w:iCs w:val="0"/>
      <w:sz w:val="20"/>
    </w:rPr>
  </w:style>
  <w:style w:type="paragraph" w:styleId="NormalWeb">
    <w:name w:val="Normal (Web)"/>
    <w:basedOn w:val="Normal"/>
    <w:uiPriority w:val="99"/>
    <w:unhideWhenUsed/>
    <w:rsid w:val="00412144"/>
    <w:pPr>
      <w:spacing w:after="120" w:line="288" w:lineRule="auto"/>
    </w:pPr>
    <w:rPr>
      <w:rFonts w:ascii="Verdana" w:eastAsia="Calibri" w:hAnsi="Verdana"/>
      <w:sz w:val="20"/>
      <w:szCs w:val="24"/>
    </w:rPr>
  </w:style>
  <w:style w:type="table" w:styleId="TableGrid">
    <w:name w:val="Table Grid"/>
    <w:basedOn w:val="TableNormal"/>
    <w:rsid w:val="00FC072D"/>
    <w:pPr>
      <w:spacing w:after="0" w:line="240" w:lineRule="auto"/>
    </w:pPr>
    <w:rPr>
      <w:rFonts w:ascii="Verdana" w:eastAsia="Times New Roman" w:hAnsi="Verdana" w:cs="Times New Roman"/>
      <w:sz w:val="20"/>
      <w:szCs w:val="20"/>
      <w:lang w:eastAsia="en-N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mplateSubtitle">
    <w:name w:val="_Template Subtitle"/>
    <w:basedOn w:val="Normal"/>
    <w:link w:val="TemplateSubtitleChar"/>
    <w:semiHidden/>
    <w:rsid w:val="00FC072D"/>
    <w:pPr>
      <w:tabs>
        <w:tab w:val="left" w:pos="1620"/>
        <w:tab w:val="left" w:pos="5220"/>
        <w:tab w:val="left" w:pos="6840"/>
      </w:tabs>
      <w:suppressAutoHyphens/>
      <w:autoSpaceDE w:val="0"/>
      <w:autoSpaceDN w:val="0"/>
      <w:adjustRightInd w:val="0"/>
      <w:spacing w:before="120" w:after="120" w:line="280" w:lineRule="atLeast"/>
      <w:textAlignment w:val="center"/>
    </w:pPr>
    <w:rPr>
      <w:rFonts w:ascii="Verdana" w:eastAsia="Times New Roman" w:hAnsi="Verdana" w:cs="Calibri"/>
      <w:b/>
      <w:color w:val="000000"/>
      <w:sz w:val="20"/>
      <w:szCs w:val="20"/>
      <w:lang w:eastAsia="en-NZ"/>
    </w:rPr>
  </w:style>
  <w:style w:type="paragraph" w:customStyle="1" w:styleId="TemplateTitle">
    <w:name w:val="_Template Title"/>
    <w:basedOn w:val="Normal"/>
    <w:next w:val="Normal"/>
    <w:semiHidden/>
    <w:qFormat/>
    <w:rsid w:val="00FC072D"/>
    <w:pPr>
      <w:tabs>
        <w:tab w:val="left" w:pos="1620"/>
        <w:tab w:val="left" w:pos="5940"/>
      </w:tabs>
      <w:suppressAutoHyphens/>
      <w:autoSpaceDE w:val="0"/>
      <w:autoSpaceDN w:val="0"/>
      <w:adjustRightInd w:val="0"/>
      <w:spacing w:before="120"/>
      <w:textAlignment w:val="center"/>
    </w:pPr>
    <w:rPr>
      <w:rFonts w:ascii="Georgia" w:eastAsia="Times New Roman" w:hAnsi="Georgia" w:cs="Calibri"/>
      <w:b/>
      <w:color w:val="999999"/>
      <w:sz w:val="52"/>
      <w:szCs w:val="96"/>
      <w:lang w:eastAsia="en-NZ"/>
    </w:rPr>
  </w:style>
  <w:style w:type="character" w:customStyle="1" w:styleId="TemplateSubtitleChar">
    <w:name w:val="_Template Subtitle Char"/>
    <w:basedOn w:val="DefaultParagraphFont"/>
    <w:link w:val="TemplateSubtitle"/>
    <w:semiHidden/>
    <w:rsid w:val="00FC072D"/>
    <w:rPr>
      <w:rFonts w:ascii="Verdana" w:eastAsia="Times New Roman" w:hAnsi="Verdana" w:cs="Calibri"/>
      <w:b/>
      <w:color w:val="000000"/>
      <w:sz w:val="20"/>
      <w:szCs w:val="20"/>
      <w:lang w:eastAsia="en-NZ"/>
    </w:rPr>
  </w:style>
  <w:style w:type="paragraph" w:customStyle="1" w:styleId="LogoStyle">
    <w:name w:val="Logo Style"/>
    <w:basedOn w:val="Normal"/>
    <w:semiHidden/>
    <w:rsid w:val="00FC072D"/>
    <w:pPr>
      <w:suppressAutoHyphens/>
      <w:autoSpaceDE w:val="0"/>
      <w:autoSpaceDN w:val="0"/>
      <w:adjustRightInd w:val="0"/>
      <w:spacing w:before="120" w:after="120" w:line="280" w:lineRule="atLeast"/>
      <w:jc w:val="right"/>
      <w:textAlignment w:val="center"/>
    </w:pPr>
    <w:rPr>
      <w:rFonts w:ascii="Verdana" w:eastAsia="Times New Roman" w:hAnsi="Verdana"/>
      <w:sz w:val="20"/>
      <w:szCs w:val="20"/>
      <w:lang w:eastAsia="en-NZ"/>
    </w:rPr>
  </w:style>
  <w:style w:type="paragraph" w:styleId="BalloonText">
    <w:name w:val="Balloon Text"/>
    <w:basedOn w:val="Normal"/>
    <w:link w:val="BalloonTextChar"/>
    <w:uiPriority w:val="99"/>
    <w:semiHidden/>
    <w:unhideWhenUsed/>
    <w:rsid w:val="00FC072D"/>
    <w:rPr>
      <w:rFonts w:ascii="Tahoma" w:hAnsi="Tahoma" w:cs="Tahoma"/>
      <w:sz w:val="16"/>
      <w:szCs w:val="16"/>
    </w:rPr>
  </w:style>
  <w:style w:type="character" w:customStyle="1" w:styleId="BalloonTextChar">
    <w:name w:val="Balloon Text Char"/>
    <w:basedOn w:val="DefaultParagraphFont"/>
    <w:link w:val="BalloonText"/>
    <w:uiPriority w:val="99"/>
    <w:semiHidden/>
    <w:rsid w:val="00FC072D"/>
    <w:rPr>
      <w:rFonts w:ascii="Tahoma" w:hAnsi="Tahoma" w:cs="Tahoma"/>
      <w:sz w:val="16"/>
      <w:szCs w:val="16"/>
    </w:rPr>
  </w:style>
  <w:style w:type="character" w:customStyle="1" w:styleId="Heading1Char">
    <w:name w:val="Heading 1 Char"/>
    <w:basedOn w:val="DefaultParagraphFont"/>
    <w:link w:val="Heading1"/>
    <w:rsid w:val="00FC072D"/>
    <w:rPr>
      <w:rFonts w:ascii="Georgia" w:eastAsiaTheme="majorEastAsia" w:hAnsi="Georgia" w:cs="Arial"/>
      <w:b/>
      <w:bCs/>
      <w:kern w:val="32"/>
      <w:sz w:val="36"/>
      <w:szCs w:val="32"/>
      <w:lang w:eastAsia="en-NZ"/>
    </w:rPr>
  </w:style>
  <w:style w:type="character" w:customStyle="1" w:styleId="Heading2Char">
    <w:name w:val="Heading 2 Char"/>
    <w:basedOn w:val="DefaultParagraphFont"/>
    <w:link w:val="Heading2"/>
    <w:uiPriority w:val="9"/>
    <w:semiHidden/>
    <w:rsid w:val="00FC072D"/>
    <w:rPr>
      <w:rFonts w:asciiTheme="majorHAnsi" w:eastAsiaTheme="majorEastAsia" w:hAnsiTheme="majorHAnsi" w:cstheme="majorBidi"/>
      <w:b/>
      <w:bCs/>
      <w:color w:val="4F81BD" w:themeColor="accent1"/>
      <w:sz w:val="26"/>
      <w:szCs w:val="26"/>
    </w:rPr>
  </w:style>
  <w:style w:type="character" w:styleId="Strong">
    <w:name w:val="Strong"/>
    <w:basedOn w:val="DefaultParagraphFont"/>
    <w:qFormat/>
    <w:rsid w:val="007F117E"/>
    <w:rPr>
      <w:b/>
      <w:bCs/>
    </w:rPr>
  </w:style>
  <w:style w:type="paragraph" w:styleId="ListParagraph">
    <w:name w:val="List Paragraph"/>
    <w:basedOn w:val="Normal"/>
    <w:uiPriority w:val="34"/>
    <w:qFormat/>
    <w:rsid w:val="00865736"/>
    <w:pPr>
      <w:ind w:left="720"/>
      <w:contextualSpacing/>
    </w:pPr>
  </w:style>
  <w:style w:type="paragraph" w:styleId="Header">
    <w:name w:val="header"/>
    <w:basedOn w:val="Normal"/>
    <w:link w:val="HeaderChar"/>
    <w:uiPriority w:val="99"/>
    <w:unhideWhenUsed/>
    <w:rsid w:val="00C851E0"/>
    <w:pPr>
      <w:tabs>
        <w:tab w:val="center" w:pos="4513"/>
        <w:tab w:val="right" w:pos="9026"/>
      </w:tabs>
    </w:pPr>
  </w:style>
  <w:style w:type="character" w:customStyle="1" w:styleId="HeaderChar">
    <w:name w:val="Header Char"/>
    <w:basedOn w:val="DefaultParagraphFont"/>
    <w:link w:val="Header"/>
    <w:uiPriority w:val="99"/>
    <w:rsid w:val="00C851E0"/>
    <w:rPr>
      <w:rFonts w:ascii="Calibri" w:hAnsi="Calibri" w:cs="Times New Roman"/>
    </w:rPr>
  </w:style>
  <w:style w:type="paragraph" w:styleId="Footer">
    <w:name w:val="footer"/>
    <w:basedOn w:val="Normal"/>
    <w:link w:val="FooterChar"/>
    <w:uiPriority w:val="99"/>
    <w:unhideWhenUsed/>
    <w:rsid w:val="00C851E0"/>
    <w:pPr>
      <w:tabs>
        <w:tab w:val="center" w:pos="4513"/>
        <w:tab w:val="right" w:pos="9026"/>
      </w:tabs>
    </w:pPr>
  </w:style>
  <w:style w:type="character" w:customStyle="1" w:styleId="FooterChar">
    <w:name w:val="Footer Char"/>
    <w:basedOn w:val="DefaultParagraphFont"/>
    <w:link w:val="Footer"/>
    <w:uiPriority w:val="99"/>
    <w:rsid w:val="00C851E0"/>
    <w:rPr>
      <w:rFonts w:ascii="Calibri" w:hAnsi="Calibri" w:cs="Times New Roman"/>
    </w:rPr>
  </w:style>
  <w:style w:type="character" w:styleId="CommentReference">
    <w:name w:val="annotation reference"/>
    <w:basedOn w:val="DefaultParagraphFont"/>
    <w:uiPriority w:val="99"/>
    <w:semiHidden/>
    <w:unhideWhenUsed/>
    <w:rsid w:val="00CF5937"/>
    <w:rPr>
      <w:sz w:val="16"/>
      <w:szCs w:val="16"/>
    </w:rPr>
  </w:style>
  <w:style w:type="paragraph" w:styleId="CommentText">
    <w:name w:val="annotation text"/>
    <w:basedOn w:val="Normal"/>
    <w:link w:val="CommentTextChar"/>
    <w:uiPriority w:val="99"/>
    <w:unhideWhenUsed/>
    <w:rsid w:val="00CF5937"/>
    <w:rPr>
      <w:sz w:val="20"/>
      <w:szCs w:val="20"/>
    </w:rPr>
  </w:style>
  <w:style w:type="character" w:customStyle="1" w:styleId="CommentTextChar">
    <w:name w:val="Comment Text Char"/>
    <w:basedOn w:val="DefaultParagraphFont"/>
    <w:link w:val="CommentText"/>
    <w:uiPriority w:val="99"/>
    <w:rsid w:val="00CF5937"/>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CF5937"/>
    <w:rPr>
      <w:b/>
      <w:bCs/>
    </w:rPr>
  </w:style>
  <w:style w:type="character" w:customStyle="1" w:styleId="CommentSubjectChar">
    <w:name w:val="Comment Subject Char"/>
    <w:basedOn w:val="CommentTextChar"/>
    <w:link w:val="CommentSubject"/>
    <w:uiPriority w:val="99"/>
    <w:semiHidden/>
    <w:rsid w:val="00CF5937"/>
    <w:rPr>
      <w:rFonts w:ascii="Calibri" w:hAnsi="Calibri" w:cs="Times New Roman"/>
      <w:b/>
      <w:bCs/>
      <w:sz w:val="20"/>
      <w:szCs w:val="20"/>
    </w:rPr>
  </w:style>
  <w:style w:type="paragraph" w:styleId="Revision">
    <w:name w:val="Revision"/>
    <w:hidden/>
    <w:uiPriority w:val="99"/>
    <w:semiHidden/>
    <w:rsid w:val="00593F80"/>
    <w:pPr>
      <w:spacing w:after="0" w:line="240" w:lineRule="auto"/>
    </w:pPr>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13436">
      <w:bodyDiv w:val="1"/>
      <w:marLeft w:val="0"/>
      <w:marRight w:val="0"/>
      <w:marTop w:val="0"/>
      <w:marBottom w:val="0"/>
      <w:divBdr>
        <w:top w:val="none" w:sz="0" w:space="0" w:color="auto"/>
        <w:left w:val="none" w:sz="0" w:space="0" w:color="auto"/>
        <w:bottom w:val="none" w:sz="0" w:space="0" w:color="auto"/>
        <w:right w:val="none" w:sz="0" w:space="0" w:color="auto"/>
      </w:divBdr>
    </w:div>
    <w:div w:id="643201735">
      <w:bodyDiv w:val="1"/>
      <w:marLeft w:val="0"/>
      <w:marRight w:val="0"/>
      <w:marTop w:val="0"/>
      <w:marBottom w:val="0"/>
      <w:divBdr>
        <w:top w:val="none" w:sz="0" w:space="0" w:color="auto"/>
        <w:left w:val="none" w:sz="0" w:space="0" w:color="auto"/>
        <w:bottom w:val="none" w:sz="0" w:space="0" w:color="auto"/>
        <w:right w:val="none" w:sz="0" w:space="0" w:color="auto"/>
      </w:divBdr>
    </w:div>
    <w:div w:id="656960941">
      <w:bodyDiv w:val="1"/>
      <w:marLeft w:val="0"/>
      <w:marRight w:val="0"/>
      <w:marTop w:val="0"/>
      <w:marBottom w:val="0"/>
      <w:divBdr>
        <w:top w:val="none" w:sz="0" w:space="0" w:color="auto"/>
        <w:left w:val="none" w:sz="0" w:space="0" w:color="auto"/>
        <w:bottom w:val="none" w:sz="0" w:space="0" w:color="auto"/>
        <w:right w:val="none" w:sz="0" w:space="0" w:color="auto"/>
      </w:divBdr>
    </w:div>
    <w:div w:id="1475640471">
      <w:bodyDiv w:val="1"/>
      <w:marLeft w:val="0"/>
      <w:marRight w:val="0"/>
      <w:marTop w:val="0"/>
      <w:marBottom w:val="0"/>
      <w:divBdr>
        <w:top w:val="none" w:sz="0" w:space="0" w:color="auto"/>
        <w:left w:val="none" w:sz="0" w:space="0" w:color="auto"/>
        <w:bottom w:val="none" w:sz="0" w:space="0" w:color="auto"/>
        <w:right w:val="none" w:sz="0" w:space="0" w:color="auto"/>
      </w:divBdr>
    </w:div>
    <w:div w:id="1515145307">
      <w:bodyDiv w:val="1"/>
      <w:marLeft w:val="0"/>
      <w:marRight w:val="0"/>
      <w:marTop w:val="0"/>
      <w:marBottom w:val="0"/>
      <w:divBdr>
        <w:top w:val="none" w:sz="0" w:space="0" w:color="auto"/>
        <w:left w:val="none" w:sz="0" w:space="0" w:color="auto"/>
        <w:bottom w:val="none" w:sz="0" w:space="0" w:color="auto"/>
        <w:right w:val="none" w:sz="0" w:space="0" w:color="auto"/>
      </w:divBdr>
    </w:div>
    <w:div w:id="1578980898">
      <w:bodyDiv w:val="1"/>
      <w:marLeft w:val="0"/>
      <w:marRight w:val="0"/>
      <w:marTop w:val="0"/>
      <w:marBottom w:val="0"/>
      <w:divBdr>
        <w:top w:val="none" w:sz="0" w:space="0" w:color="auto"/>
        <w:left w:val="none" w:sz="0" w:space="0" w:color="auto"/>
        <w:bottom w:val="none" w:sz="0" w:space="0" w:color="auto"/>
        <w:right w:val="none" w:sz="0" w:space="0" w:color="auto"/>
      </w:divBdr>
    </w:div>
    <w:div w:id="1859851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374</Words>
  <Characters>2136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Proactive release: Coversheet template</vt:lpstr>
    </vt:vector>
  </TitlesOfParts>
  <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Proactive release: Coversheet template</dc:title>
  <dc:creator/>
  <cp:lastModifiedBy>Carolyn Vasta</cp:lastModifiedBy>
  <cp:revision>11</cp:revision>
  <cp:lastPrinted>2026-07-26T21:28:00Z</cp:lastPrinted>
  <dcterms:created xsi:type="dcterms:W3CDTF">2026-07-20T21:43:00Z</dcterms:created>
  <dcterms:modified xsi:type="dcterms:W3CDTF">2026-08-17T23:19:00Z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a96e5af-8d67-4c00-8226-9513c2a2e5a4_Enabled">
    <vt:lpwstr>true</vt:lpwstr>
  </property>
  <property fmtid="{D5CDD505-2E9C-101B-9397-08002B2CF9AE}" pid="3" name="MSIP_Label_5a96e5af-8d67-4c00-8226-9513c2a2e5a4_SetDate">
    <vt:lpwstr>2026-07-20T21:43:25Z</vt:lpwstr>
  </property>
  <property fmtid="{D5CDD505-2E9C-101B-9397-08002B2CF9AE}" pid="4" name="MSIP_Label_5a96e5af-8d67-4c00-8226-9513c2a2e5a4_Method">
    <vt:lpwstr>Privileged</vt:lpwstr>
  </property>
  <property fmtid="{D5CDD505-2E9C-101B-9397-08002B2CF9AE}" pid="5" name="MSIP_Label_5a96e5af-8d67-4c00-8226-9513c2a2e5a4_Name">
    <vt:lpwstr>Unclassified</vt:lpwstr>
  </property>
  <property fmtid="{D5CDD505-2E9C-101B-9397-08002B2CF9AE}" pid="6" name="MSIP_Label_5a96e5af-8d67-4c00-8226-9513c2a2e5a4_SiteId">
    <vt:lpwstr>e40c4f52-99bd-4d4f-bf7e-d001a2ca6556</vt:lpwstr>
  </property>
  <property fmtid="{D5CDD505-2E9C-101B-9397-08002B2CF9AE}" pid="7" name="MSIP_Label_5a96e5af-8d67-4c00-8226-9513c2a2e5a4_ActionId">
    <vt:lpwstr>4464e86c-1fa9-439f-b2c4-a044dc53541e</vt:lpwstr>
  </property>
  <property fmtid="{D5CDD505-2E9C-101B-9397-08002B2CF9AE}" pid="8" name="MSIP_Label_5a96e5af-8d67-4c00-8226-9513c2a2e5a4_ContentBits">
    <vt:lpwstr>0</vt:lpwstr>
  </property>
  <property fmtid="{D5CDD505-2E9C-101B-9397-08002B2CF9AE}" pid="9" name="MSIP_Label_5a96e5af-8d67-4c00-8226-9513c2a2e5a4_Tag">
    <vt:lpwstr>10, 0, 1, 1</vt:lpwstr>
  </property>
</Properties>
</file>