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C6A22" w14:textId="77777777" w:rsidR="00BB433B" w:rsidRDefault="00C84472">
      <w:pPr>
        <w:pStyle w:val="BodyText"/>
        <w:spacing w:before="81"/>
        <w:ind w:left="23" w:firstLine="0"/>
      </w:pPr>
      <w:r>
        <w:t>Budget</w:t>
      </w:r>
      <w:r>
        <w:rPr>
          <w:spacing w:val="-1"/>
        </w:rPr>
        <w:t xml:space="preserve"> </w:t>
      </w:r>
      <w:r>
        <w:rPr>
          <w:spacing w:val="-2"/>
        </w:rPr>
        <w:t>Sensitive</w:t>
      </w:r>
    </w:p>
    <w:p w14:paraId="2E906475" w14:textId="77777777" w:rsidR="00BB433B" w:rsidRDefault="00C84472">
      <w:pPr>
        <w:pStyle w:val="BodyText"/>
        <w:spacing w:before="182" w:line="398" w:lineRule="auto"/>
        <w:ind w:left="23" w:right="2209" w:firstLine="0"/>
      </w:pPr>
      <w:r>
        <w:t>Office</w:t>
      </w:r>
      <w:r>
        <w:rPr>
          <w:spacing w:val="-6"/>
        </w:rPr>
        <w:t xml:space="preserve"> </w:t>
      </w:r>
      <w:r>
        <w:t>of</w:t>
      </w:r>
      <w:r>
        <w:rPr>
          <w:spacing w:val="-5"/>
        </w:rPr>
        <w:t xml:space="preserve"> </w:t>
      </w:r>
      <w:r>
        <w:t>the</w:t>
      </w:r>
      <w:r>
        <w:rPr>
          <w:spacing w:val="-7"/>
        </w:rPr>
        <w:t xml:space="preserve"> </w:t>
      </w:r>
      <w:r>
        <w:t>Minister</w:t>
      </w:r>
      <w:r>
        <w:rPr>
          <w:spacing w:val="-6"/>
        </w:rPr>
        <w:t xml:space="preserve"> </w:t>
      </w:r>
      <w:r>
        <w:t>for</w:t>
      </w:r>
      <w:r>
        <w:rPr>
          <w:spacing w:val="-3"/>
        </w:rPr>
        <w:t xml:space="preserve"> </w:t>
      </w:r>
      <w:r>
        <w:t>Social</w:t>
      </w:r>
      <w:r>
        <w:rPr>
          <w:spacing w:val="-5"/>
        </w:rPr>
        <w:t xml:space="preserve"> </w:t>
      </w:r>
      <w:r>
        <w:t>Development</w:t>
      </w:r>
      <w:r>
        <w:rPr>
          <w:spacing w:val="-5"/>
        </w:rPr>
        <w:t xml:space="preserve"> </w:t>
      </w:r>
      <w:r>
        <w:t>and</w:t>
      </w:r>
      <w:r>
        <w:rPr>
          <w:spacing w:val="-4"/>
        </w:rPr>
        <w:t xml:space="preserve"> </w:t>
      </w:r>
      <w:r>
        <w:t>Employment Cabinet Legislation Committee</w:t>
      </w:r>
    </w:p>
    <w:p w14:paraId="746AA8A1" w14:textId="77777777" w:rsidR="00BB433B" w:rsidRDefault="00BB433B">
      <w:pPr>
        <w:pStyle w:val="BodyText"/>
        <w:spacing w:before="181"/>
        <w:ind w:left="0" w:firstLine="0"/>
      </w:pPr>
    </w:p>
    <w:p w14:paraId="3AD4174F" w14:textId="77777777" w:rsidR="00BB433B" w:rsidRDefault="00C84472">
      <w:pPr>
        <w:pStyle w:val="Title"/>
      </w:pPr>
      <w:r>
        <w:t>Social</w:t>
      </w:r>
      <w:r>
        <w:rPr>
          <w:spacing w:val="-8"/>
        </w:rPr>
        <w:t xml:space="preserve"> </w:t>
      </w:r>
      <w:r>
        <w:t>Assistance</w:t>
      </w:r>
      <w:r>
        <w:rPr>
          <w:spacing w:val="-9"/>
        </w:rPr>
        <w:t xml:space="preserve"> </w:t>
      </w:r>
      <w:r>
        <w:t>Legislation</w:t>
      </w:r>
      <w:r>
        <w:rPr>
          <w:spacing w:val="-4"/>
        </w:rPr>
        <w:t xml:space="preserve"> </w:t>
      </w:r>
      <w:r>
        <w:t>(Accommodation</w:t>
      </w:r>
      <w:r>
        <w:rPr>
          <w:spacing w:val="-7"/>
        </w:rPr>
        <w:t xml:space="preserve"> </w:t>
      </w:r>
      <w:r>
        <w:t>Supplement</w:t>
      </w:r>
      <w:r>
        <w:rPr>
          <w:spacing w:val="-9"/>
        </w:rPr>
        <w:t xml:space="preserve"> </w:t>
      </w:r>
      <w:r>
        <w:t>and Income-related</w:t>
      </w:r>
      <w:r>
        <w:rPr>
          <w:spacing w:val="-8"/>
        </w:rPr>
        <w:t xml:space="preserve"> </w:t>
      </w:r>
      <w:r>
        <w:t>Rent)</w:t>
      </w:r>
      <w:r>
        <w:rPr>
          <w:spacing w:val="-7"/>
        </w:rPr>
        <w:t xml:space="preserve"> </w:t>
      </w:r>
      <w:r>
        <w:t>Amendment</w:t>
      </w:r>
      <w:r>
        <w:rPr>
          <w:spacing w:val="-9"/>
        </w:rPr>
        <w:t xml:space="preserve"> </w:t>
      </w:r>
      <w:r>
        <w:t>Bill:</w:t>
      </w:r>
      <w:r>
        <w:rPr>
          <w:spacing w:val="-7"/>
        </w:rPr>
        <w:t xml:space="preserve"> </w:t>
      </w:r>
      <w:r>
        <w:t>Approval</w:t>
      </w:r>
      <w:r>
        <w:rPr>
          <w:spacing w:val="-6"/>
        </w:rPr>
        <w:t xml:space="preserve"> </w:t>
      </w:r>
      <w:r>
        <w:t>for</w:t>
      </w:r>
      <w:r>
        <w:rPr>
          <w:spacing w:val="-6"/>
        </w:rPr>
        <w:t xml:space="preserve"> </w:t>
      </w:r>
      <w:r>
        <w:rPr>
          <w:spacing w:val="-2"/>
        </w:rPr>
        <w:t>Introduction</w:t>
      </w:r>
    </w:p>
    <w:p w14:paraId="758EFE0C" w14:textId="77777777" w:rsidR="00BB433B" w:rsidRDefault="00C84472">
      <w:pPr>
        <w:pStyle w:val="Heading1"/>
      </w:pPr>
      <w:r>
        <w:rPr>
          <w:spacing w:val="-2"/>
        </w:rPr>
        <w:t>Proposal</w:t>
      </w:r>
    </w:p>
    <w:p w14:paraId="09B51616" w14:textId="77777777" w:rsidR="00BB433B" w:rsidRDefault="00C84472">
      <w:pPr>
        <w:pStyle w:val="ListParagraph"/>
        <w:numPr>
          <w:ilvl w:val="0"/>
          <w:numId w:val="2"/>
        </w:numPr>
        <w:tabs>
          <w:tab w:val="left" w:pos="743"/>
        </w:tabs>
        <w:spacing w:before="238"/>
        <w:ind w:right="53"/>
        <w:rPr>
          <w:sz w:val="24"/>
        </w:rPr>
      </w:pPr>
      <w:r>
        <w:rPr>
          <w:sz w:val="24"/>
        </w:rPr>
        <w:t>This</w:t>
      </w:r>
      <w:r>
        <w:rPr>
          <w:spacing w:val="-3"/>
          <w:sz w:val="24"/>
        </w:rPr>
        <w:t xml:space="preserve"> </w:t>
      </w:r>
      <w:r>
        <w:rPr>
          <w:sz w:val="24"/>
        </w:rPr>
        <w:t>paper</w:t>
      </w:r>
      <w:r>
        <w:rPr>
          <w:spacing w:val="-3"/>
          <w:sz w:val="24"/>
        </w:rPr>
        <w:t xml:space="preserve"> </w:t>
      </w:r>
      <w:r>
        <w:rPr>
          <w:sz w:val="24"/>
        </w:rPr>
        <w:t>seeks</w:t>
      </w:r>
      <w:r>
        <w:rPr>
          <w:spacing w:val="-3"/>
          <w:sz w:val="24"/>
        </w:rPr>
        <w:t xml:space="preserve"> </w:t>
      </w:r>
      <w:r>
        <w:rPr>
          <w:sz w:val="24"/>
        </w:rPr>
        <w:t>approval</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introduction</w:t>
      </w:r>
      <w:r>
        <w:rPr>
          <w:spacing w:val="-3"/>
          <w:sz w:val="24"/>
        </w:rPr>
        <w:t xml:space="preserve"> </w:t>
      </w:r>
      <w:r>
        <w:rPr>
          <w:sz w:val="24"/>
        </w:rPr>
        <w:t>of</w:t>
      </w:r>
      <w:r>
        <w:rPr>
          <w:spacing w:val="-4"/>
          <w:sz w:val="24"/>
        </w:rPr>
        <w:t xml:space="preserve"> </w:t>
      </w:r>
      <w:r>
        <w:rPr>
          <w:sz w:val="24"/>
        </w:rPr>
        <w:t>two</w:t>
      </w:r>
      <w:r>
        <w:rPr>
          <w:spacing w:val="-3"/>
          <w:sz w:val="24"/>
        </w:rPr>
        <w:t xml:space="preserve"> </w:t>
      </w:r>
      <w:r>
        <w:rPr>
          <w:sz w:val="24"/>
        </w:rPr>
        <w:t>Bills</w:t>
      </w:r>
      <w:r>
        <w:rPr>
          <w:spacing w:val="-1"/>
          <w:sz w:val="24"/>
        </w:rPr>
        <w:t xml:space="preserve"> </w:t>
      </w:r>
      <w:r>
        <w:rPr>
          <w:sz w:val="24"/>
        </w:rPr>
        <w:t>through</w:t>
      </w:r>
      <w:r>
        <w:rPr>
          <w:spacing w:val="-3"/>
          <w:sz w:val="24"/>
        </w:rPr>
        <w:t xml:space="preserve"> </w:t>
      </w:r>
      <w:r>
        <w:rPr>
          <w:sz w:val="24"/>
        </w:rPr>
        <w:t>the</w:t>
      </w:r>
      <w:r>
        <w:rPr>
          <w:spacing w:val="-3"/>
          <w:sz w:val="24"/>
        </w:rPr>
        <w:t xml:space="preserve"> </w:t>
      </w:r>
      <w:r>
        <w:rPr>
          <w:sz w:val="24"/>
        </w:rPr>
        <w:t>budget</w:t>
      </w:r>
      <w:r>
        <w:rPr>
          <w:spacing w:val="-3"/>
          <w:sz w:val="24"/>
        </w:rPr>
        <w:t xml:space="preserve"> </w:t>
      </w:r>
      <w:r>
        <w:rPr>
          <w:sz w:val="24"/>
        </w:rPr>
        <w:t>process on 22 May 2025 (</w:t>
      </w:r>
      <w:proofErr w:type="gramStart"/>
      <w:r>
        <w:rPr>
          <w:sz w:val="24"/>
        </w:rPr>
        <w:t>Budget day</w:t>
      </w:r>
      <w:proofErr w:type="gramEnd"/>
      <w:r>
        <w:rPr>
          <w:sz w:val="24"/>
        </w:rPr>
        <w:t>):</w:t>
      </w:r>
    </w:p>
    <w:p w14:paraId="031D0A0F" w14:textId="77777777" w:rsidR="00BB433B" w:rsidRDefault="00C84472">
      <w:pPr>
        <w:pStyle w:val="ListParagraph"/>
        <w:numPr>
          <w:ilvl w:val="1"/>
          <w:numId w:val="2"/>
        </w:numPr>
        <w:tabs>
          <w:tab w:val="left" w:pos="1463"/>
        </w:tabs>
        <w:spacing w:before="241"/>
        <w:ind w:right="567"/>
        <w:rPr>
          <w:sz w:val="24"/>
        </w:rPr>
      </w:pPr>
      <w:r>
        <w:rPr>
          <w:sz w:val="24"/>
        </w:rPr>
        <w:t>Social</w:t>
      </w:r>
      <w:r>
        <w:rPr>
          <w:spacing w:val="-6"/>
          <w:sz w:val="24"/>
        </w:rPr>
        <w:t xml:space="preserve"> </w:t>
      </w:r>
      <w:r>
        <w:rPr>
          <w:sz w:val="24"/>
        </w:rPr>
        <w:t>Assistance</w:t>
      </w:r>
      <w:r>
        <w:rPr>
          <w:spacing w:val="-7"/>
          <w:sz w:val="24"/>
        </w:rPr>
        <w:t xml:space="preserve"> </w:t>
      </w:r>
      <w:r>
        <w:rPr>
          <w:sz w:val="24"/>
        </w:rPr>
        <w:t>Legislation</w:t>
      </w:r>
      <w:r>
        <w:rPr>
          <w:spacing w:val="-6"/>
          <w:sz w:val="24"/>
        </w:rPr>
        <w:t xml:space="preserve"> </w:t>
      </w:r>
      <w:r>
        <w:rPr>
          <w:sz w:val="24"/>
        </w:rPr>
        <w:t>(Accommodation</w:t>
      </w:r>
      <w:r>
        <w:rPr>
          <w:spacing w:val="-6"/>
          <w:sz w:val="24"/>
        </w:rPr>
        <w:t xml:space="preserve"> </w:t>
      </w:r>
      <w:r>
        <w:rPr>
          <w:sz w:val="24"/>
        </w:rPr>
        <w:t>Supplement</w:t>
      </w:r>
      <w:r>
        <w:rPr>
          <w:spacing w:val="-6"/>
          <w:sz w:val="24"/>
        </w:rPr>
        <w:t xml:space="preserve"> </w:t>
      </w:r>
      <w:r>
        <w:rPr>
          <w:sz w:val="24"/>
        </w:rPr>
        <w:t>and</w:t>
      </w:r>
      <w:r>
        <w:rPr>
          <w:spacing w:val="-5"/>
          <w:sz w:val="24"/>
        </w:rPr>
        <w:t xml:space="preserve"> </w:t>
      </w:r>
      <w:r>
        <w:rPr>
          <w:sz w:val="24"/>
        </w:rPr>
        <w:t>Income- related Rent) Amendment Bill</w:t>
      </w:r>
    </w:p>
    <w:p w14:paraId="0C17A08B" w14:textId="77777777" w:rsidR="00BB433B" w:rsidRDefault="00C84472">
      <w:pPr>
        <w:pStyle w:val="ListParagraph"/>
        <w:numPr>
          <w:ilvl w:val="1"/>
          <w:numId w:val="2"/>
        </w:numPr>
        <w:tabs>
          <w:tab w:val="left" w:pos="1463"/>
        </w:tabs>
        <w:rPr>
          <w:sz w:val="24"/>
        </w:rPr>
      </w:pPr>
      <w:r>
        <w:rPr>
          <w:sz w:val="24"/>
        </w:rPr>
        <w:t>Social</w:t>
      </w:r>
      <w:r>
        <w:rPr>
          <w:spacing w:val="-4"/>
          <w:sz w:val="24"/>
        </w:rPr>
        <w:t xml:space="preserve"> </w:t>
      </w:r>
      <w:r>
        <w:rPr>
          <w:sz w:val="24"/>
        </w:rPr>
        <w:t>Security (Mandatory</w:t>
      </w:r>
      <w:r>
        <w:rPr>
          <w:spacing w:val="-1"/>
          <w:sz w:val="24"/>
        </w:rPr>
        <w:t xml:space="preserve"> </w:t>
      </w:r>
      <w:r>
        <w:rPr>
          <w:sz w:val="24"/>
        </w:rPr>
        <w:t>Reviews)</w:t>
      </w:r>
      <w:r>
        <w:rPr>
          <w:spacing w:val="-1"/>
          <w:sz w:val="24"/>
        </w:rPr>
        <w:t xml:space="preserve"> </w:t>
      </w:r>
      <w:r>
        <w:rPr>
          <w:sz w:val="24"/>
        </w:rPr>
        <w:t>Amendment</w:t>
      </w:r>
      <w:r>
        <w:rPr>
          <w:spacing w:val="-1"/>
          <w:sz w:val="24"/>
        </w:rPr>
        <w:t xml:space="preserve"> </w:t>
      </w:r>
      <w:r>
        <w:rPr>
          <w:spacing w:val="-2"/>
          <w:sz w:val="24"/>
        </w:rPr>
        <w:t>Bill.</w:t>
      </w:r>
    </w:p>
    <w:p w14:paraId="0176A5BB" w14:textId="77777777" w:rsidR="00BB433B" w:rsidRDefault="00BB433B">
      <w:pPr>
        <w:pStyle w:val="BodyText"/>
        <w:spacing w:before="85"/>
        <w:ind w:left="0" w:firstLine="0"/>
      </w:pPr>
    </w:p>
    <w:p w14:paraId="3FC0A801" w14:textId="77777777" w:rsidR="00BB433B" w:rsidRDefault="00C84472">
      <w:pPr>
        <w:pStyle w:val="Heading1"/>
        <w:spacing w:before="0"/>
      </w:pPr>
      <w:r>
        <w:rPr>
          <w:spacing w:val="-2"/>
        </w:rPr>
        <w:t>Policy</w:t>
      </w:r>
    </w:p>
    <w:p w14:paraId="5CF9F7F8" w14:textId="77777777" w:rsidR="00BB433B" w:rsidRDefault="00BB433B">
      <w:pPr>
        <w:pStyle w:val="BodyText"/>
        <w:spacing w:before="84"/>
        <w:ind w:left="0" w:firstLine="0"/>
        <w:rPr>
          <w:rFonts w:ascii="Arial"/>
          <w:b/>
        </w:rPr>
      </w:pPr>
    </w:p>
    <w:p w14:paraId="7CAAE00C" w14:textId="77777777" w:rsidR="00BB433B" w:rsidRDefault="00C84472">
      <w:pPr>
        <w:spacing w:line="259" w:lineRule="auto"/>
        <w:ind w:left="23" w:right="490"/>
        <w:rPr>
          <w:rFonts w:ascii="Arial"/>
          <w:i/>
          <w:sz w:val="24"/>
        </w:rPr>
      </w:pPr>
      <w:r>
        <w:rPr>
          <w:rFonts w:ascii="Arial"/>
          <w:i/>
          <w:sz w:val="24"/>
        </w:rPr>
        <w:t>Social</w:t>
      </w:r>
      <w:r>
        <w:rPr>
          <w:rFonts w:ascii="Arial"/>
          <w:i/>
          <w:spacing w:val="-5"/>
          <w:sz w:val="24"/>
        </w:rPr>
        <w:t xml:space="preserve"> </w:t>
      </w:r>
      <w:r>
        <w:rPr>
          <w:rFonts w:ascii="Arial"/>
          <w:i/>
          <w:sz w:val="24"/>
        </w:rPr>
        <w:t>Assistance</w:t>
      </w:r>
      <w:r>
        <w:rPr>
          <w:rFonts w:ascii="Arial"/>
          <w:i/>
          <w:spacing w:val="-7"/>
          <w:sz w:val="24"/>
        </w:rPr>
        <w:t xml:space="preserve"> </w:t>
      </w:r>
      <w:r>
        <w:rPr>
          <w:rFonts w:ascii="Arial"/>
          <w:i/>
          <w:sz w:val="24"/>
        </w:rPr>
        <w:t>Legislation</w:t>
      </w:r>
      <w:r>
        <w:rPr>
          <w:rFonts w:ascii="Arial"/>
          <w:i/>
          <w:spacing w:val="-1"/>
          <w:sz w:val="24"/>
        </w:rPr>
        <w:t xml:space="preserve"> </w:t>
      </w:r>
      <w:r>
        <w:rPr>
          <w:rFonts w:ascii="Arial"/>
          <w:i/>
          <w:sz w:val="24"/>
        </w:rPr>
        <w:t>(Accommodation</w:t>
      </w:r>
      <w:r>
        <w:rPr>
          <w:rFonts w:ascii="Arial"/>
          <w:i/>
          <w:spacing w:val="-5"/>
          <w:sz w:val="24"/>
        </w:rPr>
        <w:t xml:space="preserve"> </w:t>
      </w:r>
      <w:r>
        <w:rPr>
          <w:rFonts w:ascii="Arial"/>
          <w:i/>
          <w:sz w:val="24"/>
        </w:rPr>
        <w:t>Supplement</w:t>
      </w:r>
      <w:r>
        <w:rPr>
          <w:rFonts w:ascii="Arial"/>
          <w:i/>
          <w:spacing w:val="-5"/>
          <w:sz w:val="24"/>
        </w:rPr>
        <w:t xml:space="preserve"> </w:t>
      </w:r>
      <w:r>
        <w:rPr>
          <w:rFonts w:ascii="Arial"/>
          <w:i/>
          <w:sz w:val="24"/>
        </w:rPr>
        <w:t>and</w:t>
      </w:r>
      <w:r>
        <w:rPr>
          <w:rFonts w:ascii="Arial"/>
          <w:i/>
          <w:spacing w:val="-7"/>
          <w:sz w:val="24"/>
        </w:rPr>
        <w:t xml:space="preserve"> </w:t>
      </w:r>
      <w:r>
        <w:rPr>
          <w:rFonts w:ascii="Arial"/>
          <w:i/>
          <w:sz w:val="24"/>
        </w:rPr>
        <w:t>Income-related Rent) Amendment Bill</w:t>
      </w:r>
    </w:p>
    <w:p w14:paraId="42622F56" w14:textId="77777777" w:rsidR="00BB433B" w:rsidRDefault="00C84472">
      <w:pPr>
        <w:pStyle w:val="ListParagraph"/>
        <w:numPr>
          <w:ilvl w:val="0"/>
          <w:numId w:val="2"/>
        </w:numPr>
        <w:tabs>
          <w:tab w:val="left" w:pos="731"/>
        </w:tabs>
        <w:spacing w:before="159"/>
        <w:ind w:left="731" w:right="33" w:hanging="708"/>
        <w:rPr>
          <w:sz w:val="24"/>
        </w:rPr>
      </w:pPr>
      <w:r>
        <w:rPr>
          <w:sz w:val="24"/>
        </w:rPr>
        <w:t>This</w:t>
      </w:r>
      <w:r>
        <w:rPr>
          <w:spacing w:val="-3"/>
          <w:sz w:val="24"/>
        </w:rPr>
        <w:t xml:space="preserve"> </w:t>
      </w:r>
      <w:r>
        <w:rPr>
          <w:sz w:val="24"/>
        </w:rPr>
        <w:t>Bill</w:t>
      </w:r>
      <w:r>
        <w:rPr>
          <w:spacing w:val="-3"/>
          <w:sz w:val="24"/>
        </w:rPr>
        <w:t xml:space="preserve"> </w:t>
      </w:r>
      <w:r>
        <w:rPr>
          <w:sz w:val="24"/>
        </w:rPr>
        <w:t>implements</w:t>
      </w:r>
      <w:r>
        <w:rPr>
          <w:spacing w:val="-3"/>
          <w:sz w:val="24"/>
        </w:rPr>
        <w:t xml:space="preserve"> </w:t>
      </w:r>
      <w:r>
        <w:rPr>
          <w:sz w:val="24"/>
        </w:rPr>
        <w:t>the</w:t>
      </w:r>
      <w:r>
        <w:rPr>
          <w:spacing w:val="-2"/>
          <w:sz w:val="24"/>
        </w:rPr>
        <w:t xml:space="preserve"> </w:t>
      </w:r>
      <w:r>
        <w:rPr>
          <w:sz w:val="24"/>
        </w:rPr>
        <w:t>Budget</w:t>
      </w:r>
      <w:r>
        <w:rPr>
          <w:spacing w:val="-3"/>
          <w:sz w:val="24"/>
        </w:rPr>
        <w:t xml:space="preserve"> </w:t>
      </w:r>
      <w:r>
        <w:rPr>
          <w:sz w:val="24"/>
        </w:rPr>
        <w:t>2024</w:t>
      </w:r>
      <w:r>
        <w:rPr>
          <w:spacing w:val="-3"/>
          <w:sz w:val="24"/>
        </w:rPr>
        <w:t xml:space="preserve"> </w:t>
      </w:r>
      <w:r>
        <w:rPr>
          <w:sz w:val="24"/>
        </w:rPr>
        <w:t>decision</w:t>
      </w:r>
      <w:r>
        <w:rPr>
          <w:spacing w:val="-3"/>
          <w:sz w:val="24"/>
        </w:rPr>
        <w:t xml:space="preserve"> </w:t>
      </w:r>
      <w:r>
        <w:rPr>
          <w:sz w:val="24"/>
        </w:rPr>
        <w:t>to</w:t>
      </w:r>
      <w:r>
        <w:rPr>
          <w:spacing w:val="-2"/>
          <w:sz w:val="24"/>
        </w:rPr>
        <w:t xml:space="preserve"> </w:t>
      </w:r>
      <w:r>
        <w:rPr>
          <w:sz w:val="24"/>
        </w:rPr>
        <w:t>count</w:t>
      </w:r>
      <w:r>
        <w:rPr>
          <w:spacing w:val="-3"/>
          <w:sz w:val="24"/>
        </w:rPr>
        <w:t xml:space="preserve"> </w:t>
      </w:r>
      <w:r>
        <w:rPr>
          <w:sz w:val="24"/>
        </w:rPr>
        <w:t>the</w:t>
      </w:r>
      <w:r>
        <w:rPr>
          <w:spacing w:val="-4"/>
          <w:sz w:val="24"/>
        </w:rPr>
        <w:t xml:space="preserve"> </w:t>
      </w:r>
      <w:r>
        <w:rPr>
          <w:sz w:val="24"/>
        </w:rPr>
        <w:t>housing</w:t>
      </w:r>
      <w:r>
        <w:rPr>
          <w:spacing w:val="-3"/>
          <w:sz w:val="24"/>
        </w:rPr>
        <w:t xml:space="preserve"> </w:t>
      </w:r>
      <w:r>
        <w:rPr>
          <w:sz w:val="24"/>
        </w:rPr>
        <w:t>contribution</w:t>
      </w:r>
      <w:r>
        <w:rPr>
          <w:spacing w:val="-3"/>
          <w:sz w:val="24"/>
        </w:rPr>
        <w:t xml:space="preserve"> </w:t>
      </w:r>
      <w:r>
        <w:rPr>
          <w:sz w:val="24"/>
        </w:rPr>
        <w:t xml:space="preserve">from all boarders in the assessment of housing subsidies [CAB-24-MIN-0148.74 refers]. This means the Ministry of Social Development (MSD) will no longer disregard housing contributions received from the first two boarders when assessing someone’s entitlement to housing subsidies under the SSA. It will also change the way excess income from boarding situations is </w:t>
      </w:r>
      <w:proofErr w:type="spellStart"/>
      <w:r>
        <w:rPr>
          <w:sz w:val="24"/>
        </w:rPr>
        <w:t>recognised</w:t>
      </w:r>
      <w:proofErr w:type="spellEnd"/>
      <w:r>
        <w:rPr>
          <w:sz w:val="24"/>
        </w:rPr>
        <w:t xml:space="preserve">, how Income Related Rent (IRR) is calculated for social housing </w:t>
      </w:r>
      <w:proofErr w:type="gramStart"/>
      <w:r>
        <w:rPr>
          <w:sz w:val="24"/>
        </w:rPr>
        <w:t>tenants, and</w:t>
      </w:r>
      <w:proofErr w:type="gramEnd"/>
      <w:r>
        <w:rPr>
          <w:sz w:val="24"/>
        </w:rPr>
        <w:t xml:space="preserve"> clarify in the legislation how renters are </w:t>
      </w:r>
      <w:r>
        <w:rPr>
          <w:spacing w:val="-2"/>
          <w:sz w:val="24"/>
        </w:rPr>
        <w:t>treated.</w:t>
      </w:r>
    </w:p>
    <w:p w14:paraId="4BBEBD33" w14:textId="77777777" w:rsidR="00BB433B" w:rsidRDefault="00C84472">
      <w:pPr>
        <w:pStyle w:val="ListParagraph"/>
        <w:numPr>
          <w:ilvl w:val="0"/>
          <w:numId w:val="2"/>
        </w:numPr>
        <w:tabs>
          <w:tab w:val="left" w:pos="731"/>
        </w:tabs>
        <w:ind w:left="731" w:right="33" w:hanging="708"/>
        <w:rPr>
          <w:sz w:val="24"/>
        </w:rPr>
      </w:pPr>
      <w:r>
        <w:rPr>
          <w:sz w:val="24"/>
        </w:rPr>
        <w:t>At the time of the Cabinet decision in Budget 2024, this initiative was expected to return $150.96 million in net operating funding over four years. This includes a reduction</w:t>
      </w:r>
      <w:r>
        <w:rPr>
          <w:spacing w:val="-4"/>
          <w:sz w:val="24"/>
        </w:rPr>
        <w:t xml:space="preserve"> </w:t>
      </w:r>
      <w:r>
        <w:rPr>
          <w:sz w:val="24"/>
        </w:rPr>
        <w:t>of</w:t>
      </w:r>
      <w:r>
        <w:rPr>
          <w:spacing w:val="-5"/>
          <w:sz w:val="24"/>
        </w:rPr>
        <w:t xml:space="preserve"> </w:t>
      </w:r>
      <w:r>
        <w:rPr>
          <w:sz w:val="24"/>
        </w:rPr>
        <w:t>$76.854</w:t>
      </w:r>
      <w:r>
        <w:rPr>
          <w:spacing w:val="-4"/>
          <w:sz w:val="24"/>
        </w:rPr>
        <w:t xml:space="preserve"> </w:t>
      </w:r>
      <w:r>
        <w:rPr>
          <w:sz w:val="24"/>
        </w:rPr>
        <w:t>million</w:t>
      </w:r>
      <w:r>
        <w:rPr>
          <w:spacing w:val="-4"/>
          <w:sz w:val="24"/>
        </w:rPr>
        <w:t xml:space="preserve"> </w:t>
      </w:r>
      <w:r>
        <w:rPr>
          <w:sz w:val="24"/>
        </w:rPr>
        <w:t>in</w:t>
      </w:r>
      <w:r>
        <w:rPr>
          <w:spacing w:val="-4"/>
          <w:sz w:val="24"/>
        </w:rPr>
        <w:t xml:space="preserve"> </w:t>
      </w:r>
      <w:r>
        <w:rPr>
          <w:sz w:val="24"/>
        </w:rPr>
        <w:t>expenditure</w:t>
      </w:r>
      <w:r>
        <w:rPr>
          <w:spacing w:val="-6"/>
          <w:sz w:val="24"/>
        </w:rPr>
        <w:t xml:space="preserve"> </w:t>
      </w:r>
      <w:r>
        <w:rPr>
          <w:sz w:val="24"/>
        </w:rPr>
        <w:t>on</w:t>
      </w:r>
      <w:r>
        <w:rPr>
          <w:spacing w:val="-4"/>
          <w:sz w:val="24"/>
        </w:rPr>
        <w:t xml:space="preserve"> </w:t>
      </w:r>
      <w:r>
        <w:rPr>
          <w:sz w:val="24"/>
        </w:rPr>
        <w:t>the Accommodation</w:t>
      </w:r>
      <w:r>
        <w:rPr>
          <w:spacing w:val="-4"/>
          <w:sz w:val="24"/>
        </w:rPr>
        <w:t xml:space="preserve"> </w:t>
      </w:r>
      <w:r>
        <w:rPr>
          <w:sz w:val="24"/>
        </w:rPr>
        <w:t>Supplement</w:t>
      </w:r>
      <w:r>
        <w:rPr>
          <w:spacing w:val="-4"/>
          <w:sz w:val="24"/>
        </w:rPr>
        <w:t xml:space="preserve"> </w:t>
      </w:r>
      <w:r>
        <w:rPr>
          <w:sz w:val="24"/>
        </w:rPr>
        <w:t>(AS),</w:t>
      </w:r>
    </w:p>
    <w:p w14:paraId="6F6D27E3" w14:textId="77777777" w:rsidR="00BB433B" w:rsidRDefault="00C84472">
      <w:pPr>
        <w:pStyle w:val="BodyText"/>
        <w:spacing w:before="1"/>
        <w:ind w:left="731" w:firstLine="0"/>
      </w:pPr>
      <w:r>
        <w:t>$21.416</w:t>
      </w:r>
      <w:r>
        <w:rPr>
          <w:spacing w:val="-4"/>
        </w:rPr>
        <w:t xml:space="preserve"> </w:t>
      </w:r>
      <w:r>
        <w:t>million</w:t>
      </w:r>
      <w:r>
        <w:rPr>
          <w:spacing w:val="-4"/>
        </w:rPr>
        <w:t xml:space="preserve"> </w:t>
      </w:r>
      <w:r>
        <w:t>on</w:t>
      </w:r>
      <w:r>
        <w:rPr>
          <w:spacing w:val="-4"/>
        </w:rPr>
        <w:t xml:space="preserve"> </w:t>
      </w:r>
      <w:r>
        <w:t>the</w:t>
      </w:r>
      <w:r>
        <w:rPr>
          <w:spacing w:val="-4"/>
        </w:rPr>
        <w:t xml:space="preserve"> </w:t>
      </w:r>
      <w:r>
        <w:t>Income</w:t>
      </w:r>
      <w:r>
        <w:rPr>
          <w:spacing w:val="-4"/>
        </w:rPr>
        <w:t xml:space="preserve"> </w:t>
      </w:r>
      <w:r>
        <w:t>Related</w:t>
      </w:r>
      <w:r>
        <w:rPr>
          <w:spacing w:val="-4"/>
        </w:rPr>
        <w:t xml:space="preserve"> </w:t>
      </w:r>
      <w:r>
        <w:t>Rent</w:t>
      </w:r>
      <w:r>
        <w:rPr>
          <w:spacing w:val="-4"/>
        </w:rPr>
        <w:t xml:space="preserve"> </w:t>
      </w:r>
      <w:r>
        <w:t>Subsidy</w:t>
      </w:r>
      <w:r>
        <w:rPr>
          <w:spacing w:val="-4"/>
        </w:rPr>
        <w:t xml:space="preserve"> </w:t>
      </w:r>
      <w:r>
        <w:t>(IRRS),</w:t>
      </w:r>
      <w:r>
        <w:rPr>
          <w:spacing w:val="-4"/>
        </w:rPr>
        <w:t xml:space="preserve"> </w:t>
      </w:r>
      <w:r>
        <w:t>and</w:t>
      </w:r>
      <w:r>
        <w:rPr>
          <w:spacing w:val="-4"/>
        </w:rPr>
        <w:t xml:space="preserve"> </w:t>
      </w:r>
      <w:r>
        <w:t>$63.353</w:t>
      </w:r>
      <w:r>
        <w:rPr>
          <w:spacing w:val="-4"/>
        </w:rPr>
        <w:t xml:space="preserve"> </w:t>
      </w:r>
      <w:r>
        <w:t>million</w:t>
      </w:r>
      <w:r>
        <w:rPr>
          <w:spacing w:val="-4"/>
        </w:rPr>
        <w:t xml:space="preserve"> </w:t>
      </w:r>
      <w:r>
        <w:t>on Temporary Additional Support (TAS) and Special Benefit over the forecast period.</w:t>
      </w:r>
      <w:r>
        <w:rPr>
          <w:vertAlign w:val="superscript"/>
        </w:rPr>
        <w:t>1</w:t>
      </w:r>
      <w:r>
        <w:t xml:space="preserve"> Net savings from this initiative have been returned to the Crown.</w:t>
      </w:r>
    </w:p>
    <w:p w14:paraId="49A031EA" w14:textId="77777777" w:rsidR="00BB433B" w:rsidRDefault="00C84472">
      <w:pPr>
        <w:pStyle w:val="ListParagraph"/>
        <w:numPr>
          <w:ilvl w:val="0"/>
          <w:numId w:val="2"/>
        </w:numPr>
        <w:tabs>
          <w:tab w:val="left" w:pos="743"/>
        </w:tabs>
        <w:ind w:right="64"/>
        <w:rPr>
          <w:sz w:val="24"/>
        </w:rPr>
      </w:pPr>
      <w:r>
        <w:rPr>
          <w:sz w:val="24"/>
        </w:rPr>
        <w:t>The Social Assistance Legislation (Accommodation Supplement and Income-related Rent)</w:t>
      </w:r>
      <w:r>
        <w:rPr>
          <w:spacing w:val="-3"/>
          <w:sz w:val="24"/>
        </w:rPr>
        <w:t xml:space="preserve"> </w:t>
      </w:r>
      <w:r>
        <w:rPr>
          <w:sz w:val="24"/>
        </w:rPr>
        <w:t>Amendment</w:t>
      </w:r>
      <w:r>
        <w:rPr>
          <w:spacing w:val="-3"/>
          <w:sz w:val="24"/>
        </w:rPr>
        <w:t xml:space="preserve"> </w:t>
      </w:r>
      <w:r>
        <w:rPr>
          <w:sz w:val="24"/>
        </w:rPr>
        <w:t>Bill</w:t>
      </w:r>
      <w:r>
        <w:rPr>
          <w:spacing w:val="-1"/>
          <w:sz w:val="24"/>
        </w:rPr>
        <w:t xml:space="preserve"> </w:t>
      </w:r>
      <w:r>
        <w:rPr>
          <w:sz w:val="24"/>
        </w:rPr>
        <w:t>amends</w:t>
      </w:r>
      <w:r>
        <w:rPr>
          <w:spacing w:val="-3"/>
          <w:sz w:val="24"/>
        </w:rPr>
        <w:t xml:space="preserve"> </w:t>
      </w:r>
      <w:r>
        <w:rPr>
          <w:sz w:val="24"/>
        </w:rPr>
        <w:t>the</w:t>
      </w:r>
      <w:r>
        <w:rPr>
          <w:spacing w:val="-4"/>
          <w:sz w:val="24"/>
        </w:rPr>
        <w:t xml:space="preserve"> </w:t>
      </w:r>
      <w:r>
        <w:rPr>
          <w:sz w:val="24"/>
        </w:rPr>
        <w:t>Social</w:t>
      </w:r>
      <w:r>
        <w:rPr>
          <w:spacing w:val="-3"/>
          <w:sz w:val="24"/>
        </w:rPr>
        <w:t xml:space="preserve"> </w:t>
      </w:r>
      <w:r>
        <w:rPr>
          <w:sz w:val="24"/>
        </w:rPr>
        <w:t>Security</w:t>
      </w:r>
      <w:r>
        <w:rPr>
          <w:spacing w:val="-3"/>
          <w:sz w:val="24"/>
        </w:rPr>
        <w:t xml:space="preserve"> </w:t>
      </w:r>
      <w:r>
        <w:rPr>
          <w:sz w:val="24"/>
        </w:rPr>
        <w:t>Act</w:t>
      </w:r>
      <w:r>
        <w:rPr>
          <w:spacing w:val="-3"/>
          <w:sz w:val="24"/>
        </w:rPr>
        <w:t xml:space="preserve"> </w:t>
      </w:r>
      <w:r>
        <w:rPr>
          <w:sz w:val="24"/>
        </w:rPr>
        <w:t>2018</w:t>
      </w:r>
      <w:r>
        <w:rPr>
          <w:spacing w:val="-3"/>
          <w:sz w:val="24"/>
        </w:rPr>
        <w:t xml:space="preserve"> </w:t>
      </w:r>
      <w:r>
        <w:rPr>
          <w:sz w:val="24"/>
        </w:rPr>
        <w:t>(the</w:t>
      </w:r>
      <w:r>
        <w:rPr>
          <w:spacing w:val="-4"/>
          <w:sz w:val="24"/>
        </w:rPr>
        <w:t xml:space="preserve"> </w:t>
      </w:r>
      <w:r>
        <w:rPr>
          <w:sz w:val="24"/>
        </w:rPr>
        <w:t>SSA)</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Public and Community Housing Management Act 1992 (</w:t>
      </w:r>
      <w:proofErr w:type="spellStart"/>
      <w:r>
        <w:rPr>
          <w:sz w:val="24"/>
        </w:rPr>
        <w:t>PaCHMA</w:t>
      </w:r>
      <w:proofErr w:type="spellEnd"/>
      <w:r>
        <w:rPr>
          <w:sz w:val="24"/>
        </w:rPr>
        <w:t xml:space="preserve">). It also makes consequential amendments to the Residential Care and Disability Support Services Act 2018, the Social Security Regulations 2018 and </w:t>
      </w:r>
      <w:r>
        <w:rPr>
          <w:rFonts w:ascii="Arial"/>
        </w:rPr>
        <w:t xml:space="preserve">the </w:t>
      </w:r>
      <w:r>
        <w:rPr>
          <w:sz w:val="24"/>
        </w:rPr>
        <w:t xml:space="preserve">Public and Community Housing Management (Prescribed Elements of Calculation Mechanism) Regulations </w:t>
      </w:r>
      <w:r>
        <w:rPr>
          <w:spacing w:val="-2"/>
          <w:sz w:val="24"/>
        </w:rPr>
        <w:t>2018.</w:t>
      </w:r>
    </w:p>
    <w:p w14:paraId="21A7C0FE" w14:textId="77777777" w:rsidR="00BB433B" w:rsidRDefault="00BB433B">
      <w:pPr>
        <w:pStyle w:val="BodyText"/>
        <w:spacing w:before="0"/>
        <w:ind w:left="0" w:firstLine="0"/>
        <w:rPr>
          <w:sz w:val="20"/>
        </w:rPr>
      </w:pPr>
    </w:p>
    <w:p w14:paraId="3BA381BA" w14:textId="77777777" w:rsidR="00BB433B" w:rsidRDefault="00C84472">
      <w:pPr>
        <w:pStyle w:val="BodyText"/>
        <w:spacing w:before="23"/>
        <w:ind w:left="0" w:firstLine="0"/>
        <w:rPr>
          <w:sz w:val="20"/>
        </w:rPr>
      </w:pPr>
      <w:r>
        <w:rPr>
          <w:noProof/>
          <w:sz w:val="20"/>
        </w:rPr>
        <mc:AlternateContent>
          <mc:Choice Requires="wps">
            <w:drawing>
              <wp:anchor distT="0" distB="0" distL="0" distR="0" simplePos="0" relativeHeight="487587840" behindDoc="1" locked="0" layoutInCell="1" allowOverlap="1" wp14:anchorId="78591E2F" wp14:editId="0DE7DC13">
                <wp:simplePos x="0" y="0"/>
                <wp:positionH relativeFrom="page">
                  <wp:posOffset>914704</wp:posOffset>
                </wp:positionH>
                <wp:positionV relativeFrom="paragraph">
                  <wp:posOffset>176439</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C25FD9" id="Graphic 5" o:spid="_x0000_s1026" style="position:absolute;margin-left:1in;margin-top:13.9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" path="m1829054,l,,,7620r1829054,l1829054,xe" fillcolor="black" stroked="f">
                <v:path arrowok="t"/>
                <w10:wrap type="topAndBottom" anchorx="page"/>
              </v:shape>
            </w:pict>
          </mc:Fallback>
        </mc:AlternateContent>
      </w:r>
    </w:p>
    <w:p w14:paraId="0AB491EB" w14:textId="77777777" w:rsidR="00BB433B" w:rsidRDefault="00C84472">
      <w:pPr>
        <w:spacing w:before="91"/>
        <w:ind w:left="23"/>
        <w:rPr>
          <w:sz w:val="20"/>
        </w:rPr>
      </w:pPr>
      <w:r>
        <w:rPr>
          <w:sz w:val="20"/>
          <w:vertAlign w:val="superscript"/>
        </w:rPr>
        <w:t>1</w:t>
      </w:r>
      <w:r>
        <w:rPr>
          <w:spacing w:val="-5"/>
          <w:sz w:val="20"/>
        </w:rPr>
        <w:t xml:space="preserve"> </w:t>
      </w:r>
      <w:r>
        <w:rPr>
          <w:sz w:val="20"/>
        </w:rPr>
        <w:t>This</w:t>
      </w:r>
      <w:r>
        <w:rPr>
          <w:spacing w:val="-6"/>
          <w:sz w:val="20"/>
        </w:rPr>
        <w:t xml:space="preserve"> </w:t>
      </w:r>
      <w:r>
        <w:rPr>
          <w:sz w:val="20"/>
        </w:rPr>
        <w:t>includes</w:t>
      </w:r>
      <w:r>
        <w:rPr>
          <w:spacing w:val="-6"/>
          <w:sz w:val="20"/>
        </w:rPr>
        <w:t xml:space="preserve"> </w:t>
      </w:r>
      <w:r>
        <w:rPr>
          <w:sz w:val="20"/>
        </w:rPr>
        <w:t>$17.559</w:t>
      </w:r>
      <w:r>
        <w:rPr>
          <w:spacing w:val="-4"/>
          <w:sz w:val="20"/>
        </w:rPr>
        <w:t xml:space="preserve"> </w:t>
      </w:r>
      <w:r>
        <w:rPr>
          <w:sz w:val="20"/>
        </w:rPr>
        <w:t>million</w:t>
      </w:r>
      <w:r>
        <w:rPr>
          <w:spacing w:val="-6"/>
          <w:sz w:val="20"/>
        </w:rPr>
        <w:t xml:space="preserve"> </w:t>
      </w:r>
      <w:r>
        <w:rPr>
          <w:sz w:val="20"/>
        </w:rPr>
        <w:t>in</w:t>
      </w:r>
      <w:r>
        <w:rPr>
          <w:spacing w:val="-4"/>
          <w:sz w:val="20"/>
        </w:rPr>
        <w:t xml:space="preserve"> </w:t>
      </w:r>
      <w:r>
        <w:rPr>
          <w:sz w:val="20"/>
        </w:rPr>
        <w:t>implementation</w:t>
      </w:r>
      <w:r>
        <w:rPr>
          <w:spacing w:val="-6"/>
          <w:sz w:val="20"/>
        </w:rPr>
        <w:t xml:space="preserve"> </w:t>
      </w:r>
      <w:r>
        <w:rPr>
          <w:sz w:val="20"/>
        </w:rPr>
        <w:t>and</w:t>
      </w:r>
      <w:r>
        <w:rPr>
          <w:spacing w:val="-5"/>
          <w:sz w:val="20"/>
        </w:rPr>
        <w:t xml:space="preserve"> </w:t>
      </w:r>
      <w:r>
        <w:rPr>
          <w:sz w:val="20"/>
        </w:rPr>
        <w:t>ongoing</w:t>
      </w:r>
      <w:r>
        <w:rPr>
          <w:spacing w:val="-4"/>
          <w:sz w:val="20"/>
        </w:rPr>
        <w:t xml:space="preserve"> </w:t>
      </w:r>
      <w:r>
        <w:rPr>
          <w:sz w:val="20"/>
        </w:rPr>
        <w:t>operational</w:t>
      </w:r>
      <w:r>
        <w:rPr>
          <w:spacing w:val="-5"/>
          <w:sz w:val="20"/>
        </w:rPr>
        <w:t xml:space="preserve"> </w:t>
      </w:r>
      <w:r>
        <w:rPr>
          <w:spacing w:val="-2"/>
          <w:sz w:val="20"/>
        </w:rPr>
        <w:t>costs.</w:t>
      </w:r>
    </w:p>
    <w:p w14:paraId="4C4E9393" w14:textId="77777777" w:rsidR="00BB433B" w:rsidRDefault="00BB433B">
      <w:pPr>
        <w:rPr>
          <w:sz w:val="20"/>
        </w:rPr>
        <w:sectPr w:rsidR="00BB433B">
          <w:headerReference w:type="default" r:id="rId7"/>
          <w:footerReference w:type="default" r:id="rId8"/>
          <w:type w:val="continuous"/>
          <w:pgSz w:w="11910" w:h="16840"/>
          <w:pgMar w:top="1340" w:right="1417" w:bottom="1340" w:left="1417" w:header="715" w:footer="1158" w:gutter="0"/>
          <w:pgNumType w:start="1"/>
          <w:cols w:space="720"/>
        </w:sectPr>
      </w:pPr>
    </w:p>
    <w:p w14:paraId="7D8058DF" w14:textId="77777777" w:rsidR="00BB433B" w:rsidRDefault="00C84472">
      <w:pPr>
        <w:spacing w:before="82"/>
        <w:ind w:left="23"/>
        <w:rPr>
          <w:rFonts w:ascii="Arial"/>
          <w:i/>
          <w:sz w:val="24"/>
        </w:rPr>
      </w:pPr>
      <w:r>
        <w:rPr>
          <w:rFonts w:ascii="Arial"/>
          <w:i/>
          <w:sz w:val="24"/>
        </w:rPr>
        <w:t>Social</w:t>
      </w:r>
      <w:r>
        <w:rPr>
          <w:rFonts w:ascii="Arial"/>
          <w:i/>
          <w:spacing w:val="-5"/>
          <w:sz w:val="24"/>
        </w:rPr>
        <w:t xml:space="preserve"> </w:t>
      </w:r>
      <w:r>
        <w:rPr>
          <w:rFonts w:ascii="Arial"/>
          <w:i/>
          <w:sz w:val="24"/>
        </w:rPr>
        <w:t>Security</w:t>
      </w:r>
      <w:r>
        <w:rPr>
          <w:rFonts w:ascii="Arial"/>
          <w:i/>
          <w:spacing w:val="-2"/>
          <w:sz w:val="24"/>
        </w:rPr>
        <w:t xml:space="preserve"> </w:t>
      </w:r>
      <w:r>
        <w:rPr>
          <w:rFonts w:ascii="Arial"/>
          <w:i/>
          <w:sz w:val="24"/>
        </w:rPr>
        <w:t>(Mandatory</w:t>
      </w:r>
      <w:r>
        <w:rPr>
          <w:rFonts w:ascii="Arial"/>
          <w:i/>
          <w:spacing w:val="-5"/>
          <w:sz w:val="24"/>
        </w:rPr>
        <w:t xml:space="preserve"> </w:t>
      </w:r>
      <w:r>
        <w:rPr>
          <w:rFonts w:ascii="Arial"/>
          <w:i/>
          <w:sz w:val="24"/>
        </w:rPr>
        <w:t>Reviews)</w:t>
      </w:r>
      <w:r>
        <w:rPr>
          <w:rFonts w:ascii="Arial"/>
          <w:i/>
          <w:spacing w:val="-3"/>
          <w:sz w:val="24"/>
        </w:rPr>
        <w:t xml:space="preserve"> </w:t>
      </w:r>
      <w:r>
        <w:rPr>
          <w:rFonts w:ascii="Arial"/>
          <w:i/>
          <w:sz w:val="24"/>
        </w:rPr>
        <w:t>Amendment</w:t>
      </w:r>
      <w:r>
        <w:rPr>
          <w:rFonts w:ascii="Arial"/>
          <w:i/>
          <w:spacing w:val="-4"/>
          <w:sz w:val="24"/>
        </w:rPr>
        <w:t xml:space="preserve"> Bill</w:t>
      </w:r>
    </w:p>
    <w:p w14:paraId="3FDE677C" w14:textId="77777777" w:rsidR="00BB433B" w:rsidRDefault="00C84472">
      <w:pPr>
        <w:pStyle w:val="ListParagraph"/>
        <w:numPr>
          <w:ilvl w:val="0"/>
          <w:numId w:val="2"/>
        </w:numPr>
        <w:tabs>
          <w:tab w:val="left" w:pos="731"/>
        </w:tabs>
        <w:spacing w:before="181"/>
        <w:ind w:left="731" w:right="137" w:hanging="708"/>
        <w:rPr>
          <w:sz w:val="24"/>
        </w:rPr>
      </w:pPr>
      <w:r>
        <w:rPr>
          <w:sz w:val="24"/>
        </w:rPr>
        <w:t>This Bill implements the first tranche of Budget 2025 decisions to implement mandatory reviews of specified benefits.</w:t>
      </w:r>
      <w:r>
        <w:rPr>
          <w:sz w:val="24"/>
          <w:vertAlign w:val="superscript"/>
        </w:rPr>
        <w:t>2</w:t>
      </w:r>
      <w:r>
        <w:rPr>
          <w:sz w:val="24"/>
        </w:rPr>
        <w:t xml:space="preserve"> Regular</w:t>
      </w:r>
      <w:r>
        <w:rPr>
          <w:spacing w:val="-1"/>
          <w:sz w:val="24"/>
        </w:rPr>
        <w:t xml:space="preserve"> </w:t>
      </w:r>
      <w:r>
        <w:rPr>
          <w:sz w:val="24"/>
        </w:rPr>
        <w:t>mandatory reviews will confirm if a client is still eligible and receiving the correct rate of assistance, including if they receive any contributions from boarders, at least once every 52 weeks. Automated Decision-Making</w:t>
      </w:r>
      <w:r>
        <w:rPr>
          <w:spacing w:val="-2"/>
          <w:sz w:val="24"/>
        </w:rPr>
        <w:t xml:space="preserve"> </w:t>
      </w:r>
      <w:r>
        <w:rPr>
          <w:sz w:val="24"/>
        </w:rPr>
        <w:t>(ADM)</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used</w:t>
      </w:r>
      <w:r>
        <w:rPr>
          <w:spacing w:val="-3"/>
          <w:sz w:val="24"/>
        </w:rPr>
        <w:t xml:space="preserve"> </w:t>
      </w:r>
      <w:r>
        <w:rPr>
          <w:sz w:val="24"/>
        </w:rPr>
        <w:t>in</w:t>
      </w:r>
      <w:r>
        <w:rPr>
          <w:spacing w:val="-3"/>
          <w:sz w:val="24"/>
        </w:rPr>
        <w:t xml:space="preserve"> </w:t>
      </w:r>
      <w:r>
        <w:rPr>
          <w:sz w:val="24"/>
        </w:rPr>
        <w:t>some</w:t>
      </w:r>
      <w:r>
        <w:rPr>
          <w:spacing w:val="-3"/>
          <w:sz w:val="24"/>
        </w:rPr>
        <w:t xml:space="preserve"> </w:t>
      </w:r>
      <w:r>
        <w:rPr>
          <w:sz w:val="24"/>
        </w:rPr>
        <w:t>parts</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administration</w:t>
      </w:r>
      <w:r>
        <w:rPr>
          <w:spacing w:val="-3"/>
          <w:sz w:val="24"/>
        </w:rPr>
        <w:t xml:space="preserve"> </w:t>
      </w:r>
      <w:r>
        <w:rPr>
          <w:sz w:val="24"/>
        </w:rPr>
        <w:t>of</w:t>
      </w:r>
      <w:r>
        <w:rPr>
          <w:spacing w:val="-4"/>
          <w:sz w:val="24"/>
        </w:rPr>
        <w:t xml:space="preserve"> </w:t>
      </w:r>
      <w:r>
        <w:rPr>
          <w:sz w:val="24"/>
        </w:rPr>
        <w:t>reviews.</w:t>
      </w:r>
    </w:p>
    <w:p w14:paraId="5234DF48" w14:textId="77777777" w:rsidR="00BB433B" w:rsidRDefault="00C84472">
      <w:pPr>
        <w:pStyle w:val="ListParagraph"/>
        <w:numPr>
          <w:ilvl w:val="0"/>
          <w:numId w:val="2"/>
        </w:numPr>
        <w:tabs>
          <w:tab w:val="left" w:pos="743"/>
        </w:tabs>
        <w:ind w:right="73"/>
        <w:rPr>
          <w:sz w:val="24"/>
        </w:rPr>
      </w:pPr>
      <w:r>
        <w:rPr>
          <w:sz w:val="24"/>
        </w:rPr>
        <w:t>Introducing</w:t>
      </w:r>
      <w:r>
        <w:rPr>
          <w:spacing w:val="-4"/>
          <w:sz w:val="24"/>
        </w:rPr>
        <w:t xml:space="preserve"> </w:t>
      </w:r>
      <w:r>
        <w:rPr>
          <w:sz w:val="24"/>
        </w:rPr>
        <w:t>mandatory</w:t>
      </w:r>
      <w:r>
        <w:rPr>
          <w:spacing w:val="-3"/>
          <w:sz w:val="24"/>
        </w:rPr>
        <w:t xml:space="preserve"> </w:t>
      </w:r>
      <w:r>
        <w:rPr>
          <w:sz w:val="24"/>
        </w:rPr>
        <w:t>reviews</w:t>
      </w:r>
      <w:r>
        <w:rPr>
          <w:spacing w:val="-4"/>
          <w:sz w:val="24"/>
        </w:rPr>
        <w:t xml:space="preserve"> </w:t>
      </w:r>
      <w:r>
        <w:rPr>
          <w:sz w:val="24"/>
        </w:rPr>
        <w:t>of</w:t>
      </w:r>
      <w:r>
        <w:rPr>
          <w:spacing w:val="-4"/>
          <w:sz w:val="24"/>
        </w:rPr>
        <w:t xml:space="preserve"> </w:t>
      </w:r>
      <w:r>
        <w:rPr>
          <w:sz w:val="24"/>
        </w:rPr>
        <w:t>specified</w:t>
      </w:r>
      <w:r>
        <w:rPr>
          <w:spacing w:val="-4"/>
          <w:sz w:val="24"/>
        </w:rPr>
        <w:t xml:space="preserve"> </w:t>
      </w:r>
      <w:r>
        <w:rPr>
          <w:sz w:val="24"/>
        </w:rPr>
        <w:t>benefits</w:t>
      </w:r>
      <w:r>
        <w:rPr>
          <w:spacing w:val="-4"/>
          <w:sz w:val="24"/>
        </w:rPr>
        <w:t xml:space="preserve"> </w:t>
      </w:r>
      <w:r>
        <w:rPr>
          <w:sz w:val="24"/>
        </w:rPr>
        <w:t>is</w:t>
      </w:r>
      <w:r>
        <w:rPr>
          <w:spacing w:val="-4"/>
          <w:sz w:val="24"/>
        </w:rPr>
        <w:t xml:space="preserve"> </w:t>
      </w:r>
      <w:r>
        <w:rPr>
          <w:sz w:val="24"/>
        </w:rPr>
        <w:t>an</w:t>
      </w:r>
      <w:r>
        <w:rPr>
          <w:spacing w:val="-4"/>
          <w:sz w:val="24"/>
        </w:rPr>
        <w:t xml:space="preserve"> </w:t>
      </w:r>
      <w:r>
        <w:rPr>
          <w:sz w:val="24"/>
        </w:rPr>
        <w:t>important</w:t>
      </w:r>
      <w:r>
        <w:rPr>
          <w:spacing w:val="-4"/>
          <w:sz w:val="24"/>
        </w:rPr>
        <w:t xml:space="preserve"> </w:t>
      </w:r>
      <w:r>
        <w:rPr>
          <w:sz w:val="24"/>
        </w:rPr>
        <w:t>component</w:t>
      </w:r>
      <w:r>
        <w:rPr>
          <w:spacing w:val="-4"/>
          <w:sz w:val="24"/>
        </w:rPr>
        <w:t xml:space="preserve"> </w:t>
      </w:r>
      <w:r>
        <w:rPr>
          <w:sz w:val="24"/>
        </w:rPr>
        <w:t>of</w:t>
      </w:r>
      <w:r>
        <w:rPr>
          <w:spacing w:val="-4"/>
          <w:sz w:val="24"/>
        </w:rPr>
        <w:t xml:space="preserve"> </w:t>
      </w:r>
      <w:r>
        <w:rPr>
          <w:sz w:val="24"/>
        </w:rPr>
        <w:t>the Budget 2025 ADM package. That full package is expected to return $158 million savings (net) over five years, net of operational costs.</w:t>
      </w:r>
    </w:p>
    <w:p w14:paraId="5166A1D3" w14:textId="77777777" w:rsidR="00BB433B" w:rsidRDefault="00C84472">
      <w:pPr>
        <w:pStyle w:val="ListParagraph"/>
        <w:numPr>
          <w:ilvl w:val="0"/>
          <w:numId w:val="2"/>
        </w:numPr>
        <w:tabs>
          <w:tab w:val="left" w:pos="743"/>
        </w:tabs>
        <w:spacing w:before="241"/>
        <w:ind w:right="202"/>
        <w:rPr>
          <w:sz w:val="24"/>
        </w:rPr>
      </w:pPr>
      <w:r>
        <w:rPr>
          <w:sz w:val="24"/>
        </w:rPr>
        <w:t>The</w:t>
      </w:r>
      <w:r>
        <w:rPr>
          <w:spacing w:val="-5"/>
          <w:sz w:val="24"/>
        </w:rPr>
        <w:t xml:space="preserve"> </w:t>
      </w:r>
      <w:r>
        <w:rPr>
          <w:sz w:val="24"/>
        </w:rPr>
        <w:t>Social</w:t>
      </w:r>
      <w:r>
        <w:rPr>
          <w:spacing w:val="-4"/>
          <w:sz w:val="24"/>
        </w:rPr>
        <w:t xml:space="preserve"> </w:t>
      </w:r>
      <w:r>
        <w:rPr>
          <w:sz w:val="24"/>
        </w:rPr>
        <w:t>Security</w:t>
      </w:r>
      <w:r>
        <w:rPr>
          <w:spacing w:val="-3"/>
          <w:sz w:val="24"/>
        </w:rPr>
        <w:t xml:space="preserve"> </w:t>
      </w:r>
      <w:r>
        <w:rPr>
          <w:sz w:val="24"/>
        </w:rPr>
        <w:t>(Mandatory</w:t>
      </w:r>
      <w:r>
        <w:rPr>
          <w:spacing w:val="-4"/>
          <w:sz w:val="24"/>
        </w:rPr>
        <w:t xml:space="preserve"> </w:t>
      </w:r>
      <w:r>
        <w:rPr>
          <w:sz w:val="24"/>
        </w:rPr>
        <w:t>Reviews)</w:t>
      </w:r>
      <w:r>
        <w:rPr>
          <w:spacing w:val="-4"/>
          <w:sz w:val="24"/>
        </w:rPr>
        <w:t xml:space="preserve"> </w:t>
      </w:r>
      <w:r>
        <w:rPr>
          <w:sz w:val="24"/>
        </w:rPr>
        <w:t>Amendment</w:t>
      </w:r>
      <w:r>
        <w:rPr>
          <w:spacing w:val="-4"/>
          <w:sz w:val="24"/>
        </w:rPr>
        <w:t xml:space="preserve"> </w:t>
      </w:r>
      <w:r>
        <w:rPr>
          <w:sz w:val="24"/>
        </w:rPr>
        <w:t>Bill</w:t>
      </w:r>
      <w:r>
        <w:rPr>
          <w:spacing w:val="-4"/>
          <w:sz w:val="24"/>
        </w:rPr>
        <w:t xml:space="preserve"> </w:t>
      </w:r>
      <w:r>
        <w:rPr>
          <w:sz w:val="24"/>
        </w:rPr>
        <w:t>amends</w:t>
      </w:r>
      <w:r>
        <w:rPr>
          <w:spacing w:val="-4"/>
          <w:sz w:val="24"/>
        </w:rPr>
        <w:t xml:space="preserve"> </w:t>
      </w:r>
      <w:r>
        <w:rPr>
          <w:sz w:val="24"/>
        </w:rPr>
        <w:t>the</w:t>
      </w:r>
      <w:r>
        <w:rPr>
          <w:spacing w:val="-4"/>
          <w:sz w:val="24"/>
        </w:rPr>
        <w:t xml:space="preserve"> </w:t>
      </w:r>
      <w:r>
        <w:rPr>
          <w:sz w:val="24"/>
        </w:rPr>
        <w:t>SSA</w:t>
      </w:r>
      <w:r>
        <w:rPr>
          <w:spacing w:val="-4"/>
          <w:sz w:val="24"/>
        </w:rPr>
        <w:t xml:space="preserve"> </w:t>
      </w:r>
      <w:r>
        <w:rPr>
          <w:sz w:val="24"/>
        </w:rPr>
        <w:t>and</w:t>
      </w:r>
      <w:r>
        <w:rPr>
          <w:spacing w:val="-2"/>
          <w:sz w:val="24"/>
        </w:rPr>
        <w:t xml:space="preserve"> </w:t>
      </w:r>
      <w:r>
        <w:rPr>
          <w:sz w:val="24"/>
        </w:rPr>
        <w:t>the Social Security Regulations 2018.</w:t>
      </w:r>
    </w:p>
    <w:p w14:paraId="695AFF3B" w14:textId="77777777" w:rsidR="00BB433B" w:rsidRDefault="00BB433B">
      <w:pPr>
        <w:pStyle w:val="BodyText"/>
        <w:spacing w:before="85"/>
        <w:ind w:left="0" w:firstLine="0"/>
      </w:pPr>
    </w:p>
    <w:p w14:paraId="62FE63A2" w14:textId="77777777" w:rsidR="00BB433B" w:rsidRDefault="00C84472">
      <w:pPr>
        <w:spacing w:before="1" w:line="259" w:lineRule="auto"/>
        <w:ind w:left="23" w:right="490"/>
        <w:rPr>
          <w:rFonts w:ascii="Arial" w:hAnsi="Arial"/>
          <w:i/>
          <w:sz w:val="24"/>
        </w:rPr>
      </w:pPr>
      <w:r>
        <w:rPr>
          <w:rFonts w:ascii="Arial" w:hAnsi="Arial"/>
          <w:i/>
          <w:sz w:val="24"/>
        </w:rPr>
        <w:t>Joint</w:t>
      </w:r>
      <w:r>
        <w:rPr>
          <w:rFonts w:ascii="Arial" w:hAnsi="Arial"/>
          <w:i/>
          <w:spacing w:val="-3"/>
          <w:sz w:val="24"/>
        </w:rPr>
        <w:t xml:space="preserve"> </w:t>
      </w:r>
      <w:r>
        <w:rPr>
          <w:rFonts w:ascii="Arial" w:hAnsi="Arial"/>
          <w:i/>
          <w:sz w:val="24"/>
        </w:rPr>
        <w:t>Ministers</w:t>
      </w:r>
      <w:r>
        <w:rPr>
          <w:rFonts w:ascii="Arial" w:hAnsi="Arial"/>
          <w:i/>
          <w:spacing w:val="-3"/>
          <w:sz w:val="24"/>
        </w:rPr>
        <w:t xml:space="preserve"> </w:t>
      </w:r>
      <w:r>
        <w:rPr>
          <w:rFonts w:ascii="Arial" w:hAnsi="Arial"/>
          <w:i/>
          <w:sz w:val="24"/>
        </w:rPr>
        <w:t>have</w:t>
      </w:r>
      <w:r>
        <w:rPr>
          <w:rFonts w:ascii="Arial" w:hAnsi="Arial"/>
          <w:i/>
          <w:spacing w:val="-2"/>
          <w:sz w:val="24"/>
        </w:rPr>
        <w:t xml:space="preserve"> </w:t>
      </w:r>
      <w:r>
        <w:rPr>
          <w:rFonts w:ascii="Arial" w:hAnsi="Arial"/>
          <w:i/>
          <w:sz w:val="24"/>
        </w:rPr>
        <w:t>made</w:t>
      </w:r>
      <w:r>
        <w:rPr>
          <w:rFonts w:ascii="Arial" w:hAnsi="Arial"/>
          <w:i/>
          <w:spacing w:val="-5"/>
          <w:sz w:val="24"/>
        </w:rPr>
        <w:t xml:space="preserve"> </w:t>
      </w:r>
      <w:r>
        <w:rPr>
          <w:rFonts w:ascii="Arial" w:hAnsi="Arial"/>
          <w:i/>
          <w:sz w:val="24"/>
        </w:rPr>
        <w:t>decisions</w:t>
      </w:r>
      <w:r>
        <w:rPr>
          <w:rFonts w:ascii="Arial" w:hAnsi="Arial"/>
          <w:i/>
          <w:spacing w:val="-6"/>
          <w:sz w:val="24"/>
        </w:rPr>
        <w:t xml:space="preserve"> </w:t>
      </w:r>
      <w:r>
        <w:rPr>
          <w:rFonts w:ascii="Arial" w:hAnsi="Arial"/>
          <w:i/>
          <w:sz w:val="24"/>
        </w:rPr>
        <w:t>on</w:t>
      </w:r>
      <w:r>
        <w:rPr>
          <w:rFonts w:ascii="Arial" w:hAnsi="Arial"/>
          <w:i/>
          <w:spacing w:val="-5"/>
          <w:sz w:val="24"/>
        </w:rPr>
        <w:t xml:space="preserve"> </w:t>
      </w:r>
      <w:r>
        <w:rPr>
          <w:rFonts w:ascii="Arial" w:hAnsi="Arial"/>
          <w:i/>
          <w:sz w:val="24"/>
        </w:rPr>
        <w:t>the</w:t>
      </w:r>
      <w:r>
        <w:rPr>
          <w:rFonts w:ascii="Arial" w:hAnsi="Arial"/>
          <w:i/>
          <w:spacing w:val="-3"/>
          <w:sz w:val="24"/>
        </w:rPr>
        <w:t xml:space="preserve"> </w:t>
      </w:r>
      <w:r>
        <w:rPr>
          <w:rFonts w:ascii="Arial" w:hAnsi="Arial"/>
          <w:i/>
          <w:sz w:val="24"/>
        </w:rPr>
        <w:t>policy</w:t>
      </w:r>
      <w:r>
        <w:rPr>
          <w:rFonts w:ascii="Arial" w:hAnsi="Arial"/>
          <w:i/>
          <w:spacing w:val="-3"/>
          <w:sz w:val="24"/>
        </w:rPr>
        <w:t xml:space="preserve"> </w:t>
      </w:r>
      <w:r>
        <w:rPr>
          <w:rFonts w:ascii="Arial" w:hAnsi="Arial"/>
          <w:i/>
          <w:sz w:val="24"/>
        </w:rPr>
        <w:t>details of</w:t>
      </w:r>
      <w:r>
        <w:rPr>
          <w:rFonts w:ascii="Arial" w:hAnsi="Arial"/>
          <w:i/>
          <w:spacing w:val="-3"/>
          <w:sz w:val="24"/>
        </w:rPr>
        <w:t xml:space="preserve"> </w:t>
      </w:r>
      <w:r>
        <w:rPr>
          <w:rFonts w:ascii="Arial" w:hAnsi="Arial"/>
          <w:i/>
          <w:sz w:val="24"/>
        </w:rPr>
        <w:t>the</w:t>
      </w:r>
      <w:r>
        <w:rPr>
          <w:rFonts w:ascii="Arial" w:hAnsi="Arial"/>
          <w:i/>
          <w:spacing w:val="-5"/>
          <w:sz w:val="24"/>
        </w:rPr>
        <w:t xml:space="preserve"> </w:t>
      </w:r>
      <w:r>
        <w:rPr>
          <w:rFonts w:ascii="Arial" w:hAnsi="Arial"/>
          <w:i/>
          <w:sz w:val="24"/>
        </w:rPr>
        <w:t xml:space="preserve">boarders’ contribution </w:t>
      </w:r>
      <w:proofErr w:type="gramStart"/>
      <w:r>
        <w:rPr>
          <w:rFonts w:ascii="Arial" w:hAnsi="Arial"/>
          <w:i/>
          <w:sz w:val="24"/>
        </w:rPr>
        <w:t>initiative</w:t>
      </w:r>
      <w:proofErr w:type="gramEnd"/>
    </w:p>
    <w:p w14:paraId="54411897" w14:textId="77777777" w:rsidR="00BB433B" w:rsidRDefault="00C84472">
      <w:pPr>
        <w:pStyle w:val="ListParagraph"/>
        <w:numPr>
          <w:ilvl w:val="0"/>
          <w:numId w:val="2"/>
        </w:numPr>
        <w:tabs>
          <w:tab w:val="left" w:pos="731"/>
        </w:tabs>
        <w:spacing w:before="158"/>
        <w:ind w:left="731" w:right="506"/>
        <w:rPr>
          <w:sz w:val="24"/>
        </w:rPr>
      </w:pPr>
      <w:r>
        <w:rPr>
          <w:sz w:val="24"/>
        </w:rPr>
        <w:t>Through</w:t>
      </w:r>
      <w:r>
        <w:rPr>
          <w:spacing w:val="-4"/>
          <w:sz w:val="24"/>
        </w:rPr>
        <w:t xml:space="preserve"> </w:t>
      </w:r>
      <w:r>
        <w:rPr>
          <w:sz w:val="24"/>
        </w:rPr>
        <w:t>Budget</w:t>
      </w:r>
      <w:r>
        <w:rPr>
          <w:spacing w:val="-4"/>
          <w:sz w:val="24"/>
        </w:rPr>
        <w:t xml:space="preserve"> </w:t>
      </w:r>
      <w:r>
        <w:rPr>
          <w:sz w:val="24"/>
        </w:rPr>
        <w:t>2024</w:t>
      </w:r>
      <w:r>
        <w:rPr>
          <w:spacing w:val="-4"/>
          <w:sz w:val="24"/>
        </w:rPr>
        <w:t xml:space="preserve"> </w:t>
      </w:r>
      <w:r>
        <w:rPr>
          <w:sz w:val="24"/>
        </w:rPr>
        <w:t>decisions</w:t>
      </w:r>
      <w:r>
        <w:rPr>
          <w:spacing w:val="-3"/>
          <w:sz w:val="24"/>
        </w:rPr>
        <w:t xml:space="preserve"> </w:t>
      </w:r>
      <w:r>
        <w:rPr>
          <w:sz w:val="24"/>
        </w:rPr>
        <w:t>Cabinet</w:t>
      </w:r>
      <w:r>
        <w:rPr>
          <w:spacing w:val="-4"/>
          <w:sz w:val="24"/>
        </w:rPr>
        <w:t xml:space="preserve"> </w:t>
      </w:r>
      <w:proofErr w:type="spellStart"/>
      <w:r>
        <w:rPr>
          <w:sz w:val="24"/>
        </w:rPr>
        <w:t>authorised</w:t>
      </w:r>
      <w:proofErr w:type="spellEnd"/>
      <w:r>
        <w:rPr>
          <w:spacing w:val="-4"/>
          <w:sz w:val="24"/>
        </w:rPr>
        <w:t xml:space="preserve"> </w:t>
      </w:r>
      <w:r>
        <w:rPr>
          <w:sz w:val="24"/>
        </w:rPr>
        <w:t>me,</w:t>
      </w:r>
      <w:r>
        <w:rPr>
          <w:spacing w:val="-4"/>
          <w:sz w:val="24"/>
        </w:rPr>
        <w:t xml:space="preserve"> </w:t>
      </w:r>
      <w:r>
        <w:rPr>
          <w:sz w:val="24"/>
        </w:rPr>
        <w:t>the</w:t>
      </w:r>
      <w:r>
        <w:rPr>
          <w:spacing w:val="-4"/>
          <w:sz w:val="24"/>
        </w:rPr>
        <w:t xml:space="preserve"> </w:t>
      </w:r>
      <w:r>
        <w:rPr>
          <w:sz w:val="24"/>
        </w:rPr>
        <w:t>Associate</w:t>
      </w:r>
      <w:r>
        <w:rPr>
          <w:spacing w:val="-4"/>
          <w:sz w:val="24"/>
        </w:rPr>
        <w:t xml:space="preserve"> </w:t>
      </w:r>
      <w:r>
        <w:rPr>
          <w:sz w:val="24"/>
        </w:rPr>
        <w:t>Minister</w:t>
      </w:r>
      <w:r>
        <w:rPr>
          <w:spacing w:val="-5"/>
          <w:sz w:val="24"/>
        </w:rPr>
        <w:t xml:space="preserve"> </w:t>
      </w:r>
      <w:r>
        <w:rPr>
          <w:sz w:val="24"/>
        </w:rPr>
        <w:t>of Housing,</w:t>
      </w:r>
      <w:r>
        <w:rPr>
          <w:spacing w:val="-1"/>
          <w:sz w:val="24"/>
        </w:rPr>
        <w:t xml:space="preserve"> </w:t>
      </w:r>
      <w:r>
        <w:rPr>
          <w:sz w:val="24"/>
        </w:rPr>
        <w:t>and</w:t>
      </w:r>
      <w:r>
        <w:rPr>
          <w:spacing w:val="-1"/>
          <w:sz w:val="24"/>
        </w:rPr>
        <w:t xml:space="preserve"> </w:t>
      </w:r>
      <w:r>
        <w:rPr>
          <w:sz w:val="24"/>
        </w:rPr>
        <w:t>other</w:t>
      </w:r>
      <w:r>
        <w:rPr>
          <w:spacing w:val="-3"/>
          <w:sz w:val="24"/>
        </w:rPr>
        <w:t xml:space="preserve"> </w:t>
      </w:r>
      <w:r>
        <w:rPr>
          <w:sz w:val="24"/>
        </w:rPr>
        <w:t>Ministers</w:t>
      </w:r>
      <w:r>
        <w:rPr>
          <w:spacing w:val="-1"/>
          <w:sz w:val="24"/>
        </w:rPr>
        <w:t xml:space="preserve"> </w:t>
      </w:r>
      <w:r>
        <w:rPr>
          <w:sz w:val="24"/>
        </w:rPr>
        <w:t>as</w:t>
      </w:r>
      <w:r>
        <w:rPr>
          <w:spacing w:val="-1"/>
          <w:sz w:val="24"/>
        </w:rPr>
        <w:t xml:space="preserve"> </w:t>
      </w:r>
      <w:r>
        <w:rPr>
          <w:sz w:val="24"/>
        </w:rPr>
        <w:t>appropriate</w:t>
      </w:r>
      <w:r>
        <w:rPr>
          <w:spacing w:val="-1"/>
          <w:sz w:val="24"/>
        </w:rPr>
        <w:t xml:space="preserve"> </w:t>
      </w:r>
      <w:r>
        <w:rPr>
          <w:sz w:val="24"/>
        </w:rPr>
        <w:t>to</w:t>
      </w:r>
      <w:r>
        <w:rPr>
          <w:spacing w:val="-1"/>
          <w:sz w:val="24"/>
        </w:rPr>
        <w:t xml:space="preserve"> </w:t>
      </w:r>
      <w:r>
        <w:rPr>
          <w:sz w:val="24"/>
        </w:rPr>
        <w:t>make</w:t>
      </w:r>
      <w:r>
        <w:rPr>
          <w:spacing w:val="-2"/>
          <w:sz w:val="24"/>
        </w:rPr>
        <w:t xml:space="preserve"> </w:t>
      </w:r>
      <w:r>
        <w:rPr>
          <w:sz w:val="24"/>
        </w:rPr>
        <w:t>final</w:t>
      </w:r>
      <w:r>
        <w:rPr>
          <w:spacing w:val="-1"/>
          <w:sz w:val="24"/>
        </w:rPr>
        <w:t xml:space="preserve"> </w:t>
      </w:r>
      <w:r>
        <w:rPr>
          <w:sz w:val="24"/>
        </w:rPr>
        <w:t>decisions</w:t>
      </w:r>
      <w:r>
        <w:rPr>
          <w:spacing w:val="-1"/>
          <w:sz w:val="24"/>
        </w:rPr>
        <w:t xml:space="preserve"> </w:t>
      </w:r>
      <w:r>
        <w:rPr>
          <w:sz w:val="24"/>
        </w:rPr>
        <w:t>on</w:t>
      </w:r>
      <w:r>
        <w:rPr>
          <w:spacing w:val="-1"/>
          <w:sz w:val="24"/>
        </w:rPr>
        <w:t xml:space="preserve"> </w:t>
      </w:r>
      <w:r>
        <w:rPr>
          <w:sz w:val="24"/>
        </w:rPr>
        <w:t>the policy details to count the housing contribution from all boarders in the assessment of housing subsidies from 1 April 2026 [CAB-24-MIN-0148.74 refers].</w:t>
      </w:r>
    </w:p>
    <w:p w14:paraId="6059316B" w14:textId="77777777" w:rsidR="00BB433B" w:rsidRDefault="00C84472">
      <w:pPr>
        <w:pStyle w:val="ListParagraph"/>
        <w:numPr>
          <w:ilvl w:val="0"/>
          <w:numId w:val="2"/>
        </w:numPr>
        <w:tabs>
          <w:tab w:val="left" w:pos="731"/>
        </w:tabs>
        <w:spacing w:before="238"/>
        <w:ind w:left="731" w:right="88"/>
        <w:rPr>
          <w:sz w:val="24"/>
        </w:rPr>
      </w:pPr>
      <w:r>
        <w:rPr>
          <w:sz w:val="24"/>
        </w:rPr>
        <w:t>On</w:t>
      </w:r>
      <w:r>
        <w:rPr>
          <w:spacing w:val="-5"/>
          <w:sz w:val="24"/>
        </w:rPr>
        <w:t xml:space="preserve"> </w:t>
      </w:r>
      <w:r>
        <w:rPr>
          <w:sz w:val="24"/>
        </w:rPr>
        <w:t>3</w:t>
      </w:r>
      <w:r>
        <w:rPr>
          <w:spacing w:val="-4"/>
          <w:sz w:val="24"/>
        </w:rPr>
        <w:t xml:space="preserve"> </w:t>
      </w:r>
      <w:r>
        <w:rPr>
          <w:sz w:val="24"/>
        </w:rPr>
        <w:t>February</w:t>
      </w:r>
      <w:r>
        <w:rPr>
          <w:spacing w:val="-5"/>
          <w:sz w:val="24"/>
        </w:rPr>
        <w:t xml:space="preserve"> </w:t>
      </w:r>
      <w:r>
        <w:rPr>
          <w:sz w:val="24"/>
        </w:rPr>
        <w:t>2025</w:t>
      </w:r>
      <w:r>
        <w:rPr>
          <w:spacing w:val="-4"/>
          <w:sz w:val="24"/>
        </w:rPr>
        <w:t xml:space="preserve"> </w:t>
      </w:r>
      <w:r>
        <w:rPr>
          <w:sz w:val="24"/>
        </w:rPr>
        <w:t>Cabinet</w:t>
      </w:r>
      <w:r>
        <w:rPr>
          <w:spacing w:val="-3"/>
          <w:sz w:val="24"/>
        </w:rPr>
        <w:t xml:space="preserve"> </w:t>
      </w:r>
      <w:r>
        <w:rPr>
          <w:sz w:val="24"/>
        </w:rPr>
        <w:t>expanded</w:t>
      </w:r>
      <w:r>
        <w:rPr>
          <w:spacing w:val="-4"/>
          <w:sz w:val="24"/>
        </w:rPr>
        <w:t xml:space="preserve"> </w:t>
      </w:r>
      <w:r>
        <w:rPr>
          <w:sz w:val="24"/>
        </w:rPr>
        <w:t>this</w:t>
      </w:r>
      <w:r>
        <w:rPr>
          <w:spacing w:val="-4"/>
          <w:sz w:val="24"/>
        </w:rPr>
        <w:t xml:space="preserve"> </w:t>
      </w:r>
      <w:proofErr w:type="spellStart"/>
      <w:r>
        <w:rPr>
          <w:sz w:val="24"/>
        </w:rPr>
        <w:t>authorisation</w:t>
      </w:r>
      <w:proofErr w:type="spellEnd"/>
      <w:r>
        <w:rPr>
          <w:spacing w:val="-3"/>
          <w:sz w:val="24"/>
        </w:rPr>
        <w:t xml:space="preserve"> </w:t>
      </w:r>
      <w:r>
        <w:rPr>
          <w:sz w:val="24"/>
        </w:rPr>
        <w:t>[CAB-25-MIN-0014</w:t>
      </w:r>
      <w:r>
        <w:rPr>
          <w:spacing w:val="-4"/>
          <w:sz w:val="24"/>
        </w:rPr>
        <w:t xml:space="preserve"> </w:t>
      </w:r>
      <w:r>
        <w:rPr>
          <w:sz w:val="24"/>
        </w:rPr>
        <w:t xml:space="preserve">refers]. Cabinet </w:t>
      </w:r>
      <w:proofErr w:type="spellStart"/>
      <w:r>
        <w:rPr>
          <w:sz w:val="24"/>
        </w:rPr>
        <w:t>authorised</w:t>
      </w:r>
      <w:proofErr w:type="spellEnd"/>
      <w:r>
        <w:rPr>
          <w:sz w:val="24"/>
        </w:rPr>
        <w:t xml:space="preserve"> the Minister of Housing, me, and the Associate Minister of Housing to make final decisions on the policy. At the same time, Cabinet also agreed to introduce the policy from 2 March 2026 instead of 1 April 2026.</w:t>
      </w:r>
    </w:p>
    <w:p w14:paraId="58C9CA89" w14:textId="77777777" w:rsidR="00BB433B" w:rsidRDefault="00C84472">
      <w:pPr>
        <w:pStyle w:val="ListParagraph"/>
        <w:numPr>
          <w:ilvl w:val="0"/>
          <w:numId w:val="2"/>
        </w:numPr>
        <w:tabs>
          <w:tab w:val="left" w:pos="743"/>
        </w:tabs>
        <w:ind w:right="201"/>
        <w:jc w:val="both"/>
        <w:rPr>
          <w:sz w:val="24"/>
        </w:rPr>
      </w:pPr>
      <w:r>
        <w:rPr>
          <w:sz w:val="24"/>
        </w:rPr>
        <w:t>The</w:t>
      </w:r>
      <w:r>
        <w:rPr>
          <w:spacing w:val="-6"/>
          <w:sz w:val="24"/>
        </w:rPr>
        <w:t xml:space="preserve"> </w:t>
      </w:r>
      <w:r>
        <w:rPr>
          <w:sz w:val="24"/>
        </w:rPr>
        <w:t>Social</w:t>
      </w:r>
      <w:r>
        <w:rPr>
          <w:spacing w:val="-5"/>
          <w:sz w:val="24"/>
        </w:rPr>
        <w:t xml:space="preserve"> </w:t>
      </w:r>
      <w:r>
        <w:rPr>
          <w:sz w:val="24"/>
        </w:rPr>
        <w:t>Assistance</w:t>
      </w:r>
      <w:r>
        <w:rPr>
          <w:spacing w:val="-6"/>
          <w:sz w:val="24"/>
        </w:rPr>
        <w:t xml:space="preserve"> </w:t>
      </w:r>
      <w:r>
        <w:rPr>
          <w:sz w:val="24"/>
        </w:rPr>
        <w:t>Legislation</w:t>
      </w:r>
      <w:r>
        <w:rPr>
          <w:spacing w:val="-5"/>
          <w:sz w:val="24"/>
        </w:rPr>
        <w:t xml:space="preserve"> </w:t>
      </w:r>
      <w:r>
        <w:rPr>
          <w:sz w:val="24"/>
        </w:rPr>
        <w:t>(Accommodation</w:t>
      </w:r>
      <w:r>
        <w:rPr>
          <w:spacing w:val="-5"/>
          <w:sz w:val="24"/>
        </w:rPr>
        <w:t xml:space="preserve"> </w:t>
      </w:r>
      <w:r>
        <w:rPr>
          <w:sz w:val="24"/>
        </w:rPr>
        <w:t>Supplement</w:t>
      </w:r>
      <w:r>
        <w:rPr>
          <w:spacing w:val="-5"/>
          <w:sz w:val="24"/>
        </w:rPr>
        <w:t xml:space="preserve"> </w:t>
      </w:r>
      <w:r>
        <w:rPr>
          <w:sz w:val="24"/>
        </w:rPr>
        <w:t>and</w:t>
      </w:r>
      <w:r>
        <w:rPr>
          <w:spacing w:val="-5"/>
          <w:sz w:val="24"/>
        </w:rPr>
        <w:t xml:space="preserve"> </w:t>
      </w:r>
      <w:r>
        <w:rPr>
          <w:sz w:val="24"/>
        </w:rPr>
        <w:t>Income-related Rent) Amendment Bill gives effect to these changes, and the following decisions on the policy made by Joint Ministers:</w:t>
      </w:r>
    </w:p>
    <w:p w14:paraId="506BBC7D" w14:textId="77777777" w:rsidR="00BB433B" w:rsidRDefault="00C84472">
      <w:pPr>
        <w:pStyle w:val="ListParagraph"/>
        <w:numPr>
          <w:ilvl w:val="1"/>
          <w:numId w:val="2"/>
        </w:numPr>
        <w:tabs>
          <w:tab w:val="left" w:pos="1463"/>
        </w:tabs>
        <w:spacing w:line="259" w:lineRule="auto"/>
        <w:ind w:right="158"/>
        <w:rPr>
          <w:sz w:val="24"/>
        </w:rPr>
      </w:pPr>
      <w:r>
        <w:rPr>
          <w:sz w:val="24"/>
        </w:rPr>
        <w:t xml:space="preserve">specifying how housing contributions from boarders will be </w:t>
      </w:r>
      <w:proofErr w:type="spellStart"/>
      <w:r>
        <w:rPr>
          <w:sz w:val="24"/>
        </w:rPr>
        <w:t>recognised</w:t>
      </w:r>
      <w:proofErr w:type="spellEnd"/>
      <w:r>
        <w:rPr>
          <w:sz w:val="24"/>
        </w:rPr>
        <w:t xml:space="preserve"> for SSA</w:t>
      </w:r>
      <w:r>
        <w:rPr>
          <w:spacing w:val="-4"/>
          <w:sz w:val="24"/>
        </w:rPr>
        <w:t xml:space="preserve"> </w:t>
      </w:r>
      <w:r>
        <w:rPr>
          <w:sz w:val="24"/>
        </w:rPr>
        <w:t>assistance</w:t>
      </w:r>
      <w:r>
        <w:rPr>
          <w:spacing w:val="-5"/>
          <w:sz w:val="24"/>
        </w:rPr>
        <w:t xml:space="preserve"> </w:t>
      </w:r>
      <w:r>
        <w:rPr>
          <w:sz w:val="24"/>
        </w:rPr>
        <w:t>as</w:t>
      </w:r>
      <w:r>
        <w:rPr>
          <w:spacing w:val="-4"/>
          <w:sz w:val="24"/>
        </w:rPr>
        <w:t xml:space="preserve"> </w:t>
      </w:r>
      <w:r>
        <w:rPr>
          <w:sz w:val="24"/>
        </w:rPr>
        <w:t>reducing</w:t>
      </w:r>
      <w:r>
        <w:rPr>
          <w:spacing w:val="-4"/>
          <w:sz w:val="24"/>
        </w:rPr>
        <w:t xml:space="preserve"> </w:t>
      </w:r>
      <w:r>
        <w:rPr>
          <w:sz w:val="24"/>
        </w:rPr>
        <w:t>accommodation</w:t>
      </w:r>
      <w:r>
        <w:rPr>
          <w:spacing w:val="-4"/>
          <w:sz w:val="24"/>
        </w:rPr>
        <w:t xml:space="preserve"> </w:t>
      </w:r>
      <w:r>
        <w:rPr>
          <w:sz w:val="24"/>
        </w:rPr>
        <w:t>costs</w:t>
      </w:r>
      <w:r>
        <w:rPr>
          <w:spacing w:val="-2"/>
          <w:sz w:val="24"/>
        </w:rPr>
        <w:t xml:space="preserve"> </w:t>
      </w:r>
      <w:r>
        <w:rPr>
          <w:sz w:val="24"/>
        </w:rPr>
        <w:t>for</w:t>
      </w:r>
      <w:r>
        <w:rPr>
          <w:spacing w:val="-6"/>
          <w:sz w:val="24"/>
        </w:rPr>
        <w:t xml:space="preserve"> </w:t>
      </w:r>
      <w:r>
        <w:rPr>
          <w:sz w:val="24"/>
        </w:rPr>
        <w:t>the</w:t>
      </w:r>
      <w:r>
        <w:rPr>
          <w:spacing w:val="-4"/>
          <w:sz w:val="24"/>
        </w:rPr>
        <w:t xml:space="preserve"> </w:t>
      </w:r>
      <w:r>
        <w:rPr>
          <w:sz w:val="24"/>
        </w:rPr>
        <w:t>person</w:t>
      </w:r>
      <w:r>
        <w:rPr>
          <w:spacing w:val="-3"/>
          <w:sz w:val="24"/>
        </w:rPr>
        <w:t xml:space="preserve"> </w:t>
      </w:r>
      <w:r>
        <w:rPr>
          <w:sz w:val="24"/>
        </w:rPr>
        <w:t>receiving</w:t>
      </w:r>
      <w:r>
        <w:rPr>
          <w:spacing w:val="-4"/>
          <w:sz w:val="24"/>
        </w:rPr>
        <w:t xml:space="preserve"> </w:t>
      </w:r>
      <w:r>
        <w:rPr>
          <w:sz w:val="24"/>
        </w:rPr>
        <w:t xml:space="preserve">the board </w:t>
      </w:r>
      <w:proofErr w:type="gramStart"/>
      <w:r>
        <w:rPr>
          <w:sz w:val="24"/>
        </w:rPr>
        <w:t>payment;</w:t>
      </w:r>
      <w:proofErr w:type="gramEnd"/>
    </w:p>
    <w:p w14:paraId="502AF5A1" w14:textId="77777777" w:rsidR="00BB433B" w:rsidRDefault="00C84472">
      <w:pPr>
        <w:pStyle w:val="ListParagraph"/>
        <w:numPr>
          <w:ilvl w:val="1"/>
          <w:numId w:val="2"/>
        </w:numPr>
        <w:tabs>
          <w:tab w:val="left" w:pos="1463"/>
        </w:tabs>
        <w:spacing w:before="160"/>
        <w:ind w:right="417"/>
        <w:rPr>
          <w:sz w:val="24"/>
        </w:rPr>
      </w:pPr>
      <w:r>
        <w:rPr>
          <w:sz w:val="24"/>
        </w:rPr>
        <w:t>specifying</w:t>
      </w:r>
      <w:r>
        <w:rPr>
          <w:spacing w:val="-5"/>
          <w:sz w:val="24"/>
        </w:rPr>
        <w:t xml:space="preserve"> </w:t>
      </w:r>
      <w:r>
        <w:rPr>
          <w:sz w:val="24"/>
        </w:rPr>
        <w:t>how</w:t>
      </w:r>
      <w:r>
        <w:rPr>
          <w:spacing w:val="-5"/>
          <w:sz w:val="24"/>
        </w:rPr>
        <w:t xml:space="preserve"> </w:t>
      </w:r>
      <w:r>
        <w:rPr>
          <w:sz w:val="24"/>
        </w:rPr>
        <w:t>housing</w:t>
      </w:r>
      <w:r>
        <w:rPr>
          <w:spacing w:val="-3"/>
          <w:sz w:val="24"/>
        </w:rPr>
        <w:t xml:space="preserve"> </w:t>
      </w:r>
      <w:r>
        <w:rPr>
          <w:sz w:val="24"/>
        </w:rPr>
        <w:t>contributions</w:t>
      </w:r>
      <w:r>
        <w:rPr>
          <w:spacing w:val="-5"/>
          <w:sz w:val="24"/>
        </w:rPr>
        <w:t xml:space="preserve"> </w:t>
      </w:r>
      <w:r>
        <w:rPr>
          <w:sz w:val="24"/>
        </w:rPr>
        <w:t>from</w:t>
      </w:r>
      <w:r>
        <w:rPr>
          <w:spacing w:val="-5"/>
          <w:sz w:val="24"/>
        </w:rPr>
        <w:t xml:space="preserve"> </w:t>
      </w:r>
      <w:r>
        <w:rPr>
          <w:sz w:val="24"/>
        </w:rPr>
        <w:t>boarders</w:t>
      </w:r>
      <w:r>
        <w:rPr>
          <w:spacing w:val="-5"/>
          <w:sz w:val="24"/>
        </w:rPr>
        <w:t xml:space="preserve"> </w:t>
      </w:r>
      <w:r>
        <w:rPr>
          <w:sz w:val="24"/>
        </w:rPr>
        <w:t>will</w:t>
      </w:r>
      <w:r>
        <w:rPr>
          <w:spacing w:val="-5"/>
          <w:sz w:val="24"/>
        </w:rPr>
        <w:t xml:space="preserve"> </w:t>
      </w:r>
      <w:r>
        <w:rPr>
          <w:sz w:val="24"/>
        </w:rPr>
        <w:t>be</w:t>
      </w:r>
      <w:r>
        <w:rPr>
          <w:spacing w:val="-5"/>
          <w:sz w:val="24"/>
        </w:rPr>
        <w:t xml:space="preserve"> </w:t>
      </w:r>
      <w:proofErr w:type="spellStart"/>
      <w:r>
        <w:rPr>
          <w:sz w:val="24"/>
        </w:rPr>
        <w:t>recognised</w:t>
      </w:r>
      <w:proofErr w:type="spellEnd"/>
      <w:r>
        <w:rPr>
          <w:spacing w:val="-5"/>
          <w:sz w:val="24"/>
        </w:rPr>
        <w:t xml:space="preserve"> </w:t>
      </w:r>
      <w:r>
        <w:rPr>
          <w:sz w:val="24"/>
        </w:rPr>
        <w:t>for social housing tenants by modifying the calculation of IRR, to ensure 62 percent</w:t>
      </w:r>
      <w:r>
        <w:rPr>
          <w:spacing w:val="-2"/>
          <w:sz w:val="24"/>
        </w:rPr>
        <w:t xml:space="preserve"> </w:t>
      </w:r>
      <w:r>
        <w:rPr>
          <w:sz w:val="24"/>
        </w:rPr>
        <w:t>of</w:t>
      </w:r>
      <w:r>
        <w:rPr>
          <w:spacing w:val="-2"/>
          <w:sz w:val="24"/>
        </w:rPr>
        <w:t xml:space="preserve"> </w:t>
      </w:r>
      <w:r>
        <w:rPr>
          <w:sz w:val="24"/>
        </w:rPr>
        <w:t>payments</w:t>
      </w:r>
      <w:r>
        <w:rPr>
          <w:spacing w:val="-2"/>
          <w:sz w:val="24"/>
        </w:rPr>
        <w:t xml:space="preserve"> </w:t>
      </w:r>
      <w:r>
        <w:rPr>
          <w:sz w:val="24"/>
        </w:rPr>
        <w:t>received</w:t>
      </w:r>
      <w:r>
        <w:rPr>
          <w:spacing w:val="-2"/>
          <w:sz w:val="24"/>
        </w:rPr>
        <w:t xml:space="preserve"> </w:t>
      </w:r>
      <w:r>
        <w:rPr>
          <w:sz w:val="24"/>
        </w:rPr>
        <w:t>from</w:t>
      </w:r>
      <w:r>
        <w:rPr>
          <w:spacing w:val="-1"/>
          <w:sz w:val="24"/>
        </w:rPr>
        <w:t xml:space="preserve"> </w:t>
      </w:r>
      <w:r>
        <w:rPr>
          <w:sz w:val="24"/>
        </w:rPr>
        <w:t>all</w:t>
      </w:r>
      <w:r>
        <w:rPr>
          <w:spacing w:val="-1"/>
          <w:sz w:val="24"/>
        </w:rPr>
        <w:t xml:space="preserve"> </w:t>
      </w:r>
      <w:r>
        <w:rPr>
          <w:sz w:val="24"/>
        </w:rPr>
        <w:t>boarders</w:t>
      </w:r>
      <w:r>
        <w:rPr>
          <w:spacing w:val="-2"/>
          <w:sz w:val="24"/>
        </w:rPr>
        <w:t xml:space="preserve"> </w:t>
      </w:r>
      <w:r>
        <w:rPr>
          <w:sz w:val="24"/>
        </w:rPr>
        <w:t>are</w:t>
      </w:r>
      <w:r>
        <w:rPr>
          <w:spacing w:val="-3"/>
          <w:sz w:val="24"/>
        </w:rPr>
        <w:t xml:space="preserve"> </w:t>
      </w:r>
      <w:r>
        <w:rPr>
          <w:sz w:val="24"/>
        </w:rPr>
        <w:t>reflected</w:t>
      </w:r>
      <w:r>
        <w:rPr>
          <w:spacing w:val="-2"/>
          <w:sz w:val="24"/>
        </w:rPr>
        <w:t xml:space="preserve"> </w:t>
      </w:r>
      <w:r>
        <w:rPr>
          <w:sz w:val="24"/>
        </w:rPr>
        <w:t>directly</w:t>
      </w:r>
      <w:r>
        <w:rPr>
          <w:spacing w:val="-2"/>
          <w:sz w:val="24"/>
        </w:rPr>
        <w:t xml:space="preserve"> </w:t>
      </w:r>
      <w:r>
        <w:rPr>
          <w:sz w:val="24"/>
        </w:rPr>
        <w:t>in</w:t>
      </w:r>
      <w:r>
        <w:rPr>
          <w:spacing w:val="-2"/>
          <w:sz w:val="24"/>
        </w:rPr>
        <w:t xml:space="preserve"> </w:t>
      </w:r>
      <w:r>
        <w:rPr>
          <w:sz w:val="24"/>
        </w:rPr>
        <w:t xml:space="preserve">the IRR a social housing tenant must </w:t>
      </w:r>
      <w:proofErr w:type="gramStart"/>
      <w:r>
        <w:rPr>
          <w:sz w:val="24"/>
        </w:rPr>
        <w:t>pay;</w:t>
      </w:r>
      <w:proofErr w:type="gramEnd"/>
    </w:p>
    <w:p w14:paraId="1B1E02BF" w14:textId="77777777" w:rsidR="00BB433B" w:rsidRDefault="00C84472">
      <w:pPr>
        <w:pStyle w:val="ListParagraph"/>
        <w:numPr>
          <w:ilvl w:val="1"/>
          <w:numId w:val="2"/>
        </w:numPr>
        <w:tabs>
          <w:tab w:val="left" w:pos="1463"/>
        </w:tabs>
        <w:ind w:right="212"/>
        <w:rPr>
          <w:sz w:val="24"/>
        </w:rPr>
      </w:pPr>
      <w:r>
        <w:rPr>
          <w:sz w:val="24"/>
        </w:rPr>
        <w:t>specifying</w:t>
      </w:r>
      <w:r>
        <w:rPr>
          <w:spacing w:val="-3"/>
          <w:sz w:val="24"/>
        </w:rPr>
        <w:t xml:space="preserve"> </w:t>
      </w:r>
      <w:r>
        <w:rPr>
          <w:sz w:val="24"/>
        </w:rPr>
        <w:t>how</w:t>
      </w:r>
      <w:r>
        <w:rPr>
          <w:spacing w:val="-3"/>
          <w:sz w:val="24"/>
        </w:rPr>
        <w:t xml:space="preserve"> </w:t>
      </w:r>
      <w:r>
        <w:rPr>
          <w:sz w:val="24"/>
        </w:rPr>
        <w:t>excess</w:t>
      </w:r>
      <w:r>
        <w:rPr>
          <w:spacing w:val="-3"/>
          <w:sz w:val="24"/>
        </w:rPr>
        <w:t xml:space="preserve"> </w:t>
      </w:r>
      <w:r>
        <w:rPr>
          <w:sz w:val="24"/>
        </w:rPr>
        <w:t>income</w:t>
      </w:r>
      <w:r>
        <w:rPr>
          <w:spacing w:val="-3"/>
          <w:sz w:val="24"/>
        </w:rPr>
        <w:t xml:space="preserve"> </w:t>
      </w:r>
      <w:r>
        <w:rPr>
          <w:sz w:val="24"/>
        </w:rPr>
        <w:t>from</w:t>
      </w:r>
      <w:r>
        <w:rPr>
          <w:spacing w:val="-3"/>
          <w:sz w:val="24"/>
        </w:rPr>
        <w:t xml:space="preserve"> </w:t>
      </w:r>
      <w:r>
        <w:rPr>
          <w:sz w:val="24"/>
        </w:rPr>
        <w:t>boarders</w:t>
      </w:r>
      <w:r>
        <w:rPr>
          <w:sz w:val="24"/>
          <w:vertAlign w:val="superscript"/>
        </w:rPr>
        <w:t>3</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included</w:t>
      </w:r>
      <w:r>
        <w:rPr>
          <w:spacing w:val="-3"/>
          <w:sz w:val="24"/>
        </w:rPr>
        <w:t xml:space="preserve"> </w:t>
      </w:r>
      <w:r>
        <w:rPr>
          <w:sz w:val="24"/>
        </w:rPr>
        <w:t>as</w:t>
      </w:r>
      <w:r>
        <w:rPr>
          <w:spacing w:val="-3"/>
          <w:sz w:val="24"/>
        </w:rPr>
        <w:t xml:space="preserve"> </w:t>
      </w:r>
      <w:r>
        <w:rPr>
          <w:sz w:val="24"/>
        </w:rPr>
        <w:t>income</w:t>
      </w:r>
      <w:r>
        <w:rPr>
          <w:spacing w:val="-2"/>
          <w:sz w:val="24"/>
        </w:rPr>
        <w:t xml:space="preserve"> </w:t>
      </w:r>
      <w:r>
        <w:rPr>
          <w:sz w:val="24"/>
        </w:rPr>
        <w:t xml:space="preserve">for any other income-tested assistance under the SSA and/or any income-tested assistance that uses the SSA definition of </w:t>
      </w:r>
      <w:proofErr w:type="gramStart"/>
      <w:r>
        <w:rPr>
          <w:sz w:val="24"/>
        </w:rPr>
        <w:t>income;</w:t>
      </w:r>
      <w:proofErr w:type="gramEnd"/>
    </w:p>
    <w:p w14:paraId="695C2A62" w14:textId="77777777" w:rsidR="00BB433B" w:rsidRDefault="00BB433B">
      <w:pPr>
        <w:pStyle w:val="BodyText"/>
        <w:spacing w:before="0"/>
        <w:ind w:left="0" w:firstLine="0"/>
        <w:rPr>
          <w:sz w:val="20"/>
        </w:rPr>
      </w:pPr>
    </w:p>
    <w:p w14:paraId="0FD2D902" w14:textId="77777777" w:rsidR="00BB433B" w:rsidRDefault="00C84472">
      <w:pPr>
        <w:pStyle w:val="BodyText"/>
        <w:spacing w:before="196"/>
        <w:ind w:left="0" w:firstLine="0"/>
        <w:rPr>
          <w:sz w:val="20"/>
        </w:rPr>
      </w:pPr>
      <w:r>
        <w:rPr>
          <w:noProof/>
          <w:sz w:val="20"/>
        </w:rPr>
        <mc:AlternateContent>
          <mc:Choice Requires="wps">
            <w:drawing>
              <wp:anchor distT="0" distB="0" distL="0" distR="0" simplePos="0" relativeHeight="487588352" behindDoc="1" locked="0" layoutInCell="1" allowOverlap="1" wp14:anchorId="12F28711" wp14:editId="7D34598F">
                <wp:simplePos x="0" y="0"/>
                <wp:positionH relativeFrom="page">
                  <wp:posOffset>914704</wp:posOffset>
                </wp:positionH>
                <wp:positionV relativeFrom="paragraph">
                  <wp:posOffset>286331</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CE4E06" id="Graphic 6" o:spid="_x0000_s1026" style="position:absolute;margin-left:1in;margin-top:22.5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" path="m1829054,l,,,7619r1829054,l1829054,xe" fillcolor="black" stroked="f">
                <v:path arrowok="t"/>
                <w10:wrap type="topAndBottom" anchorx="page"/>
              </v:shape>
            </w:pict>
          </mc:Fallback>
        </mc:AlternateContent>
      </w:r>
    </w:p>
    <w:p w14:paraId="26DBC851" w14:textId="77777777" w:rsidR="00BB433B" w:rsidRDefault="00C84472">
      <w:pPr>
        <w:spacing w:before="94"/>
        <w:ind w:left="23" w:right="47"/>
        <w:rPr>
          <w:sz w:val="20"/>
        </w:rPr>
      </w:pPr>
      <w:r>
        <w:rPr>
          <w:sz w:val="20"/>
          <w:vertAlign w:val="superscript"/>
        </w:rPr>
        <w:t>2</w:t>
      </w:r>
      <w:r>
        <w:rPr>
          <w:spacing w:val="-3"/>
          <w:sz w:val="20"/>
        </w:rPr>
        <w:t xml:space="preserve"> </w:t>
      </w:r>
      <w:r>
        <w:rPr>
          <w:sz w:val="20"/>
        </w:rPr>
        <w:t>Specified</w:t>
      </w:r>
      <w:r>
        <w:rPr>
          <w:spacing w:val="-2"/>
          <w:sz w:val="20"/>
        </w:rPr>
        <w:t xml:space="preserve"> </w:t>
      </w:r>
      <w:r>
        <w:rPr>
          <w:sz w:val="20"/>
        </w:rPr>
        <w:t>benefits</w:t>
      </w:r>
      <w:r>
        <w:rPr>
          <w:spacing w:val="-4"/>
          <w:sz w:val="20"/>
        </w:rPr>
        <w:t xml:space="preserve"> </w:t>
      </w:r>
      <w:r>
        <w:rPr>
          <w:sz w:val="20"/>
        </w:rPr>
        <w:t>are:</w:t>
      </w:r>
      <w:r>
        <w:rPr>
          <w:spacing w:val="-1"/>
          <w:sz w:val="20"/>
        </w:rPr>
        <w:t xml:space="preserve"> </w:t>
      </w:r>
      <w:r>
        <w:rPr>
          <w:sz w:val="20"/>
        </w:rPr>
        <w:t>Supported</w:t>
      </w:r>
      <w:r>
        <w:rPr>
          <w:spacing w:val="-2"/>
          <w:sz w:val="20"/>
        </w:rPr>
        <w:t xml:space="preserve"> </w:t>
      </w:r>
      <w:r>
        <w:rPr>
          <w:sz w:val="20"/>
        </w:rPr>
        <w:t>Living</w:t>
      </w:r>
      <w:r>
        <w:rPr>
          <w:spacing w:val="-4"/>
          <w:sz w:val="20"/>
        </w:rPr>
        <w:t xml:space="preserve"> </w:t>
      </w:r>
      <w:r>
        <w:rPr>
          <w:sz w:val="20"/>
        </w:rPr>
        <w:t>Payment;</w:t>
      </w:r>
      <w:r>
        <w:rPr>
          <w:spacing w:val="-4"/>
          <w:sz w:val="20"/>
        </w:rPr>
        <w:t xml:space="preserve"> </w:t>
      </w:r>
      <w:r>
        <w:rPr>
          <w:sz w:val="20"/>
        </w:rPr>
        <w:t>Emergency</w:t>
      </w:r>
      <w:r>
        <w:rPr>
          <w:spacing w:val="-2"/>
          <w:sz w:val="20"/>
        </w:rPr>
        <w:t xml:space="preserve"> </w:t>
      </w:r>
      <w:r>
        <w:rPr>
          <w:sz w:val="20"/>
        </w:rPr>
        <w:t>Benefit</w:t>
      </w:r>
      <w:r>
        <w:rPr>
          <w:spacing w:val="-4"/>
          <w:sz w:val="20"/>
        </w:rPr>
        <w:t xml:space="preserve"> </w:t>
      </w:r>
      <w:r>
        <w:rPr>
          <w:sz w:val="20"/>
        </w:rPr>
        <w:t>with</w:t>
      </w:r>
      <w:r>
        <w:rPr>
          <w:spacing w:val="-2"/>
          <w:sz w:val="20"/>
        </w:rPr>
        <w:t xml:space="preserve"> </w:t>
      </w:r>
      <w:r>
        <w:rPr>
          <w:sz w:val="20"/>
        </w:rPr>
        <w:t>an</w:t>
      </w:r>
      <w:r>
        <w:rPr>
          <w:spacing w:val="-2"/>
          <w:sz w:val="20"/>
        </w:rPr>
        <w:t xml:space="preserve"> </w:t>
      </w:r>
      <w:r>
        <w:rPr>
          <w:sz w:val="20"/>
        </w:rPr>
        <w:t>expiry</w:t>
      </w:r>
      <w:r>
        <w:rPr>
          <w:spacing w:val="-4"/>
          <w:sz w:val="20"/>
        </w:rPr>
        <w:t xml:space="preserve"> </w:t>
      </w:r>
      <w:r>
        <w:rPr>
          <w:sz w:val="20"/>
        </w:rPr>
        <w:t>date</w:t>
      </w:r>
      <w:r>
        <w:rPr>
          <w:spacing w:val="-3"/>
          <w:sz w:val="20"/>
        </w:rPr>
        <w:t xml:space="preserve"> </w:t>
      </w:r>
      <w:r>
        <w:rPr>
          <w:sz w:val="20"/>
        </w:rPr>
        <w:t>beyond</w:t>
      </w:r>
      <w:r>
        <w:rPr>
          <w:spacing w:val="-2"/>
          <w:sz w:val="20"/>
        </w:rPr>
        <w:t xml:space="preserve"> </w:t>
      </w:r>
      <w:r>
        <w:rPr>
          <w:sz w:val="20"/>
        </w:rPr>
        <w:t>52</w:t>
      </w:r>
      <w:r>
        <w:rPr>
          <w:spacing w:val="-2"/>
          <w:sz w:val="20"/>
        </w:rPr>
        <w:t xml:space="preserve"> </w:t>
      </w:r>
      <w:r>
        <w:rPr>
          <w:sz w:val="20"/>
        </w:rPr>
        <w:t>weeks</w:t>
      </w:r>
      <w:r>
        <w:rPr>
          <w:spacing w:val="-4"/>
          <w:sz w:val="20"/>
        </w:rPr>
        <w:t xml:space="preserve"> </w:t>
      </w:r>
      <w:r>
        <w:rPr>
          <w:sz w:val="20"/>
        </w:rPr>
        <w:t>or no expiry date at all; Accommodation Supplement; Disability Allowance; New Zealand Superannuation with a Non-Qualified Partner.</w:t>
      </w:r>
    </w:p>
    <w:p w14:paraId="58A093CE" w14:textId="77777777" w:rsidR="00BB433B" w:rsidRDefault="00C84472">
      <w:pPr>
        <w:ind w:left="23" w:right="156"/>
        <w:jc w:val="both"/>
        <w:rPr>
          <w:sz w:val="20"/>
        </w:rPr>
      </w:pPr>
      <w:r>
        <w:rPr>
          <w:sz w:val="20"/>
          <w:vertAlign w:val="superscript"/>
        </w:rPr>
        <w:t>3</w:t>
      </w:r>
      <w:r>
        <w:rPr>
          <w:sz w:val="20"/>
        </w:rPr>
        <w:t xml:space="preserve"> Excess</w:t>
      </w:r>
      <w:r>
        <w:rPr>
          <w:spacing w:val="-1"/>
          <w:sz w:val="20"/>
        </w:rPr>
        <w:t xml:space="preserve"> </w:t>
      </w:r>
      <w:r>
        <w:rPr>
          <w:sz w:val="20"/>
        </w:rPr>
        <w:t>income is</w:t>
      </w:r>
      <w:r>
        <w:rPr>
          <w:spacing w:val="-1"/>
          <w:sz w:val="20"/>
        </w:rPr>
        <w:t xml:space="preserve"> </w:t>
      </w:r>
      <w:r>
        <w:rPr>
          <w:sz w:val="20"/>
        </w:rPr>
        <w:t>when housing contributions</w:t>
      </w:r>
      <w:r>
        <w:rPr>
          <w:spacing w:val="-1"/>
          <w:sz w:val="20"/>
        </w:rPr>
        <w:t xml:space="preserve"> </w:t>
      </w:r>
      <w:r>
        <w:rPr>
          <w:sz w:val="20"/>
        </w:rPr>
        <w:t>from</w:t>
      </w:r>
      <w:r>
        <w:rPr>
          <w:spacing w:val="-2"/>
          <w:sz w:val="20"/>
        </w:rPr>
        <w:t xml:space="preserve"> </w:t>
      </w:r>
      <w:r>
        <w:rPr>
          <w:sz w:val="20"/>
        </w:rPr>
        <w:t>boarders</w:t>
      </w:r>
      <w:r>
        <w:rPr>
          <w:spacing w:val="-1"/>
          <w:sz w:val="20"/>
        </w:rPr>
        <w:t xml:space="preserve"> </w:t>
      </w:r>
      <w:r>
        <w:rPr>
          <w:sz w:val="20"/>
        </w:rPr>
        <w:t>exceed the total allowable accommodation costs (for</w:t>
      </w:r>
      <w:r>
        <w:rPr>
          <w:spacing w:val="-3"/>
          <w:sz w:val="20"/>
        </w:rPr>
        <w:t xml:space="preserve"> </w:t>
      </w:r>
      <w:r>
        <w:rPr>
          <w:sz w:val="20"/>
        </w:rPr>
        <w:t>Social</w:t>
      </w:r>
      <w:r>
        <w:rPr>
          <w:spacing w:val="-3"/>
          <w:sz w:val="20"/>
        </w:rPr>
        <w:t xml:space="preserve"> </w:t>
      </w:r>
      <w:r>
        <w:rPr>
          <w:sz w:val="20"/>
        </w:rPr>
        <w:t>Security</w:t>
      </w:r>
      <w:r>
        <w:rPr>
          <w:spacing w:val="-5"/>
          <w:sz w:val="20"/>
        </w:rPr>
        <w:t xml:space="preserve"> </w:t>
      </w:r>
      <w:r>
        <w:rPr>
          <w:sz w:val="20"/>
        </w:rPr>
        <w:t>Act</w:t>
      </w:r>
      <w:r>
        <w:rPr>
          <w:spacing w:val="-3"/>
          <w:sz w:val="20"/>
        </w:rPr>
        <w:t xml:space="preserve"> </w:t>
      </w:r>
      <w:r>
        <w:rPr>
          <w:sz w:val="20"/>
        </w:rPr>
        <w:t>assistance</w:t>
      </w:r>
      <w:proofErr w:type="gramStart"/>
      <w:r>
        <w:rPr>
          <w:sz w:val="20"/>
        </w:rPr>
        <w:t>)</w:t>
      </w:r>
      <w:proofErr w:type="gramEnd"/>
      <w:r>
        <w:rPr>
          <w:spacing w:val="-3"/>
          <w:sz w:val="20"/>
        </w:rPr>
        <w:t xml:space="preserve"> </w:t>
      </w:r>
      <w:r>
        <w:rPr>
          <w:sz w:val="20"/>
        </w:rPr>
        <w:t>or</w:t>
      </w:r>
      <w:r>
        <w:rPr>
          <w:spacing w:val="-5"/>
          <w:sz w:val="20"/>
        </w:rPr>
        <w:t xml:space="preserve"> </w:t>
      </w:r>
      <w:r>
        <w:rPr>
          <w:sz w:val="20"/>
        </w:rPr>
        <w:t>the</w:t>
      </w:r>
      <w:r>
        <w:rPr>
          <w:spacing w:val="-3"/>
          <w:sz w:val="20"/>
        </w:rPr>
        <w:t xml:space="preserve"> </w:t>
      </w:r>
      <w:r>
        <w:rPr>
          <w:sz w:val="20"/>
        </w:rPr>
        <w:t>market</w:t>
      </w:r>
      <w:r>
        <w:rPr>
          <w:spacing w:val="-3"/>
          <w:sz w:val="20"/>
        </w:rPr>
        <w:t xml:space="preserve"> </w:t>
      </w:r>
      <w:r>
        <w:rPr>
          <w:sz w:val="20"/>
        </w:rPr>
        <w:t>rent</w:t>
      </w:r>
      <w:r>
        <w:rPr>
          <w:spacing w:val="-4"/>
          <w:sz w:val="20"/>
        </w:rPr>
        <w:t xml:space="preserve"> </w:t>
      </w:r>
      <w:r>
        <w:rPr>
          <w:sz w:val="20"/>
        </w:rPr>
        <w:t>applicable</w:t>
      </w:r>
      <w:r>
        <w:rPr>
          <w:spacing w:val="-3"/>
          <w:sz w:val="20"/>
        </w:rPr>
        <w:t xml:space="preserve"> </w:t>
      </w:r>
      <w:r>
        <w:rPr>
          <w:sz w:val="20"/>
        </w:rPr>
        <w:t>(for</w:t>
      </w:r>
      <w:r>
        <w:rPr>
          <w:spacing w:val="-5"/>
          <w:sz w:val="20"/>
        </w:rPr>
        <w:t xml:space="preserve"> </w:t>
      </w:r>
      <w:r>
        <w:rPr>
          <w:sz w:val="20"/>
        </w:rPr>
        <w:t>the</w:t>
      </w:r>
      <w:r>
        <w:rPr>
          <w:spacing w:val="-3"/>
          <w:sz w:val="20"/>
        </w:rPr>
        <w:t xml:space="preserve"> </w:t>
      </w:r>
      <w:r>
        <w:rPr>
          <w:sz w:val="20"/>
        </w:rPr>
        <w:t>social</w:t>
      </w:r>
      <w:r>
        <w:rPr>
          <w:spacing w:val="-3"/>
          <w:sz w:val="20"/>
        </w:rPr>
        <w:t xml:space="preserve"> </w:t>
      </w:r>
      <w:r>
        <w:rPr>
          <w:sz w:val="20"/>
        </w:rPr>
        <w:t>housing</w:t>
      </w:r>
      <w:r>
        <w:rPr>
          <w:spacing w:val="-2"/>
          <w:sz w:val="20"/>
        </w:rPr>
        <w:t xml:space="preserve"> </w:t>
      </w:r>
      <w:r>
        <w:rPr>
          <w:sz w:val="20"/>
        </w:rPr>
        <w:t>property)</w:t>
      </w:r>
      <w:r>
        <w:rPr>
          <w:spacing w:val="-5"/>
          <w:sz w:val="20"/>
        </w:rPr>
        <w:t xml:space="preserve"> </w:t>
      </w:r>
      <w:r>
        <w:rPr>
          <w:sz w:val="20"/>
        </w:rPr>
        <w:t>of</w:t>
      </w:r>
      <w:r>
        <w:rPr>
          <w:spacing w:val="-3"/>
          <w:sz w:val="20"/>
        </w:rPr>
        <w:t xml:space="preserve"> </w:t>
      </w:r>
      <w:r>
        <w:rPr>
          <w:sz w:val="20"/>
        </w:rPr>
        <w:t>the</w:t>
      </w:r>
      <w:r>
        <w:rPr>
          <w:spacing w:val="-5"/>
          <w:sz w:val="20"/>
        </w:rPr>
        <w:t xml:space="preserve"> </w:t>
      </w:r>
      <w:r>
        <w:rPr>
          <w:sz w:val="20"/>
        </w:rPr>
        <w:t>person receiving board payments.</w:t>
      </w:r>
    </w:p>
    <w:p w14:paraId="23533183" w14:textId="77777777" w:rsidR="00BB433B" w:rsidRDefault="00BB433B">
      <w:pPr>
        <w:jc w:val="both"/>
        <w:rPr>
          <w:sz w:val="20"/>
        </w:rPr>
        <w:sectPr w:rsidR="00BB433B">
          <w:pgSz w:w="11910" w:h="16840"/>
          <w:pgMar w:top="1340" w:right="1417" w:bottom="1340" w:left="1417" w:header="715" w:footer="1158" w:gutter="0"/>
          <w:cols w:space="720"/>
        </w:sectPr>
      </w:pPr>
    </w:p>
    <w:p w14:paraId="499F22BD" w14:textId="77777777" w:rsidR="00BB433B" w:rsidRDefault="00C84472">
      <w:pPr>
        <w:pStyle w:val="ListParagraph"/>
        <w:numPr>
          <w:ilvl w:val="1"/>
          <w:numId w:val="2"/>
        </w:numPr>
        <w:tabs>
          <w:tab w:val="left" w:pos="1463"/>
        </w:tabs>
        <w:spacing w:before="81"/>
        <w:ind w:right="258"/>
        <w:rPr>
          <w:sz w:val="24"/>
        </w:rPr>
      </w:pPr>
      <w:r>
        <w:rPr>
          <w:sz w:val="24"/>
        </w:rPr>
        <w:t>clarifying the treatment of boarders and renters by defining a boarder in the legislation,</w:t>
      </w:r>
      <w:r>
        <w:rPr>
          <w:spacing w:val="-4"/>
          <w:sz w:val="24"/>
        </w:rPr>
        <w:t xml:space="preserve"> </w:t>
      </w:r>
      <w:r>
        <w:rPr>
          <w:sz w:val="24"/>
        </w:rPr>
        <w:t>treating</w:t>
      </w:r>
      <w:r>
        <w:rPr>
          <w:spacing w:val="-4"/>
          <w:sz w:val="24"/>
        </w:rPr>
        <w:t xml:space="preserve"> </w:t>
      </w:r>
      <w:r>
        <w:rPr>
          <w:sz w:val="24"/>
        </w:rPr>
        <w:t>those</w:t>
      </w:r>
      <w:r>
        <w:rPr>
          <w:spacing w:val="-5"/>
          <w:sz w:val="24"/>
        </w:rPr>
        <w:t xml:space="preserve"> </w:t>
      </w:r>
      <w:r>
        <w:rPr>
          <w:sz w:val="24"/>
        </w:rPr>
        <w:t>who</w:t>
      </w:r>
      <w:r>
        <w:rPr>
          <w:spacing w:val="-4"/>
          <w:sz w:val="24"/>
        </w:rPr>
        <w:t xml:space="preserve"> </w:t>
      </w:r>
      <w:r>
        <w:rPr>
          <w:sz w:val="24"/>
        </w:rPr>
        <w:t>are</w:t>
      </w:r>
      <w:r>
        <w:rPr>
          <w:spacing w:val="-6"/>
          <w:sz w:val="24"/>
        </w:rPr>
        <w:t xml:space="preserve"> </w:t>
      </w:r>
      <w:r>
        <w:rPr>
          <w:sz w:val="24"/>
        </w:rPr>
        <w:t>not</w:t>
      </w:r>
      <w:r>
        <w:rPr>
          <w:spacing w:val="-4"/>
          <w:sz w:val="24"/>
        </w:rPr>
        <w:t xml:space="preserve"> </w:t>
      </w:r>
      <w:r>
        <w:rPr>
          <w:sz w:val="24"/>
        </w:rPr>
        <w:t>boarders</w:t>
      </w:r>
      <w:r>
        <w:rPr>
          <w:spacing w:val="-4"/>
          <w:sz w:val="24"/>
        </w:rPr>
        <w:t xml:space="preserve"> </w:t>
      </w:r>
      <w:r>
        <w:rPr>
          <w:sz w:val="24"/>
        </w:rPr>
        <w:t>as</w:t>
      </w:r>
      <w:r>
        <w:rPr>
          <w:spacing w:val="-2"/>
          <w:sz w:val="24"/>
        </w:rPr>
        <w:t xml:space="preserve"> </w:t>
      </w:r>
      <w:r>
        <w:rPr>
          <w:sz w:val="24"/>
        </w:rPr>
        <w:t>renters,</w:t>
      </w:r>
      <w:r>
        <w:rPr>
          <w:spacing w:val="-4"/>
          <w:sz w:val="24"/>
        </w:rPr>
        <w:t xml:space="preserve"> </w:t>
      </w:r>
      <w:r>
        <w:rPr>
          <w:sz w:val="24"/>
        </w:rPr>
        <w:t>and</w:t>
      </w:r>
      <w:r>
        <w:rPr>
          <w:spacing w:val="-4"/>
          <w:sz w:val="24"/>
        </w:rPr>
        <w:t xml:space="preserve"> </w:t>
      </w:r>
      <w:r>
        <w:rPr>
          <w:sz w:val="24"/>
        </w:rPr>
        <w:t>specifying</w:t>
      </w:r>
      <w:r>
        <w:rPr>
          <w:spacing w:val="-4"/>
          <w:sz w:val="24"/>
        </w:rPr>
        <w:t xml:space="preserve"> </w:t>
      </w:r>
      <w:r>
        <w:rPr>
          <w:sz w:val="24"/>
        </w:rPr>
        <w:t xml:space="preserve">the current treatment of renters in the </w:t>
      </w:r>
      <w:proofErr w:type="gramStart"/>
      <w:r>
        <w:rPr>
          <w:sz w:val="24"/>
        </w:rPr>
        <w:t>legislation;</w:t>
      </w:r>
      <w:proofErr w:type="gramEnd"/>
    </w:p>
    <w:p w14:paraId="790496AE" w14:textId="77777777" w:rsidR="00BB433B" w:rsidRDefault="00C84472">
      <w:pPr>
        <w:pStyle w:val="ListParagraph"/>
        <w:numPr>
          <w:ilvl w:val="1"/>
          <w:numId w:val="2"/>
        </w:numPr>
        <w:tabs>
          <w:tab w:val="left" w:pos="1463"/>
        </w:tabs>
        <w:rPr>
          <w:sz w:val="24"/>
        </w:rPr>
      </w:pPr>
      <w:r>
        <w:rPr>
          <w:sz w:val="24"/>
        </w:rPr>
        <w:t>changes</w:t>
      </w:r>
      <w:r>
        <w:rPr>
          <w:spacing w:val="-1"/>
          <w:sz w:val="24"/>
        </w:rPr>
        <w:t xml:space="preserve"> </w:t>
      </w:r>
      <w:r>
        <w:rPr>
          <w:sz w:val="24"/>
        </w:rPr>
        <w:t>to AS</w:t>
      </w:r>
      <w:r>
        <w:rPr>
          <w:spacing w:val="-1"/>
          <w:sz w:val="24"/>
        </w:rPr>
        <w:t xml:space="preserve"> </w:t>
      </w:r>
      <w:r>
        <w:rPr>
          <w:sz w:val="24"/>
        </w:rPr>
        <w:t>settings</w:t>
      </w:r>
      <w:r>
        <w:rPr>
          <w:spacing w:val="1"/>
          <w:sz w:val="24"/>
        </w:rPr>
        <w:t xml:space="preserve"> </w:t>
      </w:r>
      <w:r>
        <w:rPr>
          <w:sz w:val="24"/>
        </w:rPr>
        <w:t>to</w:t>
      </w:r>
      <w:r>
        <w:rPr>
          <w:spacing w:val="-1"/>
          <w:sz w:val="24"/>
        </w:rPr>
        <w:t xml:space="preserve"> </w:t>
      </w:r>
      <w:r>
        <w:rPr>
          <w:sz w:val="24"/>
        </w:rPr>
        <w:t>allow ADM</w:t>
      </w:r>
      <w:r>
        <w:rPr>
          <w:spacing w:val="-1"/>
          <w:sz w:val="24"/>
        </w:rPr>
        <w:t xml:space="preserve"> </w:t>
      </w:r>
      <w:r>
        <w:rPr>
          <w:sz w:val="24"/>
        </w:rPr>
        <w:t>if required</w:t>
      </w:r>
      <w:r>
        <w:rPr>
          <w:spacing w:val="-1"/>
          <w:sz w:val="24"/>
        </w:rPr>
        <w:t xml:space="preserve"> </w:t>
      </w:r>
      <w:r>
        <w:rPr>
          <w:sz w:val="24"/>
        </w:rPr>
        <w:t xml:space="preserve">so </w:t>
      </w:r>
      <w:r>
        <w:rPr>
          <w:spacing w:val="-2"/>
          <w:sz w:val="24"/>
        </w:rPr>
        <w:t>that:</w:t>
      </w:r>
    </w:p>
    <w:p w14:paraId="4015923D" w14:textId="77777777" w:rsidR="00BB433B" w:rsidRDefault="00C84472">
      <w:pPr>
        <w:pStyle w:val="ListParagraph"/>
        <w:numPr>
          <w:ilvl w:val="2"/>
          <w:numId w:val="2"/>
        </w:numPr>
        <w:tabs>
          <w:tab w:val="left" w:pos="2433"/>
        </w:tabs>
        <w:spacing w:line="259" w:lineRule="auto"/>
        <w:ind w:right="522"/>
        <w:rPr>
          <w:sz w:val="24"/>
        </w:rPr>
      </w:pPr>
      <w:r>
        <w:rPr>
          <w:sz w:val="24"/>
        </w:rPr>
        <w:t>a</w:t>
      </w:r>
      <w:r>
        <w:rPr>
          <w:spacing w:val="-5"/>
          <w:sz w:val="24"/>
        </w:rPr>
        <w:t xml:space="preserve"> </w:t>
      </w:r>
      <w:r>
        <w:rPr>
          <w:sz w:val="24"/>
        </w:rPr>
        <w:t>grant</w:t>
      </w:r>
      <w:r>
        <w:rPr>
          <w:spacing w:val="-4"/>
          <w:sz w:val="24"/>
        </w:rPr>
        <w:t xml:space="preserve"> </w:t>
      </w:r>
      <w:r>
        <w:rPr>
          <w:sz w:val="24"/>
        </w:rPr>
        <w:t>of</w:t>
      </w:r>
      <w:r>
        <w:rPr>
          <w:spacing w:val="-4"/>
          <w:sz w:val="24"/>
        </w:rPr>
        <w:t xml:space="preserve"> </w:t>
      </w:r>
      <w:r>
        <w:rPr>
          <w:sz w:val="24"/>
        </w:rPr>
        <w:t>AS</w:t>
      </w:r>
      <w:r>
        <w:rPr>
          <w:spacing w:val="-4"/>
          <w:sz w:val="24"/>
        </w:rPr>
        <w:t xml:space="preserve"> </w:t>
      </w:r>
      <w:r>
        <w:rPr>
          <w:sz w:val="24"/>
        </w:rPr>
        <w:t>is</w:t>
      </w:r>
      <w:r>
        <w:rPr>
          <w:spacing w:val="-4"/>
          <w:sz w:val="24"/>
        </w:rPr>
        <w:t xml:space="preserve"> </w:t>
      </w:r>
      <w:r>
        <w:rPr>
          <w:sz w:val="24"/>
        </w:rPr>
        <w:t>no</w:t>
      </w:r>
      <w:r>
        <w:rPr>
          <w:spacing w:val="-4"/>
          <w:sz w:val="24"/>
        </w:rPr>
        <w:t xml:space="preserve"> </w:t>
      </w:r>
      <w:r>
        <w:rPr>
          <w:sz w:val="24"/>
        </w:rPr>
        <w:t>longer</w:t>
      </w:r>
      <w:r>
        <w:rPr>
          <w:spacing w:val="-4"/>
          <w:sz w:val="24"/>
        </w:rPr>
        <w:t xml:space="preserve"> </w:t>
      </w:r>
      <w:r>
        <w:rPr>
          <w:sz w:val="24"/>
        </w:rPr>
        <w:t>discretionary</w:t>
      </w:r>
      <w:r>
        <w:rPr>
          <w:spacing w:val="-3"/>
          <w:sz w:val="24"/>
        </w:rPr>
        <w:t xml:space="preserve"> </w:t>
      </w:r>
      <w:r>
        <w:rPr>
          <w:sz w:val="24"/>
        </w:rPr>
        <w:t>(consistent</w:t>
      </w:r>
      <w:r>
        <w:rPr>
          <w:spacing w:val="-4"/>
          <w:sz w:val="24"/>
        </w:rPr>
        <w:t xml:space="preserve"> </w:t>
      </w:r>
      <w:r>
        <w:rPr>
          <w:sz w:val="24"/>
        </w:rPr>
        <w:t>with</w:t>
      </w:r>
      <w:r>
        <w:rPr>
          <w:spacing w:val="-4"/>
          <w:sz w:val="24"/>
        </w:rPr>
        <w:t xml:space="preserve"> </w:t>
      </w:r>
      <w:r>
        <w:rPr>
          <w:sz w:val="24"/>
        </w:rPr>
        <w:t>current MSD practice); and</w:t>
      </w:r>
    </w:p>
    <w:p w14:paraId="1697FFE9" w14:textId="77777777" w:rsidR="00BB433B" w:rsidRDefault="00C84472">
      <w:pPr>
        <w:pStyle w:val="ListParagraph"/>
        <w:numPr>
          <w:ilvl w:val="2"/>
          <w:numId w:val="2"/>
        </w:numPr>
        <w:tabs>
          <w:tab w:val="left" w:pos="2433"/>
        </w:tabs>
        <w:spacing w:before="0" w:line="259" w:lineRule="auto"/>
        <w:ind w:right="232"/>
        <w:rPr>
          <w:sz w:val="24"/>
        </w:rPr>
      </w:pPr>
      <w:r>
        <w:rPr>
          <w:sz w:val="24"/>
        </w:rPr>
        <w:t xml:space="preserve">MSD is not required to grant AS for a specified </w:t>
      </w:r>
      <w:proofErr w:type="gramStart"/>
      <w:r>
        <w:rPr>
          <w:sz w:val="24"/>
        </w:rPr>
        <w:t>time period</w:t>
      </w:r>
      <w:proofErr w:type="gramEnd"/>
      <w:r>
        <w:rPr>
          <w:sz w:val="24"/>
        </w:rPr>
        <w:t xml:space="preserve"> (i.e. recipients</w:t>
      </w:r>
      <w:r>
        <w:rPr>
          <w:spacing w:val="-4"/>
          <w:sz w:val="24"/>
        </w:rPr>
        <w:t xml:space="preserve"> </w:t>
      </w:r>
      <w:r>
        <w:rPr>
          <w:sz w:val="24"/>
        </w:rPr>
        <w:t>remain</w:t>
      </w:r>
      <w:r>
        <w:rPr>
          <w:spacing w:val="-4"/>
          <w:sz w:val="24"/>
        </w:rPr>
        <w:t xml:space="preserve"> </w:t>
      </w:r>
      <w:r>
        <w:rPr>
          <w:sz w:val="24"/>
        </w:rPr>
        <w:t>eligible</w:t>
      </w:r>
      <w:r>
        <w:rPr>
          <w:spacing w:val="-4"/>
          <w:sz w:val="24"/>
        </w:rPr>
        <w:t xml:space="preserve"> </w:t>
      </w:r>
      <w:r>
        <w:rPr>
          <w:sz w:val="24"/>
        </w:rPr>
        <w:t>for</w:t>
      </w:r>
      <w:r>
        <w:rPr>
          <w:spacing w:val="-4"/>
          <w:sz w:val="24"/>
        </w:rPr>
        <w:t xml:space="preserve"> </w:t>
      </w:r>
      <w:r>
        <w:rPr>
          <w:sz w:val="24"/>
        </w:rPr>
        <w:t>AS</w:t>
      </w:r>
      <w:r>
        <w:rPr>
          <w:spacing w:val="-4"/>
          <w:sz w:val="24"/>
        </w:rPr>
        <w:t xml:space="preserve"> </w:t>
      </w:r>
      <w:r>
        <w:rPr>
          <w:sz w:val="24"/>
        </w:rPr>
        <w:t>until</w:t>
      </w:r>
      <w:r>
        <w:rPr>
          <w:spacing w:val="-4"/>
          <w:sz w:val="24"/>
        </w:rPr>
        <w:t xml:space="preserve"> </w:t>
      </w:r>
      <w:r>
        <w:rPr>
          <w:sz w:val="24"/>
        </w:rPr>
        <w:t>they</w:t>
      </w:r>
      <w:r>
        <w:rPr>
          <w:spacing w:val="-4"/>
          <w:sz w:val="24"/>
        </w:rPr>
        <w:t xml:space="preserve"> </w:t>
      </w:r>
      <w:r>
        <w:rPr>
          <w:sz w:val="24"/>
        </w:rPr>
        <w:t>are</w:t>
      </w:r>
      <w:r>
        <w:rPr>
          <w:spacing w:val="-6"/>
          <w:sz w:val="24"/>
        </w:rPr>
        <w:t xml:space="preserve"> </w:t>
      </w:r>
      <w:r>
        <w:rPr>
          <w:sz w:val="24"/>
        </w:rPr>
        <w:t>no</w:t>
      </w:r>
      <w:r>
        <w:rPr>
          <w:spacing w:val="-2"/>
          <w:sz w:val="24"/>
        </w:rPr>
        <w:t xml:space="preserve"> </w:t>
      </w:r>
      <w:r>
        <w:rPr>
          <w:sz w:val="24"/>
        </w:rPr>
        <w:t>longer</w:t>
      </w:r>
      <w:r>
        <w:rPr>
          <w:spacing w:val="-6"/>
          <w:sz w:val="24"/>
        </w:rPr>
        <w:t xml:space="preserve"> </w:t>
      </w:r>
      <w:r>
        <w:rPr>
          <w:sz w:val="24"/>
        </w:rPr>
        <w:t>eligible</w:t>
      </w:r>
      <w:r>
        <w:rPr>
          <w:spacing w:val="-1"/>
          <w:sz w:val="24"/>
        </w:rPr>
        <w:t xml:space="preserve"> </w:t>
      </w:r>
      <w:r>
        <w:rPr>
          <w:sz w:val="24"/>
        </w:rPr>
        <w:t>– grants will not expire).</w:t>
      </w:r>
    </w:p>
    <w:p w14:paraId="604147A3" w14:textId="77777777" w:rsidR="00BB433B" w:rsidRDefault="00C84472">
      <w:pPr>
        <w:pStyle w:val="ListParagraph"/>
        <w:numPr>
          <w:ilvl w:val="1"/>
          <w:numId w:val="2"/>
        </w:numPr>
        <w:tabs>
          <w:tab w:val="left" w:pos="1463"/>
        </w:tabs>
        <w:spacing w:before="159"/>
        <w:ind w:right="84"/>
        <w:rPr>
          <w:sz w:val="24"/>
        </w:rPr>
      </w:pPr>
      <w:r>
        <w:rPr>
          <w:sz w:val="24"/>
        </w:rPr>
        <w:t>Specifying</w:t>
      </w:r>
      <w:r>
        <w:rPr>
          <w:spacing w:val="-3"/>
          <w:sz w:val="24"/>
        </w:rPr>
        <w:t xml:space="preserve"> </w:t>
      </w:r>
      <w:r>
        <w:rPr>
          <w:sz w:val="24"/>
        </w:rPr>
        <w:t>how</w:t>
      </w:r>
      <w:r>
        <w:rPr>
          <w:spacing w:val="-3"/>
          <w:sz w:val="24"/>
        </w:rPr>
        <w:t xml:space="preserve"> </w:t>
      </w:r>
      <w:r>
        <w:rPr>
          <w:sz w:val="24"/>
        </w:rPr>
        <w:t>the</w:t>
      </w:r>
      <w:r>
        <w:rPr>
          <w:spacing w:val="-3"/>
          <w:sz w:val="24"/>
        </w:rPr>
        <w:t xml:space="preserve"> </w:t>
      </w:r>
      <w:r>
        <w:rPr>
          <w:sz w:val="24"/>
        </w:rPr>
        <w:t>portion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property</w:t>
      </w:r>
      <w:r>
        <w:rPr>
          <w:spacing w:val="-3"/>
          <w:sz w:val="24"/>
        </w:rPr>
        <w:t xml:space="preserve"> </w:t>
      </w:r>
      <w:r>
        <w:rPr>
          <w:sz w:val="24"/>
        </w:rPr>
        <w:t>used</w:t>
      </w:r>
      <w:r>
        <w:rPr>
          <w:spacing w:val="-3"/>
          <w:sz w:val="24"/>
        </w:rPr>
        <w:t xml:space="preserve"> </w:t>
      </w:r>
      <w:r>
        <w:rPr>
          <w:sz w:val="24"/>
        </w:rPr>
        <w:t>for</w:t>
      </w:r>
      <w:r>
        <w:rPr>
          <w:spacing w:val="-3"/>
          <w:sz w:val="24"/>
        </w:rPr>
        <w:t xml:space="preserve"> </w:t>
      </w:r>
      <w:r>
        <w:rPr>
          <w:sz w:val="24"/>
        </w:rPr>
        <w:t>a</w:t>
      </w:r>
      <w:r>
        <w:rPr>
          <w:spacing w:val="-5"/>
          <w:sz w:val="24"/>
        </w:rPr>
        <w:t xml:space="preserve"> </w:t>
      </w:r>
      <w:r>
        <w:rPr>
          <w:sz w:val="24"/>
        </w:rPr>
        <w:t>person’s</w:t>
      </w:r>
      <w:r>
        <w:rPr>
          <w:spacing w:val="-4"/>
          <w:sz w:val="24"/>
        </w:rPr>
        <w:t xml:space="preserve"> </w:t>
      </w:r>
      <w:r>
        <w:rPr>
          <w:sz w:val="24"/>
        </w:rPr>
        <w:t>business</w:t>
      </w:r>
      <w:r>
        <w:rPr>
          <w:spacing w:val="-2"/>
          <w:sz w:val="24"/>
        </w:rPr>
        <w:t xml:space="preserve"> </w:t>
      </w:r>
      <w:r>
        <w:rPr>
          <w:sz w:val="24"/>
        </w:rPr>
        <w:t xml:space="preserve">would be excluded from accommodation costs, by clarifying that the proportion of the premises used for their business will not be considered part of their accommodation </w:t>
      </w:r>
      <w:proofErr w:type="gramStart"/>
      <w:r>
        <w:rPr>
          <w:sz w:val="24"/>
        </w:rPr>
        <w:t>costs;</w:t>
      </w:r>
      <w:proofErr w:type="gramEnd"/>
    </w:p>
    <w:p w14:paraId="436628AF" w14:textId="77777777" w:rsidR="00BB433B" w:rsidRDefault="00C84472">
      <w:pPr>
        <w:pStyle w:val="ListParagraph"/>
        <w:numPr>
          <w:ilvl w:val="1"/>
          <w:numId w:val="2"/>
        </w:numPr>
        <w:tabs>
          <w:tab w:val="left" w:pos="1463"/>
        </w:tabs>
        <w:spacing w:line="259" w:lineRule="auto"/>
        <w:ind w:right="143"/>
        <w:rPr>
          <w:sz w:val="24"/>
        </w:rPr>
      </w:pPr>
      <w:r>
        <w:rPr>
          <w:sz w:val="24"/>
        </w:rPr>
        <w:t>Enabling a disputes process, should the information provided by a person paying</w:t>
      </w:r>
      <w:r>
        <w:rPr>
          <w:spacing w:val="-4"/>
          <w:sz w:val="24"/>
        </w:rPr>
        <w:t xml:space="preserve"> </w:t>
      </w:r>
      <w:r>
        <w:rPr>
          <w:sz w:val="24"/>
        </w:rPr>
        <w:t>board/rent</w:t>
      </w:r>
      <w:r>
        <w:rPr>
          <w:spacing w:val="-2"/>
          <w:sz w:val="24"/>
        </w:rPr>
        <w:t xml:space="preserve"> </w:t>
      </w:r>
      <w:r>
        <w:rPr>
          <w:sz w:val="24"/>
        </w:rPr>
        <w:t>and</w:t>
      </w:r>
      <w:r>
        <w:rPr>
          <w:spacing w:val="-4"/>
          <w:sz w:val="24"/>
        </w:rPr>
        <w:t xml:space="preserve"> </w:t>
      </w:r>
      <w:r>
        <w:rPr>
          <w:sz w:val="24"/>
        </w:rPr>
        <w:t>the</w:t>
      </w:r>
      <w:r>
        <w:rPr>
          <w:spacing w:val="-4"/>
          <w:sz w:val="24"/>
        </w:rPr>
        <w:t xml:space="preserve"> </w:t>
      </w:r>
      <w:r>
        <w:rPr>
          <w:sz w:val="24"/>
        </w:rPr>
        <w:t>board/rent</w:t>
      </w:r>
      <w:r>
        <w:rPr>
          <w:spacing w:val="-4"/>
          <w:sz w:val="24"/>
        </w:rPr>
        <w:t xml:space="preserve"> </w:t>
      </w:r>
      <w:r>
        <w:rPr>
          <w:sz w:val="24"/>
        </w:rPr>
        <w:t>recipient</w:t>
      </w:r>
      <w:r>
        <w:rPr>
          <w:spacing w:val="-2"/>
          <w:sz w:val="24"/>
        </w:rPr>
        <w:t xml:space="preserve"> </w:t>
      </w:r>
      <w:r>
        <w:rPr>
          <w:sz w:val="24"/>
        </w:rPr>
        <w:t>does</w:t>
      </w:r>
      <w:r>
        <w:rPr>
          <w:spacing w:val="-4"/>
          <w:sz w:val="24"/>
        </w:rPr>
        <w:t xml:space="preserve"> </w:t>
      </w:r>
      <w:r>
        <w:rPr>
          <w:sz w:val="24"/>
        </w:rPr>
        <w:t>not</w:t>
      </w:r>
      <w:r>
        <w:rPr>
          <w:spacing w:val="-4"/>
          <w:sz w:val="24"/>
        </w:rPr>
        <w:t xml:space="preserve"> </w:t>
      </w:r>
      <w:r>
        <w:rPr>
          <w:sz w:val="24"/>
        </w:rPr>
        <w:t>match</w:t>
      </w:r>
      <w:r>
        <w:rPr>
          <w:spacing w:val="-4"/>
          <w:sz w:val="24"/>
        </w:rPr>
        <w:t xml:space="preserve"> </w:t>
      </w:r>
      <w:r>
        <w:rPr>
          <w:sz w:val="24"/>
        </w:rPr>
        <w:t>and</w:t>
      </w:r>
      <w:r>
        <w:rPr>
          <w:spacing w:val="-4"/>
          <w:sz w:val="24"/>
        </w:rPr>
        <w:t xml:space="preserve"> </w:t>
      </w:r>
      <w:r>
        <w:rPr>
          <w:sz w:val="24"/>
        </w:rPr>
        <w:t>they</w:t>
      </w:r>
      <w:r>
        <w:rPr>
          <w:spacing w:val="-4"/>
          <w:sz w:val="24"/>
        </w:rPr>
        <w:t xml:space="preserve"> </w:t>
      </w:r>
      <w:r>
        <w:rPr>
          <w:sz w:val="24"/>
        </w:rPr>
        <w:t>do</w:t>
      </w:r>
      <w:r>
        <w:rPr>
          <w:spacing w:val="-3"/>
          <w:sz w:val="24"/>
        </w:rPr>
        <w:t xml:space="preserve"> </w:t>
      </w:r>
      <w:r>
        <w:rPr>
          <w:sz w:val="24"/>
        </w:rPr>
        <w:t>not agree on the rate of payment; and</w:t>
      </w:r>
    </w:p>
    <w:p w14:paraId="41338DB4" w14:textId="77777777" w:rsidR="00BB433B" w:rsidRDefault="00BB433B">
      <w:pPr>
        <w:pStyle w:val="BodyText"/>
        <w:spacing w:before="20"/>
        <w:ind w:left="0" w:firstLine="0"/>
      </w:pPr>
    </w:p>
    <w:p w14:paraId="71CFFAD8" w14:textId="77777777" w:rsidR="00BB433B" w:rsidRDefault="00C84472">
      <w:pPr>
        <w:pStyle w:val="ListParagraph"/>
        <w:numPr>
          <w:ilvl w:val="1"/>
          <w:numId w:val="2"/>
        </w:numPr>
        <w:tabs>
          <w:tab w:val="left" w:pos="1463"/>
        </w:tabs>
        <w:spacing w:before="0" w:line="259" w:lineRule="auto"/>
        <w:ind w:right="195"/>
        <w:jc w:val="both"/>
        <w:rPr>
          <w:sz w:val="24"/>
        </w:rPr>
      </w:pPr>
      <w:r>
        <w:rPr>
          <w:sz w:val="24"/>
        </w:rPr>
        <w:t xml:space="preserve"> required amendments to the definition of “premises” in the SSA, noting that as</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the</w:t>
      </w:r>
      <w:r>
        <w:rPr>
          <w:spacing w:val="-3"/>
          <w:sz w:val="24"/>
        </w:rPr>
        <w:t xml:space="preserve"> </w:t>
      </w:r>
      <w:r>
        <w:rPr>
          <w:sz w:val="24"/>
        </w:rPr>
        <w:t>proposed</w:t>
      </w:r>
      <w:r>
        <w:rPr>
          <w:spacing w:val="-3"/>
          <w:sz w:val="24"/>
        </w:rPr>
        <w:t xml:space="preserve"> </w:t>
      </w:r>
      <w:r>
        <w:rPr>
          <w:sz w:val="24"/>
        </w:rPr>
        <w:t>amendments</w:t>
      </w:r>
      <w:r>
        <w:rPr>
          <w:spacing w:val="-2"/>
          <w:sz w:val="24"/>
        </w:rPr>
        <w:t xml:space="preserve"> </w:t>
      </w:r>
      <w:r>
        <w:rPr>
          <w:sz w:val="24"/>
        </w:rPr>
        <w:t>have</w:t>
      </w:r>
      <w:r>
        <w:rPr>
          <w:spacing w:val="-4"/>
          <w:sz w:val="24"/>
        </w:rPr>
        <w:t xml:space="preserve"> </w:t>
      </w:r>
      <w:r>
        <w:rPr>
          <w:sz w:val="24"/>
        </w:rPr>
        <w:t>been</w:t>
      </w:r>
      <w:r>
        <w:rPr>
          <w:spacing w:val="-3"/>
          <w:sz w:val="24"/>
        </w:rPr>
        <w:t xml:space="preserve"> </w:t>
      </w:r>
      <w:r>
        <w:rPr>
          <w:sz w:val="24"/>
        </w:rPr>
        <w:t>removed</w:t>
      </w:r>
      <w:r>
        <w:rPr>
          <w:spacing w:val="-3"/>
          <w:sz w:val="24"/>
        </w:rPr>
        <w:t xml:space="preserve"> </w:t>
      </w:r>
      <w:r>
        <w:rPr>
          <w:sz w:val="24"/>
        </w:rPr>
        <w:t>from</w:t>
      </w:r>
      <w:r>
        <w:rPr>
          <w:spacing w:val="-3"/>
          <w:sz w:val="24"/>
        </w:rPr>
        <w:t xml:space="preserve"> </w:t>
      </w:r>
      <w:r>
        <w:rPr>
          <w:sz w:val="24"/>
        </w:rPr>
        <w:t>the</w:t>
      </w:r>
      <w:r>
        <w:rPr>
          <w:spacing w:val="-2"/>
          <w:sz w:val="24"/>
        </w:rPr>
        <w:t xml:space="preserve"> </w:t>
      </w:r>
      <w:r>
        <w:rPr>
          <w:sz w:val="24"/>
        </w:rPr>
        <w:t>current Regulatory Systems Amendment Bill (No 2) (RSB).</w:t>
      </w:r>
    </w:p>
    <w:p w14:paraId="52D7231C" w14:textId="77777777" w:rsidR="00BB433B" w:rsidRDefault="00C84472">
      <w:pPr>
        <w:spacing w:before="161"/>
        <w:ind w:left="23"/>
        <w:rPr>
          <w:rFonts w:ascii="Arial"/>
          <w:i/>
          <w:sz w:val="24"/>
        </w:rPr>
      </w:pPr>
      <w:r>
        <w:rPr>
          <w:rFonts w:ascii="Arial"/>
          <w:i/>
          <w:sz w:val="24"/>
        </w:rPr>
        <w:t>Cabinet</w:t>
      </w:r>
      <w:r>
        <w:rPr>
          <w:rFonts w:ascii="Arial"/>
          <w:i/>
          <w:spacing w:val="-11"/>
          <w:sz w:val="24"/>
        </w:rPr>
        <w:t xml:space="preserve"> </w:t>
      </w:r>
      <w:r>
        <w:rPr>
          <w:rFonts w:ascii="Arial"/>
          <w:i/>
          <w:sz w:val="24"/>
        </w:rPr>
        <w:t>has</w:t>
      </w:r>
      <w:r>
        <w:rPr>
          <w:rFonts w:ascii="Arial"/>
          <w:i/>
          <w:spacing w:val="-10"/>
          <w:sz w:val="24"/>
        </w:rPr>
        <w:t xml:space="preserve"> </w:t>
      </w:r>
      <w:r>
        <w:rPr>
          <w:rFonts w:ascii="Arial"/>
          <w:i/>
          <w:sz w:val="24"/>
        </w:rPr>
        <w:t>made</w:t>
      </w:r>
      <w:r>
        <w:rPr>
          <w:rFonts w:ascii="Arial"/>
          <w:i/>
          <w:spacing w:val="-11"/>
          <w:sz w:val="24"/>
        </w:rPr>
        <w:t xml:space="preserve"> </w:t>
      </w:r>
      <w:r>
        <w:rPr>
          <w:rFonts w:ascii="Arial"/>
          <w:i/>
          <w:sz w:val="24"/>
        </w:rPr>
        <w:t>decisions</w:t>
      </w:r>
      <w:r>
        <w:rPr>
          <w:rFonts w:ascii="Arial"/>
          <w:i/>
          <w:spacing w:val="-10"/>
          <w:sz w:val="24"/>
        </w:rPr>
        <w:t xml:space="preserve"> </w:t>
      </w:r>
      <w:r>
        <w:rPr>
          <w:rFonts w:ascii="Arial"/>
          <w:i/>
          <w:sz w:val="24"/>
        </w:rPr>
        <w:t>in</w:t>
      </w:r>
      <w:r>
        <w:rPr>
          <w:rFonts w:ascii="Arial"/>
          <w:i/>
          <w:spacing w:val="-9"/>
          <w:sz w:val="24"/>
        </w:rPr>
        <w:t xml:space="preserve"> </w:t>
      </w:r>
      <w:r>
        <w:rPr>
          <w:rFonts w:ascii="Arial"/>
          <w:i/>
          <w:sz w:val="24"/>
        </w:rPr>
        <w:t>respect</w:t>
      </w:r>
      <w:r>
        <w:rPr>
          <w:rFonts w:ascii="Arial"/>
          <w:i/>
          <w:spacing w:val="-12"/>
          <w:sz w:val="24"/>
        </w:rPr>
        <w:t xml:space="preserve"> </w:t>
      </w:r>
      <w:r>
        <w:rPr>
          <w:rFonts w:ascii="Arial"/>
          <w:i/>
          <w:sz w:val="24"/>
        </w:rPr>
        <w:t>of</w:t>
      </w:r>
      <w:r>
        <w:rPr>
          <w:rFonts w:ascii="Arial"/>
          <w:i/>
          <w:spacing w:val="-9"/>
          <w:sz w:val="24"/>
        </w:rPr>
        <w:t xml:space="preserve"> </w:t>
      </w:r>
      <w:r>
        <w:rPr>
          <w:rFonts w:ascii="Arial"/>
          <w:i/>
          <w:sz w:val="24"/>
        </w:rPr>
        <w:t>mandatory</w:t>
      </w:r>
      <w:r>
        <w:rPr>
          <w:rFonts w:ascii="Arial"/>
          <w:i/>
          <w:spacing w:val="-10"/>
          <w:sz w:val="24"/>
        </w:rPr>
        <w:t xml:space="preserve"> </w:t>
      </w:r>
      <w:r>
        <w:rPr>
          <w:rFonts w:ascii="Arial"/>
          <w:i/>
          <w:sz w:val="24"/>
        </w:rPr>
        <w:t>reviews</w:t>
      </w:r>
      <w:r>
        <w:rPr>
          <w:rFonts w:ascii="Arial"/>
          <w:i/>
          <w:spacing w:val="-10"/>
          <w:sz w:val="24"/>
        </w:rPr>
        <w:t xml:space="preserve"> </w:t>
      </w:r>
      <w:r>
        <w:rPr>
          <w:rFonts w:ascii="Arial"/>
          <w:i/>
          <w:sz w:val="24"/>
        </w:rPr>
        <w:t>of</w:t>
      </w:r>
      <w:r>
        <w:rPr>
          <w:rFonts w:ascii="Arial"/>
          <w:i/>
          <w:spacing w:val="-11"/>
          <w:sz w:val="24"/>
        </w:rPr>
        <w:t xml:space="preserve"> </w:t>
      </w:r>
      <w:r>
        <w:rPr>
          <w:rFonts w:ascii="Arial"/>
          <w:i/>
          <w:sz w:val="24"/>
        </w:rPr>
        <w:t>specified</w:t>
      </w:r>
      <w:r>
        <w:rPr>
          <w:rFonts w:ascii="Arial"/>
          <w:i/>
          <w:spacing w:val="-9"/>
          <w:sz w:val="24"/>
        </w:rPr>
        <w:t xml:space="preserve"> </w:t>
      </w:r>
      <w:proofErr w:type="gramStart"/>
      <w:r>
        <w:rPr>
          <w:rFonts w:ascii="Arial"/>
          <w:i/>
          <w:spacing w:val="-2"/>
          <w:sz w:val="24"/>
        </w:rPr>
        <w:t>benefits</w:t>
      </w:r>
      <w:proofErr w:type="gramEnd"/>
    </w:p>
    <w:p w14:paraId="226ABFB7" w14:textId="77777777" w:rsidR="00BB433B" w:rsidRDefault="00C84472">
      <w:pPr>
        <w:pStyle w:val="ListParagraph"/>
        <w:numPr>
          <w:ilvl w:val="0"/>
          <w:numId w:val="2"/>
        </w:numPr>
        <w:tabs>
          <w:tab w:val="left" w:pos="731"/>
        </w:tabs>
        <w:spacing w:before="239"/>
        <w:ind w:left="731" w:right="383"/>
        <w:rPr>
          <w:sz w:val="24"/>
        </w:rPr>
      </w:pPr>
      <w:r>
        <w:rPr>
          <w:sz w:val="24"/>
        </w:rPr>
        <w:t>On</w:t>
      </w:r>
      <w:r>
        <w:rPr>
          <w:spacing w:val="-4"/>
          <w:sz w:val="24"/>
        </w:rPr>
        <w:t xml:space="preserve"> </w:t>
      </w:r>
      <w:r>
        <w:rPr>
          <w:sz w:val="24"/>
        </w:rPr>
        <w:t>3</w:t>
      </w:r>
      <w:r>
        <w:rPr>
          <w:spacing w:val="-3"/>
          <w:sz w:val="24"/>
        </w:rPr>
        <w:t xml:space="preserve"> </w:t>
      </w:r>
      <w:r>
        <w:rPr>
          <w:sz w:val="24"/>
        </w:rPr>
        <w:t>February</w:t>
      </w:r>
      <w:r>
        <w:rPr>
          <w:spacing w:val="-3"/>
          <w:sz w:val="24"/>
        </w:rPr>
        <w:t xml:space="preserve"> </w:t>
      </w:r>
      <w:r>
        <w:rPr>
          <w:sz w:val="24"/>
        </w:rPr>
        <w:t>2025,</w:t>
      </w:r>
      <w:r>
        <w:rPr>
          <w:spacing w:val="-3"/>
          <w:sz w:val="24"/>
        </w:rPr>
        <w:t xml:space="preserve"> </w:t>
      </w:r>
      <w:r>
        <w:rPr>
          <w:sz w:val="24"/>
        </w:rPr>
        <w:t>Cabinet</w:t>
      </w:r>
      <w:r>
        <w:rPr>
          <w:spacing w:val="-3"/>
          <w:sz w:val="24"/>
        </w:rPr>
        <w:t xml:space="preserve"> </w:t>
      </w:r>
      <w:r>
        <w:rPr>
          <w:sz w:val="24"/>
        </w:rPr>
        <w:t>agreed</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following</w:t>
      </w:r>
      <w:r>
        <w:rPr>
          <w:spacing w:val="-2"/>
          <w:sz w:val="24"/>
        </w:rPr>
        <w:t xml:space="preserve"> </w:t>
      </w:r>
      <w:r>
        <w:rPr>
          <w:sz w:val="24"/>
        </w:rPr>
        <w:t>policy</w:t>
      </w:r>
      <w:r>
        <w:rPr>
          <w:spacing w:val="-3"/>
          <w:sz w:val="24"/>
        </w:rPr>
        <w:t xml:space="preserve"> </w:t>
      </w:r>
      <w:r>
        <w:rPr>
          <w:sz w:val="24"/>
        </w:rPr>
        <w:t>decisions</w:t>
      </w:r>
      <w:r>
        <w:rPr>
          <w:spacing w:val="-3"/>
          <w:sz w:val="24"/>
        </w:rPr>
        <w:t xml:space="preserve"> </w:t>
      </w:r>
      <w:r>
        <w:rPr>
          <w:sz w:val="24"/>
        </w:rPr>
        <w:t>in</w:t>
      </w:r>
      <w:r>
        <w:rPr>
          <w:spacing w:val="-3"/>
          <w:sz w:val="24"/>
        </w:rPr>
        <w:t xml:space="preserve"> </w:t>
      </w:r>
      <w:r>
        <w:rPr>
          <w:sz w:val="24"/>
        </w:rPr>
        <w:t>respect</w:t>
      </w:r>
      <w:r>
        <w:rPr>
          <w:spacing w:val="-3"/>
          <w:sz w:val="24"/>
        </w:rPr>
        <w:t xml:space="preserve"> </w:t>
      </w:r>
      <w:r>
        <w:rPr>
          <w:sz w:val="24"/>
        </w:rPr>
        <w:t>of mandatory reviews [CAB-25-MIN-0014 refers]:</w:t>
      </w:r>
    </w:p>
    <w:p w14:paraId="7449A173" w14:textId="77777777" w:rsidR="00BB433B" w:rsidRDefault="00C84472">
      <w:pPr>
        <w:pStyle w:val="ListParagraph"/>
        <w:numPr>
          <w:ilvl w:val="1"/>
          <w:numId w:val="2"/>
        </w:numPr>
        <w:tabs>
          <w:tab w:val="left" w:pos="1463"/>
        </w:tabs>
        <w:ind w:right="70"/>
        <w:rPr>
          <w:sz w:val="24"/>
        </w:rPr>
      </w:pPr>
      <w:r>
        <w:rPr>
          <w:sz w:val="24"/>
        </w:rPr>
        <w:t>the</w:t>
      </w:r>
      <w:r>
        <w:rPr>
          <w:spacing w:val="-3"/>
          <w:sz w:val="24"/>
        </w:rPr>
        <w:t xml:space="preserve"> </w:t>
      </w:r>
      <w:r>
        <w:rPr>
          <w:sz w:val="24"/>
        </w:rPr>
        <w:t>introduction</w:t>
      </w:r>
      <w:r>
        <w:rPr>
          <w:spacing w:val="-3"/>
          <w:sz w:val="24"/>
        </w:rPr>
        <w:t xml:space="preserve"> </w:t>
      </w:r>
      <w:r>
        <w:rPr>
          <w:sz w:val="24"/>
        </w:rPr>
        <w:t>of</w:t>
      </w:r>
      <w:r>
        <w:rPr>
          <w:spacing w:val="-3"/>
          <w:sz w:val="24"/>
        </w:rPr>
        <w:t xml:space="preserve"> </w:t>
      </w:r>
      <w:r>
        <w:rPr>
          <w:sz w:val="24"/>
        </w:rPr>
        <w:t>mandatory</w:t>
      </w:r>
      <w:r>
        <w:rPr>
          <w:spacing w:val="-3"/>
          <w:sz w:val="24"/>
        </w:rPr>
        <w:t xml:space="preserve"> </w:t>
      </w:r>
      <w:r>
        <w:rPr>
          <w:sz w:val="24"/>
        </w:rPr>
        <w:t>reviews</w:t>
      </w:r>
      <w:r>
        <w:rPr>
          <w:spacing w:val="-3"/>
          <w:sz w:val="24"/>
        </w:rPr>
        <w:t xml:space="preserve"> </w:t>
      </w:r>
      <w:r>
        <w:rPr>
          <w:sz w:val="24"/>
        </w:rPr>
        <w:t>of</w:t>
      </w:r>
      <w:r>
        <w:rPr>
          <w:spacing w:val="-4"/>
          <w:sz w:val="24"/>
        </w:rPr>
        <w:t xml:space="preserve"> </w:t>
      </w:r>
      <w:r>
        <w:rPr>
          <w:sz w:val="24"/>
        </w:rPr>
        <w:t>specified</w:t>
      </w:r>
      <w:r>
        <w:rPr>
          <w:spacing w:val="-3"/>
          <w:sz w:val="24"/>
        </w:rPr>
        <w:t xml:space="preserve"> </w:t>
      </w:r>
      <w:r>
        <w:rPr>
          <w:sz w:val="24"/>
        </w:rPr>
        <w:t>benefits</w:t>
      </w:r>
      <w:r>
        <w:rPr>
          <w:sz w:val="24"/>
          <w:vertAlign w:val="superscript"/>
        </w:rPr>
        <w:t>4</w:t>
      </w:r>
      <w:r>
        <w:rPr>
          <w:spacing w:val="-2"/>
          <w:sz w:val="24"/>
        </w:rPr>
        <w:t xml:space="preserve"> </w:t>
      </w:r>
      <w:r>
        <w:rPr>
          <w:sz w:val="24"/>
        </w:rPr>
        <w:t>so</w:t>
      </w:r>
      <w:r>
        <w:rPr>
          <w:spacing w:val="-3"/>
          <w:sz w:val="24"/>
        </w:rPr>
        <w:t xml:space="preserve"> </w:t>
      </w:r>
      <w:r>
        <w:rPr>
          <w:sz w:val="24"/>
        </w:rPr>
        <w:t>information</w:t>
      </w:r>
      <w:r>
        <w:rPr>
          <w:spacing w:val="-3"/>
          <w:sz w:val="24"/>
        </w:rPr>
        <w:t xml:space="preserve"> </w:t>
      </w:r>
      <w:r>
        <w:rPr>
          <w:sz w:val="24"/>
        </w:rPr>
        <w:t xml:space="preserve">on boarders in a household is kept up to date and regularly </w:t>
      </w:r>
      <w:proofErr w:type="gramStart"/>
      <w:r>
        <w:rPr>
          <w:sz w:val="24"/>
        </w:rPr>
        <w:t>reviewed;</w:t>
      </w:r>
      <w:proofErr w:type="gramEnd"/>
    </w:p>
    <w:p w14:paraId="47C3AE0A" w14:textId="77777777" w:rsidR="00BB433B" w:rsidRDefault="00C84472">
      <w:pPr>
        <w:pStyle w:val="ListParagraph"/>
        <w:numPr>
          <w:ilvl w:val="1"/>
          <w:numId w:val="2"/>
        </w:numPr>
        <w:tabs>
          <w:tab w:val="left" w:pos="1463"/>
        </w:tabs>
        <w:ind w:right="513"/>
        <w:rPr>
          <w:sz w:val="24"/>
        </w:rPr>
      </w:pPr>
      <w:r>
        <w:rPr>
          <w:sz w:val="24"/>
        </w:rPr>
        <w:t>that</w:t>
      </w:r>
      <w:r>
        <w:rPr>
          <w:spacing w:val="-4"/>
          <w:sz w:val="24"/>
        </w:rPr>
        <w:t xml:space="preserve"> </w:t>
      </w:r>
      <w:r>
        <w:rPr>
          <w:sz w:val="24"/>
        </w:rPr>
        <w:t>the</w:t>
      </w:r>
      <w:r>
        <w:rPr>
          <w:spacing w:val="-4"/>
          <w:sz w:val="24"/>
        </w:rPr>
        <w:t xml:space="preserve"> </w:t>
      </w:r>
      <w:r>
        <w:rPr>
          <w:sz w:val="24"/>
        </w:rPr>
        <w:t>mandatory</w:t>
      </w:r>
      <w:r>
        <w:rPr>
          <w:spacing w:val="-4"/>
          <w:sz w:val="24"/>
        </w:rPr>
        <w:t xml:space="preserve"> </w:t>
      </w:r>
      <w:r>
        <w:rPr>
          <w:sz w:val="24"/>
        </w:rPr>
        <w:t>review</w:t>
      </w:r>
      <w:r>
        <w:rPr>
          <w:spacing w:val="-4"/>
          <w:sz w:val="24"/>
        </w:rPr>
        <w:t xml:space="preserve"> </w:t>
      </w:r>
      <w:r>
        <w:rPr>
          <w:sz w:val="24"/>
        </w:rPr>
        <w:t>of</w:t>
      </w:r>
      <w:r>
        <w:rPr>
          <w:spacing w:val="-6"/>
          <w:sz w:val="24"/>
        </w:rPr>
        <w:t xml:space="preserve"> </w:t>
      </w:r>
      <w:r>
        <w:rPr>
          <w:sz w:val="24"/>
        </w:rPr>
        <w:t>specified</w:t>
      </w:r>
      <w:r>
        <w:rPr>
          <w:spacing w:val="-2"/>
          <w:sz w:val="24"/>
        </w:rPr>
        <w:t xml:space="preserve"> </w:t>
      </w:r>
      <w:r>
        <w:rPr>
          <w:sz w:val="24"/>
        </w:rPr>
        <w:t>benefits</w:t>
      </w:r>
      <w:r>
        <w:rPr>
          <w:spacing w:val="-4"/>
          <w:sz w:val="24"/>
        </w:rPr>
        <w:t xml:space="preserve"> </w:t>
      </w:r>
      <w:r>
        <w:rPr>
          <w:sz w:val="24"/>
        </w:rPr>
        <w:t>will</w:t>
      </w:r>
      <w:r>
        <w:rPr>
          <w:spacing w:val="-4"/>
          <w:sz w:val="24"/>
        </w:rPr>
        <w:t xml:space="preserve"> </w:t>
      </w:r>
      <w:r>
        <w:rPr>
          <w:sz w:val="24"/>
        </w:rPr>
        <w:t>occur</w:t>
      </w:r>
      <w:r>
        <w:rPr>
          <w:spacing w:val="-4"/>
          <w:sz w:val="24"/>
        </w:rPr>
        <w:t xml:space="preserve"> </w:t>
      </w:r>
      <w:r>
        <w:rPr>
          <w:sz w:val="24"/>
        </w:rPr>
        <w:t>every</w:t>
      </w:r>
      <w:r>
        <w:rPr>
          <w:spacing w:val="-4"/>
          <w:sz w:val="24"/>
        </w:rPr>
        <w:t xml:space="preserve"> </w:t>
      </w:r>
      <w:r>
        <w:rPr>
          <w:sz w:val="24"/>
        </w:rPr>
        <w:t>52</w:t>
      </w:r>
      <w:r>
        <w:rPr>
          <w:spacing w:val="-5"/>
          <w:sz w:val="24"/>
        </w:rPr>
        <w:t xml:space="preserve"> </w:t>
      </w:r>
      <w:r>
        <w:rPr>
          <w:sz w:val="24"/>
        </w:rPr>
        <w:t xml:space="preserve">weeks unless the client qualifies for an exception, exemption, or </w:t>
      </w:r>
      <w:proofErr w:type="gramStart"/>
      <w:r>
        <w:rPr>
          <w:sz w:val="24"/>
        </w:rPr>
        <w:t>extension;</w:t>
      </w:r>
      <w:proofErr w:type="gramEnd"/>
    </w:p>
    <w:p w14:paraId="38F899D0" w14:textId="77777777" w:rsidR="00BB433B" w:rsidRDefault="00C84472">
      <w:pPr>
        <w:pStyle w:val="ListParagraph"/>
        <w:numPr>
          <w:ilvl w:val="1"/>
          <w:numId w:val="2"/>
        </w:numPr>
        <w:tabs>
          <w:tab w:val="left" w:pos="1463"/>
        </w:tabs>
        <w:ind w:right="528"/>
        <w:rPr>
          <w:sz w:val="24"/>
        </w:rPr>
      </w:pPr>
      <w:r>
        <w:rPr>
          <w:sz w:val="24"/>
        </w:rPr>
        <w:t>that</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specified</w:t>
      </w:r>
      <w:r>
        <w:rPr>
          <w:spacing w:val="-4"/>
          <w:sz w:val="24"/>
        </w:rPr>
        <w:t xml:space="preserve"> </w:t>
      </w:r>
      <w:r>
        <w:rPr>
          <w:sz w:val="24"/>
        </w:rPr>
        <w:t>engagement</w:t>
      </w:r>
      <w:r>
        <w:rPr>
          <w:spacing w:val="-4"/>
          <w:sz w:val="24"/>
        </w:rPr>
        <w:t xml:space="preserve"> </w:t>
      </w:r>
      <w:r>
        <w:rPr>
          <w:sz w:val="24"/>
        </w:rPr>
        <w:t>can</w:t>
      </w:r>
      <w:r>
        <w:rPr>
          <w:spacing w:val="-4"/>
          <w:sz w:val="24"/>
        </w:rPr>
        <w:t xml:space="preserve"> </w:t>
      </w:r>
      <w:r>
        <w:rPr>
          <w:sz w:val="24"/>
        </w:rPr>
        <w:t>meet</w:t>
      </w:r>
      <w:r>
        <w:rPr>
          <w:spacing w:val="-4"/>
          <w:sz w:val="24"/>
        </w:rPr>
        <w:t xml:space="preserve"> </w:t>
      </w:r>
      <w:r>
        <w:rPr>
          <w:sz w:val="24"/>
        </w:rPr>
        <w:t>the</w:t>
      </w:r>
      <w:r>
        <w:rPr>
          <w:spacing w:val="-5"/>
          <w:sz w:val="24"/>
        </w:rPr>
        <w:t xml:space="preserve"> </w:t>
      </w:r>
      <w:r>
        <w:rPr>
          <w:sz w:val="24"/>
        </w:rPr>
        <w:t>requirements</w:t>
      </w:r>
      <w:r>
        <w:rPr>
          <w:spacing w:val="-4"/>
          <w:sz w:val="24"/>
        </w:rPr>
        <w:t xml:space="preserve"> </w:t>
      </w:r>
      <w:r>
        <w:rPr>
          <w:sz w:val="24"/>
        </w:rPr>
        <w:t>of</w:t>
      </w:r>
      <w:r>
        <w:rPr>
          <w:spacing w:val="-4"/>
          <w:sz w:val="24"/>
        </w:rPr>
        <w:t xml:space="preserve"> </w:t>
      </w:r>
      <w:r>
        <w:rPr>
          <w:sz w:val="24"/>
        </w:rPr>
        <w:t xml:space="preserve">a review in some situations, resetting the review </w:t>
      </w:r>
      <w:proofErr w:type="gramStart"/>
      <w:r>
        <w:rPr>
          <w:sz w:val="24"/>
        </w:rPr>
        <w:t>period</w:t>
      </w:r>
      <w:proofErr w:type="gramEnd"/>
    </w:p>
    <w:p w14:paraId="343194C8" w14:textId="77777777" w:rsidR="00BB433B" w:rsidRDefault="00C84472">
      <w:pPr>
        <w:pStyle w:val="ListParagraph"/>
        <w:numPr>
          <w:ilvl w:val="1"/>
          <w:numId w:val="2"/>
        </w:numPr>
        <w:tabs>
          <w:tab w:val="left" w:pos="1463"/>
        </w:tabs>
        <w:spacing w:before="241"/>
        <w:ind w:right="282"/>
        <w:rPr>
          <w:sz w:val="24"/>
        </w:rPr>
      </w:pPr>
      <w:r>
        <w:rPr>
          <w:sz w:val="24"/>
        </w:rPr>
        <w:t>settings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exceptions,</w:t>
      </w:r>
      <w:r>
        <w:rPr>
          <w:spacing w:val="-4"/>
          <w:sz w:val="24"/>
        </w:rPr>
        <w:t xml:space="preserve"> </w:t>
      </w:r>
      <w:r>
        <w:rPr>
          <w:sz w:val="24"/>
        </w:rPr>
        <w:t>exemptions,</w:t>
      </w:r>
      <w:r>
        <w:rPr>
          <w:spacing w:val="-4"/>
          <w:sz w:val="24"/>
        </w:rPr>
        <w:t xml:space="preserve"> </w:t>
      </w:r>
      <w:r>
        <w:rPr>
          <w:sz w:val="24"/>
        </w:rPr>
        <w:t>and</w:t>
      </w:r>
      <w:r>
        <w:rPr>
          <w:spacing w:val="-4"/>
          <w:sz w:val="24"/>
        </w:rPr>
        <w:t xml:space="preserve"> </w:t>
      </w:r>
      <w:r>
        <w:rPr>
          <w:sz w:val="24"/>
        </w:rPr>
        <w:t>extensions</w:t>
      </w:r>
      <w:r>
        <w:rPr>
          <w:spacing w:val="-4"/>
          <w:sz w:val="24"/>
        </w:rPr>
        <w:t xml:space="preserve"> </w:t>
      </w:r>
      <w:r>
        <w:rPr>
          <w:sz w:val="24"/>
        </w:rPr>
        <w:t>for</w:t>
      </w:r>
      <w:r>
        <w:rPr>
          <w:spacing w:val="-6"/>
          <w:sz w:val="24"/>
        </w:rPr>
        <w:t xml:space="preserve"> </w:t>
      </w:r>
      <w:r>
        <w:rPr>
          <w:sz w:val="24"/>
        </w:rPr>
        <w:t>the</w:t>
      </w:r>
      <w:r>
        <w:rPr>
          <w:spacing w:val="-4"/>
          <w:sz w:val="24"/>
        </w:rPr>
        <w:t xml:space="preserve"> </w:t>
      </w:r>
      <w:r>
        <w:rPr>
          <w:sz w:val="24"/>
        </w:rPr>
        <w:t>mandatory review process; and</w:t>
      </w:r>
    </w:p>
    <w:p w14:paraId="6D259CC9" w14:textId="77777777" w:rsidR="00BB433B" w:rsidRDefault="00C84472">
      <w:pPr>
        <w:pStyle w:val="ListParagraph"/>
        <w:numPr>
          <w:ilvl w:val="1"/>
          <w:numId w:val="2"/>
        </w:numPr>
        <w:tabs>
          <w:tab w:val="left" w:pos="1463"/>
        </w:tabs>
        <w:ind w:right="401"/>
        <w:rPr>
          <w:sz w:val="24"/>
        </w:rPr>
      </w:pPr>
      <w:r>
        <w:rPr>
          <w:sz w:val="24"/>
        </w:rPr>
        <w:t>broadening</w:t>
      </w:r>
      <w:r>
        <w:rPr>
          <w:spacing w:val="-3"/>
          <w:sz w:val="24"/>
        </w:rPr>
        <w:t xml:space="preserve"> </w:t>
      </w:r>
      <w:r>
        <w:rPr>
          <w:sz w:val="24"/>
        </w:rPr>
        <w:t>the</w:t>
      </w:r>
      <w:r>
        <w:rPr>
          <w:spacing w:val="-4"/>
          <w:sz w:val="24"/>
        </w:rPr>
        <w:t xml:space="preserve"> </w:t>
      </w:r>
      <w:r>
        <w:rPr>
          <w:sz w:val="24"/>
        </w:rPr>
        <w:t>provisions</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363A</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SSA</w:t>
      </w:r>
      <w:r>
        <w:rPr>
          <w:spacing w:val="-3"/>
          <w:sz w:val="24"/>
        </w:rPr>
        <w:t xml:space="preserve"> </w:t>
      </w:r>
      <w:r>
        <w:rPr>
          <w:sz w:val="24"/>
        </w:rPr>
        <w:t>to</w:t>
      </w:r>
      <w:r>
        <w:rPr>
          <w:spacing w:val="-3"/>
          <w:sz w:val="24"/>
        </w:rPr>
        <w:t xml:space="preserve"> </w:t>
      </w:r>
      <w:r>
        <w:rPr>
          <w:sz w:val="24"/>
        </w:rPr>
        <w:t>support</w:t>
      </w:r>
      <w:r>
        <w:rPr>
          <w:spacing w:val="-3"/>
          <w:sz w:val="24"/>
        </w:rPr>
        <w:t xml:space="preserve"> </w:t>
      </w:r>
      <w:r>
        <w:rPr>
          <w:sz w:val="24"/>
        </w:rPr>
        <w:t>the</w:t>
      </w:r>
      <w:r>
        <w:rPr>
          <w:spacing w:val="-3"/>
          <w:sz w:val="24"/>
        </w:rPr>
        <w:t xml:space="preserve"> </w:t>
      </w:r>
      <w:r>
        <w:rPr>
          <w:sz w:val="24"/>
        </w:rPr>
        <w:t>use</w:t>
      </w:r>
      <w:r>
        <w:rPr>
          <w:spacing w:val="-5"/>
          <w:sz w:val="24"/>
        </w:rPr>
        <w:t xml:space="preserve"> </w:t>
      </w:r>
      <w:r>
        <w:rPr>
          <w:sz w:val="24"/>
        </w:rPr>
        <w:t>of ADM for this proposal.</w:t>
      </w:r>
    </w:p>
    <w:p w14:paraId="56FCCCF2" w14:textId="77777777" w:rsidR="00BB433B" w:rsidRDefault="00C84472">
      <w:pPr>
        <w:pStyle w:val="ListParagraph"/>
        <w:numPr>
          <w:ilvl w:val="0"/>
          <w:numId w:val="2"/>
        </w:numPr>
        <w:tabs>
          <w:tab w:val="left" w:pos="731"/>
        </w:tabs>
        <w:ind w:left="731" w:right="50"/>
        <w:rPr>
          <w:sz w:val="24"/>
        </w:rPr>
      </w:pPr>
      <w:r>
        <w:rPr>
          <w:sz w:val="24"/>
        </w:rPr>
        <w:t>Cabinet</w:t>
      </w:r>
      <w:r>
        <w:rPr>
          <w:spacing w:val="-3"/>
          <w:sz w:val="24"/>
        </w:rPr>
        <w:t xml:space="preserve"> </w:t>
      </w:r>
      <w:r>
        <w:rPr>
          <w:sz w:val="24"/>
        </w:rPr>
        <w:t>made</w:t>
      </w:r>
      <w:r>
        <w:rPr>
          <w:spacing w:val="-5"/>
          <w:sz w:val="24"/>
        </w:rPr>
        <w:t xml:space="preserve"> </w:t>
      </w:r>
      <w:r>
        <w:rPr>
          <w:sz w:val="24"/>
        </w:rPr>
        <w:t>some</w:t>
      </w:r>
      <w:r>
        <w:rPr>
          <w:spacing w:val="-4"/>
          <w:sz w:val="24"/>
        </w:rPr>
        <w:t xml:space="preserve"> </w:t>
      </w:r>
      <w:r>
        <w:rPr>
          <w:sz w:val="24"/>
        </w:rPr>
        <w:t>further</w:t>
      </w:r>
      <w:r>
        <w:rPr>
          <w:spacing w:val="-3"/>
          <w:sz w:val="24"/>
        </w:rPr>
        <w:t xml:space="preserve"> </w:t>
      </w:r>
      <w:r>
        <w:rPr>
          <w:sz w:val="24"/>
        </w:rPr>
        <w:t>detailed</w:t>
      </w:r>
      <w:r>
        <w:rPr>
          <w:spacing w:val="-3"/>
          <w:sz w:val="24"/>
        </w:rPr>
        <w:t xml:space="preserve"> </w:t>
      </w:r>
      <w:r>
        <w:rPr>
          <w:sz w:val="24"/>
        </w:rPr>
        <w:t>decisions</w:t>
      </w:r>
      <w:r>
        <w:rPr>
          <w:spacing w:val="-2"/>
          <w:sz w:val="24"/>
        </w:rPr>
        <w:t xml:space="preserve"> </w:t>
      </w:r>
      <w:r>
        <w:rPr>
          <w:sz w:val="24"/>
        </w:rPr>
        <w:t>in</w:t>
      </w:r>
      <w:r>
        <w:rPr>
          <w:spacing w:val="-3"/>
          <w:sz w:val="24"/>
        </w:rPr>
        <w:t xml:space="preserve"> </w:t>
      </w:r>
      <w:r>
        <w:rPr>
          <w:sz w:val="24"/>
        </w:rPr>
        <w:t>March</w:t>
      </w:r>
      <w:r>
        <w:rPr>
          <w:spacing w:val="-3"/>
          <w:sz w:val="24"/>
        </w:rPr>
        <w:t xml:space="preserve"> </w:t>
      </w:r>
      <w:r>
        <w:rPr>
          <w:sz w:val="24"/>
        </w:rPr>
        <w:t>2025</w:t>
      </w:r>
      <w:r>
        <w:rPr>
          <w:spacing w:val="-3"/>
          <w:sz w:val="24"/>
        </w:rPr>
        <w:t xml:space="preserve"> </w:t>
      </w:r>
      <w:r>
        <w:rPr>
          <w:sz w:val="24"/>
        </w:rPr>
        <w:t>to</w:t>
      </w:r>
      <w:r>
        <w:rPr>
          <w:spacing w:val="-3"/>
          <w:sz w:val="24"/>
        </w:rPr>
        <w:t xml:space="preserve"> </w:t>
      </w:r>
      <w:r>
        <w:rPr>
          <w:sz w:val="24"/>
        </w:rPr>
        <w:t>clarify</w:t>
      </w:r>
      <w:r>
        <w:rPr>
          <w:spacing w:val="-3"/>
          <w:sz w:val="24"/>
        </w:rPr>
        <w:t xml:space="preserve"> </w:t>
      </w:r>
      <w:r>
        <w:rPr>
          <w:sz w:val="24"/>
        </w:rPr>
        <w:t>detailed</w:t>
      </w:r>
      <w:r>
        <w:rPr>
          <w:spacing w:val="-3"/>
          <w:sz w:val="24"/>
        </w:rPr>
        <w:t xml:space="preserve"> </w:t>
      </w:r>
      <w:r>
        <w:rPr>
          <w:sz w:val="24"/>
        </w:rPr>
        <w:t>design requirements for mandatory reviews [CAB-25-MIN-0050 refers].</w:t>
      </w:r>
    </w:p>
    <w:p w14:paraId="3B4F388E" w14:textId="77777777" w:rsidR="00BB433B" w:rsidRDefault="00BB433B">
      <w:pPr>
        <w:pStyle w:val="BodyText"/>
        <w:spacing w:before="0"/>
        <w:ind w:left="0" w:firstLine="0"/>
        <w:rPr>
          <w:sz w:val="20"/>
        </w:rPr>
      </w:pPr>
    </w:p>
    <w:p w14:paraId="693974DA" w14:textId="77777777" w:rsidR="00BB433B" w:rsidRDefault="00C84472">
      <w:pPr>
        <w:pStyle w:val="BodyText"/>
        <w:spacing w:before="40"/>
        <w:ind w:left="0" w:firstLine="0"/>
        <w:rPr>
          <w:sz w:val="20"/>
        </w:rPr>
      </w:pPr>
      <w:r>
        <w:rPr>
          <w:noProof/>
          <w:sz w:val="20"/>
        </w:rPr>
        <mc:AlternateContent>
          <mc:Choice Requires="wps">
            <w:drawing>
              <wp:anchor distT="0" distB="0" distL="0" distR="0" simplePos="0" relativeHeight="487588864" behindDoc="1" locked="0" layoutInCell="1" allowOverlap="1" wp14:anchorId="5C5CC09A" wp14:editId="6D55C54F">
                <wp:simplePos x="0" y="0"/>
                <wp:positionH relativeFrom="page">
                  <wp:posOffset>914704</wp:posOffset>
                </wp:positionH>
                <wp:positionV relativeFrom="paragraph">
                  <wp:posOffset>187100</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A77E95" id="Graphic 7" o:spid="_x0000_s1026" style="position:absolute;margin-left:1in;margin-top:14.75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" path="m1829054,l,,,7619r1829054,l1829054,xe" fillcolor="black" stroked="f">
                <v:path arrowok="t"/>
                <w10:wrap type="topAndBottom" anchorx="page"/>
              </v:shape>
            </w:pict>
          </mc:Fallback>
        </mc:AlternateContent>
      </w:r>
    </w:p>
    <w:p w14:paraId="5C44C428" w14:textId="77777777" w:rsidR="00BB433B" w:rsidRDefault="00C84472">
      <w:pPr>
        <w:spacing w:before="91"/>
        <w:ind w:left="23" w:right="43"/>
        <w:rPr>
          <w:sz w:val="20"/>
        </w:rPr>
      </w:pPr>
      <w:r>
        <w:rPr>
          <w:sz w:val="20"/>
          <w:vertAlign w:val="superscript"/>
        </w:rPr>
        <w:t>4</w:t>
      </w:r>
      <w:r>
        <w:rPr>
          <w:spacing w:val="-3"/>
          <w:sz w:val="20"/>
        </w:rPr>
        <w:t xml:space="preserve"> </w:t>
      </w:r>
      <w:r>
        <w:rPr>
          <w:sz w:val="20"/>
        </w:rPr>
        <w:t>Specified</w:t>
      </w:r>
      <w:r>
        <w:rPr>
          <w:spacing w:val="-2"/>
          <w:sz w:val="20"/>
        </w:rPr>
        <w:t xml:space="preserve"> </w:t>
      </w:r>
      <w:r>
        <w:rPr>
          <w:sz w:val="20"/>
        </w:rPr>
        <w:t>benefits</w:t>
      </w:r>
      <w:r>
        <w:rPr>
          <w:spacing w:val="-4"/>
          <w:sz w:val="20"/>
        </w:rPr>
        <w:t xml:space="preserve"> </w:t>
      </w:r>
      <w:r>
        <w:rPr>
          <w:sz w:val="20"/>
        </w:rPr>
        <w:t>are:</w:t>
      </w:r>
      <w:r>
        <w:rPr>
          <w:spacing w:val="-3"/>
          <w:sz w:val="20"/>
        </w:rPr>
        <w:t xml:space="preserve"> </w:t>
      </w:r>
      <w:r>
        <w:rPr>
          <w:sz w:val="20"/>
        </w:rPr>
        <w:t>Supported</w:t>
      </w:r>
      <w:r>
        <w:rPr>
          <w:spacing w:val="-2"/>
          <w:sz w:val="20"/>
        </w:rPr>
        <w:t xml:space="preserve"> </w:t>
      </w:r>
      <w:r>
        <w:rPr>
          <w:sz w:val="20"/>
        </w:rPr>
        <w:t>Living Payment;</w:t>
      </w:r>
      <w:r>
        <w:rPr>
          <w:spacing w:val="-4"/>
          <w:sz w:val="20"/>
        </w:rPr>
        <w:t xml:space="preserve"> </w:t>
      </w:r>
      <w:r>
        <w:rPr>
          <w:sz w:val="20"/>
        </w:rPr>
        <w:t>Emergency</w:t>
      </w:r>
      <w:r>
        <w:rPr>
          <w:spacing w:val="-2"/>
          <w:sz w:val="20"/>
        </w:rPr>
        <w:t xml:space="preserve"> </w:t>
      </w:r>
      <w:r>
        <w:rPr>
          <w:sz w:val="20"/>
        </w:rPr>
        <w:t>Benefit</w:t>
      </w:r>
      <w:r>
        <w:rPr>
          <w:spacing w:val="-4"/>
          <w:sz w:val="20"/>
        </w:rPr>
        <w:t xml:space="preserve"> </w:t>
      </w:r>
      <w:r>
        <w:rPr>
          <w:sz w:val="20"/>
        </w:rPr>
        <w:t>with</w:t>
      </w:r>
      <w:r>
        <w:rPr>
          <w:spacing w:val="-2"/>
          <w:sz w:val="20"/>
        </w:rPr>
        <w:t xml:space="preserve"> </w:t>
      </w:r>
      <w:r>
        <w:rPr>
          <w:sz w:val="20"/>
        </w:rPr>
        <w:t>an</w:t>
      </w:r>
      <w:r>
        <w:rPr>
          <w:spacing w:val="-2"/>
          <w:sz w:val="20"/>
        </w:rPr>
        <w:t xml:space="preserve"> </w:t>
      </w:r>
      <w:r>
        <w:rPr>
          <w:sz w:val="20"/>
        </w:rPr>
        <w:t>expiry</w:t>
      </w:r>
      <w:r>
        <w:rPr>
          <w:spacing w:val="-4"/>
          <w:sz w:val="20"/>
        </w:rPr>
        <w:t xml:space="preserve"> </w:t>
      </w:r>
      <w:r>
        <w:rPr>
          <w:sz w:val="20"/>
        </w:rPr>
        <w:t>date</w:t>
      </w:r>
      <w:r>
        <w:rPr>
          <w:spacing w:val="-3"/>
          <w:sz w:val="20"/>
        </w:rPr>
        <w:t xml:space="preserve"> </w:t>
      </w:r>
      <w:r>
        <w:rPr>
          <w:sz w:val="20"/>
        </w:rPr>
        <w:t>beyond</w:t>
      </w:r>
      <w:r>
        <w:rPr>
          <w:spacing w:val="-2"/>
          <w:sz w:val="20"/>
        </w:rPr>
        <w:t xml:space="preserve"> </w:t>
      </w:r>
      <w:r>
        <w:rPr>
          <w:sz w:val="20"/>
        </w:rPr>
        <w:t>52</w:t>
      </w:r>
      <w:r>
        <w:rPr>
          <w:spacing w:val="-2"/>
          <w:sz w:val="20"/>
        </w:rPr>
        <w:t xml:space="preserve"> </w:t>
      </w:r>
      <w:r>
        <w:rPr>
          <w:sz w:val="20"/>
        </w:rPr>
        <w:t>weeks</w:t>
      </w:r>
      <w:r>
        <w:rPr>
          <w:spacing w:val="-4"/>
          <w:sz w:val="20"/>
        </w:rPr>
        <w:t xml:space="preserve"> </w:t>
      </w:r>
      <w:r>
        <w:rPr>
          <w:sz w:val="20"/>
        </w:rPr>
        <w:t>or no expiry date at all; Accommodation Supplement; Disability Allowance; New Zealand Superannuation with a Non-Qualified Partner.</w:t>
      </w:r>
    </w:p>
    <w:p w14:paraId="55262120" w14:textId="77777777" w:rsidR="00BB433B" w:rsidRDefault="00BB433B">
      <w:pPr>
        <w:rPr>
          <w:sz w:val="20"/>
        </w:rPr>
        <w:sectPr w:rsidR="00BB433B">
          <w:pgSz w:w="11910" w:h="16840"/>
          <w:pgMar w:top="1340" w:right="1417" w:bottom="1340" w:left="1417" w:header="715" w:footer="1158" w:gutter="0"/>
          <w:cols w:space="720"/>
        </w:sectPr>
      </w:pPr>
    </w:p>
    <w:p w14:paraId="32D1A65D" w14:textId="77777777" w:rsidR="00BB433B" w:rsidRDefault="00C84472">
      <w:pPr>
        <w:spacing w:before="82"/>
        <w:ind w:left="23"/>
        <w:rPr>
          <w:rFonts w:ascii="Arial"/>
          <w:i/>
          <w:sz w:val="24"/>
        </w:rPr>
      </w:pPr>
      <w:r>
        <w:rPr>
          <w:rFonts w:ascii="Arial"/>
          <w:i/>
          <w:sz w:val="24"/>
        </w:rPr>
        <w:t>Cabinet</w:t>
      </w:r>
      <w:r>
        <w:rPr>
          <w:rFonts w:ascii="Arial"/>
          <w:i/>
          <w:spacing w:val="-6"/>
          <w:sz w:val="24"/>
        </w:rPr>
        <w:t xml:space="preserve"> </w:t>
      </w:r>
      <w:r>
        <w:rPr>
          <w:rFonts w:ascii="Arial"/>
          <w:i/>
          <w:sz w:val="24"/>
        </w:rPr>
        <w:t>agreement</w:t>
      </w:r>
      <w:r>
        <w:rPr>
          <w:rFonts w:ascii="Arial"/>
          <w:i/>
          <w:spacing w:val="-6"/>
          <w:sz w:val="24"/>
        </w:rPr>
        <w:t xml:space="preserve"> </w:t>
      </w:r>
      <w:r>
        <w:rPr>
          <w:rFonts w:ascii="Arial"/>
          <w:i/>
          <w:sz w:val="24"/>
        </w:rPr>
        <w:t>is</w:t>
      </w:r>
      <w:r>
        <w:rPr>
          <w:rFonts w:ascii="Arial"/>
          <w:i/>
          <w:spacing w:val="-6"/>
          <w:sz w:val="24"/>
        </w:rPr>
        <w:t xml:space="preserve"> </w:t>
      </w:r>
      <w:r>
        <w:rPr>
          <w:rFonts w:ascii="Arial"/>
          <w:i/>
          <w:sz w:val="24"/>
        </w:rPr>
        <w:t>needed</w:t>
      </w:r>
      <w:r>
        <w:rPr>
          <w:rFonts w:ascii="Arial"/>
          <w:i/>
          <w:spacing w:val="-6"/>
          <w:sz w:val="24"/>
        </w:rPr>
        <w:t xml:space="preserve"> </w:t>
      </w:r>
      <w:r>
        <w:rPr>
          <w:rFonts w:ascii="Arial"/>
          <w:i/>
          <w:sz w:val="24"/>
        </w:rPr>
        <w:t>to</w:t>
      </w:r>
      <w:r>
        <w:rPr>
          <w:rFonts w:ascii="Arial"/>
          <w:i/>
          <w:spacing w:val="-3"/>
          <w:sz w:val="24"/>
        </w:rPr>
        <w:t xml:space="preserve"> </w:t>
      </w:r>
      <w:r>
        <w:rPr>
          <w:rFonts w:ascii="Arial"/>
          <w:i/>
          <w:sz w:val="24"/>
        </w:rPr>
        <w:t>regulation-making</w:t>
      </w:r>
      <w:r>
        <w:rPr>
          <w:rFonts w:ascii="Arial"/>
          <w:i/>
          <w:spacing w:val="-3"/>
          <w:sz w:val="24"/>
        </w:rPr>
        <w:t xml:space="preserve"> </w:t>
      </w:r>
      <w:r>
        <w:rPr>
          <w:rFonts w:ascii="Arial"/>
          <w:i/>
          <w:sz w:val="24"/>
        </w:rPr>
        <w:t>powers</w:t>
      </w:r>
      <w:r>
        <w:rPr>
          <w:rFonts w:ascii="Arial"/>
          <w:i/>
          <w:spacing w:val="-4"/>
          <w:sz w:val="24"/>
        </w:rPr>
        <w:t xml:space="preserve"> </w:t>
      </w:r>
      <w:r>
        <w:rPr>
          <w:rFonts w:ascii="Arial"/>
          <w:i/>
          <w:sz w:val="24"/>
        </w:rPr>
        <w:t>to</w:t>
      </w:r>
      <w:r>
        <w:rPr>
          <w:rFonts w:ascii="Arial"/>
          <w:i/>
          <w:spacing w:val="-6"/>
          <w:sz w:val="24"/>
        </w:rPr>
        <w:t xml:space="preserve"> </w:t>
      </w:r>
      <w:r>
        <w:rPr>
          <w:rFonts w:ascii="Arial"/>
          <w:i/>
          <w:sz w:val="24"/>
        </w:rPr>
        <w:t>enable</w:t>
      </w:r>
      <w:r>
        <w:rPr>
          <w:rFonts w:ascii="Arial"/>
          <w:i/>
          <w:spacing w:val="-4"/>
          <w:sz w:val="24"/>
        </w:rPr>
        <w:t xml:space="preserve"> </w:t>
      </w:r>
      <w:r>
        <w:rPr>
          <w:rFonts w:ascii="Arial"/>
          <w:i/>
          <w:sz w:val="24"/>
        </w:rPr>
        <w:t xml:space="preserve">mandatory reviews </w:t>
      </w:r>
      <w:proofErr w:type="gramStart"/>
      <w:r>
        <w:rPr>
          <w:rFonts w:ascii="Arial"/>
          <w:i/>
          <w:sz w:val="24"/>
        </w:rPr>
        <w:t>changes</w:t>
      </w:r>
      <w:proofErr w:type="gramEnd"/>
    </w:p>
    <w:p w14:paraId="2FE7FA2E" w14:textId="77777777" w:rsidR="00BB433B" w:rsidRDefault="00C84472">
      <w:pPr>
        <w:pStyle w:val="ListParagraph"/>
        <w:numPr>
          <w:ilvl w:val="0"/>
          <w:numId w:val="2"/>
        </w:numPr>
        <w:tabs>
          <w:tab w:val="left" w:pos="743"/>
        </w:tabs>
        <w:spacing w:before="239"/>
        <w:ind w:right="336"/>
        <w:rPr>
          <w:sz w:val="24"/>
        </w:rPr>
      </w:pPr>
      <w:r>
        <w:rPr>
          <w:sz w:val="24"/>
        </w:rPr>
        <w:t>I am now seeking Cabinet agreement to introduce a regulation-making power that allows for the following to be detailed in the Social Security Regulations 2018, to enable policy changes previously made by Cabinet in relation to ADM [CAB-25- MIN-0014</w:t>
      </w:r>
      <w:r>
        <w:rPr>
          <w:spacing w:val="-5"/>
          <w:sz w:val="24"/>
        </w:rPr>
        <w:t xml:space="preserve"> </w:t>
      </w:r>
      <w:r>
        <w:rPr>
          <w:sz w:val="24"/>
        </w:rPr>
        <w:t>refers].</w:t>
      </w:r>
      <w:r>
        <w:rPr>
          <w:spacing w:val="-5"/>
          <w:sz w:val="24"/>
        </w:rPr>
        <w:t xml:space="preserve"> </w:t>
      </w:r>
      <w:r>
        <w:rPr>
          <w:sz w:val="24"/>
        </w:rPr>
        <w:t>The</w:t>
      </w:r>
      <w:r>
        <w:rPr>
          <w:spacing w:val="-6"/>
          <w:sz w:val="24"/>
        </w:rPr>
        <w:t xml:space="preserve"> </w:t>
      </w:r>
      <w:r>
        <w:rPr>
          <w:sz w:val="24"/>
        </w:rPr>
        <w:t>regulation-making</w:t>
      </w:r>
      <w:r>
        <w:rPr>
          <w:spacing w:val="-5"/>
          <w:sz w:val="24"/>
        </w:rPr>
        <w:t xml:space="preserve"> </w:t>
      </w:r>
      <w:r>
        <w:rPr>
          <w:sz w:val="24"/>
        </w:rPr>
        <w:t>power</w:t>
      </w:r>
      <w:r>
        <w:rPr>
          <w:spacing w:val="-4"/>
          <w:sz w:val="24"/>
        </w:rPr>
        <w:t xml:space="preserve"> </w:t>
      </w:r>
      <w:r>
        <w:rPr>
          <w:sz w:val="24"/>
        </w:rPr>
        <w:t>will</w:t>
      </w:r>
      <w:r>
        <w:rPr>
          <w:spacing w:val="-5"/>
          <w:sz w:val="24"/>
        </w:rPr>
        <w:t xml:space="preserve"> </w:t>
      </w:r>
      <w:r>
        <w:rPr>
          <w:sz w:val="24"/>
        </w:rPr>
        <w:t>enable</w:t>
      </w:r>
      <w:r>
        <w:rPr>
          <w:spacing w:val="-5"/>
          <w:sz w:val="24"/>
        </w:rPr>
        <w:t xml:space="preserve"> </w:t>
      </w:r>
      <w:r>
        <w:rPr>
          <w:sz w:val="24"/>
        </w:rPr>
        <w:t>the</w:t>
      </w:r>
      <w:r>
        <w:rPr>
          <w:spacing w:val="-5"/>
          <w:sz w:val="24"/>
        </w:rPr>
        <w:t xml:space="preserve"> </w:t>
      </w:r>
      <w:r>
        <w:rPr>
          <w:sz w:val="24"/>
        </w:rPr>
        <w:t>Governor-General via an Order in Council to:</w:t>
      </w:r>
    </w:p>
    <w:p w14:paraId="7175799F" w14:textId="77777777" w:rsidR="00BB433B" w:rsidRDefault="00C84472">
      <w:pPr>
        <w:pStyle w:val="ListParagraph"/>
        <w:numPr>
          <w:ilvl w:val="1"/>
          <w:numId w:val="2"/>
        </w:numPr>
        <w:tabs>
          <w:tab w:val="left" w:pos="1463"/>
        </w:tabs>
        <w:ind w:right="231"/>
        <w:rPr>
          <w:sz w:val="24"/>
        </w:rPr>
      </w:pPr>
      <w:r>
        <w:rPr>
          <w:sz w:val="24"/>
        </w:rPr>
        <w:t>remove payments from the list of specified payments that are subject to mandatory</w:t>
      </w:r>
      <w:r>
        <w:rPr>
          <w:spacing w:val="-3"/>
          <w:sz w:val="24"/>
        </w:rPr>
        <w:t xml:space="preserve"> </w:t>
      </w:r>
      <w:r>
        <w:rPr>
          <w:sz w:val="24"/>
        </w:rPr>
        <w:t>reviews</w:t>
      </w:r>
      <w:r>
        <w:rPr>
          <w:spacing w:val="-3"/>
          <w:sz w:val="24"/>
        </w:rPr>
        <w:t xml:space="preserve"> </w:t>
      </w:r>
      <w:r>
        <w:rPr>
          <w:sz w:val="24"/>
        </w:rPr>
        <w:t>(for</w:t>
      </w:r>
      <w:r>
        <w:rPr>
          <w:spacing w:val="-3"/>
          <w:sz w:val="24"/>
        </w:rPr>
        <w:t xml:space="preserve"> </w:t>
      </w:r>
      <w:r>
        <w:rPr>
          <w:sz w:val="24"/>
        </w:rPr>
        <w:t>the</w:t>
      </w:r>
      <w:r>
        <w:rPr>
          <w:spacing w:val="-5"/>
          <w:sz w:val="24"/>
        </w:rPr>
        <w:t xml:space="preserve"> </w:t>
      </w:r>
      <w:r>
        <w:rPr>
          <w:sz w:val="24"/>
        </w:rPr>
        <w:t>avoidance</w:t>
      </w:r>
      <w:r>
        <w:rPr>
          <w:spacing w:val="-4"/>
          <w:sz w:val="24"/>
        </w:rPr>
        <w:t xml:space="preserve"> </w:t>
      </w:r>
      <w:r>
        <w:rPr>
          <w:sz w:val="24"/>
        </w:rPr>
        <w:t>of</w:t>
      </w:r>
      <w:r>
        <w:rPr>
          <w:spacing w:val="-3"/>
          <w:sz w:val="24"/>
        </w:rPr>
        <w:t xml:space="preserve"> </w:t>
      </w:r>
      <w:r>
        <w:rPr>
          <w:sz w:val="24"/>
        </w:rPr>
        <w:t>doubt,</w:t>
      </w:r>
      <w:r>
        <w:rPr>
          <w:spacing w:val="-3"/>
          <w:sz w:val="24"/>
        </w:rPr>
        <w:t xml:space="preserve"> </w:t>
      </w:r>
      <w:r>
        <w:rPr>
          <w:sz w:val="24"/>
        </w:rPr>
        <w:t>this</w:t>
      </w:r>
      <w:r>
        <w:rPr>
          <w:spacing w:val="-3"/>
          <w:sz w:val="24"/>
        </w:rPr>
        <w:t xml:space="preserve"> </w:t>
      </w:r>
      <w:r>
        <w:rPr>
          <w:sz w:val="24"/>
        </w:rPr>
        <w:t>power</w:t>
      </w:r>
      <w:r>
        <w:rPr>
          <w:spacing w:val="-3"/>
          <w:sz w:val="24"/>
        </w:rPr>
        <w:t xml:space="preserve"> </w:t>
      </w:r>
      <w:r>
        <w:rPr>
          <w:sz w:val="24"/>
        </w:rPr>
        <w:t>could</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used to add new payments)</w:t>
      </w:r>
    </w:p>
    <w:p w14:paraId="42C7AA78" w14:textId="77777777" w:rsidR="00BB433B" w:rsidRDefault="00C84472">
      <w:pPr>
        <w:pStyle w:val="ListParagraph"/>
        <w:numPr>
          <w:ilvl w:val="1"/>
          <w:numId w:val="2"/>
        </w:numPr>
        <w:tabs>
          <w:tab w:val="left" w:pos="1463"/>
        </w:tabs>
        <w:ind w:right="155"/>
        <w:rPr>
          <w:sz w:val="24"/>
        </w:rPr>
      </w:pPr>
      <w:r>
        <w:rPr>
          <w:sz w:val="24"/>
        </w:rPr>
        <w:t>specify</w:t>
      </w:r>
      <w:r>
        <w:rPr>
          <w:spacing w:val="-3"/>
          <w:sz w:val="24"/>
        </w:rPr>
        <w:t xml:space="preserve"> </w:t>
      </w:r>
      <w:r>
        <w:rPr>
          <w:sz w:val="24"/>
        </w:rPr>
        <w:t>the</w:t>
      </w:r>
      <w:r>
        <w:rPr>
          <w:spacing w:val="-4"/>
          <w:sz w:val="24"/>
        </w:rPr>
        <w:t xml:space="preserve"> </w:t>
      </w:r>
      <w:r>
        <w:rPr>
          <w:sz w:val="24"/>
        </w:rPr>
        <w:t>reasons</w:t>
      </w:r>
      <w:r>
        <w:rPr>
          <w:spacing w:val="-3"/>
          <w:sz w:val="24"/>
        </w:rPr>
        <w:t xml:space="preserve"> </w:t>
      </w:r>
      <w:r>
        <w:rPr>
          <w:sz w:val="24"/>
        </w:rPr>
        <w:t>why</w:t>
      </w:r>
      <w:r>
        <w:rPr>
          <w:spacing w:val="-2"/>
          <w:sz w:val="24"/>
        </w:rPr>
        <w:t xml:space="preserve"> </w:t>
      </w:r>
      <w:r>
        <w:rPr>
          <w:sz w:val="24"/>
        </w:rPr>
        <w:t>MSD</w:t>
      </w:r>
      <w:r>
        <w:rPr>
          <w:spacing w:val="-3"/>
          <w:sz w:val="24"/>
        </w:rPr>
        <w:t xml:space="preserve"> </w:t>
      </w:r>
      <w:r>
        <w:rPr>
          <w:sz w:val="24"/>
        </w:rPr>
        <w:t>would</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required</w:t>
      </w:r>
      <w:r>
        <w:rPr>
          <w:spacing w:val="-3"/>
          <w:sz w:val="24"/>
        </w:rPr>
        <w:t xml:space="preserve"> </w:t>
      </w:r>
      <w:r>
        <w:rPr>
          <w:sz w:val="24"/>
        </w:rPr>
        <w:t>to</w:t>
      </w:r>
      <w:r>
        <w:rPr>
          <w:spacing w:val="-3"/>
          <w:sz w:val="24"/>
        </w:rPr>
        <w:t xml:space="preserve"> </w:t>
      </w:r>
      <w:r>
        <w:rPr>
          <w:sz w:val="24"/>
        </w:rPr>
        <w:t>initiate</w:t>
      </w:r>
      <w:r>
        <w:rPr>
          <w:spacing w:val="-4"/>
          <w:sz w:val="24"/>
        </w:rPr>
        <w:t xml:space="preserve"> </w:t>
      </w:r>
      <w:r>
        <w:rPr>
          <w:sz w:val="24"/>
        </w:rPr>
        <w:t>or</w:t>
      </w:r>
      <w:r>
        <w:rPr>
          <w:spacing w:val="-3"/>
          <w:sz w:val="24"/>
        </w:rPr>
        <w:t xml:space="preserve"> </w:t>
      </w:r>
      <w:r>
        <w:rPr>
          <w:sz w:val="24"/>
        </w:rPr>
        <w:t>undertake</w:t>
      </w:r>
      <w:r>
        <w:rPr>
          <w:spacing w:val="-4"/>
          <w:sz w:val="24"/>
        </w:rPr>
        <w:t xml:space="preserve"> </w:t>
      </w:r>
      <w:r>
        <w:rPr>
          <w:sz w:val="24"/>
        </w:rPr>
        <w:t>a mandatory review for clients or a group of clients.</w:t>
      </w:r>
    </w:p>
    <w:p w14:paraId="00E3920B" w14:textId="77777777" w:rsidR="00BB433B" w:rsidRDefault="00C84472">
      <w:pPr>
        <w:pStyle w:val="Heading1"/>
        <w:spacing w:before="242"/>
      </w:pPr>
      <w:r>
        <w:t>Contentious</w:t>
      </w:r>
      <w:r>
        <w:rPr>
          <w:spacing w:val="-10"/>
        </w:rPr>
        <w:t xml:space="preserve"> </w:t>
      </w:r>
      <w:r>
        <w:rPr>
          <w:spacing w:val="-2"/>
        </w:rPr>
        <w:t>items</w:t>
      </w:r>
    </w:p>
    <w:p w14:paraId="3566584F" w14:textId="77777777" w:rsidR="00BB433B" w:rsidRDefault="00C84472">
      <w:pPr>
        <w:pStyle w:val="ListParagraph"/>
        <w:numPr>
          <w:ilvl w:val="0"/>
          <w:numId w:val="2"/>
        </w:numPr>
        <w:tabs>
          <w:tab w:val="left" w:pos="743"/>
        </w:tabs>
        <w:spacing w:before="239"/>
        <w:ind w:right="100"/>
        <w:rPr>
          <w:sz w:val="24"/>
        </w:rPr>
      </w:pPr>
      <w:r>
        <w:rPr>
          <w:sz w:val="24"/>
        </w:rPr>
        <w:t>The Social Security (Mandatory Reviews) Amendment Bill expands MSD’s use of Automated Decision-Making (ADM) in the administration of income support, which has</w:t>
      </w:r>
      <w:r>
        <w:rPr>
          <w:spacing w:val="-3"/>
          <w:sz w:val="24"/>
        </w:rPr>
        <w:t xml:space="preserve"> </w:t>
      </w:r>
      <w:r>
        <w:rPr>
          <w:sz w:val="24"/>
        </w:rPr>
        <w:t>recently</w:t>
      </w:r>
      <w:r>
        <w:rPr>
          <w:spacing w:val="-3"/>
          <w:sz w:val="24"/>
        </w:rPr>
        <w:t xml:space="preserve"> </w:t>
      </w:r>
      <w:r>
        <w:rPr>
          <w:sz w:val="24"/>
        </w:rPr>
        <w:t>been</w:t>
      </w:r>
      <w:r>
        <w:rPr>
          <w:spacing w:val="-3"/>
          <w:sz w:val="24"/>
        </w:rPr>
        <w:t xml:space="preserve"> </w:t>
      </w:r>
      <w:r>
        <w:rPr>
          <w:sz w:val="24"/>
        </w:rPr>
        <w:t>the</w:t>
      </w:r>
      <w:r>
        <w:rPr>
          <w:spacing w:val="-3"/>
          <w:sz w:val="24"/>
        </w:rPr>
        <w:t xml:space="preserve"> </w:t>
      </w:r>
      <w:r>
        <w:rPr>
          <w:sz w:val="24"/>
        </w:rPr>
        <w:t>subject</w:t>
      </w:r>
      <w:r>
        <w:rPr>
          <w:spacing w:val="-3"/>
          <w:sz w:val="24"/>
        </w:rPr>
        <w:t xml:space="preserve"> </w:t>
      </w:r>
      <w:r>
        <w:rPr>
          <w:sz w:val="24"/>
        </w:rPr>
        <w:t>of</w:t>
      </w:r>
      <w:r>
        <w:rPr>
          <w:spacing w:val="-3"/>
          <w:sz w:val="24"/>
        </w:rPr>
        <w:t xml:space="preserve"> </w:t>
      </w:r>
      <w:r>
        <w:rPr>
          <w:sz w:val="24"/>
        </w:rPr>
        <w:t>scrutiny.</w:t>
      </w:r>
      <w:r>
        <w:rPr>
          <w:spacing w:val="-1"/>
          <w:sz w:val="24"/>
        </w:rPr>
        <w:t xml:space="preserve"> </w:t>
      </w:r>
      <w:r>
        <w:rPr>
          <w:sz w:val="24"/>
        </w:rPr>
        <w:t>I</w:t>
      </w:r>
      <w:r>
        <w:rPr>
          <w:spacing w:val="-4"/>
          <w:sz w:val="24"/>
        </w:rPr>
        <w:t xml:space="preserve"> </w:t>
      </w:r>
      <w:r>
        <w:rPr>
          <w:sz w:val="24"/>
        </w:rPr>
        <w:t>expect</w:t>
      </w:r>
      <w:r>
        <w:rPr>
          <w:spacing w:val="-1"/>
          <w:sz w:val="24"/>
        </w:rPr>
        <w:t xml:space="preserve"> </w:t>
      </w:r>
      <w:r>
        <w:rPr>
          <w:sz w:val="24"/>
        </w:rPr>
        <w:t>MSD</w:t>
      </w:r>
      <w:r>
        <w:rPr>
          <w:spacing w:val="-3"/>
          <w:sz w:val="24"/>
        </w:rPr>
        <w:t xml:space="preserve"> </w:t>
      </w:r>
      <w:r>
        <w:rPr>
          <w:sz w:val="24"/>
        </w:rPr>
        <w:t>to</w:t>
      </w:r>
      <w:r>
        <w:rPr>
          <w:spacing w:val="-3"/>
          <w:sz w:val="24"/>
        </w:rPr>
        <w:t xml:space="preserve"> </w:t>
      </w:r>
      <w:r>
        <w:rPr>
          <w:sz w:val="24"/>
        </w:rPr>
        <w:t>clearly</w:t>
      </w:r>
      <w:r>
        <w:rPr>
          <w:spacing w:val="-3"/>
          <w:sz w:val="24"/>
        </w:rPr>
        <w:t xml:space="preserve"> </w:t>
      </w:r>
      <w:r>
        <w:rPr>
          <w:sz w:val="24"/>
        </w:rPr>
        <w:t>explain</w:t>
      </w:r>
      <w:r>
        <w:rPr>
          <w:spacing w:val="-3"/>
          <w:sz w:val="24"/>
        </w:rPr>
        <w:t xml:space="preserve"> </w:t>
      </w:r>
      <w:r>
        <w:rPr>
          <w:sz w:val="24"/>
        </w:rPr>
        <w:t>the</w:t>
      </w:r>
      <w:r>
        <w:rPr>
          <w:spacing w:val="-4"/>
          <w:sz w:val="24"/>
        </w:rPr>
        <w:t xml:space="preserve"> </w:t>
      </w:r>
      <w:r>
        <w:rPr>
          <w:sz w:val="24"/>
        </w:rPr>
        <w:t>changes within</w:t>
      </w:r>
      <w:r>
        <w:rPr>
          <w:spacing w:val="-2"/>
          <w:sz w:val="24"/>
        </w:rPr>
        <w:t xml:space="preserve"> </w:t>
      </w:r>
      <w:r>
        <w:rPr>
          <w:sz w:val="24"/>
        </w:rPr>
        <w:t>this</w:t>
      </w:r>
      <w:r>
        <w:rPr>
          <w:spacing w:val="-2"/>
          <w:sz w:val="24"/>
        </w:rPr>
        <w:t xml:space="preserve"> </w:t>
      </w:r>
      <w:r>
        <w:rPr>
          <w:sz w:val="24"/>
        </w:rPr>
        <w:t>Bill</w:t>
      </w:r>
      <w:r>
        <w:rPr>
          <w:spacing w:val="-2"/>
          <w:sz w:val="24"/>
        </w:rPr>
        <w:t xml:space="preserve"> </w:t>
      </w:r>
      <w:r>
        <w:rPr>
          <w:sz w:val="24"/>
        </w:rPr>
        <w:t>to</w:t>
      </w:r>
      <w:r>
        <w:rPr>
          <w:spacing w:val="-2"/>
          <w:sz w:val="24"/>
        </w:rPr>
        <w:t xml:space="preserve"> </w:t>
      </w:r>
      <w:r>
        <w:rPr>
          <w:sz w:val="24"/>
        </w:rPr>
        <w:t>affected</w:t>
      </w:r>
      <w:r>
        <w:rPr>
          <w:spacing w:val="-2"/>
          <w:sz w:val="24"/>
        </w:rPr>
        <w:t xml:space="preserve"> </w:t>
      </w:r>
      <w:r>
        <w:rPr>
          <w:sz w:val="24"/>
        </w:rPr>
        <w:t>clients,</w:t>
      </w:r>
      <w:r>
        <w:rPr>
          <w:spacing w:val="-2"/>
          <w:sz w:val="24"/>
        </w:rPr>
        <w:t xml:space="preserve"> </w:t>
      </w:r>
      <w:r>
        <w:rPr>
          <w:sz w:val="24"/>
        </w:rPr>
        <w:t>including</w:t>
      </w:r>
      <w:r>
        <w:rPr>
          <w:spacing w:val="-2"/>
          <w:sz w:val="24"/>
        </w:rPr>
        <w:t xml:space="preserve"> </w:t>
      </w:r>
      <w:r>
        <w:rPr>
          <w:sz w:val="24"/>
        </w:rPr>
        <w:t>how</w:t>
      </w:r>
      <w:r>
        <w:rPr>
          <w:spacing w:val="-2"/>
          <w:sz w:val="24"/>
        </w:rPr>
        <w:t xml:space="preserve"> </w:t>
      </w:r>
      <w:r>
        <w:rPr>
          <w:sz w:val="24"/>
        </w:rPr>
        <w:t>ADM</w:t>
      </w:r>
      <w:r>
        <w:rPr>
          <w:spacing w:val="-2"/>
          <w:sz w:val="24"/>
        </w:rPr>
        <w:t xml:space="preserve"> </w:t>
      </w:r>
      <w:r>
        <w:rPr>
          <w:sz w:val="24"/>
        </w:rPr>
        <w:t>is</w:t>
      </w:r>
      <w:r>
        <w:rPr>
          <w:spacing w:val="-2"/>
          <w:sz w:val="24"/>
        </w:rPr>
        <w:t xml:space="preserve"> </w:t>
      </w:r>
      <w:r>
        <w:rPr>
          <w:sz w:val="24"/>
        </w:rPr>
        <w:t>being</w:t>
      </w:r>
      <w:r>
        <w:rPr>
          <w:spacing w:val="-2"/>
          <w:sz w:val="24"/>
        </w:rPr>
        <w:t xml:space="preserve"> </w:t>
      </w:r>
      <w:r>
        <w:rPr>
          <w:sz w:val="24"/>
        </w:rPr>
        <w:t>used,</w:t>
      </w:r>
      <w:r>
        <w:rPr>
          <w:spacing w:val="-2"/>
          <w:sz w:val="24"/>
        </w:rPr>
        <w:t xml:space="preserve"> </w:t>
      </w:r>
      <w:r>
        <w:rPr>
          <w:sz w:val="24"/>
        </w:rPr>
        <w:t>and ensure</w:t>
      </w:r>
      <w:r>
        <w:rPr>
          <w:spacing w:val="-3"/>
          <w:sz w:val="24"/>
        </w:rPr>
        <w:t xml:space="preserve"> </w:t>
      </w:r>
      <w:r>
        <w:rPr>
          <w:sz w:val="24"/>
        </w:rPr>
        <w:t>that any use is compliant with MSD’s ADM Standard.</w:t>
      </w:r>
    </w:p>
    <w:p w14:paraId="32569DE7" w14:textId="77777777" w:rsidR="00BB433B" w:rsidRDefault="00C84472">
      <w:pPr>
        <w:pStyle w:val="Heading1"/>
      </w:pPr>
      <w:r>
        <w:t>Impact</w:t>
      </w:r>
      <w:r>
        <w:rPr>
          <w:spacing w:val="-2"/>
        </w:rPr>
        <w:t xml:space="preserve"> analysis</w:t>
      </w:r>
    </w:p>
    <w:p w14:paraId="3FF465A2" w14:textId="77777777" w:rsidR="00BB433B" w:rsidRDefault="00C84472">
      <w:pPr>
        <w:pStyle w:val="ListParagraph"/>
        <w:numPr>
          <w:ilvl w:val="0"/>
          <w:numId w:val="2"/>
        </w:numPr>
        <w:tabs>
          <w:tab w:val="left" w:pos="743"/>
        </w:tabs>
        <w:spacing w:before="239"/>
        <w:ind w:right="87"/>
        <w:jc w:val="both"/>
        <w:rPr>
          <w:sz w:val="24"/>
        </w:rPr>
      </w:pPr>
      <w:r>
        <w:rPr>
          <w:sz w:val="24"/>
        </w:rPr>
        <w:t>A</w:t>
      </w:r>
      <w:r>
        <w:rPr>
          <w:spacing w:val="-4"/>
          <w:sz w:val="24"/>
        </w:rPr>
        <w:t xml:space="preserve"> </w:t>
      </w:r>
      <w:r>
        <w:rPr>
          <w:sz w:val="24"/>
        </w:rPr>
        <w:t>Supplementary</w:t>
      </w:r>
      <w:r>
        <w:rPr>
          <w:spacing w:val="-3"/>
          <w:sz w:val="24"/>
        </w:rPr>
        <w:t xml:space="preserve"> </w:t>
      </w:r>
      <w:r>
        <w:rPr>
          <w:sz w:val="24"/>
        </w:rPr>
        <w:t>Analysis</w:t>
      </w:r>
      <w:r>
        <w:rPr>
          <w:spacing w:val="-3"/>
          <w:sz w:val="24"/>
        </w:rPr>
        <w:t xml:space="preserve"> </w:t>
      </w:r>
      <w:r>
        <w:rPr>
          <w:sz w:val="24"/>
        </w:rPr>
        <w:t>Report</w:t>
      </w:r>
      <w:r>
        <w:rPr>
          <w:spacing w:val="-2"/>
          <w:sz w:val="24"/>
        </w:rPr>
        <w:t xml:space="preserve"> </w:t>
      </w:r>
      <w:r>
        <w:rPr>
          <w:sz w:val="24"/>
        </w:rPr>
        <w:t>was</w:t>
      </w:r>
      <w:r>
        <w:rPr>
          <w:spacing w:val="-3"/>
          <w:sz w:val="24"/>
        </w:rPr>
        <w:t xml:space="preserve"> </w:t>
      </w:r>
      <w:r>
        <w:rPr>
          <w:sz w:val="24"/>
        </w:rPr>
        <w:t>prepared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boarders’</w:t>
      </w:r>
      <w:r>
        <w:rPr>
          <w:spacing w:val="-5"/>
          <w:sz w:val="24"/>
        </w:rPr>
        <w:t xml:space="preserve"> </w:t>
      </w:r>
      <w:r>
        <w:rPr>
          <w:sz w:val="24"/>
        </w:rPr>
        <w:t>contributions</w:t>
      </w:r>
      <w:r>
        <w:rPr>
          <w:spacing w:val="-4"/>
          <w:sz w:val="24"/>
        </w:rPr>
        <w:t xml:space="preserve"> </w:t>
      </w:r>
      <w:r>
        <w:rPr>
          <w:sz w:val="24"/>
        </w:rPr>
        <w:t>policy changes. This was reviewed by a panel of representatives from the Ministry of Social Development and Ministry of Housing and Urban Development. It received a</w:t>
      </w:r>
    </w:p>
    <w:p w14:paraId="1DEBD2F7" w14:textId="77777777" w:rsidR="00BB433B" w:rsidRDefault="00C84472">
      <w:pPr>
        <w:pStyle w:val="BodyText"/>
        <w:spacing w:before="0"/>
        <w:ind w:firstLine="0"/>
      </w:pPr>
      <w:r>
        <w:t>‘</w:t>
      </w:r>
      <w:proofErr w:type="gramStart"/>
      <w:r>
        <w:t>partially</w:t>
      </w:r>
      <w:proofErr w:type="gramEnd"/>
      <w:r>
        <w:t xml:space="preserve"> meets’ rating against the quality assurance criteria for the purpose of informing Cabinet decisions. This assessment </w:t>
      </w:r>
      <w:proofErr w:type="spellStart"/>
      <w:r>
        <w:t>recognised</w:t>
      </w:r>
      <w:proofErr w:type="spellEnd"/>
      <w:r>
        <w:t xml:space="preserve"> that there has been limited consultation with the public on the proposals, and the limitations on the data and evidence</w:t>
      </w:r>
      <w:r>
        <w:rPr>
          <w:spacing w:val="-2"/>
        </w:rPr>
        <w:t xml:space="preserve"> </w:t>
      </w:r>
      <w:r>
        <w:t>available</w:t>
      </w:r>
      <w:r>
        <w:rPr>
          <w:spacing w:val="-2"/>
        </w:rPr>
        <w:t xml:space="preserve"> </w:t>
      </w:r>
      <w:r>
        <w:t>and</w:t>
      </w:r>
      <w:r>
        <w:rPr>
          <w:spacing w:val="-3"/>
        </w:rPr>
        <w:t xml:space="preserve"> </w:t>
      </w:r>
      <w:r>
        <w:t>the</w:t>
      </w:r>
      <w:r>
        <w:rPr>
          <w:spacing w:val="-3"/>
        </w:rPr>
        <w:t xml:space="preserve"> </w:t>
      </w:r>
      <w:r>
        <w:t>modelling</w:t>
      </w:r>
      <w:r>
        <w:rPr>
          <w:spacing w:val="-3"/>
        </w:rPr>
        <w:t xml:space="preserve"> </w:t>
      </w:r>
      <w:r>
        <w:t>able</w:t>
      </w:r>
      <w:r>
        <w:rPr>
          <w:spacing w:val="-4"/>
        </w:rPr>
        <w:t xml:space="preserve"> </w:t>
      </w:r>
      <w:r>
        <w:t>to</w:t>
      </w:r>
      <w:r>
        <w:rPr>
          <w:spacing w:val="-3"/>
        </w:rPr>
        <w:t xml:space="preserve"> </w:t>
      </w:r>
      <w:r>
        <w:t>be</w:t>
      </w:r>
      <w:r>
        <w:rPr>
          <w:spacing w:val="-3"/>
        </w:rPr>
        <w:t xml:space="preserve"> </w:t>
      </w:r>
      <w:r>
        <w:t>undertaken</w:t>
      </w:r>
      <w:r>
        <w:rPr>
          <w:spacing w:val="-3"/>
        </w:rPr>
        <w:t xml:space="preserve"> </w:t>
      </w:r>
      <w:r>
        <w:t>means</w:t>
      </w:r>
      <w:r>
        <w:rPr>
          <w:spacing w:val="-3"/>
        </w:rPr>
        <w:t xml:space="preserve"> </w:t>
      </w:r>
      <w:r>
        <w:t>the</w:t>
      </w:r>
      <w:r>
        <w:rPr>
          <w:spacing w:val="-4"/>
        </w:rPr>
        <w:t xml:space="preserve"> </w:t>
      </w:r>
      <w:r>
        <w:t>impacts</w:t>
      </w:r>
      <w:r>
        <w:rPr>
          <w:spacing w:val="-3"/>
        </w:rPr>
        <w:t xml:space="preserve"> </w:t>
      </w:r>
      <w:r>
        <w:t>of</w:t>
      </w:r>
      <w:r>
        <w:rPr>
          <w:spacing w:val="-3"/>
        </w:rPr>
        <w:t xml:space="preserve"> </w:t>
      </w:r>
      <w:r>
        <w:t>the policy are not able to be fully quantified.</w:t>
      </w:r>
    </w:p>
    <w:p w14:paraId="7B0922C5" w14:textId="77777777" w:rsidR="00BB433B" w:rsidRDefault="00C84472">
      <w:pPr>
        <w:pStyle w:val="ListParagraph"/>
        <w:numPr>
          <w:ilvl w:val="0"/>
          <w:numId w:val="2"/>
        </w:numPr>
        <w:tabs>
          <w:tab w:val="left" w:pos="743"/>
        </w:tabs>
        <w:spacing w:before="241"/>
        <w:ind w:right="227"/>
        <w:rPr>
          <w:sz w:val="24"/>
        </w:rPr>
      </w:pPr>
      <w:r>
        <w:rPr>
          <w:sz w:val="24"/>
        </w:rPr>
        <w:t>A separate Regulatory Impact Statement was prepared for mandatory reviews. The Regulatory Impact Statement was reviewed by a panel of representatives from the Ministry of Social Development. It received a ‘partially meets’ rating against the quality assurance criteria for the purpose of informing Cabinet decisions. This assessment</w:t>
      </w:r>
      <w:r>
        <w:rPr>
          <w:spacing w:val="-4"/>
          <w:sz w:val="24"/>
        </w:rPr>
        <w:t xml:space="preserve"> </w:t>
      </w:r>
      <w:proofErr w:type="spellStart"/>
      <w:r>
        <w:rPr>
          <w:sz w:val="24"/>
        </w:rPr>
        <w:t>recognised</w:t>
      </w:r>
      <w:proofErr w:type="spellEnd"/>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analysis</w:t>
      </w:r>
      <w:r>
        <w:rPr>
          <w:spacing w:val="-4"/>
          <w:sz w:val="24"/>
        </w:rPr>
        <w:t xml:space="preserve"> </w:t>
      </w:r>
      <w:r>
        <w:rPr>
          <w:sz w:val="24"/>
        </w:rPr>
        <w:t>could</w:t>
      </w:r>
      <w:r>
        <w:rPr>
          <w:spacing w:val="-4"/>
          <w:sz w:val="24"/>
        </w:rPr>
        <w:t xml:space="preserve"> </w:t>
      </w:r>
      <w:r>
        <w:rPr>
          <w:sz w:val="24"/>
        </w:rPr>
        <w:t>have</w:t>
      </w:r>
      <w:r>
        <w:rPr>
          <w:spacing w:val="-5"/>
          <w:sz w:val="24"/>
        </w:rPr>
        <w:t xml:space="preserve"> </w:t>
      </w:r>
      <w:r>
        <w:rPr>
          <w:sz w:val="24"/>
        </w:rPr>
        <w:t>been</w:t>
      </w:r>
      <w:r>
        <w:rPr>
          <w:spacing w:val="-4"/>
          <w:sz w:val="24"/>
        </w:rPr>
        <w:t xml:space="preserve"> </w:t>
      </w:r>
      <w:r>
        <w:rPr>
          <w:sz w:val="24"/>
        </w:rPr>
        <w:t>strengthened</w:t>
      </w:r>
      <w:r>
        <w:rPr>
          <w:spacing w:val="-4"/>
          <w:sz w:val="24"/>
        </w:rPr>
        <w:t xml:space="preserve"> </w:t>
      </w:r>
      <w:r>
        <w:rPr>
          <w:sz w:val="24"/>
        </w:rPr>
        <w:t>in</w:t>
      </w:r>
      <w:r>
        <w:rPr>
          <w:spacing w:val="-4"/>
          <w:sz w:val="24"/>
        </w:rPr>
        <w:t xml:space="preserve"> </w:t>
      </w:r>
      <w:r>
        <w:rPr>
          <w:sz w:val="24"/>
        </w:rPr>
        <w:t>some</w:t>
      </w:r>
      <w:r>
        <w:rPr>
          <w:spacing w:val="-4"/>
          <w:sz w:val="24"/>
        </w:rPr>
        <w:t xml:space="preserve"> </w:t>
      </w:r>
      <w:r>
        <w:rPr>
          <w:sz w:val="24"/>
        </w:rPr>
        <w:t>areas, and consultation would have been useful.</w:t>
      </w:r>
    </w:p>
    <w:p w14:paraId="2887E5FD" w14:textId="77777777" w:rsidR="00BB433B" w:rsidRDefault="00C84472">
      <w:pPr>
        <w:pStyle w:val="ListParagraph"/>
        <w:numPr>
          <w:ilvl w:val="0"/>
          <w:numId w:val="2"/>
        </w:numPr>
        <w:tabs>
          <w:tab w:val="left" w:pos="743"/>
        </w:tabs>
        <w:ind w:right="95"/>
        <w:rPr>
          <w:sz w:val="24"/>
        </w:rPr>
      </w:pPr>
      <w:r>
        <w:rPr>
          <w:sz w:val="24"/>
        </w:rPr>
        <w:t>The Ministry for Regulation has confirmed a Regulatory Impact Statement is not required</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decision</w:t>
      </w:r>
      <w:r>
        <w:rPr>
          <w:spacing w:val="-3"/>
          <w:sz w:val="24"/>
        </w:rPr>
        <w:t xml:space="preserve"> </w:t>
      </w:r>
      <w:r>
        <w:rPr>
          <w:sz w:val="24"/>
        </w:rPr>
        <w:t>sought</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paper</w:t>
      </w:r>
      <w:r>
        <w:rPr>
          <w:spacing w:val="-3"/>
          <w:sz w:val="24"/>
        </w:rPr>
        <w:t xml:space="preserve"> </w:t>
      </w:r>
      <w:r>
        <w:rPr>
          <w:sz w:val="24"/>
        </w:rPr>
        <w:t>for</w:t>
      </w:r>
      <w:r>
        <w:rPr>
          <w:spacing w:val="-3"/>
          <w:sz w:val="24"/>
        </w:rPr>
        <w:t xml:space="preserve"> </w:t>
      </w:r>
      <w:r>
        <w:rPr>
          <w:sz w:val="24"/>
        </w:rPr>
        <w:t>a</w:t>
      </w:r>
      <w:r>
        <w:rPr>
          <w:spacing w:val="-1"/>
          <w:sz w:val="24"/>
        </w:rPr>
        <w:t xml:space="preserve"> </w:t>
      </w:r>
      <w:r>
        <w:rPr>
          <w:sz w:val="24"/>
        </w:rPr>
        <w:t>regulation-making</w:t>
      </w:r>
      <w:r>
        <w:rPr>
          <w:spacing w:val="-3"/>
          <w:sz w:val="24"/>
        </w:rPr>
        <w:t xml:space="preserve"> </w:t>
      </w:r>
      <w:r>
        <w:rPr>
          <w:sz w:val="24"/>
        </w:rPr>
        <w:t>power</w:t>
      </w:r>
      <w:r>
        <w:rPr>
          <w:spacing w:val="-1"/>
          <w:sz w:val="24"/>
        </w:rPr>
        <w:t xml:space="preserve"> </w:t>
      </w:r>
      <w:r>
        <w:rPr>
          <w:sz w:val="24"/>
        </w:rPr>
        <w:t>to</w:t>
      </w:r>
      <w:r>
        <w:rPr>
          <w:spacing w:val="-3"/>
          <w:sz w:val="24"/>
        </w:rPr>
        <w:t xml:space="preserve"> </w:t>
      </w:r>
      <w:r>
        <w:rPr>
          <w:sz w:val="24"/>
        </w:rPr>
        <w:t>enable mandatory reviews.</w:t>
      </w:r>
    </w:p>
    <w:p w14:paraId="008EEFA9" w14:textId="77777777" w:rsidR="00BB433B" w:rsidRDefault="00C84472">
      <w:pPr>
        <w:pStyle w:val="Heading1"/>
        <w:spacing w:before="242"/>
      </w:pPr>
      <w:r>
        <w:rPr>
          <w:spacing w:val="-2"/>
        </w:rPr>
        <w:t>Compliance</w:t>
      </w:r>
    </w:p>
    <w:p w14:paraId="068CC438" w14:textId="77777777" w:rsidR="00BB433B" w:rsidRDefault="00C84472">
      <w:pPr>
        <w:pStyle w:val="ListParagraph"/>
        <w:numPr>
          <w:ilvl w:val="0"/>
          <w:numId w:val="2"/>
        </w:numPr>
        <w:tabs>
          <w:tab w:val="left" w:pos="743"/>
        </w:tabs>
        <w:spacing w:before="238"/>
        <w:rPr>
          <w:sz w:val="24"/>
        </w:rPr>
      </w:pPr>
      <w:r>
        <w:rPr>
          <w:sz w:val="24"/>
        </w:rPr>
        <w:t>The</w:t>
      </w:r>
      <w:r>
        <w:rPr>
          <w:spacing w:val="-2"/>
          <w:sz w:val="24"/>
        </w:rPr>
        <w:t xml:space="preserve"> </w:t>
      </w:r>
      <w:r>
        <w:rPr>
          <w:sz w:val="24"/>
        </w:rPr>
        <w:t>proposed</w:t>
      </w:r>
      <w:r>
        <w:rPr>
          <w:spacing w:val="-1"/>
          <w:sz w:val="24"/>
        </w:rPr>
        <w:t xml:space="preserve"> </w:t>
      </w:r>
      <w:r>
        <w:rPr>
          <w:sz w:val="24"/>
        </w:rPr>
        <w:t>legislation</w:t>
      </w:r>
      <w:r>
        <w:rPr>
          <w:spacing w:val="1"/>
          <w:sz w:val="24"/>
        </w:rPr>
        <w:t xml:space="preserve"> </w:t>
      </w:r>
      <w:r>
        <w:rPr>
          <w:sz w:val="24"/>
        </w:rPr>
        <w:t>is</w:t>
      </w:r>
      <w:r>
        <w:rPr>
          <w:spacing w:val="-1"/>
          <w:sz w:val="24"/>
        </w:rPr>
        <w:t xml:space="preserve"> </w:t>
      </w:r>
      <w:r>
        <w:rPr>
          <w:sz w:val="24"/>
        </w:rPr>
        <w:t xml:space="preserve">consistent </w:t>
      </w:r>
      <w:r>
        <w:rPr>
          <w:spacing w:val="-2"/>
          <w:sz w:val="24"/>
        </w:rPr>
        <w:t>with:</w:t>
      </w:r>
    </w:p>
    <w:p w14:paraId="6150570F" w14:textId="77777777" w:rsidR="00BB433B" w:rsidRDefault="00BB433B">
      <w:pPr>
        <w:pStyle w:val="ListParagraph"/>
        <w:rPr>
          <w:sz w:val="24"/>
        </w:rPr>
        <w:sectPr w:rsidR="00BB433B">
          <w:pgSz w:w="11910" w:h="16840"/>
          <w:pgMar w:top="1340" w:right="1417" w:bottom="1400" w:left="1417" w:header="715" w:footer="1158" w:gutter="0"/>
          <w:cols w:space="720"/>
        </w:sectPr>
      </w:pPr>
    </w:p>
    <w:p w14:paraId="6228C10F" w14:textId="77777777" w:rsidR="00BB433B" w:rsidRDefault="00C84472">
      <w:pPr>
        <w:pStyle w:val="ListParagraph"/>
        <w:numPr>
          <w:ilvl w:val="1"/>
          <w:numId w:val="2"/>
        </w:numPr>
        <w:tabs>
          <w:tab w:val="left" w:pos="1463"/>
        </w:tabs>
        <w:spacing w:before="81"/>
        <w:ind w:right="98"/>
        <w:rPr>
          <w:sz w:val="24"/>
        </w:rPr>
      </w:pPr>
      <w:r>
        <w:rPr>
          <w:sz w:val="24"/>
        </w:rPr>
        <w:t>the</w:t>
      </w:r>
      <w:r>
        <w:rPr>
          <w:spacing w:val="-3"/>
          <w:sz w:val="24"/>
        </w:rPr>
        <w:t xml:space="preserve"> </w:t>
      </w:r>
      <w:r>
        <w:rPr>
          <w:sz w:val="24"/>
        </w:rPr>
        <w:t>rights</w:t>
      </w:r>
      <w:r>
        <w:rPr>
          <w:spacing w:val="-3"/>
          <w:sz w:val="24"/>
        </w:rPr>
        <w:t xml:space="preserve"> </w:t>
      </w:r>
      <w:r>
        <w:rPr>
          <w:sz w:val="24"/>
        </w:rPr>
        <w:t>and</w:t>
      </w:r>
      <w:r>
        <w:rPr>
          <w:spacing w:val="-3"/>
          <w:sz w:val="24"/>
        </w:rPr>
        <w:t xml:space="preserve"> </w:t>
      </w:r>
      <w:r>
        <w:rPr>
          <w:sz w:val="24"/>
        </w:rPr>
        <w:t>freedoms</w:t>
      </w:r>
      <w:r>
        <w:rPr>
          <w:spacing w:val="-3"/>
          <w:sz w:val="24"/>
        </w:rPr>
        <w:t xml:space="preserve"> </w:t>
      </w:r>
      <w:r>
        <w:rPr>
          <w:sz w:val="24"/>
        </w:rPr>
        <w:t>contained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New</w:t>
      </w:r>
      <w:r>
        <w:rPr>
          <w:spacing w:val="-3"/>
          <w:sz w:val="24"/>
        </w:rPr>
        <w:t xml:space="preserve"> </w:t>
      </w:r>
      <w:r>
        <w:rPr>
          <w:sz w:val="24"/>
        </w:rPr>
        <w:t>Zealand</w:t>
      </w:r>
      <w:r>
        <w:rPr>
          <w:spacing w:val="-3"/>
          <w:sz w:val="24"/>
        </w:rPr>
        <w:t xml:space="preserve"> </w:t>
      </w:r>
      <w:r>
        <w:rPr>
          <w:sz w:val="24"/>
        </w:rPr>
        <w:t>Bill</w:t>
      </w:r>
      <w:r>
        <w:rPr>
          <w:spacing w:val="-3"/>
          <w:sz w:val="24"/>
        </w:rPr>
        <w:t xml:space="preserve"> </w:t>
      </w:r>
      <w:r>
        <w:rPr>
          <w:sz w:val="24"/>
        </w:rPr>
        <w:t>of</w:t>
      </w:r>
      <w:r>
        <w:rPr>
          <w:spacing w:val="-3"/>
          <w:sz w:val="24"/>
        </w:rPr>
        <w:t xml:space="preserve"> </w:t>
      </w:r>
      <w:r>
        <w:rPr>
          <w:sz w:val="24"/>
        </w:rPr>
        <w:t>Rights</w:t>
      </w:r>
      <w:r>
        <w:rPr>
          <w:spacing w:val="-3"/>
          <w:sz w:val="24"/>
        </w:rPr>
        <w:t xml:space="preserve"> </w:t>
      </w:r>
      <w:r>
        <w:rPr>
          <w:sz w:val="24"/>
        </w:rPr>
        <w:t>Act</w:t>
      </w:r>
      <w:r>
        <w:rPr>
          <w:spacing w:val="-3"/>
          <w:sz w:val="24"/>
        </w:rPr>
        <w:t xml:space="preserve"> </w:t>
      </w:r>
      <w:r>
        <w:rPr>
          <w:sz w:val="24"/>
        </w:rPr>
        <w:t>1990 and the Human Rights Act 1993 (subject to confirmation by the Ministry of Justice</w:t>
      </w:r>
      <w:proofErr w:type="gramStart"/>
      <w:r>
        <w:rPr>
          <w:sz w:val="24"/>
        </w:rPr>
        <w:t>);the</w:t>
      </w:r>
      <w:proofErr w:type="gramEnd"/>
      <w:r>
        <w:rPr>
          <w:sz w:val="24"/>
        </w:rPr>
        <w:t xml:space="preserve"> Treaty of Waitangi;</w:t>
      </w:r>
    </w:p>
    <w:p w14:paraId="50833889" w14:textId="77777777" w:rsidR="00BB433B" w:rsidRDefault="00C84472">
      <w:pPr>
        <w:pStyle w:val="ListParagraph"/>
        <w:numPr>
          <w:ilvl w:val="1"/>
          <w:numId w:val="2"/>
        </w:numPr>
        <w:tabs>
          <w:tab w:val="left" w:pos="1463"/>
        </w:tabs>
        <w:rPr>
          <w:sz w:val="24"/>
        </w:rPr>
      </w:pPr>
      <w:r>
        <w:rPr>
          <w:sz w:val="24"/>
        </w:rPr>
        <w:t>the</w:t>
      </w:r>
      <w:r>
        <w:rPr>
          <w:spacing w:val="-1"/>
          <w:sz w:val="24"/>
        </w:rPr>
        <w:t xml:space="preserve"> </w:t>
      </w:r>
      <w:r>
        <w:rPr>
          <w:sz w:val="24"/>
        </w:rPr>
        <w:t>disclosure</w:t>
      </w:r>
      <w:r>
        <w:rPr>
          <w:spacing w:val="-2"/>
          <w:sz w:val="24"/>
        </w:rPr>
        <w:t xml:space="preserve"> </w:t>
      </w:r>
      <w:r>
        <w:rPr>
          <w:sz w:val="24"/>
        </w:rPr>
        <w:t xml:space="preserve">statement </w:t>
      </w:r>
      <w:proofErr w:type="gramStart"/>
      <w:r>
        <w:rPr>
          <w:spacing w:val="-2"/>
          <w:sz w:val="24"/>
        </w:rPr>
        <w:t>requirements;</w:t>
      </w:r>
      <w:proofErr w:type="gramEnd"/>
    </w:p>
    <w:p w14:paraId="551CC2AD" w14:textId="77777777" w:rsidR="00BB433B" w:rsidRDefault="00C84472">
      <w:pPr>
        <w:pStyle w:val="ListParagraph"/>
        <w:numPr>
          <w:ilvl w:val="1"/>
          <w:numId w:val="2"/>
        </w:numPr>
        <w:tabs>
          <w:tab w:val="left" w:pos="1463"/>
        </w:tabs>
        <w:rPr>
          <w:sz w:val="24"/>
        </w:rPr>
      </w:pPr>
      <w:r>
        <w:rPr>
          <w:sz w:val="24"/>
        </w:rPr>
        <w:t>the</w:t>
      </w:r>
      <w:r>
        <w:rPr>
          <w:spacing w:val="-3"/>
          <w:sz w:val="24"/>
        </w:rPr>
        <w:t xml:space="preserve"> </w:t>
      </w:r>
      <w:r>
        <w:rPr>
          <w:sz w:val="24"/>
        </w:rPr>
        <w:t>principles</w:t>
      </w:r>
      <w:r>
        <w:rPr>
          <w:spacing w:val="-1"/>
          <w:sz w:val="24"/>
        </w:rPr>
        <w:t xml:space="preserve"> </w:t>
      </w:r>
      <w:r>
        <w:rPr>
          <w:sz w:val="24"/>
        </w:rPr>
        <w:t>and</w:t>
      </w:r>
      <w:r>
        <w:rPr>
          <w:spacing w:val="-1"/>
          <w:sz w:val="24"/>
        </w:rPr>
        <w:t xml:space="preserve"> </w:t>
      </w:r>
      <w:r>
        <w:rPr>
          <w:sz w:val="24"/>
        </w:rPr>
        <w:t>guidelines set</w:t>
      </w:r>
      <w:r>
        <w:rPr>
          <w:spacing w:val="-1"/>
          <w:sz w:val="24"/>
        </w:rPr>
        <w:t xml:space="preserve"> </w:t>
      </w:r>
      <w:r>
        <w:rPr>
          <w:sz w:val="24"/>
        </w:rPr>
        <w:t>out</w:t>
      </w:r>
      <w:r>
        <w:rPr>
          <w:spacing w:val="-1"/>
          <w:sz w:val="24"/>
        </w:rPr>
        <w:t xml:space="preserve"> </w:t>
      </w:r>
      <w:r>
        <w:rPr>
          <w:sz w:val="24"/>
        </w:rPr>
        <w:t>in the</w:t>
      </w:r>
      <w:r>
        <w:rPr>
          <w:spacing w:val="-1"/>
          <w:sz w:val="24"/>
        </w:rPr>
        <w:t xml:space="preserve"> </w:t>
      </w:r>
      <w:r>
        <w:rPr>
          <w:sz w:val="24"/>
        </w:rPr>
        <w:t>Privacy</w:t>
      </w:r>
      <w:r>
        <w:rPr>
          <w:spacing w:val="1"/>
          <w:sz w:val="24"/>
        </w:rPr>
        <w:t xml:space="preserve"> </w:t>
      </w:r>
      <w:r>
        <w:rPr>
          <w:sz w:val="24"/>
        </w:rPr>
        <w:t xml:space="preserve">Act </w:t>
      </w:r>
      <w:proofErr w:type="gramStart"/>
      <w:r>
        <w:rPr>
          <w:spacing w:val="-2"/>
          <w:sz w:val="24"/>
        </w:rPr>
        <w:t>2020;</w:t>
      </w:r>
      <w:proofErr w:type="gramEnd"/>
    </w:p>
    <w:p w14:paraId="4B6537B2" w14:textId="77777777" w:rsidR="00BB433B" w:rsidRDefault="00C84472">
      <w:pPr>
        <w:pStyle w:val="ListParagraph"/>
        <w:numPr>
          <w:ilvl w:val="1"/>
          <w:numId w:val="2"/>
        </w:numPr>
        <w:tabs>
          <w:tab w:val="left" w:pos="1463"/>
        </w:tabs>
        <w:spacing w:before="182"/>
        <w:rPr>
          <w:sz w:val="24"/>
        </w:rPr>
      </w:pPr>
      <w:r>
        <w:rPr>
          <w:sz w:val="24"/>
        </w:rPr>
        <w:t>relevant</w:t>
      </w:r>
      <w:r>
        <w:rPr>
          <w:spacing w:val="-4"/>
          <w:sz w:val="24"/>
        </w:rPr>
        <w:t xml:space="preserve"> </w:t>
      </w:r>
      <w:r>
        <w:rPr>
          <w:sz w:val="24"/>
        </w:rPr>
        <w:t>international</w:t>
      </w:r>
      <w:r>
        <w:rPr>
          <w:spacing w:val="-2"/>
          <w:sz w:val="24"/>
        </w:rPr>
        <w:t xml:space="preserve"> </w:t>
      </w:r>
      <w:r>
        <w:rPr>
          <w:sz w:val="24"/>
        </w:rPr>
        <w:t>standards</w:t>
      </w:r>
      <w:r>
        <w:rPr>
          <w:spacing w:val="-2"/>
          <w:sz w:val="24"/>
        </w:rPr>
        <w:t xml:space="preserve"> </w:t>
      </w:r>
      <w:r>
        <w:rPr>
          <w:sz w:val="24"/>
        </w:rPr>
        <w:t>and</w:t>
      </w:r>
      <w:r>
        <w:rPr>
          <w:spacing w:val="-2"/>
          <w:sz w:val="24"/>
        </w:rPr>
        <w:t xml:space="preserve"> </w:t>
      </w:r>
      <w:proofErr w:type="gramStart"/>
      <w:r>
        <w:rPr>
          <w:spacing w:val="-2"/>
          <w:sz w:val="24"/>
        </w:rPr>
        <w:t>obligations;</w:t>
      </w:r>
      <w:proofErr w:type="gramEnd"/>
    </w:p>
    <w:p w14:paraId="05168122" w14:textId="77777777" w:rsidR="00BB433B" w:rsidRDefault="00C84472">
      <w:pPr>
        <w:pStyle w:val="ListParagraph"/>
        <w:numPr>
          <w:ilvl w:val="1"/>
          <w:numId w:val="2"/>
        </w:numPr>
        <w:tabs>
          <w:tab w:val="left" w:pos="1463"/>
        </w:tabs>
        <w:rPr>
          <w:sz w:val="24"/>
        </w:rPr>
      </w:pPr>
      <w:r>
        <w:rPr>
          <w:sz w:val="24"/>
        </w:rPr>
        <w:t>The</w:t>
      </w:r>
      <w:r>
        <w:rPr>
          <w:spacing w:val="-5"/>
          <w:sz w:val="24"/>
        </w:rPr>
        <w:t xml:space="preserve"> </w:t>
      </w:r>
      <w:r>
        <w:rPr>
          <w:sz w:val="24"/>
        </w:rPr>
        <w:t>Legislation</w:t>
      </w:r>
      <w:r>
        <w:rPr>
          <w:spacing w:val="-1"/>
          <w:sz w:val="24"/>
        </w:rPr>
        <w:t xml:space="preserve"> </w:t>
      </w:r>
      <w:r>
        <w:rPr>
          <w:sz w:val="24"/>
        </w:rPr>
        <w:t>Design</w:t>
      </w:r>
      <w:r>
        <w:rPr>
          <w:spacing w:val="-1"/>
          <w:sz w:val="24"/>
        </w:rPr>
        <w:t xml:space="preserve"> </w:t>
      </w:r>
      <w:r>
        <w:rPr>
          <w:sz w:val="24"/>
        </w:rPr>
        <w:t>and</w:t>
      </w:r>
      <w:r>
        <w:rPr>
          <w:spacing w:val="-1"/>
          <w:sz w:val="24"/>
        </w:rPr>
        <w:t xml:space="preserve"> </w:t>
      </w:r>
      <w:r>
        <w:rPr>
          <w:sz w:val="24"/>
        </w:rPr>
        <w:t>Advisory</w:t>
      </w:r>
      <w:r>
        <w:rPr>
          <w:spacing w:val="-1"/>
          <w:sz w:val="24"/>
        </w:rPr>
        <w:t xml:space="preserve"> </w:t>
      </w:r>
      <w:r>
        <w:rPr>
          <w:sz w:val="24"/>
        </w:rPr>
        <w:t>Committee</w:t>
      </w:r>
      <w:r>
        <w:rPr>
          <w:spacing w:val="-2"/>
          <w:sz w:val="24"/>
        </w:rPr>
        <w:t xml:space="preserve"> </w:t>
      </w:r>
      <w:r>
        <w:rPr>
          <w:sz w:val="24"/>
        </w:rPr>
        <w:t>Guidelines</w:t>
      </w:r>
      <w:r>
        <w:rPr>
          <w:spacing w:val="-1"/>
          <w:sz w:val="24"/>
        </w:rPr>
        <w:t xml:space="preserve"> </w:t>
      </w:r>
      <w:r>
        <w:rPr>
          <w:sz w:val="24"/>
        </w:rPr>
        <w:t xml:space="preserve">2021 </w:t>
      </w:r>
      <w:r>
        <w:rPr>
          <w:spacing w:val="-2"/>
          <w:sz w:val="24"/>
        </w:rPr>
        <w:t>edition.</w:t>
      </w:r>
    </w:p>
    <w:p w14:paraId="4B64A42E" w14:textId="77777777" w:rsidR="00BB433B" w:rsidRDefault="00C84472">
      <w:pPr>
        <w:pStyle w:val="Heading1"/>
        <w:spacing w:before="182"/>
      </w:pPr>
      <w:r>
        <w:rPr>
          <w:spacing w:val="-2"/>
        </w:rPr>
        <w:t>Consultation</w:t>
      </w:r>
    </w:p>
    <w:p w14:paraId="6EFB66B4" w14:textId="77777777" w:rsidR="00BB433B" w:rsidRDefault="00C84472">
      <w:pPr>
        <w:pStyle w:val="ListParagraph"/>
        <w:numPr>
          <w:ilvl w:val="0"/>
          <w:numId w:val="2"/>
        </w:numPr>
        <w:tabs>
          <w:tab w:val="left" w:pos="743"/>
        </w:tabs>
        <w:spacing w:before="238"/>
        <w:ind w:right="220"/>
        <w:rPr>
          <w:sz w:val="24"/>
        </w:rPr>
      </w:pPr>
      <w:r>
        <w:rPr>
          <w:sz w:val="24"/>
        </w:rPr>
        <w:t xml:space="preserve">The following agencies were consulted on the policy settings proposed for the Bill: Ministry of Housing and Urban Development; </w:t>
      </w:r>
      <w:proofErr w:type="spellStart"/>
      <w:r>
        <w:rPr>
          <w:sz w:val="24"/>
        </w:rPr>
        <w:t>Kāinga</w:t>
      </w:r>
      <w:proofErr w:type="spellEnd"/>
      <w:r>
        <w:rPr>
          <w:sz w:val="24"/>
        </w:rPr>
        <w:t xml:space="preserve"> Ora; Ministry of Education; The</w:t>
      </w:r>
      <w:r>
        <w:rPr>
          <w:spacing w:val="-5"/>
          <w:sz w:val="24"/>
        </w:rPr>
        <w:t xml:space="preserve"> </w:t>
      </w:r>
      <w:r>
        <w:rPr>
          <w:sz w:val="24"/>
        </w:rPr>
        <w:t>Treasury;</w:t>
      </w:r>
      <w:r>
        <w:rPr>
          <w:spacing w:val="-3"/>
          <w:sz w:val="24"/>
        </w:rPr>
        <w:t xml:space="preserve"> </w:t>
      </w:r>
      <w:r>
        <w:rPr>
          <w:sz w:val="24"/>
        </w:rPr>
        <w:t>Ministry</w:t>
      </w:r>
      <w:r>
        <w:rPr>
          <w:spacing w:val="-3"/>
          <w:sz w:val="24"/>
        </w:rPr>
        <w:t xml:space="preserve"> </w:t>
      </w:r>
      <w:r>
        <w:rPr>
          <w:sz w:val="24"/>
        </w:rPr>
        <w:t>for</w:t>
      </w:r>
      <w:r>
        <w:rPr>
          <w:spacing w:val="-3"/>
          <w:sz w:val="24"/>
        </w:rPr>
        <w:t xml:space="preserve"> </w:t>
      </w:r>
      <w:r>
        <w:rPr>
          <w:sz w:val="24"/>
        </w:rPr>
        <w:t>Pacific</w:t>
      </w:r>
      <w:r>
        <w:rPr>
          <w:spacing w:val="-4"/>
          <w:sz w:val="24"/>
        </w:rPr>
        <w:t xml:space="preserve"> </w:t>
      </w:r>
      <w:r>
        <w:rPr>
          <w:sz w:val="24"/>
        </w:rPr>
        <w:t>Peoples;</w:t>
      </w:r>
      <w:r>
        <w:rPr>
          <w:spacing w:val="-3"/>
          <w:sz w:val="24"/>
        </w:rPr>
        <w:t xml:space="preserve"> </w:t>
      </w:r>
      <w:r>
        <w:rPr>
          <w:sz w:val="24"/>
        </w:rPr>
        <w:t>Te</w:t>
      </w:r>
      <w:r>
        <w:rPr>
          <w:spacing w:val="-4"/>
          <w:sz w:val="24"/>
        </w:rPr>
        <w:t xml:space="preserve"> </w:t>
      </w:r>
      <w:r>
        <w:rPr>
          <w:sz w:val="24"/>
        </w:rPr>
        <w:t>Puni</w:t>
      </w:r>
      <w:r>
        <w:rPr>
          <w:spacing w:val="-3"/>
          <w:sz w:val="24"/>
        </w:rPr>
        <w:t xml:space="preserve"> </w:t>
      </w:r>
      <w:proofErr w:type="spellStart"/>
      <w:r>
        <w:rPr>
          <w:sz w:val="24"/>
        </w:rPr>
        <w:t>Kōkiri</w:t>
      </w:r>
      <w:proofErr w:type="spellEnd"/>
      <w:r>
        <w:rPr>
          <w:sz w:val="24"/>
        </w:rPr>
        <w:t>;</w:t>
      </w:r>
      <w:r>
        <w:rPr>
          <w:spacing w:val="-3"/>
          <w:sz w:val="24"/>
        </w:rPr>
        <w:t xml:space="preserve"> </w:t>
      </w:r>
      <w:r>
        <w:rPr>
          <w:sz w:val="24"/>
        </w:rPr>
        <w:t>Whaikaha</w:t>
      </w:r>
      <w:r>
        <w:rPr>
          <w:spacing w:val="-3"/>
          <w:sz w:val="24"/>
        </w:rPr>
        <w:t xml:space="preserve"> </w:t>
      </w:r>
      <w:r>
        <w:rPr>
          <w:sz w:val="24"/>
        </w:rPr>
        <w:t>–</w:t>
      </w:r>
      <w:r>
        <w:rPr>
          <w:spacing w:val="-3"/>
          <w:sz w:val="24"/>
        </w:rPr>
        <w:t xml:space="preserve"> </w:t>
      </w:r>
      <w:r>
        <w:rPr>
          <w:sz w:val="24"/>
        </w:rPr>
        <w:t>Ministry</w:t>
      </w:r>
      <w:r>
        <w:rPr>
          <w:spacing w:val="-3"/>
          <w:sz w:val="24"/>
        </w:rPr>
        <w:t xml:space="preserve"> </w:t>
      </w:r>
      <w:r>
        <w:rPr>
          <w:sz w:val="24"/>
        </w:rPr>
        <w:t>of Disabled People; Ministry for Ethnic Communities; Inland Revenue; Statistics New Zealand; Ministry of Health; Ministry of Youth Development; Social Investment Agency; Department of Internal Affairs; and the Office for Seniors.</w:t>
      </w:r>
    </w:p>
    <w:p w14:paraId="3D9FFA1B" w14:textId="77777777" w:rsidR="00BB433B" w:rsidRDefault="00C84472">
      <w:pPr>
        <w:pStyle w:val="Heading1"/>
        <w:spacing w:before="243"/>
      </w:pPr>
      <w:r>
        <w:t>Binding</w:t>
      </w:r>
      <w:r>
        <w:rPr>
          <w:spacing w:val="-7"/>
        </w:rPr>
        <w:t xml:space="preserve"> </w:t>
      </w:r>
      <w:r>
        <w:t>on</w:t>
      </w:r>
      <w:r>
        <w:rPr>
          <w:spacing w:val="-6"/>
        </w:rPr>
        <w:t xml:space="preserve"> </w:t>
      </w:r>
      <w:r>
        <w:t>the</w:t>
      </w:r>
      <w:r>
        <w:rPr>
          <w:spacing w:val="-6"/>
        </w:rPr>
        <w:t xml:space="preserve"> </w:t>
      </w:r>
      <w:r>
        <w:rPr>
          <w:spacing w:val="-2"/>
        </w:rPr>
        <w:t>Crown</w:t>
      </w:r>
    </w:p>
    <w:p w14:paraId="3D4ABB3F" w14:textId="77777777" w:rsidR="00BB433B" w:rsidRDefault="00C84472">
      <w:pPr>
        <w:pStyle w:val="ListParagraph"/>
        <w:numPr>
          <w:ilvl w:val="0"/>
          <w:numId w:val="2"/>
        </w:numPr>
        <w:tabs>
          <w:tab w:val="left" w:pos="743"/>
        </w:tabs>
        <w:spacing w:before="238"/>
        <w:ind w:right="244"/>
        <w:rPr>
          <w:sz w:val="24"/>
        </w:rPr>
      </w:pPr>
      <w:r>
        <w:rPr>
          <w:sz w:val="24"/>
        </w:rPr>
        <w:t>The</w:t>
      </w:r>
      <w:r>
        <w:rPr>
          <w:spacing w:val="-5"/>
          <w:sz w:val="24"/>
        </w:rPr>
        <w:t xml:space="preserve"> </w:t>
      </w:r>
      <w:r>
        <w:rPr>
          <w:sz w:val="24"/>
        </w:rPr>
        <w:t>SSA</w:t>
      </w:r>
      <w:r>
        <w:rPr>
          <w:spacing w:val="-4"/>
          <w:sz w:val="24"/>
        </w:rPr>
        <w:t xml:space="preserve"> </w:t>
      </w:r>
      <w:r>
        <w:rPr>
          <w:sz w:val="24"/>
        </w:rPr>
        <w:t>and</w:t>
      </w:r>
      <w:r>
        <w:rPr>
          <w:spacing w:val="-3"/>
          <w:sz w:val="24"/>
        </w:rPr>
        <w:t xml:space="preserve"> </w:t>
      </w:r>
      <w:proofErr w:type="spellStart"/>
      <w:r>
        <w:rPr>
          <w:sz w:val="24"/>
        </w:rPr>
        <w:t>PaCHMA</w:t>
      </w:r>
      <w:proofErr w:type="spellEnd"/>
      <w:r>
        <w:rPr>
          <w:spacing w:val="-3"/>
          <w:sz w:val="24"/>
        </w:rPr>
        <w:t xml:space="preserve"> </w:t>
      </w:r>
      <w:r>
        <w:rPr>
          <w:sz w:val="24"/>
        </w:rPr>
        <w:t>are</w:t>
      </w:r>
      <w:r>
        <w:rPr>
          <w:spacing w:val="-5"/>
          <w:sz w:val="24"/>
        </w:rPr>
        <w:t xml:space="preserve"> </w:t>
      </w:r>
      <w:r>
        <w:rPr>
          <w:sz w:val="24"/>
        </w:rPr>
        <w:t>binding</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Crown</w:t>
      </w:r>
      <w:r>
        <w:rPr>
          <w:spacing w:val="-1"/>
          <w:sz w:val="24"/>
        </w:rPr>
        <w:t xml:space="preserve"> </w:t>
      </w:r>
      <w:r>
        <w:rPr>
          <w:sz w:val="24"/>
        </w:rPr>
        <w:t>and</w:t>
      </w:r>
      <w:r>
        <w:rPr>
          <w:spacing w:val="-3"/>
          <w:sz w:val="24"/>
        </w:rPr>
        <w:t xml:space="preserve"> </w:t>
      </w:r>
      <w:r>
        <w:rPr>
          <w:sz w:val="24"/>
        </w:rPr>
        <w:t>the</w:t>
      </w:r>
      <w:r>
        <w:rPr>
          <w:spacing w:val="-3"/>
          <w:sz w:val="24"/>
        </w:rPr>
        <w:t xml:space="preserve"> </w:t>
      </w:r>
      <w:r>
        <w:rPr>
          <w:sz w:val="24"/>
        </w:rPr>
        <w:t>amendments</w:t>
      </w:r>
      <w:r>
        <w:rPr>
          <w:spacing w:val="-3"/>
          <w:sz w:val="24"/>
        </w:rPr>
        <w:t xml:space="preserve"> </w:t>
      </w:r>
      <w:r>
        <w:rPr>
          <w:sz w:val="24"/>
        </w:rPr>
        <w:t>contained</w:t>
      </w:r>
      <w:r>
        <w:rPr>
          <w:spacing w:val="-3"/>
          <w:sz w:val="24"/>
        </w:rPr>
        <w:t xml:space="preserve"> </w:t>
      </w:r>
      <w:r>
        <w:rPr>
          <w:sz w:val="24"/>
        </w:rPr>
        <w:t>in the Bill are consistent with this position.</w:t>
      </w:r>
    </w:p>
    <w:p w14:paraId="76FE26C4" w14:textId="77777777" w:rsidR="00BB433B" w:rsidRDefault="00C84472">
      <w:pPr>
        <w:pStyle w:val="Heading1"/>
        <w:spacing w:before="242"/>
      </w:pPr>
      <w:r>
        <w:t>Creating</w:t>
      </w:r>
      <w:r>
        <w:rPr>
          <w:spacing w:val="-10"/>
        </w:rPr>
        <w:t xml:space="preserve"> </w:t>
      </w:r>
      <w:r>
        <w:t>new</w:t>
      </w:r>
      <w:r>
        <w:rPr>
          <w:spacing w:val="-11"/>
        </w:rPr>
        <w:t xml:space="preserve"> </w:t>
      </w:r>
      <w:r>
        <w:t>agencies</w:t>
      </w:r>
      <w:r>
        <w:rPr>
          <w:spacing w:val="-9"/>
        </w:rPr>
        <w:t xml:space="preserve"> </w:t>
      </w:r>
      <w:r>
        <w:t>or</w:t>
      </w:r>
      <w:r>
        <w:rPr>
          <w:spacing w:val="-12"/>
        </w:rPr>
        <w:t xml:space="preserve"> </w:t>
      </w:r>
      <w:r>
        <w:t>amending</w:t>
      </w:r>
      <w:r>
        <w:rPr>
          <w:spacing w:val="-9"/>
        </w:rPr>
        <w:t xml:space="preserve"> </w:t>
      </w:r>
      <w:r>
        <w:t>law</w:t>
      </w:r>
      <w:r>
        <w:rPr>
          <w:spacing w:val="-10"/>
        </w:rPr>
        <w:t xml:space="preserve"> </w:t>
      </w:r>
      <w:r>
        <w:t>relating</w:t>
      </w:r>
      <w:r>
        <w:rPr>
          <w:spacing w:val="-9"/>
        </w:rPr>
        <w:t xml:space="preserve"> </w:t>
      </w:r>
      <w:r>
        <w:t>to</w:t>
      </w:r>
      <w:r>
        <w:rPr>
          <w:spacing w:val="-9"/>
        </w:rPr>
        <w:t xml:space="preserve"> </w:t>
      </w:r>
      <w:r>
        <w:t>existing</w:t>
      </w:r>
      <w:r>
        <w:rPr>
          <w:spacing w:val="-10"/>
        </w:rPr>
        <w:t xml:space="preserve"> </w:t>
      </w:r>
      <w:r>
        <w:rPr>
          <w:spacing w:val="-2"/>
        </w:rPr>
        <w:t>agencies</w:t>
      </w:r>
    </w:p>
    <w:p w14:paraId="0F2226F7" w14:textId="77777777" w:rsidR="00BB433B" w:rsidRDefault="00C84472">
      <w:pPr>
        <w:pStyle w:val="ListParagraph"/>
        <w:numPr>
          <w:ilvl w:val="0"/>
          <w:numId w:val="2"/>
        </w:numPr>
        <w:tabs>
          <w:tab w:val="left" w:pos="743"/>
        </w:tabs>
        <w:spacing w:before="238"/>
        <w:ind w:right="43"/>
        <w:rPr>
          <w:sz w:val="24"/>
        </w:rPr>
      </w:pPr>
      <w:r>
        <w:rPr>
          <w:sz w:val="24"/>
        </w:rPr>
        <w:t>This legislation will not create a new agency or amend law relating to existing agencies.</w:t>
      </w:r>
      <w:r>
        <w:rPr>
          <w:spacing w:val="-4"/>
          <w:sz w:val="24"/>
        </w:rPr>
        <w:t xml:space="preserve"> </w:t>
      </w:r>
      <w:r>
        <w:rPr>
          <w:sz w:val="24"/>
        </w:rPr>
        <w:t>The</w:t>
      </w:r>
      <w:r>
        <w:rPr>
          <w:spacing w:val="-4"/>
          <w:sz w:val="24"/>
        </w:rPr>
        <w:t xml:space="preserve"> </w:t>
      </w:r>
      <w:r>
        <w:rPr>
          <w:sz w:val="24"/>
        </w:rPr>
        <w:t>legislation</w:t>
      </w:r>
      <w:r>
        <w:rPr>
          <w:spacing w:val="-4"/>
          <w:sz w:val="24"/>
        </w:rPr>
        <w:t xml:space="preserve"> </w:t>
      </w:r>
      <w:r>
        <w:rPr>
          <w:sz w:val="24"/>
        </w:rPr>
        <w:t>will</w:t>
      </w:r>
      <w:r>
        <w:rPr>
          <w:spacing w:val="-4"/>
          <w:sz w:val="24"/>
        </w:rPr>
        <w:t xml:space="preserve"> </w:t>
      </w:r>
      <w:r>
        <w:rPr>
          <w:sz w:val="24"/>
        </w:rPr>
        <w:t>not</w:t>
      </w:r>
      <w:r>
        <w:rPr>
          <w:spacing w:val="-4"/>
          <w:sz w:val="24"/>
        </w:rPr>
        <w:t xml:space="preserve"> </w:t>
      </w:r>
      <w:r>
        <w:rPr>
          <w:sz w:val="24"/>
        </w:rPr>
        <w:t>amend</w:t>
      </w:r>
      <w:r>
        <w:rPr>
          <w:spacing w:val="-4"/>
          <w:sz w:val="24"/>
        </w:rPr>
        <w:t xml:space="preserve"> </w:t>
      </w:r>
      <w:r>
        <w:rPr>
          <w:sz w:val="24"/>
        </w:rPr>
        <w:t>the</w:t>
      </w:r>
      <w:r>
        <w:rPr>
          <w:spacing w:val="-4"/>
          <w:sz w:val="24"/>
        </w:rPr>
        <w:t xml:space="preserve"> </w:t>
      </w:r>
      <w:r>
        <w:rPr>
          <w:sz w:val="24"/>
        </w:rPr>
        <w:t>existing</w:t>
      </w:r>
      <w:r>
        <w:rPr>
          <w:spacing w:val="-4"/>
          <w:sz w:val="24"/>
        </w:rPr>
        <w:t xml:space="preserve"> </w:t>
      </w:r>
      <w:r>
        <w:rPr>
          <w:sz w:val="24"/>
        </w:rPr>
        <w:t>coverage</w:t>
      </w:r>
      <w:r>
        <w:rPr>
          <w:spacing w:val="-4"/>
          <w:sz w:val="24"/>
        </w:rPr>
        <w:t xml:space="preserve"> </w:t>
      </w:r>
      <w:r>
        <w:rPr>
          <w:sz w:val="24"/>
        </w:rPr>
        <w:t>of</w:t>
      </w:r>
      <w:r>
        <w:rPr>
          <w:spacing w:val="-4"/>
          <w:sz w:val="24"/>
        </w:rPr>
        <w:t xml:space="preserve"> </w:t>
      </w:r>
      <w:r>
        <w:rPr>
          <w:sz w:val="24"/>
        </w:rPr>
        <w:t>the Ombudsman</w:t>
      </w:r>
      <w:r>
        <w:rPr>
          <w:spacing w:val="-4"/>
          <w:sz w:val="24"/>
        </w:rPr>
        <w:t xml:space="preserve"> </w:t>
      </w:r>
      <w:r>
        <w:rPr>
          <w:sz w:val="24"/>
        </w:rPr>
        <w:t>Act 1975, the Official Information Act 1982, or the Local Government Official Information and Meetings Act 1987.</w:t>
      </w:r>
    </w:p>
    <w:p w14:paraId="2C3D8BA7" w14:textId="77777777" w:rsidR="00BB433B" w:rsidRDefault="00C84472">
      <w:pPr>
        <w:pStyle w:val="Heading1"/>
        <w:spacing w:before="242"/>
      </w:pPr>
      <w:r>
        <w:t>Allocation</w:t>
      </w:r>
      <w:r>
        <w:rPr>
          <w:spacing w:val="-16"/>
        </w:rPr>
        <w:t xml:space="preserve"> </w:t>
      </w:r>
      <w:r>
        <w:t>of</w:t>
      </w:r>
      <w:r>
        <w:rPr>
          <w:spacing w:val="-17"/>
        </w:rPr>
        <w:t xml:space="preserve"> </w:t>
      </w:r>
      <w:r>
        <w:t>decision-making</w:t>
      </w:r>
      <w:r>
        <w:rPr>
          <w:spacing w:val="-15"/>
        </w:rPr>
        <w:t xml:space="preserve"> </w:t>
      </w:r>
      <w:r>
        <w:rPr>
          <w:spacing w:val="-2"/>
        </w:rPr>
        <w:t>powers</w:t>
      </w:r>
    </w:p>
    <w:p w14:paraId="502348CE" w14:textId="77777777" w:rsidR="00BB433B" w:rsidRDefault="00C84472">
      <w:pPr>
        <w:pStyle w:val="ListParagraph"/>
        <w:numPr>
          <w:ilvl w:val="0"/>
          <w:numId w:val="2"/>
        </w:numPr>
        <w:tabs>
          <w:tab w:val="left" w:pos="743"/>
        </w:tabs>
        <w:spacing w:before="239"/>
        <w:ind w:right="150"/>
        <w:rPr>
          <w:sz w:val="24"/>
        </w:rPr>
      </w:pPr>
      <w:r>
        <w:rPr>
          <w:sz w:val="24"/>
        </w:rPr>
        <w:t>This</w:t>
      </w:r>
      <w:r>
        <w:rPr>
          <w:spacing w:val="-4"/>
          <w:sz w:val="24"/>
        </w:rPr>
        <w:t xml:space="preserve"> </w:t>
      </w:r>
      <w:r>
        <w:rPr>
          <w:sz w:val="24"/>
        </w:rPr>
        <w:t>legislation</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allocate</w:t>
      </w:r>
      <w:r>
        <w:rPr>
          <w:spacing w:val="-4"/>
          <w:sz w:val="24"/>
        </w:rPr>
        <w:t xml:space="preserve"> </w:t>
      </w:r>
      <w:r>
        <w:rPr>
          <w:sz w:val="24"/>
        </w:rPr>
        <w:t>decision-making</w:t>
      </w:r>
      <w:r>
        <w:rPr>
          <w:spacing w:val="-4"/>
          <w:sz w:val="24"/>
        </w:rPr>
        <w:t xml:space="preserve"> </w:t>
      </w:r>
      <w:r>
        <w:rPr>
          <w:sz w:val="24"/>
        </w:rPr>
        <w:t>powers</w:t>
      </w:r>
      <w:r>
        <w:rPr>
          <w:spacing w:val="-4"/>
          <w:sz w:val="24"/>
        </w:rPr>
        <w:t xml:space="preserve"> </w:t>
      </w:r>
      <w:r>
        <w:rPr>
          <w:sz w:val="24"/>
        </w:rPr>
        <w:t>between</w:t>
      </w:r>
      <w:r>
        <w:rPr>
          <w:spacing w:val="-4"/>
          <w:sz w:val="24"/>
        </w:rPr>
        <w:t xml:space="preserve"> </w:t>
      </w:r>
      <w:r>
        <w:rPr>
          <w:sz w:val="24"/>
        </w:rPr>
        <w:t>the</w:t>
      </w:r>
      <w:r>
        <w:rPr>
          <w:spacing w:val="-3"/>
          <w:sz w:val="24"/>
        </w:rPr>
        <w:t xml:space="preserve"> </w:t>
      </w:r>
      <w:r>
        <w:rPr>
          <w:sz w:val="24"/>
        </w:rPr>
        <w:t>executive,</w:t>
      </w:r>
      <w:r>
        <w:rPr>
          <w:spacing w:val="-4"/>
          <w:sz w:val="24"/>
        </w:rPr>
        <w:t xml:space="preserve"> </w:t>
      </w:r>
      <w:r>
        <w:rPr>
          <w:sz w:val="24"/>
        </w:rPr>
        <w:t>the courts, and tribunals.</w:t>
      </w:r>
    </w:p>
    <w:p w14:paraId="74ACD715" w14:textId="77777777" w:rsidR="00BB433B" w:rsidRDefault="00C84472">
      <w:pPr>
        <w:pStyle w:val="Heading1"/>
      </w:pPr>
      <w:r>
        <w:rPr>
          <w:spacing w:val="-2"/>
        </w:rPr>
        <w:t>Associated</w:t>
      </w:r>
      <w:r>
        <w:t xml:space="preserve"> </w:t>
      </w:r>
      <w:r>
        <w:rPr>
          <w:spacing w:val="-2"/>
        </w:rPr>
        <w:t>regulations</w:t>
      </w:r>
    </w:p>
    <w:p w14:paraId="25C42F13" w14:textId="77777777" w:rsidR="00BB433B" w:rsidRDefault="00C84472">
      <w:pPr>
        <w:pStyle w:val="ListParagraph"/>
        <w:numPr>
          <w:ilvl w:val="0"/>
          <w:numId w:val="2"/>
        </w:numPr>
        <w:tabs>
          <w:tab w:val="left" w:pos="743"/>
        </w:tabs>
        <w:spacing w:before="239"/>
        <w:ind w:right="355"/>
        <w:rPr>
          <w:sz w:val="24"/>
        </w:rPr>
      </w:pPr>
      <w:proofErr w:type="gramStart"/>
      <w:r>
        <w:rPr>
          <w:sz w:val="24"/>
        </w:rPr>
        <w:t>In</w:t>
      </w:r>
      <w:r>
        <w:rPr>
          <w:spacing w:val="-3"/>
          <w:sz w:val="24"/>
        </w:rPr>
        <w:t xml:space="preserve"> </w:t>
      </w:r>
      <w:r>
        <w:rPr>
          <w:sz w:val="24"/>
        </w:rPr>
        <w:t>order</w:t>
      </w:r>
      <w:r>
        <w:rPr>
          <w:spacing w:val="-3"/>
          <w:sz w:val="24"/>
        </w:rPr>
        <w:t xml:space="preserve"> </w:t>
      </w:r>
      <w:r>
        <w:rPr>
          <w:sz w:val="24"/>
        </w:rPr>
        <w:t>to</w:t>
      </w:r>
      <w:proofErr w:type="gramEnd"/>
      <w:r>
        <w:rPr>
          <w:spacing w:val="-3"/>
          <w:sz w:val="24"/>
        </w:rPr>
        <w:t xml:space="preserve"> </w:t>
      </w:r>
      <w:r>
        <w:rPr>
          <w:sz w:val="24"/>
        </w:rPr>
        <w:t>bring</w:t>
      </w:r>
      <w:r>
        <w:rPr>
          <w:spacing w:val="-3"/>
          <w:sz w:val="24"/>
        </w:rPr>
        <w:t xml:space="preserve"> </w:t>
      </w:r>
      <w:r>
        <w:rPr>
          <w:sz w:val="24"/>
        </w:rPr>
        <w:t>the</w:t>
      </w:r>
      <w:r>
        <w:rPr>
          <w:spacing w:val="-2"/>
          <w:sz w:val="24"/>
        </w:rPr>
        <w:t xml:space="preserve"> </w:t>
      </w:r>
      <w:r>
        <w:rPr>
          <w:sz w:val="24"/>
        </w:rPr>
        <w:t>changes</w:t>
      </w:r>
      <w:r>
        <w:rPr>
          <w:spacing w:val="-3"/>
          <w:sz w:val="24"/>
        </w:rPr>
        <w:t xml:space="preserve"> </w:t>
      </w:r>
      <w:r>
        <w:rPr>
          <w:sz w:val="24"/>
        </w:rPr>
        <w:t>into</w:t>
      </w:r>
      <w:r>
        <w:rPr>
          <w:spacing w:val="-3"/>
          <w:sz w:val="24"/>
        </w:rPr>
        <w:t xml:space="preserve"> </w:t>
      </w:r>
      <w:r>
        <w:rPr>
          <w:sz w:val="24"/>
        </w:rPr>
        <w:t>operation,</w:t>
      </w:r>
      <w:r>
        <w:rPr>
          <w:spacing w:val="-1"/>
          <w:sz w:val="24"/>
        </w:rPr>
        <w:t xml:space="preserve"> </w:t>
      </w:r>
      <w:r>
        <w:rPr>
          <w:sz w:val="24"/>
        </w:rPr>
        <w:t>amendments</w:t>
      </w:r>
      <w:r>
        <w:rPr>
          <w:spacing w:val="-3"/>
          <w:sz w:val="24"/>
        </w:rPr>
        <w:t xml:space="preserve"> </w:t>
      </w:r>
      <w:r>
        <w:rPr>
          <w:sz w:val="24"/>
        </w:rPr>
        <w:t>are</w:t>
      </w:r>
      <w:r>
        <w:rPr>
          <w:spacing w:val="-5"/>
          <w:sz w:val="24"/>
        </w:rPr>
        <w:t xml:space="preserve"> </w:t>
      </w:r>
      <w:r>
        <w:rPr>
          <w:sz w:val="24"/>
        </w:rPr>
        <w:t>required</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Social Security Regulations 2018 and the Public and Community Housing Management (Prescribed Elements of Calculation Mechanism) Regulations 2018. These amendments are included in the Bill.</w:t>
      </w:r>
    </w:p>
    <w:p w14:paraId="724EBBD9" w14:textId="77777777" w:rsidR="00BB433B" w:rsidRDefault="00C84472">
      <w:pPr>
        <w:pStyle w:val="Heading1"/>
        <w:spacing w:before="242"/>
      </w:pPr>
      <w:r>
        <w:t>Definition</w:t>
      </w:r>
      <w:r>
        <w:rPr>
          <w:spacing w:val="-8"/>
        </w:rPr>
        <w:t xml:space="preserve"> </w:t>
      </w:r>
      <w:r>
        <w:t>of</w:t>
      </w:r>
      <w:r>
        <w:rPr>
          <w:spacing w:val="-7"/>
        </w:rPr>
        <w:t xml:space="preserve"> </w:t>
      </w:r>
      <w:r>
        <w:rPr>
          <w:spacing w:val="-2"/>
        </w:rPr>
        <w:t>Minister/department</w:t>
      </w:r>
    </w:p>
    <w:p w14:paraId="51896CC4" w14:textId="77777777" w:rsidR="00BB433B" w:rsidRDefault="00C84472">
      <w:pPr>
        <w:pStyle w:val="ListParagraph"/>
        <w:numPr>
          <w:ilvl w:val="0"/>
          <w:numId w:val="2"/>
        </w:numPr>
        <w:tabs>
          <w:tab w:val="left" w:pos="743"/>
        </w:tabs>
        <w:spacing w:before="239"/>
        <w:ind w:right="820"/>
        <w:rPr>
          <w:sz w:val="24"/>
        </w:rPr>
      </w:pPr>
      <w:r>
        <w:rPr>
          <w:sz w:val="24"/>
        </w:rPr>
        <w:t>The Bill does not contain a definition of Minister, department or equivalent government</w:t>
      </w:r>
      <w:r>
        <w:rPr>
          <w:spacing w:val="-3"/>
          <w:sz w:val="24"/>
        </w:rPr>
        <w:t xml:space="preserve"> </w:t>
      </w:r>
      <w:r>
        <w:rPr>
          <w:sz w:val="24"/>
        </w:rPr>
        <w:t>agency,</w:t>
      </w:r>
      <w:r>
        <w:rPr>
          <w:spacing w:val="-3"/>
          <w:sz w:val="24"/>
        </w:rPr>
        <w:t xml:space="preserve"> </w:t>
      </w:r>
      <w:r>
        <w:rPr>
          <w:sz w:val="24"/>
        </w:rPr>
        <w:t>or</w:t>
      </w:r>
      <w:r>
        <w:rPr>
          <w:spacing w:val="-2"/>
          <w:sz w:val="24"/>
        </w:rPr>
        <w:t xml:space="preserve"> </w:t>
      </w:r>
      <w:r>
        <w:rPr>
          <w:sz w:val="24"/>
        </w:rPr>
        <w:t>chief</w:t>
      </w:r>
      <w:r>
        <w:rPr>
          <w:spacing w:val="-5"/>
          <w:sz w:val="24"/>
        </w:rPr>
        <w:t xml:space="preserve"> </w:t>
      </w:r>
      <w:r>
        <w:rPr>
          <w:sz w:val="24"/>
        </w:rPr>
        <w:t>executive</w:t>
      </w:r>
      <w:r>
        <w:rPr>
          <w:spacing w:val="-4"/>
          <w:sz w:val="24"/>
        </w:rPr>
        <w:t xml:space="preserve"> </w:t>
      </w:r>
      <w:r>
        <w:rPr>
          <w:sz w:val="24"/>
        </w:rPr>
        <w:t>of</w:t>
      </w:r>
      <w:r>
        <w:rPr>
          <w:spacing w:val="-3"/>
          <w:sz w:val="24"/>
        </w:rPr>
        <w:t xml:space="preserve"> </w:t>
      </w:r>
      <w:r>
        <w:rPr>
          <w:sz w:val="24"/>
        </w:rPr>
        <w:t>a</w:t>
      </w:r>
      <w:r>
        <w:rPr>
          <w:spacing w:val="-5"/>
          <w:sz w:val="24"/>
        </w:rPr>
        <w:t xml:space="preserve"> </w:t>
      </w:r>
      <w:r>
        <w:rPr>
          <w:sz w:val="24"/>
        </w:rPr>
        <w:t>department</w:t>
      </w:r>
      <w:r>
        <w:rPr>
          <w:spacing w:val="-3"/>
          <w:sz w:val="24"/>
        </w:rPr>
        <w:t xml:space="preserve"> </w:t>
      </w:r>
      <w:r>
        <w:rPr>
          <w:sz w:val="24"/>
        </w:rPr>
        <w:t>or</w:t>
      </w:r>
      <w:r>
        <w:rPr>
          <w:spacing w:val="-4"/>
          <w:sz w:val="24"/>
        </w:rPr>
        <w:t xml:space="preserve"> </w:t>
      </w:r>
      <w:r>
        <w:rPr>
          <w:sz w:val="24"/>
        </w:rPr>
        <w:t>equivalent</w:t>
      </w:r>
      <w:r>
        <w:rPr>
          <w:spacing w:val="-3"/>
          <w:sz w:val="24"/>
        </w:rPr>
        <w:t xml:space="preserve"> </w:t>
      </w:r>
      <w:r>
        <w:rPr>
          <w:sz w:val="24"/>
        </w:rPr>
        <w:t>position.</w:t>
      </w:r>
    </w:p>
    <w:p w14:paraId="201E7BA3" w14:textId="77777777" w:rsidR="00BB433B" w:rsidRDefault="00BB433B">
      <w:pPr>
        <w:pStyle w:val="ListParagraph"/>
        <w:rPr>
          <w:sz w:val="24"/>
        </w:rPr>
        <w:sectPr w:rsidR="00BB433B">
          <w:pgSz w:w="11910" w:h="16840"/>
          <w:pgMar w:top="1340" w:right="1417" w:bottom="1400" w:left="1417" w:header="715" w:footer="1158" w:gutter="0"/>
          <w:cols w:space="720"/>
        </w:sectPr>
      </w:pPr>
    </w:p>
    <w:p w14:paraId="4C79ED49" w14:textId="77777777" w:rsidR="00BB433B" w:rsidRDefault="00C84472">
      <w:pPr>
        <w:pStyle w:val="Heading1"/>
        <w:spacing w:before="82"/>
      </w:pPr>
      <w:r>
        <w:t>Commencement</w:t>
      </w:r>
      <w:r>
        <w:rPr>
          <w:spacing w:val="-5"/>
        </w:rPr>
        <w:t xml:space="preserve"> </w:t>
      </w:r>
      <w:r>
        <w:t>of</w:t>
      </w:r>
      <w:r>
        <w:rPr>
          <w:spacing w:val="-4"/>
        </w:rPr>
        <w:t xml:space="preserve"> </w:t>
      </w:r>
      <w:r>
        <w:rPr>
          <w:spacing w:val="-2"/>
        </w:rPr>
        <w:t>legislation</w:t>
      </w:r>
    </w:p>
    <w:p w14:paraId="7C90F7E3" w14:textId="77777777" w:rsidR="00BB433B" w:rsidRDefault="00C84472">
      <w:pPr>
        <w:pStyle w:val="ListParagraph"/>
        <w:numPr>
          <w:ilvl w:val="0"/>
          <w:numId w:val="2"/>
        </w:numPr>
        <w:tabs>
          <w:tab w:val="left" w:pos="743"/>
        </w:tabs>
        <w:spacing w:before="239"/>
        <w:ind w:right="82"/>
        <w:rPr>
          <w:sz w:val="24"/>
        </w:rPr>
      </w:pPr>
      <w:r>
        <w:rPr>
          <w:sz w:val="24"/>
        </w:rPr>
        <w:t>Once the Bills receive Royal Assent MSD will start informing people of the changes and</w:t>
      </w:r>
      <w:r>
        <w:rPr>
          <w:spacing w:val="-4"/>
          <w:sz w:val="24"/>
        </w:rPr>
        <w:t xml:space="preserve"> </w:t>
      </w:r>
      <w:r>
        <w:rPr>
          <w:sz w:val="24"/>
        </w:rPr>
        <w:t>collecting</w:t>
      </w:r>
      <w:r>
        <w:rPr>
          <w:spacing w:val="-4"/>
          <w:sz w:val="24"/>
        </w:rPr>
        <w:t xml:space="preserve"> </w:t>
      </w:r>
      <w:r>
        <w:rPr>
          <w:sz w:val="24"/>
        </w:rPr>
        <w:t>relevant</w:t>
      </w:r>
      <w:r>
        <w:rPr>
          <w:spacing w:val="-3"/>
          <w:sz w:val="24"/>
        </w:rPr>
        <w:t xml:space="preserve"> </w:t>
      </w:r>
      <w:r>
        <w:rPr>
          <w:sz w:val="24"/>
        </w:rPr>
        <w:t>information</w:t>
      </w:r>
      <w:r>
        <w:rPr>
          <w:spacing w:val="-4"/>
          <w:sz w:val="24"/>
        </w:rPr>
        <w:t xml:space="preserve"> </w:t>
      </w:r>
      <w:r>
        <w:rPr>
          <w:sz w:val="24"/>
        </w:rPr>
        <w:t>from</w:t>
      </w:r>
      <w:r>
        <w:rPr>
          <w:spacing w:val="-4"/>
          <w:sz w:val="24"/>
        </w:rPr>
        <w:t xml:space="preserve"> </w:t>
      </w:r>
      <w:r>
        <w:rPr>
          <w:sz w:val="24"/>
        </w:rPr>
        <w:t>clients.</w:t>
      </w:r>
      <w:r>
        <w:rPr>
          <w:spacing w:val="-1"/>
          <w:sz w:val="24"/>
        </w:rPr>
        <w:t xml:space="preserve"> </w:t>
      </w:r>
      <w:r>
        <w:rPr>
          <w:sz w:val="24"/>
        </w:rPr>
        <w:t>Information</w:t>
      </w:r>
      <w:r>
        <w:rPr>
          <w:spacing w:val="-4"/>
          <w:sz w:val="24"/>
        </w:rPr>
        <w:t xml:space="preserve"> </w:t>
      </w:r>
      <w:r>
        <w:rPr>
          <w:sz w:val="24"/>
        </w:rPr>
        <w:t>collection</w:t>
      </w:r>
      <w:r>
        <w:rPr>
          <w:spacing w:val="-4"/>
          <w:sz w:val="24"/>
        </w:rPr>
        <w:t xml:space="preserve"> </w:t>
      </w:r>
      <w:r>
        <w:rPr>
          <w:sz w:val="24"/>
        </w:rPr>
        <w:t>will</w:t>
      </w:r>
      <w:r>
        <w:rPr>
          <w:spacing w:val="-4"/>
          <w:sz w:val="24"/>
        </w:rPr>
        <w:t xml:space="preserve"> </w:t>
      </w:r>
      <w:r>
        <w:rPr>
          <w:sz w:val="24"/>
        </w:rPr>
        <w:t>support</w:t>
      </w:r>
      <w:r>
        <w:rPr>
          <w:spacing w:val="-4"/>
          <w:sz w:val="24"/>
        </w:rPr>
        <w:t xml:space="preserve"> </w:t>
      </w:r>
      <w:r>
        <w:rPr>
          <w:sz w:val="24"/>
        </w:rPr>
        <w:t>a smooth implementation of this change from 2 March 2026.</w:t>
      </w:r>
    </w:p>
    <w:p w14:paraId="6082AEA8" w14:textId="77777777" w:rsidR="00BB433B" w:rsidRDefault="00C84472">
      <w:pPr>
        <w:pStyle w:val="ListParagraph"/>
        <w:numPr>
          <w:ilvl w:val="0"/>
          <w:numId w:val="2"/>
        </w:numPr>
        <w:tabs>
          <w:tab w:val="left" w:pos="743"/>
        </w:tabs>
        <w:ind w:right="129"/>
        <w:rPr>
          <w:sz w:val="24"/>
        </w:rPr>
      </w:pPr>
      <w:r>
        <w:rPr>
          <w:sz w:val="24"/>
        </w:rPr>
        <w:t>The Bills will both come into force on 2 March 2026. From this time, AS and TAS will automatically be updated to reflect housing contributions from boarders. MSD will require clients to provide information on boarding arrangements to correctly determine</w:t>
      </w:r>
      <w:r>
        <w:rPr>
          <w:spacing w:val="-4"/>
          <w:sz w:val="24"/>
        </w:rPr>
        <w:t xml:space="preserve"> </w:t>
      </w:r>
      <w:r>
        <w:rPr>
          <w:sz w:val="24"/>
        </w:rPr>
        <w:t>their</w:t>
      </w:r>
      <w:r>
        <w:rPr>
          <w:spacing w:val="-4"/>
          <w:sz w:val="24"/>
        </w:rPr>
        <w:t xml:space="preserve"> </w:t>
      </w:r>
      <w:r>
        <w:rPr>
          <w:sz w:val="24"/>
        </w:rPr>
        <w:t>rate</w:t>
      </w:r>
      <w:r>
        <w:rPr>
          <w:spacing w:val="-3"/>
          <w:sz w:val="24"/>
        </w:rPr>
        <w:t xml:space="preserve"> </w:t>
      </w:r>
      <w:r>
        <w:rPr>
          <w:sz w:val="24"/>
        </w:rPr>
        <w:t>of</w:t>
      </w:r>
      <w:r>
        <w:rPr>
          <w:spacing w:val="-5"/>
          <w:sz w:val="24"/>
        </w:rPr>
        <w:t xml:space="preserve"> </w:t>
      </w:r>
      <w:r>
        <w:rPr>
          <w:sz w:val="24"/>
        </w:rPr>
        <w:t>payment</w:t>
      </w:r>
      <w:r>
        <w:rPr>
          <w:spacing w:val="-2"/>
          <w:sz w:val="24"/>
        </w:rPr>
        <w:t xml:space="preserve"> </w:t>
      </w:r>
      <w:r>
        <w:rPr>
          <w:sz w:val="24"/>
        </w:rPr>
        <w:t>and</w:t>
      </w:r>
      <w:r>
        <w:rPr>
          <w:spacing w:val="-3"/>
          <w:sz w:val="24"/>
        </w:rPr>
        <w:t xml:space="preserve"> </w:t>
      </w:r>
      <w:r>
        <w:rPr>
          <w:sz w:val="24"/>
        </w:rPr>
        <w:t>the</w:t>
      </w:r>
      <w:r>
        <w:rPr>
          <w:spacing w:val="-4"/>
          <w:sz w:val="24"/>
        </w:rPr>
        <w:t xml:space="preserve"> </w:t>
      </w:r>
      <w:r>
        <w:rPr>
          <w:sz w:val="24"/>
        </w:rPr>
        <w:t>introduction</w:t>
      </w:r>
      <w:r>
        <w:rPr>
          <w:spacing w:val="-3"/>
          <w:sz w:val="24"/>
        </w:rPr>
        <w:t xml:space="preserve"> </w:t>
      </w:r>
      <w:r>
        <w:rPr>
          <w:sz w:val="24"/>
        </w:rPr>
        <w:t>of</w:t>
      </w:r>
      <w:r>
        <w:rPr>
          <w:spacing w:val="-4"/>
          <w:sz w:val="24"/>
        </w:rPr>
        <w:t xml:space="preserve"> </w:t>
      </w:r>
      <w:r>
        <w:rPr>
          <w:sz w:val="24"/>
        </w:rPr>
        <w:t>mandatory</w:t>
      </w:r>
      <w:r>
        <w:rPr>
          <w:spacing w:val="-3"/>
          <w:sz w:val="24"/>
        </w:rPr>
        <w:t xml:space="preserve"> </w:t>
      </w:r>
      <w:r>
        <w:rPr>
          <w:sz w:val="24"/>
        </w:rPr>
        <w:t>reviews</w:t>
      </w:r>
      <w:r>
        <w:rPr>
          <w:spacing w:val="-1"/>
          <w:sz w:val="24"/>
        </w:rPr>
        <w:t xml:space="preserve"> </w:t>
      </w:r>
      <w:r>
        <w:rPr>
          <w:sz w:val="24"/>
        </w:rPr>
        <w:t>will</w:t>
      </w:r>
      <w:r>
        <w:rPr>
          <w:spacing w:val="-3"/>
          <w:sz w:val="24"/>
        </w:rPr>
        <w:t xml:space="preserve"> </w:t>
      </w:r>
      <w:r>
        <w:rPr>
          <w:sz w:val="24"/>
        </w:rPr>
        <w:t>allow us to efficiently manage any updates or changes to renting/boarding arrangements. MSD will also start reassessing social housing clients’ IRR from their next annual review</w:t>
      </w:r>
      <w:r>
        <w:rPr>
          <w:spacing w:val="-3"/>
          <w:sz w:val="24"/>
        </w:rPr>
        <w:t xml:space="preserve"> </w:t>
      </w:r>
      <w:r>
        <w:rPr>
          <w:sz w:val="24"/>
        </w:rPr>
        <w:t>or</w:t>
      </w:r>
      <w:r>
        <w:rPr>
          <w:spacing w:val="-1"/>
          <w:sz w:val="24"/>
        </w:rPr>
        <w:t xml:space="preserve"> </w:t>
      </w:r>
      <w:r>
        <w:rPr>
          <w:sz w:val="24"/>
        </w:rPr>
        <w:t>change</w:t>
      </w:r>
      <w:r>
        <w:rPr>
          <w:spacing w:val="-3"/>
          <w:sz w:val="24"/>
        </w:rPr>
        <w:t xml:space="preserve"> </w:t>
      </w:r>
      <w:r>
        <w:rPr>
          <w:sz w:val="24"/>
        </w:rPr>
        <w:t>in</w:t>
      </w:r>
      <w:r>
        <w:rPr>
          <w:spacing w:val="-2"/>
          <w:sz w:val="24"/>
        </w:rPr>
        <w:t xml:space="preserve"> </w:t>
      </w:r>
      <w:r>
        <w:rPr>
          <w:sz w:val="24"/>
        </w:rPr>
        <w:t>circumstances,</w:t>
      </w:r>
      <w:r>
        <w:rPr>
          <w:spacing w:val="-2"/>
          <w:sz w:val="24"/>
        </w:rPr>
        <w:t xml:space="preserve"> </w:t>
      </w:r>
      <w:r>
        <w:rPr>
          <w:sz w:val="24"/>
        </w:rPr>
        <w:t>whichever</w:t>
      </w:r>
      <w:r>
        <w:rPr>
          <w:spacing w:val="-2"/>
          <w:sz w:val="24"/>
        </w:rPr>
        <w:t xml:space="preserve"> </w:t>
      </w:r>
      <w:r>
        <w:rPr>
          <w:sz w:val="24"/>
        </w:rPr>
        <w:t>comes</w:t>
      </w:r>
      <w:r>
        <w:rPr>
          <w:spacing w:val="-2"/>
          <w:sz w:val="24"/>
        </w:rPr>
        <w:t xml:space="preserve"> </w:t>
      </w:r>
      <w:r>
        <w:rPr>
          <w:sz w:val="24"/>
        </w:rPr>
        <w:t>first.</w:t>
      </w:r>
      <w:r>
        <w:rPr>
          <w:spacing w:val="-2"/>
          <w:sz w:val="24"/>
        </w:rPr>
        <w:t xml:space="preserve"> </w:t>
      </w:r>
      <w:r>
        <w:rPr>
          <w:sz w:val="24"/>
        </w:rPr>
        <w:t>MSD</w:t>
      </w:r>
      <w:r>
        <w:rPr>
          <w:spacing w:val="-2"/>
          <w:sz w:val="24"/>
        </w:rPr>
        <w:t xml:space="preserve"> </w:t>
      </w:r>
      <w:r>
        <w:rPr>
          <w:sz w:val="24"/>
        </w:rPr>
        <w:t>will</w:t>
      </w:r>
      <w:r>
        <w:rPr>
          <w:spacing w:val="-2"/>
          <w:sz w:val="24"/>
        </w:rPr>
        <w:t xml:space="preserve"> </w:t>
      </w:r>
      <w:r>
        <w:rPr>
          <w:sz w:val="24"/>
        </w:rPr>
        <w:t>also</w:t>
      </w:r>
      <w:r>
        <w:rPr>
          <w:spacing w:val="-2"/>
          <w:sz w:val="24"/>
        </w:rPr>
        <w:t xml:space="preserve"> </w:t>
      </w:r>
      <w:r>
        <w:rPr>
          <w:sz w:val="24"/>
        </w:rPr>
        <w:t>commence mandatory reviews of specified benefits.</w:t>
      </w:r>
    </w:p>
    <w:p w14:paraId="10735227" w14:textId="77777777" w:rsidR="00BB433B" w:rsidRDefault="00C84472">
      <w:pPr>
        <w:pStyle w:val="Heading1"/>
        <w:spacing w:before="242"/>
      </w:pPr>
      <w:r>
        <w:t>Parliamentary</w:t>
      </w:r>
      <w:r>
        <w:rPr>
          <w:spacing w:val="-7"/>
        </w:rPr>
        <w:t xml:space="preserve"> </w:t>
      </w:r>
      <w:r>
        <w:rPr>
          <w:spacing w:val="-2"/>
        </w:rPr>
        <w:t>stages</w:t>
      </w:r>
    </w:p>
    <w:p w14:paraId="332363F5" w14:textId="77777777" w:rsidR="00BB433B" w:rsidRDefault="00C84472">
      <w:pPr>
        <w:pStyle w:val="ListParagraph"/>
        <w:numPr>
          <w:ilvl w:val="0"/>
          <w:numId w:val="2"/>
        </w:numPr>
        <w:tabs>
          <w:tab w:val="left" w:pos="743"/>
        </w:tabs>
        <w:spacing w:before="239"/>
        <w:ind w:right="393"/>
        <w:rPr>
          <w:sz w:val="24"/>
        </w:rPr>
      </w:pPr>
      <w:r>
        <w:rPr>
          <w:sz w:val="24"/>
        </w:rPr>
        <w:t>Following Cabinet agreement, I propose that both Bills are introduced and passed under</w:t>
      </w:r>
      <w:r>
        <w:rPr>
          <w:spacing w:val="-3"/>
          <w:sz w:val="24"/>
        </w:rPr>
        <w:t xml:space="preserve"> </w:t>
      </w:r>
      <w:r>
        <w:rPr>
          <w:sz w:val="24"/>
        </w:rPr>
        <w:t>urgency</w:t>
      </w:r>
      <w:r>
        <w:rPr>
          <w:spacing w:val="-3"/>
          <w:sz w:val="24"/>
        </w:rPr>
        <w:t xml:space="preserve"> </w:t>
      </w:r>
      <w:r>
        <w:rPr>
          <w:sz w:val="24"/>
        </w:rPr>
        <w:t>through</w:t>
      </w:r>
      <w:r>
        <w:rPr>
          <w:spacing w:val="-3"/>
          <w:sz w:val="24"/>
        </w:rPr>
        <w:t xml:space="preserve"> </w:t>
      </w:r>
      <w:r>
        <w:rPr>
          <w:sz w:val="24"/>
        </w:rPr>
        <w:t>the</w:t>
      </w:r>
      <w:r>
        <w:rPr>
          <w:spacing w:val="-4"/>
          <w:sz w:val="24"/>
        </w:rPr>
        <w:t xml:space="preserve"> </w:t>
      </w:r>
      <w:r>
        <w:rPr>
          <w:sz w:val="24"/>
        </w:rPr>
        <w:t>budget</w:t>
      </w:r>
      <w:r>
        <w:rPr>
          <w:spacing w:val="-3"/>
          <w:sz w:val="24"/>
        </w:rPr>
        <w:t xml:space="preserve"> </w:t>
      </w:r>
      <w:r>
        <w:rPr>
          <w:sz w:val="24"/>
        </w:rPr>
        <w:t>process</w:t>
      </w:r>
      <w:r>
        <w:rPr>
          <w:spacing w:val="-3"/>
          <w:sz w:val="24"/>
        </w:rPr>
        <w:t xml:space="preserve"> </w:t>
      </w:r>
      <w:r>
        <w:rPr>
          <w:sz w:val="24"/>
        </w:rPr>
        <w:t>on</w:t>
      </w:r>
      <w:r>
        <w:rPr>
          <w:spacing w:val="-1"/>
          <w:sz w:val="24"/>
        </w:rPr>
        <w:t xml:space="preserve"> </w:t>
      </w:r>
      <w:r>
        <w:rPr>
          <w:sz w:val="24"/>
        </w:rPr>
        <w:t>22</w:t>
      </w:r>
      <w:r>
        <w:rPr>
          <w:spacing w:val="-1"/>
          <w:sz w:val="24"/>
        </w:rPr>
        <w:t xml:space="preserve"> </w:t>
      </w:r>
      <w:r>
        <w:rPr>
          <w:sz w:val="24"/>
        </w:rPr>
        <w:t>May</w:t>
      </w:r>
      <w:r>
        <w:rPr>
          <w:spacing w:val="-3"/>
          <w:sz w:val="24"/>
        </w:rPr>
        <w:t xml:space="preserve"> </w:t>
      </w:r>
      <w:r>
        <w:rPr>
          <w:sz w:val="24"/>
        </w:rPr>
        <w:t>2025</w:t>
      </w:r>
      <w:r>
        <w:rPr>
          <w:spacing w:val="-3"/>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Budget</w:t>
      </w:r>
      <w:r>
        <w:rPr>
          <w:spacing w:val="-3"/>
          <w:sz w:val="24"/>
        </w:rPr>
        <w:t xml:space="preserve"> </w:t>
      </w:r>
      <w:r>
        <w:rPr>
          <w:sz w:val="24"/>
        </w:rPr>
        <w:t xml:space="preserve">night </w:t>
      </w:r>
      <w:r>
        <w:rPr>
          <w:spacing w:val="-2"/>
          <w:sz w:val="24"/>
        </w:rPr>
        <w:t>legislation.</w:t>
      </w:r>
    </w:p>
    <w:p w14:paraId="6FBE73E9" w14:textId="77777777" w:rsidR="00BB433B" w:rsidRDefault="00C84472">
      <w:pPr>
        <w:pStyle w:val="Heading1"/>
      </w:pPr>
      <w:r>
        <w:t>Proactive</w:t>
      </w:r>
      <w:r>
        <w:rPr>
          <w:spacing w:val="-6"/>
        </w:rPr>
        <w:t xml:space="preserve"> </w:t>
      </w:r>
      <w:r>
        <w:rPr>
          <w:spacing w:val="-2"/>
        </w:rPr>
        <w:t>Release</w:t>
      </w:r>
    </w:p>
    <w:p w14:paraId="78719D8A" w14:textId="77777777" w:rsidR="00BB433B" w:rsidRDefault="00C84472">
      <w:pPr>
        <w:pStyle w:val="ListParagraph"/>
        <w:numPr>
          <w:ilvl w:val="0"/>
          <w:numId w:val="2"/>
        </w:numPr>
        <w:tabs>
          <w:tab w:val="left" w:pos="743"/>
        </w:tabs>
        <w:spacing w:before="239"/>
        <w:ind w:right="109"/>
        <w:rPr>
          <w:sz w:val="24"/>
        </w:rPr>
      </w:pPr>
      <w:r>
        <w:rPr>
          <w:sz w:val="24"/>
        </w:rPr>
        <w:t>I</w:t>
      </w:r>
      <w:r>
        <w:rPr>
          <w:spacing w:val="-7"/>
          <w:sz w:val="24"/>
        </w:rPr>
        <w:t xml:space="preserve"> </w:t>
      </w:r>
      <w:r>
        <w:rPr>
          <w:sz w:val="24"/>
        </w:rPr>
        <w:t>intend</w:t>
      </w:r>
      <w:r>
        <w:rPr>
          <w:spacing w:val="-3"/>
          <w:sz w:val="24"/>
        </w:rPr>
        <w:t xml:space="preserve"> </w:t>
      </w:r>
      <w:r>
        <w:rPr>
          <w:sz w:val="24"/>
        </w:rPr>
        <w:t>to</w:t>
      </w:r>
      <w:r>
        <w:rPr>
          <w:spacing w:val="-3"/>
          <w:sz w:val="24"/>
        </w:rPr>
        <w:t xml:space="preserve"> </w:t>
      </w:r>
      <w:r>
        <w:rPr>
          <w:sz w:val="24"/>
        </w:rPr>
        <w:t>proactively</w:t>
      </w:r>
      <w:r>
        <w:rPr>
          <w:spacing w:val="-3"/>
          <w:sz w:val="24"/>
        </w:rPr>
        <w:t xml:space="preserve"> </w:t>
      </w:r>
      <w:r>
        <w:rPr>
          <w:sz w:val="24"/>
        </w:rPr>
        <w:t>release</w:t>
      </w:r>
      <w:r>
        <w:rPr>
          <w:spacing w:val="-2"/>
          <w:sz w:val="24"/>
        </w:rPr>
        <w:t xml:space="preserve"> </w:t>
      </w:r>
      <w:r>
        <w:rPr>
          <w:sz w:val="24"/>
        </w:rPr>
        <w:t>this</w:t>
      </w:r>
      <w:r>
        <w:rPr>
          <w:spacing w:val="-3"/>
          <w:sz w:val="24"/>
        </w:rPr>
        <w:t xml:space="preserve"> </w:t>
      </w:r>
      <w:r>
        <w:rPr>
          <w:sz w:val="24"/>
        </w:rPr>
        <w:t>Cabinet</w:t>
      </w:r>
      <w:r>
        <w:rPr>
          <w:spacing w:val="-3"/>
          <w:sz w:val="24"/>
        </w:rPr>
        <w:t xml:space="preserve"> </w:t>
      </w:r>
      <w:r>
        <w:rPr>
          <w:sz w:val="24"/>
        </w:rPr>
        <w:t>paper</w:t>
      </w:r>
      <w:r>
        <w:rPr>
          <w:spacing w:val="-3"/>
          <w:sz w:val="24"/>
        </w:rPr>
        <w:t xml:space="preserve"> </w:t>
      </w:r>
      <w:r>
        <w:rPr>
          <w:sz w:val="24"/>
        </w:rPr>
        <w:t>within</w:t>
      </w:r>
      <w:r>
        <w:rPr>
          <w:spacing w:val="-3"/>
          <w:sz w:val="24"/>
        </w:rPr>
        <w:t xml:space="preserve"> </w:t>
      </w:r>
      <w:r>
        <w:rPr>
          <w:sz w:val="24"/>
        </w:rPr>
        <w:t>the</w:t>
      </w:r>
      <w:r>
        <w:rPr>
          <w:spacing w:val="-4"/>
          <w:sz w:val="24"/>
        </w:rPr>
        <w:t xml:space="preserve"> </w:t>
      </w:r>
      <w:r>
        <w:rPr>
          <w:sz w:val="24"/>
        </w:rPr>
        <w:t>standard</w:t>
      </w:r>
      <w:r>
        <w:rPr>
          <w:spacing w:val="-3"/>
          <w:sz w:val="24"/>
        </w:rPr>
        <w:t xml:space="preserve"> </w:t>
      </w:r>
      <w:r>
        <w:rPr>
          <w:sz w:val="24"/>
        </w:rPr>
        <w:t>30</w:t>
      </w:r>
      <w:r>
        <w:rPr>
          <w:spacing w:val="-4"/>
          <w:sz w:val="24"/>
        </w:rPr>
        <w:t xml:space="preserve"> </w:t>
      </w:r>
      <w:r>
        <w:rPr>
          <w:sz w:val="24"/>
        </w:rPr>
        <w:t>working</w:t>
      </w:r>
      <w:r>
        <w:rPr>
          <w:spacing w:val="-3"/>
          <w:sz w:val="24"/>
        </w:rPr>
        <w:t xml:space="preserve"> </w:t>
      </w:r>
      <w:r>
        <w:rPr>
          <w:sz w:val="24"/>
        </w:rPr>
        <w:t xml:space="preserve">days </w:t>
      </w:r>
      <w:r>
        <w:rPr>
          <w:spacing w:val="-2"/>
          <w:sz w:val="24"/>
        </w:rPr>
        <w:t>timeframe.</w:t>
      </w:r>
    </w:p>
    <w:p w14:paraId="39B5A68D" w14:textId="77777777" w:rsidR="00BB433B" w:rsidRDefault="00C84472">
      <w:pPr>
        <w:pStyle w:val="Heading1"/>
      </w:pPr>
      <w:r>
        <w:rPr>
          <w:spacing w:val="-2"/>
        </w:rPr>
        <w:t>Recommendations</w:t>
      </w:r>
    </w:p>
    <w:p w14:paraId="08C34CF6" w14:textId="77777777" w:rsidR="00BB433B" w:rsidRDefault="00C84472">
      <w:pPr>
        <w:pStyle w:val="BodyText"/>
        <w:spacing w:before="239"/>
        <w:ind w:left="23" w:firstLine="0"/>
      </w:pPr>
      <w:r>
        <w:t>I</w:t>
      </w:r>
      <w:r>
        <w:rPr>
          <w:spacing w:val="-2"/>
        </w:rPr>
        <w:t xml:space="preserve"> </w:t>
      </w:r>
      <w:r>
        <w:t>recommend</w:t>
      </w:r>
      <w:r>
        <w:rPr>
          <w:spacing w:val="-1"/>
        </w:rPr>
        <w:t xml:space="preserve"> </w:t>
      </w:r>
      <w:r>
        <w:t>that</w:t>
      </w:r>
      <w:r>
        <w:rPr>
          <w:spacing w:val="-1"/>
        </w:rPr>
        <w:t xml:space="preserve"> </w:t>
      </w:r>
      <w:r>
        <w:t>the</w:t>
      </w:r>
      <w:r>
        <w:rPr>
          <w:spacing w:val="-2"/>
        </w:rPr>
        <w:t xml:space="preserve"> </w:t>
      </w:r>
      <w:r>
        <w:t>Cabinet</w:t>
      </w:r>
      <w:r>
        <w:rPr>
          <w:spacing w:val="1"/>
        </w:rPr>
        <w:t xml:space="preserve"> </w:t>
      </w:r>
      <w:r>
        <w:t xml:space="preserve">Legislation </w:t>
      </w:r>
      <w:r>
        <w:rPr>
          <w:spacing w:val="-2"/>
        </w:rPr>
        <w:t>Committee:</w:t>
      </w:r>
    </w:p>
    <w:p w14:paraId="476C35C2" w14:textId="77777777" w:rsidR="00BB433B" w:rsidRDefault="00C84472">
      <w:pPr>
        <w:spacing w:before="240"/>
        <w:ind w:left="23"/>
        <w:rPr>
          <w:i/>
          <w:sz w:val="24"/>
        </w:rPr>
      </w:pPr>
      <w:r>
        <w:rPr>
          <w:i/>
          <w:sz w:val="24"/>
        </w:rPr>
        <w:t>Social</w:t>
      </w:r>
      <w:r>
        <w:rPr>
          <w:i/>
          <w:spacing w:val="-5"/>
          <w:sz w:val="24"/>
        </w:rPr>
        <w:t xml:space="preserve"> </w:t>
      </w:r>
      <w:r>
        <w:rPr>
          <w:i/>
          <w:sz w:val="24"/>
        </w:rPr>
        <w:t>Assistance</w:t>
      </w:r>
      <w:r>
        <w:rPr>
          <w:i/>
          <w:spacing w:val="-7"/>
          <w:sz w:val="24"/>
        </w:rPr>
        <w:t xml:space="preserve"> </w:t>
      </w:r>
      <w:r>
        <w:rPr>
          <w:i/>
          <w:sz w:val="24"/>
        </w:rPr>
        <w:t>Legislation</w:t>
      </w:r>
      <w:r>
        <w:rPr>
          <w:i/>
          <w:spacing w:val="-3"/>
          <w:sz w:val="24"/>
        </w:rPr>
        <w:t xml:space="preserve"> </w:t>
      </w:r>
      <w:r>
        <w:rPr>
          <w:i/>
          <w:sz w:val="24"/>
        </w:rPr>
        <w:t>(Accommodation</w:t>
      </w:r>
      <w:r>
        <w:rPr>
          <w:i/>
          <w:spacing w:val="-5"/>
          <w:sz w:val="24"/>
        </w:rPr>
        <w:t xml:space="preserve"> </w:t>
      </w:r>
      <w:r>
        <w:rPr>
          <w:i/>
          <w:sz w:val="24"/>
        </w:rPr>
        <w:t>Supplement</w:t>
      </w:r>
      <w:r>
        <w:rPr>
          <w:i/>
          <w:spacing w:val="-5"/>
          <w:sz w:val="24"/>
        </w:rPr>
        <w:t xml:space="preserve"> </w:t>
      </w:r>
      <w:r>
        <w:rPr>
          <w:i/>
          <w:sz w:val="24"/>
        </w:rPr>
        <w:t>and</w:t>
      </w:r>
      <w:r>
        <w:rPr>
          <w:i/>
          <w:spacing w:val="-5"/>
          <w:sz w:val="24"/>
        </w:rPr>
        <w:t xml:space="preserve"> </w:t>
      </w:r>
      <w:r>
        <w:rPr>
          <w:i/>
          <w:sz w:val="24"/>
        </w:rPr>
        <w:t>Income-related</w:t>
      </w:r>
      <w:r>
        <w:rPr>
          <w:i/>
          <w:spacing w:val="-5"/>
          <w:sz w:val="24"/>
        </w:rPr>
        <w:t xml:space="preserve"> </w:t>
      </w:r>
      <w:r>
        <w:rPr>
          <w:i/>
          <w:sz w:val="24"/>
        </w:rPr>
        <w:t>Rent) Amendment Bill</w:t>
      </w:r>
    </w:p>
    <w:p w14:paraId="1D573CC1" w14:textId="77777777" w:rsidR="00BB433B" w:rsidRDefault="00C84472">
      <w:pPr>
        <w:pStyle w:val="ListParagraph"/>
        <w:numPr>
          <w:ilvl w:val="0"/>
          <w:numId w:val="1"/>
        </w:numPr>
        <w:tabs>
          <w:tab w:val="left" w:pos="743"/>
        </w:tabs>
        <w:rPr>
          <w:sz w:val="24"/>
        </w:rPr>
      </w:pPr>
      <w:r>
        <w:rPr>
          <w:b/>
          <w:sz w:val="24"/>
        </w:rPr>
        <w:t>note</w:t>
      </w:r>
      <w:r>
        <w:rPr>
          <w:b/>
          <w:spacing w:val="-5"/>
          <w:sz w:val="24"/>
        </w:rPr>
        <w:t xml:space="preserve"> </w:t>
      </w:r>
      <w:r>
        <w:rPr>
          <w:sz w:val="24"/>
        </w:rPr>
        <w:t>as</w:t>
      </w:r>
      <w:r>
        <w:rPr>
          <w:spacing w:val="-1"/>
          <w:sz w:val="24"/>
        </w:rPr>
        <w:t xml:space="preserve"> </w:t>
      </w:r>
      <w:r>
        <w:rPr>
          <w:sz w:val="24"/>
        </w:rPr>
        <w:t>part</w:t>
      </w:r>
      <w:r>
        <w:rPr>
          <w:spacing w:val="-1"/>
          <w:sz w:val="24"/>
        </w:rPr>
        <w:t xml:space="preserve"> </w:t>
      </w:r>
      <w:r>
        <w:rPr>
          <w:sz w:val="24"/>
        </w:rPr>
        <w:t>of</w:t>
      </w:r>
      <w:r>
        <w:rPr>
          <w:spacing w:val="-2"/>
          <w:sz w:val="24"/>
        </w:rPr>
        <w:t xml:space="preserve"> </w:t>
      </w:r>
      <w:r>
        <w:rPr>
          <w:sz w:val="24"/>
        </w:rPr>
        <w:t>Budget</w:t>
      </w:r>
      <w:r>
        <w:rPr>
          <w:spacing w:val="-1"/>
          <w:sz w:val="24"/>
        </w:rPr>
        <w:t xml:space="preserve"> </w:t>
      </w:r>
      <w:r>
        <w:rPr>
          <w:sz w:val="24"/>
        </w:rPr>
        <w:t>2024</w:t>
      </w:r>
      <w:r>
        <w:rPr>
          <w:spacing w:val="-1"/>
          <w:sz w:val="24"/>
        </w:rPr>
        <w:t xml:space="preserve"> </w:t>
      </w:r>
      <w:r>
        <w:rPr>
          <w:sz w:val="24"/>
        </w:rPr>
        <w:t>Cabinet</w:t>
      </w:r>
      <w:r>
        <w:rPr>
          <w:spacing w:val="-1"/>
          <w:sz w:val="24"/>
        </w:rPr>
        <w:t xml:space="preserve"> </w:t>
      </w:r>
      <w:r>
        <w:rPr>
          <w:sz w:val="24"/>
        </w:rPr>
        <w:t>agreed</w:t>
      </w:r>
      <w:r>
        <w:rPr>
          <w:spacing w:val="-1"/>
          <w:sz w:val="24"/>
        </w:rPr>
        <w:t xml:space="preserve"> </w:t>
      </w:r>
      <w:r>
        <w:rPr>
          <w:sz w:val="24"/>
        </w:rPr>
        <w:t>to</w:t>
      </w:r>
      <w:r>
        <w:rPr>
          <w:spacing w:val="1"/>
          <w:sz w:val="24"/>
        </w:rPr>
        <w:t xml:space="preserve"> </w:t>
      </w:r>
      <w:r>
        <w:rPr>
          <w:sz w:val="24"/>
        </w:rPr>
        <w:t>[CAB-24-MIN-0148.74</w:t>
      </w:r>
      <w:r>
        <w:rPr>
          <w:spacing w:val="1"/>
          <w:sz w:val="24"/>
        </w:rPr>
        <w:t xml:space="preserve"> </w:t>
      </w:r>
      <w:r>
        <w:rPr>
          <w:spacing w:val="-2"/>
          <w:sz w:val="24"/>
        </w:rPr>
        <w:t>refers]:</w:t>
      </w:r>
    </w:p>
    <w:p w14:paraId="36C27375" w14:textId="77777777" w:rsidR="00BB433B" w:rsidRDefault="00C84472">
      <w:pPr>
        <w:pStyle w:val="ListParagraph"/>
        <w:numPr>
          <w:ilvl w:val="1"/>
          <w:numId w:val="1"/>
        </w:numPr>
        <w:tabs>
          <w:tab w:val="left" w:pos="1463"/>
        </w:tabs>
        <w:ind w:right="69"/>
        <w:jc w:val="both"/>
        <w:rPr>
          <w:sz w:val="24"/>
        </w:rPr>
      </w:pPr>
      <w:r>
        <w:rPr>
          <w:sz w:val="24"/>
        </w:rPr>
        <w:t>reduce</w:t>
      </w:r>
      <w:r>
        <w:rPr>
          <w:spacing w:val="-3"/>
          <w:sz w:val="24"/>
        </w:rPr>
        <w:t xml:space="preserve"> </w:t>
      </w:r>
      <w:r>
        <w:rPr>
          <w:sz w:val="24"/>
        </w:rPr>
        <w:t>expenditure</w:t>
      </w:r>
      <w:r>
        <w:rPr>
          <w:spacing w:val="-5"/>
          <w:sz w:val="24"/>
        </w:rPr>
        <w:t xml:space="preserve"> </w:t>
      </w:r>
      <w:r>
        <w:rPr>
          <w:sz w:val="24"/>
        </w:rPr>
        <w:t>on</w:t>
      </w:r>
      <w:r>
        <w:rPr>
          <w:spacing w:val="-4"/>
          <w:sz w:val="24"/>
        </w:rPr>
        <w:t xml:space="preserve"> </w:t>
      </w:r>
      <w:r>
        <w:rPr>
          <w:sz w:val="24"/>
        </w:rPr>
        <w:t>housing</w:t>
      </w:r>
      <w:r>
        <w:rPr>
          <w:spacing w:val="-4"/>
          <w:sz w:val="24"/>
        </w:rPr>
        <w:t xml:space="preserve"> </w:t>
      </w:r>
      <w:r>
        <w:rPr>
          <w:sz w:val="24"/>
        </w:rPr>
        <w:t>subsidies</w:t>
      </w:r>
      <w:r>
        <w:rPr>
          <w:spacing w:val="-4"/>
          <w:sz w:val="24"/>
        </w:rPr>
        <w:t xml:space="preserve"> </w:t>
      </w:r>
      <w:r>
        <w:rPr>
          <w:sz w:val="24"/>
        </w:rPr>
        <w:t>by</w:t>
      </w:r>
      <w:r>
        <w:rPr>
          <w:spacing w:val="-4"/>
          <w:sz w:val="24"/>
        </w:rPr>
        <w:t xml:space="preserve"> </w:t>
      </w:r>
      <w:r>
        <w:rPr>
          <w:sz w:val="24"/>
        </w:rPr>
        <w:t>changing</w:t>
      </w:r>
      <w:r>
        <w:rPr>
          <w:spacing w:val="-4"/>
          <w:sz w:val="24"/>
        </w:rPr>
        <w:t xml:space="preserve"> </w:t>
      </w:r>
      <w:r>
        <w:rPr>
          <w:sz w:val="24"/>
        </w:rPr>
        <w:t>the</w:t>
      </w:r>
      <w:r>
        <w:rPr>
          <w:spacing w:val="-5"/>
          <w:sz w:val="24"/>
        </w:rPr>
        <w:t xml:space="preserve"> </w:t>
      </w:r>
      <w:r>
        <w:rPr>
          <w:sz w:val="24"/>
        </w:rPr>
        <w:t>way</w:t>
      </w:r>
      <w:r>
        <w:rPr>
          <w:spacing w:val="-4"/>
          <w:sz w:val="24"/>
        </w:rPr>
        <w:t xml:space="preserve"> </w:t>
      </w:r>
      <w:r>
        <w:rPr>
          <w:sz w:val="24"/>
        </w:rPr>
        <w:t xml:space="preserve">accommodation costs are calculated when a person receives board </w:t>
      </w:r>
      <w:proofErr w:type="gramStart"/>
      <w:r>
        <w:rPr>
          <w:sz w:val="24"/>
        </w:rPr>
        <w:t>payments;</w:t>
      </w:r>
      <w:proofErr w:type="gramEnd"/>
    </w:p>
    <w:p w14:paraId="5CD423F2" w14:textId="77777777" w:rsidR="00BB433B" w:rsidRDefault="00C84472">
      <w:pPr>
        <w:pStyle w:val="ListParagraph"/>
        <w:numPr>
          <w:ilvl w:val="1"/>
          <w:numId w:val="1"/>
        </w:numPr>
        <w:tabs>
          <w:tab w:val="left" w:pos="1463"/>
        </w:tabs>
        <w:spacing w:before="241"/>
        <w:ind w:right="39"/>
        <w:jc w:val="both"/>
        <w:rPr>
          <w:sz w:val="24"/>
        </w:rPr>
      </w:pPr>
      <w:proofErr w:type="spellStart"/>
      <w:r>
        <w:rPr>
          <w:sz w:val="24"/>
        </w:rPr>
        <w:t>authorise</w:t>
      </w:r>
      <w:proofErr w:type="spellEnd"/>
      <w:r>
        <w:rPr>
          <w:spacing w:val="-5"/>
          <w:sz w:val="24"/>
        </w:rPr>
        <w:t xml:space="preserve"> </w:t>
      </w:r>
      <w:r>
        <w:rPr>
          <w:sz w:val="24"/>
        </w:rPr>
        <w:t>the</w:t>
      </w:r>
      <w:r>
        <w:rPr>
          <w:spacing w:val="-6"/>
          <w:sz w:val="24"/>
        </w:rPr>
        <w:t xml:space="preserve"> </w:t>
      </w:r>
      <w:r>
        <w:rPr>
          <w:sz w:val="24"/>
        </w:rPr>
        <w:t>Minister</w:t>
      </w:r>
      <w:r>
        <w:rPr>
          <w:spacing w:val="-6"/>
          <w:sz w:val="24"/>
        </w:rPr>
        <w:t xml:space="preserve"> </w:t>
      </w:r>
      <w:r>
        <w:rPr>
          <w:sz w:val="24"/>
        </w:rPr>
        <w:t>for</w:t>
      </w:r>
      <w:r>
        <w:rPr>
          <w:spacing w:val="-5"/>
          <w:sz w:val="24"/>
        </w:rPr>
        <w:t xml:space="preserve"> </w:t>
      </w:r>
      <w:r>
        <w:rPr>
          <w:sz w:val="24"/>
        </w:rPr>
        <w:t>Social</w:t>
      </w:r>
      <w:r>
        <w:rPr>
          <w:spacing w:val="-5"/>
          <w:sz w:val="24"/>
        </w:rPr>
        <w:t xml:space="preserve"> </w:t>
      </w:r>
      <w:r>
        <w:rPr>
          <w:sz w:val="24"/>
        </w:rPr>
        <w:t>Development</w:t>
      </w:r>
      <w:r>
        <w:rPr>
          <w:spacing w:val="-5"/>
          <w:sz w:val="24"/>
        </w:rPr>
        <w:t xml:space="preserve"> </w:t>
      </w:r>
      <w:r>
        <w:rPr>
          <w:sz w:val="24"/>
        </w:rPr>
        <w:t>and</w:t>
      </w:r>
      <w:r>
        <w:rPr>
          <w:spacing w:val="-4"/>
          <w:sz w:val="24"/>
        </w:rPr>
        <w:t xml:space="preserve"> </w:t>
      </w:r>
      <w:r>
        <w:rPr>
          <w:sz w:val="24"/>
        </w:rPr>
        <w:t>Employment,</w:t>
      </w:r>
      <w:r>
        <w:rPr>
          <w:spacing w:val="-5"/>
          <w:sz w:val="24"/>
        </w:rPr>
        <w:t xml:space="preserve"> </w:t>
      </w:r>
      <w:r>
        <w:rPr>
          <w:sz w:val="24"/>
        </w:rPr>
        <w:t>the</w:t>
      </w:r>
      <w:r>
        <w:rPr>
          <w:spacing w:val="-5"/>
          <w:sz w:val="24"/>
        </w:rPr>
        <w:t xml:space="preserve"> </w:t>
      </w:r>
      <w:r>
        <w:rPr>
          <w:sz w:val="24"/>
        </w:rPr>
        <w:t>Associate Minister</w:t>
      </w:r>
      <w:r>
        <w:rPr>
          <w:spacing w:val="-4"/>
          <w:sz w:val="24"/>
        </w:rPr>
        <w:t xml:space="preserve"> </w:t>
      </w:r>
      <w:r>
        <w:rPr>
          <w:sz w:val="24"/>
        </w:rPr>
        <w:t>of</w:t>
      </w:r>
      <w:r>
        <w:rPr>
          <w:spacing w:val="-3"/>
          <w:sz w:val="24"/>
        </w:rPr>
        <w:t xml:space="preserve"> </w:t>
      </w:r>
      <w:r>
        <w:rPr>
          <w:sz w:val="24"/>
        </w:rPr>
        <w:t>Housing</w:t>
      </w:r>
      <w:r>
        <w:rPr>
          <w:spacing w:val="-3"/>
          <w:sz w:val="24"/>
        </w:rPr>
        <w:t xml:space="preserve"> </w:t>
      </w:r>
      <w:r>
        <w:rPr>
          <w:sz w:val="24"/>
        </w:rPr>
        <w:t>and</w:t>
      </w:r>
      <w:r>
        <w:rPr>
          <w:spacing w:val="-1"/>
          <w:sz w:val="24"/>
        </w:rPr>
        <w:t xml:space="preserve"> </w:t>
      </w:r>
      <w:r>
        <w:rPr>
          <w:sz w:val="24"/>
        </w:rPr>
        <w:t>other</w:t>
      </w:r>
      <w:r>
        <w:rPr>
          <w:spacing w:val="-5"/>
          <w:sz w:val="24"/>
        </w:rPr>
        <w:t xml:space="preserve"> </w:t>
      </w:r>
      <w:r>
        <w:rPr>
          <w:sz w:val="24"/>
        </w:rPr>
        <w:t>Ministers</w:t>
      </w:r>
      <w:r>
        <w:rPr>
          <w:spacing w:val="-3"/>
          <w:sz w:val="24"/>
        </w:rPr>
        <w:t xml:space="preserve"> </w:t>
      </w:r>
      <w:r>
        <w:rPr>
          <w:sz w:val="24"/>
        </w:rPr>
        <w:t>as</w:t>
      </w:r>
      <w:r>
        <w:rPr>
          <w:spacing w:val="-3"/>
          <w:sz w:val="24"/>
        </w:rPr>
        <w:t xml:space="preserve"> </w:t>
      </w:r>
      <w:r>
        <w:rPr>
          <w:sz w:val="24"/>
        </w:rPr>
        <w:t>appropriate</w:t>
      </w:r>
      <w:r>
        <w:rPr>
          <w:spacing w:val="-3"/>
          <w:sz w:val="24"/>
        </w:rPr>
        <w:t xml:space="preserve"> </w:t>
      </w:r>
      <w:r>
        <w:rPr>
          <w:sz w:val="24"/>
        </w:rPr>
        <w:t>to</w:t>
      </w:r>
      <w:r>
        <w:rPr>
          <w:spacing w:val="-3"/>
          <w:sz w:val="24"/>
        </w:rPr>
        <w:t xml:space="preserve"> </w:t>
      </w:r>
      <w:r>
        <w:rPr>
          <w:sz w:val="24"/>
        </w:rPr>
        <w:t>make</w:t>
      </w:r>
      <w:r>
        <w:rPr>
          <w:spacing w:val="-5"/>
          <w:sz w:val="24"/>
        </w:rPr>
        <w:t xml:space="preserve"> </w:t>
      </w:r>
      <w:r>
        <w:rPr>
          <w:sz w:val="24"/>
        </w:rPr>
        <w:t>final</w:t>
      </w:r>
      <w:r>
        <w:rPr>
          <w:spacing w:val="-3"/>
          <w:sz w:val="24"/>
        </w:rPr>
        <w:t xml:space="preserve"> </w:t>
      </w:r>
      <w:r>
        <w:rPr>
          <w:sz w:val="24"/>
        </w:rPr>
        <w:t xml:space="preserve">decisions on the policy </w:t>
      </w:r>
      <w:proofErr w:type="gramStart"/>
      <w:r>
        <w:rPr>
          <w:sz w:val="24"/>
        </w:rPr>
        <w:t>details;</w:t>
      </w:r>
      <w:proofErr w:type="gramEnd"/>
    </w:p>
    <w:p w14:paraId="5173EFF4" w14:textId="77777777" w:rsidR="00BB433B" w:rsidRDefault="00C84472">
      <w:pPr>
        <w:pStyle w:val="ListParagraph"/>
        <w:numPr>
          <w:ilvl w:val="0"/>
          <w:numId w:val="1"/>
        </w:numPr>
        <w:tabs>
          <w:tab w:val="left" w:pos="743"/>
        </w:tabs>
        <w:ind w:right="186"/>
        <w:rPr>
          <w:sz w:val="24"/>
        </w:rPr>
      </w:pPr>
      <w:r>
        <w:rPr>
          <w:b/>
          <w:sz w:val="24"/>
        </w:rPr>
        <w:t>note</w:t>
      </w:r>
      <w:r>
        <w:rPr>
          <w:b/>
          <w:spacing w:val="-5"/>
          <w:sz w:val="24"/>
        </w:rPr>
        <w:t xml:space="preserve"> </w:t>
      </w:r>
      <w:r>
        <w:rPr>
          <w:sz w:val="24"/>
        </w:rPr>
        <w:t>that</w:t>
      </w:r>
      <w:r>
        <w:rPr>
          <w:spacing w:val="-3"/>
          <w:sz w:val="24"/>
        </w:rPr>
        <w:t xml:space="preserve"> </w:t>
      </w:r>
      <w:r>
        <w:rPr>
          <w:sz w:val="24"/>
        </w:rPr>
        <w:t>on</w:t>
      </w:r>
      <w:r>
        <w:rPr>
          <w:spacing w:val="-3"/>
          <w:sz w:val="24"/>
        </w:rPr>
        <w:t xml:space="preserve"> </w:t>
      </w:r>
      <w:r>
        <w:rPr>
          <w:sz w:val="24"/>
        </w:rPr>
        <w:t>3</w:t>
      </w:r>
      <w:r>
        <w:rPr>
          <w:spacing w:val="-3"/>
          <w:sz w:val="24"/>
        </w:rPr>
        <w:t xml:space="preserve"> </w:t>
      </w:r>
      <w:r>
        <w:rPr>
          <w:sz w:val="24"/>
        </w:rPr>
        <w:t>February</w:t>
      </w:r>
      <w:r>
        <w:rPr>
          <w:spacing w:val="-3"/>
          <w:sz w:val="24"/>
        </w:rPr>
        <w:t xml:space="preserve"> </w:t>
      </w:r>
      <w:r>
        <w:rPr>
          <w:sz w:val="24"/>
        </w:rPr>
        <w:t>2025</w:t>
      </w:r>
      <w:r>
        <w:rPr>
          <w:spacing w:val="-2"/>
          <w:sz w:val="24"/>
        </w:rPr>
        <w:t xml:space="preserve"> </w:t>
      </w:r>
      <w:r>
        <w:rPr>
          <w:sz w:val="24"/>
        </w:rPr>
        <w:t>Cabinet</w:t>
      </w:r>
      <w:r>
        <w:rPr>
          <w:spacing w:val="-3"/>
          <w:sz w:val="24"/>
        </w:rPr>
        <w:t xml:space="preserve"> </w:t>
      </w:r>
      <w:r>
        <w:rPr>
          <w:sz w:val="24"/>
        </w:rPr>
        <w:t>expanded</w:t>
      </w:r>
      <w:r>
        <w:rPr>
          <w:spacing w:val="-3"/>
          <w:sz w:val="24"/>
        </w:rPr>
        <w:t xml:space="preserve"> </w:t>
      </w:r>
      <w:r>
        <w:rPr>
          <w:sz w:val="24"/>
        </w:rPr>
        <w:t>this</w:t>
      </w:r>
      <w:r>
        <w:rPr>
          <w:spacing w:val="-3"/>
          <w:sz w:val="24"/>
        </w:rPr>
        <w:t xml:space="preserve"> </w:t>
      </w:r>
      <w:proofErr w:type="spellStart"/>
      <w:r>
        <w:rPr>
          <w:sz w:val="24"/>
        </w:rPr>
        <w:t>authorisation</w:t>
      </w:r>
      <w:proofErr w:type="spellEnd"/>
      <w:r>
        <w:rPr>
          <w:spacing w:val="-2"/>
          <w:sz w:val="24"/>
        </w:rPr>
        <w:t xml:space="preserve"> </w:t>
      </w:r>
      <w:r>
        <w:rPr>
          <w:sz w:val="24"/>
        </w:rPr>
        <w:t>for</w:t>
      </w:r>
      <w:r>
        <w:rPr>
          <w:spacing w:val="-4"/>
          <w:sz w:val="24"/>
        </w:rPr>
        <w:t xml:space="preserve"> </w:t>
      </w:r>
      <w:r>
        <w:rPr>
          <w:sz w:val="24"/>
        </w:rPr>
        <w:t>the</w:t>
      </w:r>
      <w:r>
        <w:rPr>
          <w:spacing w:val="-3"/>
          <w:sz w:val="24"/>
        </w:rPr>
        <w:t xml:space="preserve"> </w:t>
      </w:r>
      <w:r>
        <w:rPr>
          <w:sz w:val="24"/>
        </w:rPr>
        <w:t>Minister</w:t>
      </w:r>
      <w:r>
        <w:rPr>
          <w:spacing w:val="-4"/>
          <w:sz w:val="24"/>
        </w:rPr>
        <w:t xml:space="preserve"> </w:t>
      </w:r>
      <w:r>
        <w:rPr>
          <w:sz w:val="24"/>
        </w:rPr>
        <w:t xml:space="preserve">of Housing, the Minister for Social Development and Employment, and the Associate Minister of Housing to make final decisions on the policy [CAB-25-MIN-0014 </w:t>
      </w:r>
      <w:r>
        <w:rPr>
          <w:spacing w:val="-2"/>
          <w:sz w:val="24"/>
        </w:rPr>
        <w:t>refers</w:t>
      </w:r>
      <w:proofErr w:type="gramStart"/>
      <w:r>
        <w:rPr>
          <w:spacing w:val="-2"/>
          <w:sz w:val="24"/>
        </w:rPr>
        <w:t>];</w:t>
      </w:r>
      <w:proofErr w:type="gramEnd"/>
    </w:p>
    <w:p w14:paraId="67C932D6" w14:textId="77777777" w:rsidR="00BB433B" w:rsidRDefault="00C84472">
      <w:pPr>
        <w:pStyle w:val="ListParagraph"/>
        <w:numPr>
          <w:ilvl w:val="0"/>
          <w:numId w:val="1"/>
        </w:numPr>
        <w:tabs>
          <w:tab w:val="left" w:pos="743"/>
        </w:tabs>
        <w:ind w:right="35"/>
        <w:rPr>
          <w:sz w:val="24"/>
        </w:rPr>
      </w:pPr>
      <w:r>
        <w:rPr>
          <w:b/>
          <w:sz w:val="24"/>
        </w:rPr>
        <w:t>approve</w:t>
      </w:r>
      <w:r>
        <w:rPr>
          <w:b/>
          <w:spacing w:val="-5"/>
          <w:sz w:val="24"/>
        </w:rPr>
        <w:t xml:space="preserve"> </w:t>
      </w:r>
      <w:r>
        <w:rPr>
          <w:sz w:val="24"/>
        </w:rPr>
        <w:t>the</w:t>
      </w:r>
      <w:r>
        <w:rPr>
          <w:spacing w:val="-5"/>
          <w:sz w:val="24"/>
        </w:rPr>
        <w:t xml:space="preserve"> </w:t>
      </w:r>
      <w:r>
        <w:rPr>
          <w:sz w:val="24"/>
        </w:rPr>
        <w:t>Social</w:t>
      </w:r>
      <w:r>
        <w:rPr>
          <w:spacing w:val="-4"/>
          <w:sz w:val="24"/>
        </w:rPr>
        <w:t xml:space="preserve"> </w:t>
      </w:r>
      <w:r>
        <w:rPr>
          <w:sz w:val="24"/>
        </w:rPr>
        <w:t>Assistance</w:t>
      </w:r>
      <w:r>
        <w:rPr>
          <w:spacing w:val="-5"/>
          <w:sz w:val="24"/>
        </w:rPr>
        <w:t xml:space="preserve"> </w:t>
      </w:r>
      <w:r>
        <w:rPr>
          <w:sz w:val="24"/>
        </w:rPr>
        <w:t>Legislation</w:t>
      </w:r>
      <w:r>
        <w:rPr>
          <w:spacing w:val="-4"/>
          <w:sz w:val="24"/>
        </w:rPr>
        <w:t xml:space="preserve"> </w:t>
      </w:r>
      <w:r>
        <w:rPr>
          <w:sz w:val="24"/>
        </w:rPr>
        <w:t>(Accommodation</w:t>
      </w:r>
      <w:r>
        <w:rPr>
          <w:spacing w:val="-4"/>
          <w:sz w:val="24"/>
        </w:rPr>
        <w:t xml:space="preserve"> </w:t>
      </w:r>
      <w:r>
        <w:rPr>
          <w:sz w:val="24"/>
        </w:rPr>
        <w:t>Supplement</w:t>
      </w:r>
      <w:r>
        <w:rPr>
          <w:spacing w:val="-6"/>
          <w:sz w:val="24"/>
        </w:rPr>
        <w:t xml:space="preserve"> </w:t>
      </w:r>
      <w:r>
        <w:rPr>
          <w:sz w:val="24"/>
        </w:rPr>
        <w:t>and</w:t>
      </w:r>
      <w:r>
        <w:rPr>
          <w:spacing w:val="-2"/>
          <w:sz w:val="24"/>
        </w:rPr>
        <w:t xml:space="preserve"> </w:t>
      </w:r>
      <w:r>
        <w:rPr>
          <w:sz w:val="24"/>
        </w:rPr>
        <w:t xml:space="preserve">Income- related Rent) Amendment Bill for introduction, so that housing contributions from all boarders will be considered when assessing housing </w:t>
      </w:r>
      <w:proofErr w:type="gramStart"/>
      <w:r>
        <w:rPr>
          <w:sz w:val="24"/>
        </w:rPr>
        <w:t>subsidies;</w:t>
      </w:r>
      <w:proofErr w:type="gramEnd"/>
    </w:p>
    <w:p w14:paraId="2CB03BB9" w14:textId="77777777" w:rsidR="00BB433B" w:rsidRDefault="00BB433B">
      <w:pPr>
        <w:pStyle w:val="ListParagraph"/>
        <w:rPr>
          <w:sz w:val="24"/>
        </w:rPr>
        <w:sectPr w:rsidR="00BB433B">
          <w:pgSz w:w="11910" w:h="16840"/>
          <w:pgMar w:top="1340" w:right="1417" w:bottom="1400" w:left="1417" w:header="715" w:footer="1158" w:gutter="0"/>
          <w:cols w:space="720"/>
        </w:sectPr>
      </w:pPr>
    </w:p>
    <w:p w14:paraId="7FEFE4F8" w14:textId="77777777" w:rsidR="00BB433B" w:rsidRDefault="00C84472">
      <w:pPr>
        <w:pStyle w:val="ListParagraph"/>
        <w:numPr>
          <w:ilvl w:val="0"/>
          <w:numId w:val="1"/>
        </w:numPr>
        <w:tabs>
          <w:tab w:val="left" w:pos="743"/>
        </w:tabs>
        <w:spacing w:before="81"/>
        <w:ind w:right="432"/>
        <w:rPr>
          <w:sz w:val="24"/>
        </w:rPr>
      </w:pPr>
      <w:r>
        <w:rPr>
          <w:b/>
          <w:sz w:val="24"/>
        </w:rPr>
        <w:t>note</w:t>
      </w:r>
      <w:r>
        <w:rPr>
          <w:b/>
          <w:spacing w:val="-5"/>
          <w:sz w:val="24"/>
        </w:rPr>
        <w:t xml:space="preserve"> </w:t>
      </w:r>
      <w:r>
        <w:rPr>
          <w:sz w:val="24"/>
        </w:rPr>
        <w:t>the</w:t>
      </w:r>
      <w:r>
        <w:rPr>
          <w:spacing w:val="-4"/>
          <w:sz w:val="24"/>
        </w:rPr>
        <w:t xml:space="preserve"> </w:t>
      </w:r>
      <w:r>
        <w:rPr>
          <w:sz w:val="24"/>
        </w:rPr>
        <w:t>Bill</w:t>
      </w:r>
      <w:r>
        <w:rPr>
          <w:spacing w:val="-3"/>
          <w:sz w:val="24"/>
        </w:rPr>
        <w:t xml:space="preserve"> </w:t>
      </w:r>
      <w:r>
        <w:rPr>
          <w:sz w:val="24"/>
        </w:rPr>
        <w:t>gives</w:t>
      </w:r>
      <w:r>
        <w:rPr>
          <w:spacing w:val="-3"/>
          <w:sz w:val="24"/>
        </w:rPr>
        <w:t xml:space="preserve"> </w:t>
      </w:r>
      <w:r>
        <w:rPr>
          <w:sz w:val="24"/>
        </w:rPr>
        <w:t>effect</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policy</w:t>
      </w:r>
      <w:r>
        <w:rPr>
          <w:spacing w:val="-3"/>
          <w:sz w:val="24"/>
        </w:rPr>
        <w:t xml:space="preserve"> </w:t>
      </w:r>
      <w:r>
        <w:rPr>
          <w:sz w:val="24"/>
        </w:rPr>
        <w:t>decisions</w:t>
      </w:r>
      <w:r>
        <w:rPr>
          <w:spacing w:val="-3"/>
          <w:sz w:val="24"/>
        </w:rPr>
        <w:t xml:space="preserve"> </w:t>
      </w:r>
      <w:r>
        <w:rPr>
          <w:sz w:val="24"/>
        </w:rPr>
        <w:t>made</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Minister</w:t>
      </w:r>
      <w:r>
        <w:rPr>
          <w:spacing w:val="-4"/>
          <w:sz w:val="24"/>
        </w:rPr>
        <w:t xml:space="preserve"> </w:t>
      </w:r>
      <w:r>
        <w:rPr>
          <w:sz w:val="24"/>
        </w:rPr>
        <w:t>of</w:t>
      </w:r>
      <w:r>
        <w:rPr>
          <w:spacing w:val="-3"/>
          <w:sz w:val="24"/>
        </w:rPr>
        <w:t xml:space="preserve"> </w:t>
      </w:r>
      <w:r>
        <w:rPr>
          <w:sz w:val="24"/>
        </w:rPr>
        <w:t xml:space="preserve">Housing, Minister for Social Development and Employment and the Associate Minister of Housing, under their delegated authority from </w:t>
      </w:r>
      <w:proofErr w:type="gramStart"/>
      <w:r>
        <w:rPr>
          <w:sz w:val="24"/>
        </w:rPr>
        <w:t>Cabinet;</w:t>
      </w:r>
      <w:proofErr w:type="gramEnd"/>
    </w:p>
    <w:p w14:paraId="31300A36" w14:textId="77777777" w:rsidR="00BB433B" w:rsidRDefault="00C84472">
      <w:pPr>
        <w:pStyle w:val="ListParagraph"/>
        <w:numPr>
          <w:ilvl w:val="0"/>
          <w:numId w:val="1"/>
        </w:numPr>
        <w:tabs>
          <w:tab w:val="left" w:pos="743"/>
        </w:tabs>
        <w:ind w:right="825"/>
        <w:jc w:val="both"/>
        <w:rPr>
          <w:sz w:val="24"/>
        </w:rPr>
      </w:pPr>
      <w:r>
        <w:rPr>
          <w:b/>
          <w:sz w:val="24"/>
        </w:rPr>
        <w:t xml:space="preserve">note </w:t>
      </w:r>
      <w:r>
        <w:rPr>
          <w:sz w:val="24"/>
        </w:rPr>
        <w:t>that the Social Assistance Legislation (Accommodation Supplement and Income-related</w:t>
      </w:r>
      <w:r>
        <w:rPr>
          <w:spacing w:val="-3"/>
          <w:sz w:val="24"/>
        </w:rPr>
        <w:t xml:space="preserve"> </w:t>
      </w:r>
      <w:r>
        <w:rPr>
          <w:sz w:val="24"/>
        </w:rPr>
        <w:t>Rent)</w:t>
      </w:r>
      <w:r>
        <w:rPr>
          <w:spacing w:val="-3"/>
          <w:sz w:val="24"/>
        </w:rPr>
        <w:t xml:space="preserve"> </w:t>
      </w:r>
      <w:r>
        <w:rPr>
          <w:sz w:val="24"/>
        </w:rPr>
        <w:t>Amendment</w:t>
      </w:r>
      <w:r>
        <w:rPr>
          <w:spacing w:val="-3"/>
          <w:sz w:val="24"/>
        </w:rPr>
        <w:t xml:space="preserve"> </w:t>
      </w:r>
      <w:r>
        <w:rPr>
          <w:sz w:val="24"/>
        </w:rPr>
        <w:t>Bill</w:t>
      </w:r>
      <w:r>
        <w:rPr>
          <w:spacing w:val="-1"/>
          <w:sz w:val="24"/>
        </w:rPr>
        <w:t xml:space="preserve"> </w:t>
      </w:r>
      <w:r>
        <w:rPr>
          <w:sz w:val="24"/>
        </w:rPr>
        <w:t>holds</w:t>
      </w:r>
      <w:r>
        <w:rPr>
          <w:spacing w:val="-3"/>
          <w:sz w:val="24"/>
        </w:rPr>
        <w:t xml:space="preserve"> </w:t>
      </w:r>
      <w:r>
        <w:rPr>
          <w:sz w:val="24"/>
        </w:rPr>
        <w:t>a</w:t>
      </w:r>
      <w:r>
        <w:rPr>
          <w:spacing w:val="-4"/>
          <w:sz w:val="24"/>
        </w:rPr>
        <w:t xml:space="preserve"> </w:t>
      </w:r>
      <w:r>
        <w:rPr>
          <w:sz w:val="24"/>
        </w:rPr>
        <w:t>category</w:t>
      </w:r>
      <w:r>
        <w:rPr>
          <w:spacing w:val="-3"/>
          <w:sz w:val="24"/>
        </w:rPr>
        <w:t xml:space="preserve"> </w:t>
      </w:r>
      <w:r>
        <w:rPr>
          <w:sz w:val="24"/>
        </w:rPr>
        <w:t>2</w:t>
      </w:r>
      <w:r>
        <w:rPr>
          <w:spacing w:val="-4"/>
          <w:sz w:val="24"/>
        </w:rPr>
        <w:t xml:space="preserve"> </w:t>
      </w:r>
      <w:r>
        <w:rPr>
          <w:sz w:val="24"/>
        </w:rPr>
        <w:t>priority</w:t>
      </w:r>
      <w:r>
        <w:rPr>
          <w:spacing w:val="-3"/>
          <w:sz w:val="24"/>
        </w:rPr>
        <w:t xml:space="preserve"> </w:t>
      </w:r>
      <w:r>
        <w:rPr>
          <w:sz w:val="24"/>
        </w:rPr>
        <w:t>on</w:t>
      </w:r>
      <w:r>
        <w:rPr>
          <w:spacing w:val="-4"/>
          <w:sz w:val="24"/>
        </w:rPr>
        <w:t xml:space="preserve"> </w:t>
      </w:r>
      <w:r>
        <w:rPr>
          <w:sz w:val="24"/>
        </w:rPr>
        <w:t>the</w:t>
      </w:r>
      <w:r>
        <w:rPr>
          <w:spacing w:val="-3"/>
          <w:sz w:val="24"/>
        </w:rPr>
        <w:t xml:space="preserve"> </w:t>
      </w:r>
      <w:r>
        <w:rPr>
          <w:sz w:val="24"/>
        </w:rPr>
        <w:t>2025 Legislation Programme (noting this is the older title of the bill</w:t>
      </w:r>
      <w:proofErr w:type="gramStart"/>
      <w:r>
        <w:rPr>
          <w:sz w:val="24"/>
        </w:rPr>
        <w:t>);</w:t>
      </w:r>
      <w:proofErr w:type="gramEnd"/>
    </w:p>
    <w:p w14:paraId="1B0486DF" w14:textId="77777777" w:rsidR="00BB433B" w:rsidRDefault="00C84472">
      <w:pPr>
        <w:spacing w:before="240"/>
        <w:ind w:left="23"/>
        <w:rPr>
          <w:i/>
          <w:sz w:val="24"/>
        </w:rPr>
      </w:pPr>
      <w:r>
        <w:rPr>
          <w:i/>
          <w:sz w:val="24"/>
        </w:rPr>
        <w:t>Social</w:t>
      </w:r>
      <w:r>
        <w:rPr>
          <w:i/>
          <w:spacing w:val="-2"/>
          <w:sz w:val="24"/>
        </w:rPr>
        <w:t xml:space="preserve"> </w:t>
      </w:r>
      <w:r>
        <w:rPr>
          <w:i/>
          <w:sz w:val="24"/>
        </w:rPr>
        <w:t>Security</w:t>
      </w:r>
      <w:r>
        <w:rPr>
          <w:i/>
          <w:spacing w:val="-2"/>
          <w:sz w:val="24"/>
        </w:rPr>
        <w:t xml:space="preserve"> </w:t>
      </w:r>
      <w:r>
        <w:rPr>
          <w:i/>
          <w:sz w:val="24"/>
        </w:rPr>
        <w:t>(Mandatory</w:t>
      </w:r>
      <w:r>
        <w:rPr>
          <w:i/>
          <w:spacing w:val="-3"/>
          <w:sz w:val="24"/>
        </w:rPr>
        <w:t xml:space="preserve"> </w:t>
      </w:r>
      <w:r>
        <w:rPr>
          <w:i/>
          <w:sz w:val="24"/>
        </w:rPr>
        <w:t>Reviews)</w:t>
      </w:r>
      <w:r>
        <w:rPr>
          <w:i/>
          <w:spacing w:val="-1"/>
          <w:sz w:val="24"/>
        </w:rPr>
        <w:t xml:space="preserve"> </w:t>
      </w:r>
      <w:r>
        <w:rPr>
          <w:i/>
          <w:sz w:val="24"/>
        </w:rPr>
        <w:t>Amendment</w:t>
      </w:r>
      <w:r>
        <w:rPr>
          <w:i/>
          <w:spacing w:val="-1"/>
          <w:sz w:val="24"/>
        </w:rPr>
        <w:t xml:space="preserve"> </w:t>
      </w:r>
      <w:r>
        <w:rPr>
          <w:i/>
          <w:spacing w:val="-4"/>
          <w:sz w:val="24"/>
        </w:rPr>
        <w:t>Bill</w:t>
      </w:r>
    </w:p>
    <w:p w14:paraId="17B6D6E8" w14:textId="77777777" w:rsidR="00BB433B" w:rsidRDefault="00C84472">
      <w:pPr>
        <w:pStyle w:val="ListParagraph"/>
        <w:numPr>
          <w:ilvl w:val="0"/>
          <w:numId w:val="1"/>
        </w:numPr>
        <w:tabs>
          <w:tab w:val="left" w:pos="743"/>
        </w:tabs>
        <w:ind w:right="1170"/>
        <w:rPr>
          <w:sz w:val="24"/>
        </w:rPr>
      </w:pPr>
      <w:r>
        <w:rPr>
          <w:b/>
          <w:sz w:val="24"/>
        </w:rPr>
        <w:t>agree</w:t>
      </w:r>
      <w:r>
        <w:rPr>
          <w:b/>
          <w:spacing w:val="-5"/>
          <w:sz w:val="24"/>
        </w:rPr>
        <w:t xml:space="preserve"> </w:t>
      </w:r>
      <w:r>
        <w:rPr>
          <w:sz w:val="24"/>
        </w:rPr>
        <w:t>for</w:t>
      </w:r>
      <w:r>
        <w:rPr>
          <w:spacing w:val="-4"/>
          <w:sz w:val="24"/>
        </w:rPr>
        <w:t xml:space="preserve"> </w:t>
      </w:r>
      <w:r>
        <w:rPr>
          <w:sz w:val="24"/>
        </w:rPr>
        <w:t>the</w:t>
      </w:r>
      <w:r>
        <w:rPr>
          <w:spacing w:val="-6"/>
          <w:sz w:val="24"/>
        </w:rPr>
        <w:t xml:space="preserve"> </w:t>
      </w:r>
      <w:r>
        <w:rPr>
          <w:sz w:val="24"/>
        </w:rPr>
        <w:t>inclusion</w:t>
      </w:r>
      <w:r>
        <w:rPr>
          <w:spacing w:val="-4"/>
          <w:sz w:val="24"/>
        </w:rPr>
        <w:t xml:space="preserve"> </w:t>
      </w:r>
      <w:r>
        <w:rPr>
          <w:sz w:val="24"/>
        </w:rPr>
        <w:t>of</w:t>
      </w:r>
      <w:r>
        <w:rPr>
          <w:spacing w:val="-3"/>
          <w:sz w:val="24"/>
        </w:rPr>
        <w:t xml:space="preserve"> </w:t>
      </w:r>
      <w:r>
        <w:rPr>
          <w:sz w:val="24"/>
        </w:rPr>
        <w:t>regulation-making</w:t>
      </w:r>
      <w:r>
        <w:rPr>
          <w:spacing w:val="-4"/>
          <w:sz w:val="24"/>
        </w:rPr>
        <w:t xml:space="preserve"> </w:t>
      </w:r>
      <w:r>
        <w:rPr>
          <w:sz w:val="24"/>
        </w:rPr>
        <w:t>powers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Social</w:t>
      </w:r>
      <w:r>
        <w:rPr>
          <w:spacing w:val="-4"/>
          <w:sz w:val="24"/>
        </w:rPr>
        <w:t xml:space="preserve"> </w:t>
      </w:r>
      <w:r>
        <w:rPr>
          <w:sz w:val="24"/>
        </w:rPr>
        <w:t>Security (Mandatory Reviews) Amendment Bill that allow for:</w:t>
      </w:r>
    </w:p>
    <w:p w14:paraId="5C5F371B" w14:textId="77777777" w:rsidR="00BB433B" w:rsidRDefault="00C84472">
      <w:pPr>
        <w:pStyle w:val="ListParagraph"/>
        <w:numPr>
          <w:ilvl w:val="1"/>
          <w:numId w:val="1"/>
        </w:numPr>
        <w:tabs>
          <w:tab w:val="left" w:pos="1463"/>
        </w:tabs>
        <w:rPr>
          <w:sz w:val="24"/>
        </w:rPr>
      </w:pPr>
      <w:r>
        <w:rPr>
          <w:sz w:val="24"/>
        </w:rPr>
        <w:t>the</w:t>
      </w:r>
      <w:r>
        <w:rPr>
          <w:spacing w:val="-3"/>
          <w:sz w:val="24"/>
        </w:rPr>
        <w:t xml:space="preserve"> </w:t>
      </w:r>
      <w:r>
        <w:rPr>
          <w:sz w:val="24"/>
        </w:rPr>
        <w:t>removal</w:t>
      </w:r>
      <w:r>
        <w:rPr>
          <w:spacing w:val="-1"/>
          <w:sz w:val="24"/>
        </w:rPr>
        <w:t xml:space="preserve"> </w:t>
      </w:r>
      <w:r>
        <w:rPr>
          <w:sz w:val="24"/>
        </w:rPr>
        <w:t>of</w:t>
      </w:r>
      <w:r>
        <w:rPr>
          <w:spacing w:val="-1"/>
          <w:sz w:val="24"/>
        </w:rPr>
        <w:t xml:space="preserve"> </w:t>
      </w:r>
      <w:r>
        <w:rPr>
          <w:sz w:val="24"/>
        </w:rPr>
        <w:t>specified</w:t>
      </w:r>
      <w:r>
        <w:rPr>
          <w:spacing w:val="1"/>
          <w:sz w:val="24"/>
        </w:rPr>
        <w:t xml:space="preserve"> </w:t>
      </w:r>
      <w:r>
        <w:rPr>
          <w:sz w:val="24"/>
        </w:rPr>
        <w:t>benefits that</w:t>
      </w:r>
      <w:r>
        <w:rPr>
          <w:spacing w:val="-1"/>
          <w:sz w:val="24"/>
        </w:rPr>
        <w:t xml:space="preserve"> </w:t>
      </w:r>
      <w:r>
        <w:rPr>
          <w:sz w:val="24"/>
        </w:rPr>
        <w:t>are</w:t>
      </w:r>
      <w:r>
        <w:rPr>
          <w:spacing w:val="-1"/>
          <w:sz w:val="24"/>
        </w:rPr>
        <w:t xml:space="preserve"> </w:t>
      </w:r>
      <w:r>
        <w:rPr>
          <w:sz w:val="24"/>
        </w:rPr>
        <w:t>subject</w:t>
      </w:r>
      <w:r>
        <w:rPr>
          <w:spacing w:val="-1"/>
          <w:sz w:val="24"/>
        </w:rPr>
        <w:t xml:space="preserve"> </w:t>
      </w:r>
      <w:r>
        <w:rPr>
          <w:sz w:val="24"/>
        </w:rPr>
        <w:t>to mandatory</w:t>
      </w:r>
      <w:r>
        <w:rPr>
          <w:spacing w:val="-1"/>
          <w:sz w:val="24"/>
        </w:rPr>
        <w:t xml:space="preserve"> </w:t>
      </w:r>
      <w:r>
        <w:rPr>
          <w:sz w:val="24"/>
        </w:rPr>
        <w:t xml:space="preserve">reviews, </w:t>
      </w:r>
      <w:r>
        <w:rPr>
          <w:spacing w:val="-5"/>
          <w:sz w:val="24"/>
        </w:rPr>
        <w:t>and</w:t>
      </w:r>
    </w:p>
    <w:p w14:paraId="4BD1E2D2" w14:textId="77777777" w:rsidR="00BB433B" w:rsidRDefault="00C84472">
      <w:pPr>
        <w:pStyle w:val="ListParagraph"/>
        <w:numPr>
          <w:ilvl w:val="1"/>
          <w:numId w:val="1"/>
        </w:numPr>
        <w:tabs>
          <w:tab w:val="left" w:pos="1463"/>
        </w:tabs>
        <w:spacing w:before="241"/>
        <w:ind w:right="186"/>
        <w:jc w:val="both"/>
        <w:rPr>
          <w:sz w:val="24"/>
        </w:rPr>
      </w:pPr>
      <w:r>
        <w:rPr>
          <w:sz w:val="24"/>
        </w:rPr>
        <w:t>prescribing</w:t>
      </w:r>
      <w:r>
        <w:rPr>
          <w:spacing w:val="-4"/>
          <w:sz w:val="24"/>
        </w:rPr>
        <w:t xml:space="preserve"> </w:t>
      </w:r>
      <w:r>
        <w:rPr>
          <w:sz w:val="24"/>
        </w:rPr>
        <w:t>the</w:t>
      </w:r>
      <w:r>
        <w:rPr>
          <w:spacing w:val="-5"/>
          <w:sz w:val="24"/>
        </w:rPr>
        <w:t xml:space="preserve"> </w:t>
      </w:r>
      <w:r>
        <w:rPr>
          <w:sz w:val="24"/>
        </w:rPr>
        <w:t>circumstances</w:t>
      </w:r>
      <w:r>
        <w:rPr>
          <w:spacing w:val="-4"/>
          <w:sz w:val="24"/>
        </w:rPr>
        <w:t xml:space="preserve"> </w:t>
      </w:r>
      <w:r>
        <w:rPr>
          <w:sz w:val="24"/>
        </w:rPr>
        <w:t>when</w:t>
      </w:r>
      <w:r>
        <w:rPr>
          <w:spacing w:val="-3"/>
          <w:sz w:val="24"/>
        </w:rPr>
        <w:t xml:space="preserve"> </w:t>
      </w:r>
      <w:r>
        <w:rPr>
          <w:sz w:val="24"/>
        </w:rPr>
        <w:t>MSD</w:t>
      </w:r>
      <w:r>
        <w:rPr>
          <w:spacing w:val="-4"/>
          <w:sz w:val="24"/>
        </w:rPr>
        <w:t xml:space="preserve"> </w:t>
      </w:r>
      <w:r>
        <w:rPr>
          <w:sz w:val="24"/>
        </w:rPr>
        <w:t>would</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initiate</w:t>
      </w:r>
      <w:r>
        <w:rPr>
          <w:spacing w:val="-1"/>
          <w:sz w:val="24"/>
        </w:rPr>
        <w:t xml:space="preserve"> </w:t>
      </w:r>
      <w:r>
        <w:rPr>
          <w:sz w:val="24"/>
        </w:rPr>
        <w:t xml:space="preserve">or undertake a mandatory review for clients or a group of clients to be included in the Social Security Regulations </w:t>
      </w:r>
      <w:proofErr w:type="gramStart"/>
      <w:r>
        <w:rPr>
          <w:sz w:val="24"/>
        </w:rPr>
        <w:t>2018;</w:t>
      </w:r>
      <w:proofErr w:type="gramEnd"/>
    </w:p>
    <w:p w14:paraId="4DF76E3A" w14:textId="77777777" w:rsidR="00BB433B" w:rsidRDefault="00C84472">
      <w:pPr>
        <w:pStyle w:val="ListParagraph"/>
        <w:numPr>
          <w:ilvl w:val="0"/>
          <w:numId w:val="1"/>
        </w:numPr>
        <w:tabs>
          <w:tab w:val="left" w:pos="743"/>
        </w:tabs>
        <w:ind w:right="155"/>
        <w:rPr>
          <w:sz w:val="24"/>
        </w:rPr>
      </w:pPr>
      <w:r>
        <w:rPr>
          <w:b/>
          <w:sz w:val="24"/>
        </w:rPr>
        <w:t>approve</w:t>
      </w:r>
      <w:r>
        <w:rPr>
          <w:b/>
          <w:spacing w:val="-5"/>
          <w:sz w:val="24"/>
        </w:rPr>
        <w:t xml:space="preserve"> </w:t>
      </w:r>
      <w:r>
        <w:rPr>
          <w:sz w:val="24"/>
        </w:rPr>
        <w:t>the</w:t>
      </w:r>
      <w:r>
        <w:rPr>
          <w:spacing w:val="-4"/>
          <w:sz w:val="24"/>
        </w:rPr>
        <w:t xml:space="preserve"> </w:t>
      </w:r>
      <w:r>
        <w:rPr>
          <w:sz w:val="24"/>
        </w:rPr>
        <w:t>Social</w:t>
      </w:r>
      <w:r>
        <w:rPr>
          <w:spacing w:val="-4"/>
          <w:sz w:val="24"/>
        </w:rPr>
        <w:t xml:space="preserve"> </w:t>
      </w:r>
      <w:r>
        <w:rPr>
          <w:sz w:val="24"/>
        </w:rPr>
        <w:t>Security</w:t>
      </w:r>
      <w:r>
        <w:rPr>
          <w:spacing w:val="-3"/>
          <w:sz w:val="24"/>
        </w:rPr>
        <w:t xml:space="preserve"> </w:t>
      </w:r>
      <w:r>
        <w:rPr>
          <w:sz w:val="24"/>
        </w:rPr>
        <w:t>(Mandatory</w:t>
      </w:r>
      <w:r>
        <w:rPr>
          <w:spacing w:val="-4"/>
          <w:sz w:val="24"/>
        </w:rPr>
        <w:t xml:space="preserve"> </w:t>
      </w:r>
      <w:r>
        <w:rPr>
          <w:sz w:val="24"/>
        </w:rPr>
        <w:t>Reviews)</w:t>
      </w:r>
      <w:r>
        <w:rPr>
          <w:spacing w:val="-4"/>
          <w:sz w:val="24"/>
        </w:rPr>
        <w:t xml:space="preserve"> </w:t>
      </w:r>
      <w:r>
        <w:rPr>
          <w:sz w:val="24"/>
        </w:rPr>
        <w:t>Amendment</w:t>
      </w:r>
      <w:r>
        <w:rPr>
          <w:spacing w:val="-4"/>
          <w:sz w:val="24"/>
        </w:rPr>
        <w:t xml:space="preserve"> </w:t>
      </w:r>
      <w:r>
        <w:rPr>
          <w:sz w:val="24"/>
        </w:rPr>
        <w:t>Bill</w:t>
      </w:r>
      <w:r>
        <w:rPr>
          <w:spacing w:val="-4"/>
          <w:sz w:val="24"/>
        </w:rPr>
        <w:t xml:space="preserve"> </w:t>
      </w:r>
      <w:r>
        <w:rPr>
          <w:sz w:val="24"/>
        </w:rPr>
        <w:t>for</w:t>
      </w:r>
      <w:r>
        <w:rPr>
          <w:spacing w:val="-5"/>
          <w:sz w:val="24"/>
        </w:rPr>
        <w:t xml:space="preserve"> </w:t>
      </w:r>
      <w:r>
        <w:rPr>
          <w:sz w:val="24"/>
        </w:rPr>
        <w:t xml:space="preserve">introduction, to enable the implementation of mandatory reviews of specified </w:t>
      </w:r>
      <w:proofErr w:type="gramStart"/>
      <w:r>
        <w:rPr>
          <w:sz w:val="24"/>
        </w:rPr>
        <w:t>benefits;</w:t>
      </w:r>
      <w:proofErr w:type="gramEnd"/>
    </w:p>
    <w:p w14:paraId="284C7C0A" w14:textId="77777777" w:rsidR="00BB433B" w:rsidRDefault="00C84472">
      <w:pPr>
        <w:spacing w:before="240"/>
        <w:ind w:left="23"/>
        <w:rPr>
          <w:i/>
          <w:sz w:val="24"/>
        </w:rPr>
      </w:pPr>
      <w:r>
        <w:rPr>
          <w:i/>
          <w:sz w:val="24"/>
        </w:rPr>
        <w:t>In</w:t>
      </w:r>
      <w:r>
        <w:rPr>
          <w:i/>
          <w:spacing w:val="-3"/>
          <w:sz w:val="24"/>
        </w:rPr>
        <w:t xml:space="preserve"> </w:t>
      </w:r>
      <w:r>
        <w:rPr>
          <w:i/>
          <w:sz w:val="24"/>
        </w:rPr>
        <w:t>respect</w:t>
      </w:r>
      <w:r>
        <w:rPr>
          <w:i/>
          <w:spacing w:val="-1"/>
          <w:sz w:val="24"/>
        </w:rPr>
        <w:t xml:space="preserve"> </w:t>
      </w:r>
      <w:r>
        <w:rPr>
          <w:i/>
          <w:sz w:val="24"/>
        </w:rPr>
        <w:t>of</w:t>
      </w:r>
      <w:r>
        <w:rPr>
          <w:i/>
          <w:spacing w:val="-1"/>
          <w:sz w:val="24"/>
        </w:rPr>
        <w:t xml:space="preserve"> </w:t>
      </w:r>
      <w:r>
        <w:rPr>
          <w:i/>
          <w:sz w:val="24"/>
        </w:rPr>
        <w:t>both</w:t>
      </w:r>
      <w:r>
        <w:rPr>
          <w:i/>
          <w:spacing w:val="-1"/>
          <w:sz w:val="24"/>
        </w:rPr>
        <w:t xml:space="preserve"> </w:t>
      </w:r>
      <w:r>
        <w:rPr>
          <w:i/>
          <w:spacing w:val="-2"/>
          <w:sz w:val="24"/>
        </w:rPr>
        <w:t>Bills</w:t>
      </w:r>
    </w:p>
    <w:p w14:paraId="193F64BA" w14:textId="77777777" w:rsidR="00BB433B" w:rsidRDefault="00C84472">
      <w:pPr>
        <w:pStyle w:val="ListParagraph"/>
        <w:numPr>
          <w:ilvl w:val="0"/>
          <w:numId w:val="1"/>
        </w:numPr>
        <w:tabs>
          <w:tab w:val="left" w:pos="743"/>
        </w:tabs>
        <w:ind w:right="406"/>
        <w:rPr>
          <w:sz w:val="24"/>
        </w:rPr>
      </w:pPr>
      <w:proofErr w:type="spellStart"/>
      <w:r>
        <w:rPr>
          <w:b/>
          <w:sz w:val="24"/>
        </w:rPr>
        <w:t>authorise</w:t>
      </w:r>
      <w:proofErr w:type="spellEnd"/>
      <w:r>
        <w:rPr>
          <w:b/>
          <w:spacing w:val="-4"/>
          <w:sz w:val="24"/>
        </w:rPr>
        <w:t xml:space="preserve"> </w:t>
      </w:r>
      <w:r>
        <w:rPr>
          <w:sz w:val="24"/>
        </w:rPr>
        <w:t>the</w:t>
      </w:r>
      <w:r>
        <w:rPr>
          <w:spacing w:val="-4"/>
          <w:sz w:val="24"/>
        </w:rPr>
        <w:t xml:space="preserve"> </w:t>
      </w:r>
      <w:r>
        <w:rPr>
          <w:sz w:val="24"/>
        </w:rPr>
        <w:t>Parliamentary</w:t>
      </w:r>
      <w:r>
        <w:rPr>
          <w:spacing w:val="-4"/>
          <w:sz w:val="24"/>
        </w:rPr>
        <w:t xml:space="preserve"> </w:t>
      </w:r>
      <w:r>
        <w:rPr>
          <w:sz w:val="24"/>
        </w:rPr>
        <w:t>Counsel</w:t>
      </w:r>
      <w:r>
        <w:rPr>
          <w:spacing w:val="-4"/>
          <w:sz w:val="24"/>
        </w:rPr>
        <w:t xml:space="preserve"> </w:t>
      </w:r>
      <w:r>
        <w:rPr>
          <w:sz w:val="24"/>
        </w:rPr>
        <w:t>Office</w:t>
      </w:r>
      <w:r>
        <w:rPr>
          <w:spacing w:val="-5"/>
          <w:sz w:val="24"/>
        </w:rPr>
        <w:t xml:space="preserve"> </w:t>
      </w:r>
      <w:r>
        <w:rPr>
          <w:sz w:val="24"/>
        </w:rPr>
        <w:t>to</w:t>
      </w:r>
      <w:r>
        <w:rPr>
          <w:spacing w:val="-4"/>
          <w:sz w:val="24"/>
        </w:rPr>
        <w:t xml:space="preserve"> </w:t>
      </w:r>
      <w:r>
        <w:rPr>
          <w:sz w:val="24"/>
        </w:rPr>
        <w:t>make</w:t>
      </w:r>
      <w:r>
        <w:rPr>
          <w:spacing w:val="-5"/>
          <w:sz w:val="24"/>
        </w:rPr>
        <w:t xml:space="preserve"> </w:t>
      </w:r>
      <w:r>
        <w:rPr>
          <w:sz w:val="24"/>
        </w:rPr>
        <w:t>editorial</w:t>
      </w:r>
      <w:r>
        <w:rPr>
          <w:spacing w:val="-4"/>
          <w:sz w:val="24"/>
        </w:rPr>
        <w:t xml:space="preserve"> </w:t>
      </w:r>
      <w:r>
        <w:rPr>
          <w:sz w:val="24"/>
        </w:rPr>
        <w:t>corrections,</w:t>
      </w:r>
      <w:r>
        <w:rPr>
          <w:spacing w:val="-4"/>
          <w:sz w:val="24"/>
        </w:rPr>
        <w:t xml:space="preserve"> </w:t>
      </w:r>
      <w:r>
        <w:rPr>
          <w:sz w:val="24"/>
        </w:rPr>
        <w:t>or</w:t>
      </w:r>
      <w:r>
        <w:rPr>
          <w:spacing w:val="-4"/>
          <w:sz w:val="24"/>
        </w:rPr>
        <w:t xml:space="preserve"> </w:t>
      </w:r>
      <w:r>
        <w:rPr>
          <w:sz w:val="24"/>
        </w:rPr>
        <w:t xml:space="preserve">other non-substantive (policy neutral) drafting changes, to both Bills in preparation for introduction to the House of </w:t>
      </w:r>
      <w:proofErr w:type="gramStart"/>
      <w:r>
        <w:rPr>
          <w:sz w:val="24"/>
        </w:rPr>
        <w:t>Representatives;</w:t>
      </w:r>
      <w:proofErr w:type="gramEnd"/>
    </w:p>
    <w:p w14:paraId="3007E5EC" w14:textId="77777777" w:rsidR="00BB433B" w:rsidRDefault="00C84472">
      <w:pPr>
        <w:pStyle w:val="ListParagraph"/>
        <w:numPr>
          <w:ilvl w:val="0"/>
          <w:numId w:val="1"/>
        </w:numPr>
        <w:tabs>
          <w:tab w:val="left" w:pos="743"/>
        </w:tabs>
        <w:ind w:right="641"/>
        <w:rPr>
          <w:sz w:val="24"/>
        </w:rPr>
      </w:pPr>
      <w:r>
        <w:rPr>
          <w:b/>
          <w:sz w:val="24"/>
        </w:rPr>
        <w:t>agree</w:t>
      </w:r>
      <w:r>
        <w:rPr>
          <w:b/>
          <w:spacing w:val="-4"/>
          <w:sz w:val="24"/>
        </w:rPr>
        <w:t xml:space="preserve"> </w:t>
      </w:r>
      <w:r>
        <w:rPr>
          <w:sz w:val="24"/>
        </w:rPr>
        <w:t>that</w:t>
      </w:r>
      <w:r>
        <w:rPr>
          <w:spacing w:val="-3"/>
          <w:sz w:val="24"/>
        </w:rPr>
        <w:t xml:space="preserve"> </w:t>
      </w:r>
      <w:r>
        <w:rPr>
          <w:sz w:val="24"/>
        </w:rPr>
        <w:t>both</w:t>
      </w:r>
      <w:r>
        <w:rPr>
          <w:spacing w:val="-3"/>
          <w:sz w:val="24"/>
        </w:rPr>
        <w:t xml:space="preserve"> </w:t>
      </w:r>
      <w:r>
        <w:rPr>
          <w:sz w:val="24"/>
        </w:rPr>
        <w:t>Bills</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introduced</w:t>
      </w:r>
      <w:r>
        <w:rPr>
          <w:spacing w:val="-3"/>
          <w:sz w:val="24"/>
        </w:rPr>
        <w:t xml:space="preserve"> </w:t>
      </w:r>
      <w:r>
        <w:rPr>
          <w:sz w:val="24"/>
        </w:rPr>
        <w:t>on</w:t>
      </w:r>
      <w:r>
        <w:rPr>
          <w:spacing w:val="-3"/>
          <w:sz w:val="24"/>
        </w:rPr>
        <w:t xml:space="preserve"> </w:t>
      </w:r>
      <w:r>
        <w:rPr>
          <w:sz w:val="24"/>
        </w:rPr>
        <w:t>22</w:t>
      </w:r>
      <w:r>
        <w:rPr>
          <w:spacing w:val="-3"/>
          <w:sz w:val="24"/>
        </w:rPr>
        <w:t xml:space="preserve"> </w:t>
      </w:r>
      <w:r>
        <w:rPr>
          <w:sz w:val="24"/>
        </w:rPr>
        <w:t>May</w:t>
      </w:r>
      <w:r>
        <w:rPr>
          <w:spacing w:val="-3"/>
          <w:sz w:val="24"/>
        </w:rPr>
        <w:t xml:space="preserve"> </w:t>
      </w:r>
      <w:r>
        <w:rPr>
          <w:sz w:val="24"/>
        </w:rPr>
        <w:t>2025</w:t>
      </w:r>
      <w:r>
        <w:rPr>
          <w:spacing w:val="-3"/>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Budget</w:t>
      </w:r>
      <w:r>
        <w:rPr>
          <w:spacing w:val="-1"/>
          <w:sz w:val="24"/>
        </w:rPr>
        <w:t xml:space="preserve"> </w:t>
      </w:r>
      <w:r>
        <w:rPr>
          <w:sz w:val="24"/>
        </w:rPr>
        <w:t xml:space="preserve">night legislation for the 2025 </w:t>
      </w:r>
      <w:proofErr w:type="gramStart"/>
      <w:r>
        <w:rPr>
          <w:sz w:val="24"/>
        </w:rPr>
        <w:t>Budget;</w:t>
      </w:r>
      <w:proofErr w:type="gramEnd"/>
    </w:p>
    <w:p w14:paraId="3A0C6AF9" w14:textId="77777777" w:rsidR="00BB433B" w:rsidRDefault="00C84472">
      <w:pPr>
        <w:pStyle w:val="ListParagraph"/>
        <w:numPr>
          <w:ilvl w:val="0"/>
          <w:numId w:val="1"/>
        </w:numPr>
        <w:tabs>
          <w:tab w:val="left" w:pos="743"/>
        </w:tabs>
        <w:rPr>
          <w:sz w:val="24"/>
        </w:rPr>
      </w:pPr>
      <w:r>
        <w:rPr>
          <w:b/>
          <w:sz w:val="24"/>
        </w:rPr>
        <w:t>agree</w:t>
      </w:r>
      <w:r>
        <w:rPr>
          <w:b/>
          <w:spacing w:val="-2"/>
          <w:sz w:val="24"/>
        </w:rPr>
        <w:t xml:space="preserve"> </w:t>
      </w:r>
      <w:r>
        <w:rPr>
          <w:sz w:val="24"/>
        </w:rPr>
        <w:t>that</w:t>
      </w:r>
      <w:r>
        <w:rPr>
          <w:spacing w:val="-1"/>
          <w:sz w:val="24"/>
        </w:rPr>
        <w:t xml:space="preserve"> </w:t>
      </w:r>
      <w:r>
        <w:rPr>
          <w:sz w:val="24"/>
        </w:rPr>
        <w:t>the Government pass both</w:t>
      </w:r>
      <w:r>
        <w:rPr>
          <w:spacing w:val="-1"/>
          <w:sz w:val="24"/>
        </w:rPr>
        <w:t xml:space="preserve"> </w:t>
      </w:r>
      <w:r>
        <w:rPr>
          <w:sz w:val="24"/>
        </w:rPr>
        <w:t>Bills</w:t>
      </w:r>
      <w:r>
        <w:rPr>
          <w:spacing w:val="-1"/>
          <w:sz w:val="24"/>
        </w:rPr>
        <w:t xml:space="preserve"> </w:t>
      </w:r>
      <w:r>
        <w:rPr>
          <w:sz w:val="24"/>
        </w:rPr>
        <w:t>under urgency</w:t>
      </w:r>
      <w:r>
        <w:rPr>
          <w:spacing w:val="-1"/>
          <w:sz w:val="24"/>
        </w:rPr>
        <w:t xml:space="preserve"> </w:t>
      </w:r>
      <w:r>
        <w:rPr>
          <w:sz w:val="24"/>
        </w:rPr>
        <w:t>on</w:t>
      </w:r>
      <w:r>
        <w:rPr>
          <w:spacing w:val="-1"/>
          <w:sz w:val="24"/>
        </w:rPr>
        <w:t xml:space="preserve"> </w:t>
      </w:r>
      <w:r>
        <w:rPr>
          <w:sz w:val="24"/>
        </w:rPr>
        <w:t>22</w:t>
      </w:r>
      <w:r>
        <w:rPr>
          <w:spacing w:val="-1"/>
          <w:sz w:val="24"/>
        </w:rPr>
        <w:t xml:space="preserve"> </w:t>
      </w:r>
      <w:r>
        <w:rPr>
          <w:sz w:val="24"/>
        </w:rPr>
        <w:t xml:space="preserve">May </w:t>
      </w:r>
      <w:r>
        <w:rPr>
          <w:spacing w:val="-2"/>
          <w:sz w:val="24"/>
        </w:rPr>
        <w:t>2025.</w:t>
      </w:r>
    </w:p>
    <w:p w14:paraId="09709CF0" w14:textId="77777777" w:rsidR="00BB433B" w:rsidRDefault="00BB433B">
      <w:pPr>
        <w:pStyle w:val="BodyText"/>
        <w:spacing w:before="0"/>
        <w:ind w:left="0" w:firstLine="0"/>
      </w:pPr>
    </w:p>
    <w:p w14:paraId="40416BCB" w14:textId="77777777" w:rsidR="00BB433B" w:rsidRDefault="00BB433B">
      <w:pPr>
        <w:pStyle w:val="BodyText"/>
        <w:spacing w:before="204"/>
        <w:ind w:left="0" w:firstLine="0"/>
      </w:pPr>
    </w:p>
    <w:p w14:paraId="28D124F6" w14:textId="77777777" w:rsidR="00BB433B" w:rsidRDefault="00C84472">
      <w:pPr>
        <w:pStyle w:val="BodyText"/>
        <w:spacing w:before="0"/>
        <w:ind w:left="23" w:firstLine="0"/>
      </w:pPr>
      <w:proofErr w:type="spellStart"/>
      <w:r>
        <w:t>Authorised</w:t>
      </w:r>
      <w:proofErr w:type="spellEnd"/>
      <w:r>
        <w:rPr>
          <w:spacing w:val="-1"/>
        </w:rPr>
        <w:t xml:space="preserve"> </w:t>
      </w:r>
      <w:r>
        <w:t>for</w:t>
      </w:r>
      <w:r>
        <w:rPr>
          <w:spacing w:val="-1"/>
        </w:rPr>
        <w:t xml:space="preserve"> </w:t>
      </w:r>
      <w:proofErr w:type="spellStart"/>
      <w:proofErr w:type="gramStart"/>
      <w:r>
        <w:rPr>
          <w:spacing w:val="-2"/>
        </w:rPr>
        <w:t>lodgement</w:t>
      </w:r>
      <w:proofErr w:type="spellEnd"/>
      <w:proofErr w:type="gramEnd"/>
    </w:p>
    <w:p w14:paraId="7A83BF84" w14:textId="77777777" w:rsidR="00BB433B" w:rsidRDefault="00BB433B">
      <w:pPr>
        <w:pStyle w:val="BodyText"/>
        <w:spacing w:before="0"/>
        <w:ind w:left="0" w:firstLine="0"/>
      </w:pPr>
    </w:p>
    <w:p w14:paraId="2B57161A" w14:textId="77777777" w:rsidR="00BB433B" w:rsidRDefault="00BB433B">
      <w:pPr>
        <w:pStyle w:val="BodyText"/>
        <w:spacing w:before="87"/>
        <w:ind w:left="0" w:firstLine="0"/>
      </w:pPr>
    </w:p>
    <w:p w14:paraId="46F7B3B2" w14:textId="77777777" w:rsidR="00BB433B" w:rsidRDefault="00C84472">
      <w:pPr>
        <w:pStyle w:val="BodyText"/>
        <w:spacing w:before="0"/>
        <w:ind w:left="23" w:firstLine="0"/>
      </w:pPr>
      <w:r>
        <w:t>Hon</w:t>
      </w:r>
      <w:r>
        <w:rPr>
          <w:spacing w:val="-1"/>
        </w:rPr>
        <w:t xml:space="preserve"> </w:t>
      </w:r>
      <w:r>
        <w:t xml:space="preserve">Louise </w:t>
      </w:r>
      <w:r>
        <w:rPr>
          <w:spacing w:val="-2"/>
        </w:rPr>
        <w:t>Upston</w:t>
      </w:r>
    </w:p>
    <w:p w14:paraId="27B57BBF" w14:textId="77777777" w:rsidR="00BB433B" w:rsidRDefault="00C84472">
      <w:pPr>
        <w:pStyle w:val="BodyText"/>
        <w:ind w:left="23" w:firstLine="0"/>
      </w:pPr>
      <w:r>
        <w:t>Minister</w:t>
      </w:r>
      <w:r>
        <w:rPr>
          <w:spacing w:val="-2"/>
        </w:rPr>
        <w:t xml:space="preserve"> </w:t>
      </w:r>
      <w:r>
        <w:t>for</w:t>
      </w:r>
      <w:r>
        <w:rPr>
          <w:spacing w:val="-3"/>
        </w:rPr>
        <w:t xml:space="preserve"> </w:t>
      </w:r>
      <w:r>
        <w:t>Social Development</w:t>
      </w:r>
      <w:r>
        <w:rPr>
          <w:spacing w:val="-1"/>
        </w:rPr>
        <w:t xml:space="preserve"> </w:t>
      </w:r>
      <w:r>
        <w:t xml:space="preserve">and </w:t>
      </w:r>
      <w:r>
        <w:rPr>
          <w:spacing w:val="-2"/>
        </w:rPr>
        <w:t>Employment</w:t>
      </w:r>
    </w:p>
    <w:sectPr w:rsidR="00BB433B">
      <w:pgSz w:w="11910" w:h="16840"/>
      <w:pgMar w:top="1340" w:right="1417" w:bottom="1400" w:left="1417" w:header="715" w:footer="11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CBCA" w14:textId="77777777" w:rsidR="00C84472" w:rsidRDefault="00C84472">
      <w:r>
        <w:separator/>
      </w:r>
    </w:p>
  </w:endnote>
  <w:endnote w:type="continuationSeparator" w:id="0">
    <w:p w14:paraId="36875C72" w14:textId="77777777" w:rsidR="00C84472" w:rsidRDefault="00C8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6165" w14:textId="77777777" w:rsidR="00BB433B" w:rsidRDefault="00C84472">
    <w:pPr>
      <w:pStyle w:val="BodyText"/>
      <w:spacing w:before="0" w:line="14" w:lineRule="auto"/>
      <w:ind w:left="0" w:firstLine="0"/>
      <w:rPr>
        <w:sz w:val="20"/>
      </w:rPr>
    </w:pPr>
    <w:r>
      <w:rPr>
        <w:noProof/>
        <w:sz w:val="20"/>
      </w:rPr>
      <mc:AlternateContent>
        <mc:Choice Requires="wps">
          <w:drawing>
            <wp:anchor distT="0" distB="0" distL="0" distR="0" simplePos="0" relativeHeight="487493632" behindDoc="1" locked="0" layoutInCell="1" allowOverlap="1" wp14:anchorId="532073A5" wp14:editId="1F0169FE">
              <wp:simplePos x="0" y="0"/>
              <wp:positionH relativeFrom="page">
                <wp:posOffset>3264534</wp:posOffset>
              </wp:positionH>
              <wp:positionV relativeFrom="page">
                <wp:posOffset>9783057</wp:posOffset>
              </wp:positionV>
              <wp:extent cx="99123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67005"/>
                      </a:xfrm>
                      <a:prstGeom prst="rect">
                        <a:avLst/>
                      </a:prstGeom>
                    </wps:spPr>
                    <wps:txbx>
                      <w:txbxContent>
                        <w:p w14:paraId="417E7734" w14:textId="77777777" w:rsidR="00BB433B" w:rsidRDefault="00C84472">
                          <w:pPr>
                            <w:spacing w:before="12"/>
                            <w:ind w:left="20"/>
                            <w:rPr>
                              <w:rFonts w:ascii="Arial"/>
                              <w:b/>
                              <w:sz w:val="20"/>
                            </w:rPr>
                          </w:pPr>
                          <w:r>
                            <w:rPr>
                              <w:rFonts w:ascii="Arial"/>
                              <w:b/>
                              <w:sz w:val="20"/>
                            </w:rPr>
                            <w:t>S</w:t>
                          </w:r>
                          <w:r>
                            <w:rPr>
                              <w:rFonts w:ascii="Arial"/>
                              <w:b/>
                              <w:spacing w:val="1"/>
                              <w:sz w:val="20"/>
                            </w:rPr>
                            <w:t xml:space="preserve"> </w:t>
                          </w:r>
                          <w:r>
                            <w:rPr>
                              <w:rFonts w:ascii="Arial"/>
                              <w:b/>
                              <w:sz w:val="20"/>
                            </w:rPr>
                            <w:t>E</w:t>
                          </w:r>
                          <w:r>
                            <w:rPr>
                              <w:rFonts w:ascii="Arial"/>
                              <w:b/>
                              <w:spacing w:val="2"/>
                              <w:sz w:val="20"/>
                            </w:rPr>
                            <w:t xml:space="preserve"> </w:t>
                          </w:r>
                          <w:r>
                            <w:rPr>
                              <w:rFonts w:ascii="Arial"/>
                              <w:b/>
                              <w:sz w:val="20"/>
                            </w:rPr>
                            <w:t>N</w:t>
                          </w:r>
                          <w:r>
                            <w:rPr>
                              <w:rFonts w:ascii="Arial"/>
                              <w:b/>
                              <w:spacing w:val="5"/>
                              <w:sz w:val="20"/>
                            </w:rPr>
                            <w:t xml:space="preserve"> </w:t>
                          </w:r>
                          <w:r>
                            <w:rPr>
                              <w:rFonts w:ascii="Arial"/>
                              <w:b/>
                              <w:sz w:val="20"/>
                            </w:rPr>
                            <w:t>S</w:t>
                          </w:r>
                          <w:r>
                            <w:rPr>
                              <w:rFonts w:ascii="Arial"/>
                              <w:b/>
                              <w:spacing w:val="2"/>
                              <w:sz w:val="20"/>
                            </w:rPr>
                            <w:t xml:space="preserve"> </w:t>
                          </w:r>
                          <w:r>
                            <w:rPr>
                              <w:rFonts w:ascii="Arial"/>
                              <w:b/>
                              <w:sz w:val="20"/>
                            </w:rPr>
                            <w:t>I</w:t>
                          </w:r>
                          <w:r>
                            <w:rPr>
                              <w:rFonts w:ascii="Arial"/>
                              <w:b/>
                              <w:spacing w:val="3"/>
                              <w:sz w:val="20"/>
                            </w:rPr>
                            <w:t xml:space="preserve"> </w:t>
                          </w:r>
                          <w:r>
                            <w:rPr>
                              <w:rFonts w:ascii="Arial"/>
                              <w:b/>
                              <w:sz w:val="20"/>
                            </w:rPr>
                            <w:t>T</w:t>
                          </w:r>
                          <w:r>
                            <w:rPr>
                              <w:rFonts w:ascii="Arial"/>
                              <w:b/>
                              <w:spacing w:val="4"/>
                              <w:sz w:val="20"/>
                            </w:rPr>
                            <w:t xml:space="preserve"> </w:t>
                          </w:r>
                          <w:r>
                            <w:rPr>
                              <w:rFonts w:ascii="Arial"/>
                              <w:b/>
                              <w:sz w:val="20"/>
                            </w:rPr>
                            <w:t>I</w:t>
                          </w:r>
                          <w:r>
                            <w:rPr>
                              <w:rFonts w:ascii="Arial"/>
                              <w:b/>
                              <w:spacing w:val="5"/>
                              <w:sz w:val="20"/>
                            </w:rPr>
                            <w:t xml:space="preserve"> </w:t>
                          </w:r>
                          <w:r>
                            <w:rPr>
                              <w:rFonts w:ascii="Arial"/>
                              <w:b/>
                              <w:sz w:val="20"/>
                            </w:rPr>
                            <w:t>V</w:t>
                          </w:r>
                          <w:r>
                            <w:rPr>
                              <w:rFonts w:ascii="Arial"/>
                              <w:b/>
                              <w:spacing w:val="1"/>
                              <w:sz w:val="20"/>
                            </w:rPr>
                            <w:t xml:space="preserve"> </w:t>
                          </w:r>
                          <w:r>
                            <w:rPr>
                              <w:rFonts w:ascii="Arial"/>
                              <w:b/>
                              <w:spacing w:val="-10"/>
                              <w:sz w:val="20"/>
                            </w:rPr>
                            <w:t>E</w:t>
                          </w:r>
                        </w:p>
                      </w:txbxContent>
                    </wps:txbx>
                    <wps:bodyPr wrap="square" lIns="0" tIns="0" rIns="0" bIns="0" rtlCol="0">
                      <a:noAutofit/>
                    </wps:bodyPr>
                  </wps:wsp>
                </a:graphicData>
              </a:graphic>
            </wp:anchor>
          </w:drawing>
        </mc:Choice>
        <mc:Fallback>
          <w:pict>
            <v:shapetype w14:anchorId="532073A5" id="_x0000_t202" coordsize="21600,21600" o:spt="202" path="m,l,21600r21600,l21600,xe">
              <v:stroke joinstyle="miter"/>
              <v:path gradientshapeok="t" o:connecttype="rect"/>
            </v:shapetype>
            <v:shape id="Textbox 2" o:spid="_x0000_s1027" type="#_x0000_t202" style="position:absolute;margin-left:257.05pt;margin-top:770.3pt;width:78.05pt;height:13.15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" filled="f" stroked="f">
              <v:textbox inset="0,0,0,0">
                <w:txbxContent>
                  <w:p w14:paraId="417E7734" w14:textId="77777777" w:rsidR="00BB433B" w:rsidRDefault="00C84472">
                    <w:pPr>
                      <w:spacing w:before="12"/>
                      <w:ind w:left="20"/>
                      <w:rPr>
                        <w:rFonts w:ascii="Arial"/>
                        <w:b/>
                        <w:sz w:val="20"/>
                      </w:rPr>
                    </w:pPr>
                    <w:r>
                      <w:rPr>
                        <w:rFonts w:ascii="Arial"/>
                        <w:b/>
                        <w:sz w:val="20"/>
                      </w:rPr>
                      <w:t>S</w:t>
                    </w:r>
                    <w:r>
                      <w:rPr>
                        <w:rFonts w:ascii="Arial"/>
                        <w:b/>
                        <w:spacing w:val="1"/>
                        <w:sz w:val="20"/>
                      </w:rPr>
                      <w:t xml:space="preserve"> </w:t>
                    </w:r>
                    <w:r>
                      <w:rPr>
                        <w:rFonts w:ascii="Arial"/>
                        <w:b/>
                        <w:sz w:val="20"/>
                      </w:rPr>
                      <w:t>E</w:t>
                    </w:r>
                    <w:r>
                      <w:rPr>
                        <w:rFonts w:ascii="Arial"/>
                        <w:b/>
                        <w:spacing w:val="2"/>
                        <w:sz w:val="20"/>
                      </w:rPr>
                      <w:t xml:space="preserve"> </w:t>
                    </w:r>
                    <w:r>
                      <w:rPr>
                        <w:rFonts w:ascii="Arial"/>
                        <w:b/>
                        <w:sz w:val="20"/>
                      </w:rPr>
                      <w:t>N</w:t>
                    </w:r>
                    <w:r>
                      <w:rPr>
                        <w:rFonts w:ascii="Arial"/>
                        <w:b/>
                        <w:spacing w:val="5"/>
                        <w:sz w:val="20"/>
                      </w:rPr>
                      <w:t xml:space="preserve"> </w:t>
                    </w:r>
                    <w:r>
                      <w:rPr>
                        <w:rFonts w:ascii="Arial"/>
                        <w:b/>
                        <w:sz w:val="20"/>
                      </w:rPr>
                      <w:t>S</w:t>
                    </w:r>
                    <w:r>
                      <w:rPr>
                        <w:rFonts w:ascii="Arial"/>
                        <w:b/>
                        <w:spacing w:val="2"/>
                        <w:sz w:val="20"/>
                      </w:rPr>
                      <w:t xml:space="preserve"> </w:t>
                    </w:r>
                    <w:r>
                      <w:rPr>
                        <w:rFonts w:ascii="Arial"/>
                        <w:b/>
                        <w:sz w:val="20"/>
                      </w:rPr>
                      <w:t>I</w:t>
                    </w:r>
                    <w:r>
                      <w:rPr>
                        <w:rFonts w:ascii="Arial"/>
                        <w:b/>
                        <w:spacing w:val="3"/>
                        <w:sz w:val="20"/>
                      </w:rPr>
                      <w:t xml:space="preserve"> </w:t>
                    </w:r>
                    <w:r>
                      <w:rPr>
                        <w:rFonts w:ascii="Arial"/>
                        <w:b/>
                        <w:sz w:val="20"/>
                      </w:rPr>
                      <w:t>T</w:t>
                    </w:r>
                    <w:r>
                      <w:rPr>
                        <w:rFonts w:ascii="Arial"/>
                        <w:b/>
                        <w:spacing w:val="4"/>
                        <w:sz w:val="20"/>
                      </w:rPr>
                      <w:t xml:space="preserve"> </w:t>
                    </w:r>
                    <w:r>
                      <w:rPr>
                        <w:rFonts w:ascii="Arial"/>
                        <w:b/>
                        <w:sz w:val="20"/>
                      </w:rPr>
                      <w:t>I</w:t>
                    </w:r>
                    <w:r>
                      <w:rPr>
                        <w:rFonts w:ascii="Arial"/>
                        <w:b/>
                        <w:spacing w:val="5"/>
                        <w:sz w:val="20"/>
                      </w:rPr>
                      <w:t xml:space="preserve"> </w:t>
                    </w:r>
                    <w:r>
                      <w:rPr>
                        <w:rFonts w:ascii="Arial"/>
                        <w:b/>
                        <w:sz w:val="20"/>
                      </w:rPr>
                      <w:t>V</w:t>
                    </w:r>
                    <w:r>
                      <w:rPr>
                        <w:rFonts w:ascii="Arial"/>
                        <w:b/>
                        <w:spacing w:val="1"/>
                        <w:sz w:val="20"/>
                      </w:rPr>
                      <w:t xml:space="preserve"> </w:t>
                    </w:r>
                    <w:r>
                      <w:rPr>
                        <w:rFonts w:ascii="Arial"/>
                        <w:b/>
                        <w:spacing w:val="-10"/>
                        <w:sz w:val="20"/>
                      </w:rPr>
                      <w:t>E</w:t>
                    </w:r>
                  </w:p>
                </w:txbxContent>
              </v:textbox>
              <w10:wrap anchorx="page" anchory="page"/>
            </v:shape>
          </w:pict>
        </mc:Fallback>
      </mc:AlternateContent>
    </w:r>
    <w:r>
      <w:rPr>
        <w:noProof/>
        <w:sz w:val="20"/>
      </w:rPr>
      <mc:AlternateContent>
        <mc:Choice Requires="wps">
          <w:drawing>
            <wp:anchor distT="0" distB="0" distL="0" distR="0" simplePos="0" relativeHeight="487494144" behindDoc="1" locked="0" layoutInCell="1" allowOverlap="1" wp14:anchorId="144C0214" wp14:editId="42F873B6">
              <wp:simplePos x="0" y="0"/>
              <wp:positionH relativeFrom="page">
                <wp:posOffset>6531609</wp:posOffset>
              </wp:positionH>
              <wp:positionV relativeFrom="page">
                <wp:posOffset>10073916</wp:posOffset>
              </wp:positionV>
              <wp:extent cx="16700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13946CB7" w14:textId="77777777" w:rsidR="00BB433B" w:rsidRDefault="00C84472">
                          <w:pP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 w14:anchorId="144C0214" id="Textbox 3" o:spid="_x0000_s1028" type="#_x0000_t202" style="position:absolute;margin-left:514.3pt;margin-top:793.2pt;width:13.15pt;height:14.3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" filled="f" stroked="f">
              <v:textbox inset="0,0,0,0">
                <w:txbxContent>
                  <w:p w14:paraId="13946CB7" w14:textId="77777777" w:rsidR="00BB433B" w:rsidRDefault="00C84472">
                    <w:pPr>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94656" behindDoc="1" locked="0" layoutInCell="1" allowOverlap="1" wp14:anchorId="507BDAAB" wp14:editId="3A80ABE3">
              <wp:simplePos x="0" y="0"/>
              <wp:positionH relativeFrom="page">
                <wp:posOffset>190500</wp:posOffset>
              </wp:positionH>
              <wp:positionV relativeFrom="page">
                <wp:posOffset>10373011</wp:posOffset>
              </wp:positionV>
              <wp:extent cx="178562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5620" cy="153670"/>
                      </a:xfrm>
                      <a:prstGeom prst="rect">
                        <a:avLst/>
                      </a:prstGeom>
                    </wps:spPr>
                    <wps:txbx>
                      <w:txbxContent>
                        <w:p w14:paraId="74CBD5DD" w14:textId="77777777" w:rsidR="00BB433B" w:rsidRDefault="00C84472">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2025-05-26</w:t>
                          </w:r>
                          <w:r>
                            <w:rPr>
                              <w:rFonts w:ascii="Arial"/>
                              <w:spacing w:val="-4"/>
                              <w:sz w:val="18"/>
                            </w:rPr>
                            <w:t xml:space="preserve"> </w:t>
                          </w:r>
                          <w:r>
                            <w:rPr>
                              <w:rFonts w:ascii="Arial"/>
                              <w:spacing w:val="-2"/>
                              <w:sz w:val="18"/>
                            </w:rPr>
                            <w:t>08:43:41</w:t>
                          </w:r>
                        </w:p>
                      </w:txbxContent>
                    </wps:txbx>
                    <wps:bodyPr wrap="square" lIns="0" tIns="0" rIns="0" bIns="0" rtlCol="0">
                      <a:noAutofit/>
                    </wps:bodyPr>
                  </wps:wsp>
                </a:graphicData>
              </a:graphic>
            </wp:anchor>
          </w:drawing>
        </mc:Choice>
        <mc:Fallback>
          <w:pict>
            <v:shape w14:anchorId="507BDAAB" id="Textbox 4" o:spid="_x0000_s1029" type="#_x0000_t202" style="position:absolute;margin-left:15pt;margin-top:816.75pt;width:140.6pt;height:12.1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" filled="f" stroked="f">
              <v:textbox inset="0,0,0,0">
                <w:txbxContent>
                  <w:p w14:paraId="74CBD5DD" w14:textId="77777777" w:rsidR="00BB433B" w:rsidRDefault="00C84472">
                    <w:pPr>
                      <w:spacing w:before="14"/>
                      <w:ind w:left="20"/>
                      <w:rPr>
                        <w:rFonts w:ascii="Arial"/>
                        <w:sz w:val="18"/>
                      </w:rPr>
                    </w:pPr>
                    <w:r>
                      <w:rPr>
                        <w:rFonts w:ascii="Arial"/>
                        <w:sz w:val="18"/>
                      </w:rPr>
                      <w:t>72vh7ewzmz</w:t>
                    </w:r>
                    <w:r>
                      <w:rPr>
                        <w:rFonts w:ascii="Arial"/>
                        <w:spacing w:val="-5"/>
                        <w:sz w:val="18"/>
                      </w:rPr>
                      <w:t xml:space="preserve"> </w:t>
                    </w:r>
                    <w:r>
                      <w:rPr>
                        <w:rFonts w:ascii="Arial"/>
                        <w:sz w:val="18"/>
                      </w:rPr>
                      <w:t>2025-05-26</w:t>
                    </w:r>
                    <w:r>
                      <w:rPr>
                        <w:rFonts w:ascii="Arial"/>
                        <w:spacing w:val="-4"/>
                        <w:sz w:val="18"/>
                      </w:rPr>
                      <w:t xml:space="preserve"> </w:t>
                    </w:r>
                    <w:r>
                      <w:rPr>
                        <w:rFonts w:ascii="Arial"/>
                        <w:spacing w:val="-2"/>
                        <w:sz w:val="18"/>
                      </w:rPr>
                      <w:t>08:43:41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1828A" w14:textId="77777777" w:rsidR="00C84472" w:rsidRDefault="00C84472">
      <w:r>
        <w:separator/>
      </w:r>
    </w:p>
  </w:footnote>
  <w:footnote w:type="continuationSeparator" w:id="0">
    <w:p w14:paraId="1CF2FED1" w14:textId="77777777" w:rsidR="00C84472" w:rsidRDefault="00C8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BEFD" w14:textId="77777777" w:rsidR="00BB433B" w:rsidRDefault="00C84472">
    <w:pPr>
      <w:pStyle w:val="BodyText"/>
      <w:spacing w:before="0" w:line="14" w:lineRule="auto"/>
      <w:ind w:left="0" w:firstLine="0"/>
      <w:rPr>
        <w:sz w:val="20"/>
      </w:rPr>
    </w:pPr>
    <w:r>
      <w:rPr>
        <w:noProof/>
        <w:sz w:val="20"/>
      </w:rPr>
      <mc:AlternateContent>
        <mc:Choice Requires="wps">
          <w:drawing>
            <wp:anchor distT="0" distB="0" distL="0" distR="0" simplePos="0" relativeHeight="487493120" behindDoc="1" locked="0" layoutInCell="1" allowOverlap="1" wp14:anchorId="5FD78275" wp14:editId="69B4AB67">
              <wp:simplePos x="0" y="0"/>
              <wp:positionH relativeFrom="page">
                <wp:posOffset>3264534</wp:posOffset>
              </wp:positionH>
              <wp:positionV relativeFrom="page">
                <wp:posOffset>441241</wp:posOffset>
              </wp:positionV>
              <wp:extent cx="99123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67005"/>
                      </a:xfrm>
                      <a:prstGeom prst="rect">
                        <a:avLst/>
                      </a:prstGeom>
                    </wps:spPr>
                    <wps:txbx>
                      <w:txbxContent>
                        <w:p w14:paraId="754EEE2A" w14:textId="77777777" w:rsidR="00BB433B" w:rsidRDefault="00C84472">
                          <w:pPr>
                            <w:spacing w:before="12"/>
                            <w:ind w:left="20"/>
                            <w:rPr>
                              <w:rFonts w:ascii="Arial"/>
                              <w:b/>
                              <w:sz w:val="20"/>
                            </w:rPr>
                          </w:pPr>
                          <w:r>
                            <w:rPr>
                              <w:rFonts w:ascii="Arial"/>
                              <w:b/>
                              <w:sz w:val="20"/>
                            </w:rPr>
                            <w:t>S</w:t>
                          </w:r>
                          <w:r>
                            <w:rPr>
                              <w:rFonts w:ascii="Arial"/>
                              <w:b/>
                              <w:spacing w:val="1"/>
                              <w:sz w:val="20"/>
                            </w:rPr>
                            <w:t xml:space="preserve"> </w:t>
                          </w:r>
                          <w:r>
                            <w:rPr>
                              <w:rFonts w:ascii="Arial"/>
                              <w:b/>
                              <w:sz w:val="20"/>
                            </w:rPr>
                            <w:t>E</w:t>
                          </w:r>
                          <w:r>
                            <w:rPr>
                              <w:rFonts w:ascii="Arial"/>
                              <w:b/>
                              <w:spacing w:val="2"/>
                              <w:sz w:val="20"/>
                            </w:rPr>
                            <w:t xml:space="preserve"> </w:t>
                          </w:r>
                          <w:r>
                            <w:rPr>
                              <w:rFonts w:ascii="Arial"/>
                              <w:b/>
                              <w:sz w:val="20"/>
                            </w:rPr>
                            <w:t>N</w:t>
                          </w:r>
                          <w:r>
                            <w:rPr>
                              <w:rFonts w:ascii="Arial"/>
                              <w:b/>
                              <w:spacing w:val="5"/>
                              <w:sz w:val="20"/>
                            </w:rPr>
                            <w:t xml:space="preserve"> </w:t>
                          </w:r>
                          <w:r>
                            <w:rPr>
                              <w:rFonts w:ascii="Arial"/>
                              <w:b/>
                              <w:sz w:val="20"/>
                            </w:rPr>
                            <w:t>S</w:t>
                          </w:r>
                          <w:r>
                            <w:rPr>
                              <w:rFonts w:ascii="Arial"/>
                              <w:b/>
                              <w:spacing w:val="2"/>
                              <w:sz w:val="20"/>
                            </w:rPr>
                            <w:t xml:space="preserve"> </w:t>
                          </w:r>
                          <w:r>
                            <w:rPr>
                              <w:rFonts w:ascii="Arial"/>
                              <w:b/>
                              <w:sz w:val="20"/>
                            </w:rPr>
                            <w:t>I</w:t>
                          </w:r>
                          <w:r>
                            <w:rPr>
                              <w:rFonts w:ascii="Arial"/>
                              <w:b/>
                              <w:spacing w:val="3"/>
                              <w:sz w:val="20"/>
                            </w:rPr>
                            <w:t xml:space="preserve"> </w:t>
                          </w:r>
                          <w:r>
                            <w:rPr>
                              <w:rFonts w:ascii="Arial"/>
                              <w:b/>
                              <w:sz w:val="20"/>
                            </w:rPr>
                            <w:t>T</w:t>
                          </w:r>
                          <w:r>
                            <w:rPr>
                              <w:rFonts w:ascii="Arial"/>
                              <w:b/>
                              <w:spacing w:val="4"/>
                              <w:sz w:val="20"/>
                            </w:rPr>
                            <w:t xml:space="preserve"> </w:t>
                          </w:r>
                          <w:r>
                            <w:rPr>
                              <w:rFonts w:ascii="Arial"/>
                              <w:b/>
                              <w:sz w:val="20"/>
                            </w:rPr>
                            <w:t>I</w:t>
                          </w:r>
                          <w:r>
                            <w:rPr>
                              <w:rFonts w:ascii="Arial"/>
                              <w:b/>
                              <w:spacing w:val="5"/>
                              <w:sz w:val="20"/>
                            </w:rPr>
                            <w:t xml:space="preserve"> </w:t>
                          </w:r>
                          <w:r>
                            <w:rPr>
                              <w:rFonts w:ascii="Arial"/>
                              <w:b/>
                              <w:sz w:val="20"/>
                            </w:rPr>
                            <w:t>V</w:t>
                          </w:r>
                          <w:r>
                            <w:rPr>
                              <w:rFonts w:ascii="Arial"/>
                              <w:b/>
                              <w:spacing w:val="1"/>
                              <w:sz w:val="20"/>
                            </w:rPr>
                            <w:t xml:space="preserve"> </w:t>
                          </w:r>
                          <w:r>
                            <w:rPr>
                              <w:rFonts w:ascii="Arial"/>
                              <w:b/>
                              <w:spacing w:val="-10"/>
                              <w:sz w:val="20"/>
                            </w:rPr>
                            <w:t>E</w:t>
                          </w:r>
                        </w:p>
                      </w:txbxContent>
                    </wps:txbx>
                    <wps:bodyPr wrap="square" lIns="0" tIns="0" rIns="0" bIns="0" rtlCol="0">
                      <a:noAutofit/>
                    </wps:bodyPr>
                  </wps:wsp>
                </a:graphicData>
              </a:graphic>
            </wp:anchor>
          </w:drawing>
        </mc:Choice>
        <mc:Fallback>
          <w:pict>
            <v:shapetype w14:anchorId="5FD78275" id="_x0000_t202" coordsize="21600,21600" o:spt="202" path="m,l,21600r21600,l21600,xe">
              <v:stroke joinstyle="miter"/>
              <v:path gradientshapeok="t" o:connecttype="rect"/>
            </v:shapetype>
            <v:shape id="Textbox 1" o:spid="_x0000_s1026" type="#_x0000_t202" style="position:absolute;margin-left:257.05pt;margin-top:34.75pt;width:78.05pt;height:13.15pt;z-index:-1582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" filled="f" stroked="f">
              <v:textbox inset="0,0,0,0">
                <w:txbxContent>
                  <w:p w14:paraId="754EEE2A" w14:textId="77777777" w:rsidR="00BB433B" w:rsidRDefault="00C84472">
                    <w:pPr>
                      <w:spacing w:before="12"/>
                      <w:ind w:left="20"/>
                      <w:rPr>
                        <w:rFonts w:ascii="Arial"/>
                        <w:b/>
                        <w:sz w:val="20"/>
                      </w:rPr>
                    </w:pPr>
                    <w:r>
                      <w:rPr>
                        <w:rFonts w:ascii="Arial"/>
                        <w:b/>
                        <w:sz w:val="20"/>
                      </w:rPr>
                      <w:t>S</w:t>
                    </w:r>
                    <w:r>
                      <w:rPr>
                        <w:rFonts w:ascii="Arial"/>
                        <w:b/>
                        <w:spacing w:val="1"/>
                        <w:sz w:val="20"/>
                      </w:rPr>
                      <w:t xml:space="preserve"> </w:t>
                    </w:r>
                    <w:r>
                      <w:rPr>
                        <w:rFonts w:ascii="Arial"/>
                        <w:b/>
                        <w:sz w:val="20"/>
                      </w:rPr>
                      <w:t>E</w:t>
                    </w:r>
                    <w:r>
                      <w:rPr>
                        <w:rFonts w:ascii="Arial"/>
                        <w:b/>
                        <w:spacing w:val="2"/>
                        <w:sz w:val="20"/>
                      </w:rPr>
                      <w:t xml:space="preserve"> </w:t>
                    </w:r>
                    <w:r>
                      <w:rPr>
                        <w:rFonts w:ascii="Arial"/>
                        <w:b/>
                        <w:sz w:val="20"/>
                      </w:rPr>
                      <w:t>N</w:t>
                    </w:r>
                    <w:r>
                      <w:rPr>
                        <w:rFonts w:ascii="Arial"/>
                        <w:b/>
                        <w:spacing w:val="5"/>
                        <w:sz w:val="20"/>
                      </w:rPr>
                      <w:t xml:space="preserve"> </w:t>
                    </w:r>
                    <w:r>
                      <w:rPr>
                        <w:rFonts w:ascii="Arial"/>
                        <w:b/>
                        <w:sz w:val="20"/>
                      </w:rPr>
                      <w:t>S</w:t>
                    </w:r>
                    <w:r>
                      <w:rPr>
                        <w:rFonts w:ascii="Arial"/>
                        <w:b/>
                        <w:spacing w:val="2"/>
                        <w:sz w:val="20"/>
                      </w:rPr>
                      <w:t xml:space="preserve"> </w:t>
                    </w:r>
                    <w:r>
                      <w:rPr>
                        <w:rFonts w:ascii="Arial"/>
                        <w:b/>
                        <w:sz w:val="20"/>
                      </w:rPr>
                      <w:t>I</w:t>
                    </w:r>
                    <w:r>
                      <w:rPr>
                        <w:rFonts w:ascii="Arial"/>
                        <w:b/>
                        <w:spacing w:val="3"/>
                        <w:sz w:val="20"/>
                      </w:rPr>
                      <w:t xml:space="preserve"> </w:t>
                    </w:r>
                    <w:r>
                      <w:rPr>
                        <w:rFonts w:ascii="Arial"/>
                        <w:b/>
                        <w:sz w:val="20"/>
                      </w:rPr>
                      <w:t>T</w:t>
                    </w:r>
                    <w:r>
                      <w:rPr>
                        <w:rFonts w:ascii="Arial"/>
                        <w:b/>
                        <w:spacing w:val="4"/>
                        <w:sz w:val="20"/>
                      </w:rPr>
                      <w:t xml:space="preserve"> </w:t>
                    </w:r>
                    <w:r>
                      <w:rPr>
                        <w:rFonts w:ascii="Arial"/>
                        <w:b/>
                        <w:sz w:val="20"/>
                      </w:rPr>
                      <w:t>I</w:t>
                    </w:r>
                    <w:r>
                      <w:rPr>
                        <w:rFonts w:ascii="Arial"/>
                        <w:b/>
                        <w:spacing w:val="5"/>
                        <w:sz w:val="20"/>
                      </w:rPr>
                      <w:t xml:space="preserve"> </w:t>
                    </w:r>
                    <w:r>
                      <w:rPr>
                        <w:rFonts w:ascii="Arial"/>
                        <w:b/>
                        <w:sz w:val="20"/>
                      </w:rPr>
                      <w:t>V</w:t>
                    </w:r>
                    <w:r>
                      <w:rPr>
                        <w:rFonts w:ascii="Arial"/>
                        <w:b/>
                        <w:spacing w:val="1"/>
                        <w:sz w:val="20"/>
                      </w:rPr>
                      <w:t xml:space="preserve"> </w:t>
                    </w:r>
                    <w:r>
                      <w:rPr>
                        <w:rFonts w:ascii="Arial"/>
                        <w:b/>
                        <w:spacing w:val="-10"/>
                        <w:sz w:val="20"/>
                      </w:rPr>
                      <w: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3769F"/>
    <w:multiLevelType w:val="multilevel"/>
    <w:tmpl w:val="63CAAB02"/>
    <w:lvl w:ilvl="0">
      <w:start w:val="1"/>
      <w:numFmt w:val="decimal"/>
      <w:lvlText w:val="%1"/>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6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433" w:hanging="97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69" w:hanging="971"/>
      </w:pPr>
      <w:rPr>
        <w:rFonts w:hint="default"/>
        <w:lang w:val="en-US" w:eastAsia="en-US" w:bidi="ar-SA"/>
      </w:rPr>
    </w:lvl>
    <w:lvl w:ilvl="4">
      <w:numFmt w:val="bullet"/>
      <w:lvlText w:val="•"/>
      <w:lvlJc w:val="left"/>
      <w:pPr>
        <w:ind w:left="4098" w:hanging="971"/>
      </w:pPr>
      <w:rPr>
        <w:rFonts w:hint="default"/>
        <w:lang w:val="en-US" w:eastAsia="en-US" w:bidi="ar-SA"/>
      </w:rPr>
    </w:lvl>
    <w:lvl w:ilvl="5">
      <w:numFmt w:val="bullet"/>
      <w:lvlText w:val="•"/>
      <w:lvlJc w:val="left"/>
      <w:pPr>
        <w:ind w:left="4927" w:hanging="971"/>
      </w:pPr>
      <w:rPr>
        <w:rFonts w:hint="default"/>
        <w:lang w:val="en-US" w:eastAsia="en-US" w:bidi="ar-SA"/>
      </w:rPr>
    </w:lvl>
    <w:lvl w:ilvl="6">
      <w:numFmt w:val="bullet"/>
      <w:lvlText w:val="•"/>
      <w:lvlJc w:val="left"/>
      <w:pPr>
        <w:ind w:left="5756" w:hanging="971"/>
      </w:pPr>
      <w:rPr>
        <w:rFonts w:hint="default"/>
        <w:lang w:val="en-US" w:eastAsia="en-US" w:bidi="ar-SA"/>
      </w:rPr>
    </w:lvl>
    <w:lvl w:ilvl="7">
      <w:numFmt w:val="bullet"/>
      <w:lvlText w:val="•"/>
      <w:lvlJc w:val="left"/>
      <w:pPr>
        <w:ind w:left="6585" w:hanging="971"/>
      </w:pPr>
      <w:rPr>
        <w:rFonts w:hint="default"/>
        <w:lang w:val="en-US" w:eastAsia="en-US" w:bidi="ar-SA"/>
      </w:rPr>
    </w:lvl>
    <w:lvl w:ilvl="8">
      <w:numFmt w:val="bullet"/>
      <w:lvlText w:val="•"/>
      <w:lvlJc w:val="left"/>
      <w:pPr>
        <w:ind w:left="7414" w:hanging="971"/>
      </w:pPr>
      <w:rPr>
        <w:rFonts w:hint="default"/>
        <w:lang w:val="en-US" w:eastAsia="en-US" w:bidi="ar-SA"/>
      </w:rPr>
    </w:lvl>
  </w:abstractNum>
  <w:abstractNum w:abstractNumId="1" w15:restartNumberingAfterBreak="0">
    <w:nsid w:val="7A072F1B"/>
    <w:multiLevelType w:val="multilevel"/>
    <w:tmpl w:val="1C38E5C6"/>
    <w:lvl w:ilvl="0">
      <w:start w:val="1"/>
      <w:numFmt w:val="decimal"/>
      <w:lvlText w:val="%1"/>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6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9"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num w:numId="1" w16cid:durableId="814104102">
    <w:abstractNumId w:val="1"/>
  </w:num>
  <w:num w:numId="2" w16cid:durableId="1370884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B433B"/>
    <w:rsid w:val="00500874"/>
    <w:rsid w:val="00BB433B"/>
    <w:rsid w:val="00C8447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79C158D"/>
  <w15:docId w15:val="{11FA1A9E-F0A4-4F75-8A6B-CB2C0894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1"/>
      <w:ind w:left="23"/>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743" w:hanging="720"/>
    </w:pPr>
    <w:rPr>
      <w:sz w:val="24"/>
      <w:szCs w:val="24"/>
    </w:rPr>
  </w:style>
  <w:style w:type="paragraph" w:styleId="Title">
    <w:name w:val="Title"/>
    <w:basedOn w:val="Normal"/>
    <w:uiPriority w:val="10"/>
    <w:qFormat/>
    <w:pPr>
      <w:ind w:left="23" w:right="490"/>
    </w:pPr>
    <w:rPr>
      <w:rFonts w:ascii="Arial" w:eastAsia="Arial" w:hAnsi="Arial" w:cs="Arial"/>
      <w:b/>
      <w:bCs/>
      <w:sz w:val="28"/>
      <w:szCs w:val="28"/>
    </w:rPr>
  </w:style>
  <w:style w:type="paragraph" w:styleId="ListParagraph">
    <w:name w:val="List Paragraph"/>
    <w:basedOn w:val="Normal"/>
    <w:uiPriority w:val="1"/>
    <w:qFormat/>
    <w:pPr>
      <w:spacing w:before="240"/>
      <w:ind w:left="743"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2332</Words>
  <Characters>13295</Characters>
  <Application>Microsoft Office Word</Application>
  <DocSecurity>0</DocSecurity>
  <Lines>110</Lines>
  <Paragraphs>31</Paragraphs>
  <ScaleCrop>false</ScaleCrop>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Vickers [DPMC]</dc:creator>
  <cp:lastModifiedBy/>
  <cp:revision>1</cp:revision>
  <dcterms:created xsi:type="dcterms:W3CDTF">2025-07-01T21:19:00Z</dcterms:created>
  <dcterms:modified xsi:type="dcterms:W3CDTF">2025-07-01T21:19:00Z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Microsoft® Word for Microsoft 365</vt:lpwstr>
  </property>
  <property fmtid="{D5CDD505-2E9C-101B-9397-08002B2CF9AE}" pid="4" name="LastSaved">
    <vt:filetime>2025-07-01T00:00:00Z</vt:filetime>
  </property>
  <property fmtid="{D5CDD505-2E9C-101B-9397-08002B2CF9AE}" pid="5" name="MSIP_Label_f43e46a9-9901-46e9-bfae-bb6189d4cb66_ActionId">
    <vt:lpwstr>dabf2b0f-efbf-47b8-83fd-e4b01a4086a6</vt:lpwstr>
  </property>
  <property fmtid="{D5CDD505-2E9C-101B-9397-08002B2CF9AE}" pid="6" name="MSIP_Label_f43e46a9-9901-46e9-bfae-bb6189d4cb66_ContentBits">
    <vt:lpwstr>1</vt:lpwstr>
  </property>
  <property fmtid="{D5CDD505-2E9C-101B-9397-08002B2CF9AE}" pid="7" name="MSIP_Label_f43e46a9-9901-46e9-bfae-bb6189d4cb66_Enabled">
    <vt:lpwstr>true</vt:lpwstr>
  </property>
  <property fmtid="{D5CDD505-2E9C-101B-9397-08002B2CF9AE}" pid="8" name="MSIP_Label_f43e46a9-9901-46e9-bfae-bb6189d4cb66_Method">
    <vt:lpwstr>Standard</vt:lpwstr>
  </property>
  <property fmtid="{D5CDD505-2E9C-101B-9397-08002B2CF9AE}" pid="9" name="MSIP_Label_f43e46a9-9901-46e9-bfae-bb6189d4cb66_Name">
    <vt:lpwstr>In-confidence</vt:lpwstr>
  </property>
  <property fmtid="{D5CDD505-2E9C-101B-9397-08002B2CF9AE}" pid="10" name="MSIP_Label_f43e46a9-9901-46e9-bfae-bb6189d4cb66_SetDate">
    <vt:lpwstr>2025-02-10T00:31:10Z</vt:lpwstr>
  </property>
  <property fmtid="{D5CDD505-2E9C-101B-9397-08002B2CF9AE}" pid="11" name="MSIP_Label_f43e46a9-9901-46e9-bfae-bb6189d4cb66_SiteId">
    <vt:lpwstr>e40c4f52-99bd-4d4f-bf7e-d001a2ca6556</vt:lpwstr>
  </property>
  <property fmtid="{D5CDD505-2E9C-101B-9397-08002B2CF9AE}" pid="12" name="Producer">
    <vt:lpwstr>Microsoft® Word for Microsoft 365; modified using iText® 5.5.12 ©2000-2017 iText Group NV (AGPL-version)</vt:lpwstr>
  </property>
</Properties>
</file>