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307CE707" w14:textId="4E7BFCAD" w:rsidR="00FC072D" w:rsidRDefault="00471554" w:rsidP="008C297E">
      <w:pPr>
        <w:pStyle w:val="Heading1"/>
        <w:jc w:val="left"/>
      </w:pPr>
      <w:r w:rsidRPr="00471554">
        <w:t>Changes in Vote Social Development to fund Welfare that Works and Community Participation Services</w:t>
      </w:r>
    </w:p>
    <w:p w14:paraId="1F0D4226" w14:textId="77777777" w:rsidR="00471554" w:rsidRPr="00471554" w:rsidRDefault="00471554" w:rsidP="00471554">
      <w:pPr>
        <w:autoSpaceDE w:val="0"/>
        <w:autoSpaceDN w:val="0"/>
        <w:adjustRightInd w:val="0"/>
        <w:rPr>
          <w:rFonts w:ascii="Verdana" w:hAnsi="Verdana" w:cs="Arial-BoldMT"/>
          <w:sz w:val="20"/>
          <w:szCs w:val="20"/>
        </w:rPr>
      </w:pPr>
    </w:p>
    <w:p w14:paraId="42B7D235" w14:textId="52A7887F" w:rsidR="00412144" w:rsidRPr="008C297E" w:rsidRDefault="00471554" w:rsidP="00412144">
      <w:pPr>
        <w:pStyle w:val="NormalWeb"/>
        <w:shd w:val="clear" w:color="auto" w:fill="FFFFFF"/>
        <w:spacing w:after="210"/>
        <w:rPr>
          <w:rStyle w:val="Strong"/>
        </w:rPr>
      </w:pPr>
      <w:r w:rsidRPr="008C297E">
        <w:rPr>
          <w:rStyle w:val="Strong"/>
        </w:rPr>
        <w:t>Hon Louise Upston, Minister for Social Development and Employment</w:t>
      </w:r>
    </w:p>
    <w:p w14:paraId="21080CDA" w14:textId="7165A518" w:rsidR="00412144" w:rsidRDefault="00865736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>These</w:t>
      </w:r>
      <w:r w:rsidR="00412144">
        <w:rPr>
          <w:rFonts w:cs="Helvetica"/>
          <w:color w:val="333333"/>
          <w:szCs w:val="20"/>
        </w:rPr>
        <w:t xml:space="preserve"> document</w:t>
      </w:r>
      <w:r w:rsidR="00093FDA">
        <w:rPr>
          <w:rFonts w:cs="Helvetica"/>
          <w:color w:val="333333"/>
          <w:szCs w:val="20"/>
        </w:rPr>
        <w:t>s have</w:t>
      </w:r>
      <w:r w:rsidR="00412144">
        <w:rPr>
          <w:rFonts w:cs="Helvetica"/>
          <w:color w:val="333333"/>
          <w:szCs w:val="20"/>
        </w:rPr>
        <w:t xml:space="preserve"> been proactively released</w:t>
      </w:r>
      <w:r w:rsidR="008818DD">
        <w:rPr>
          <w:rFonts w:cs="Helvetica"/>
          <w:color w:val="333333"/>
          <w:szCs w:val="20"/>
        </w:rPr>
        <w:t xml:space="preserve"> full</w:t>
      </w:r>
      <w:r w:rsidR="00412144">
        <w:rPr>
          <w:rFonts w:cs="Helvetica"/>
          <w:color w:val="333333"/>
          <w:szCs w:val="20"/>
        </w:rPr>
        <w:t>.</w:t>
      </w:r>
      <w:r w:rsidR="00777027">
        <w:rPr>
          <w:rFonts w:cs="Helvetica"/>
          <w:color w:val="333333"/>
          <w:szCs w:val="20"/>
        </w:rPr>
        <w:t xml:space="preserve"> </w:t>
      </w:r>
    </w:p>
    <w:p w14:paraId="63CDEEC3" w14:textId="2549BFF5" w:rsidR="00865736" w:rsidRDefault="00F62662" w:rsidP="008C297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Arial-BoldMT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19 June</w:t>
      </w:r>
      <w:r w:rsidR="00183755" w:rsidRPr="00471554">
        <w:rPr>
          <w:rFonts w:ascii="Verdana" w:hAnsi="Verdana"/>
          <w:i/>
          <w:sz w:val="20"/>
          <w:szCs w:val="20"/>
        </w:rPr>
        <w:t xml:space="preserve"> </w:t>
      </w:r>
      <w:r w:rsidR="00471554" w:rsidRPr="00471554">
        <w:rPr>
          <w:rFonts w:ascii="Verdana" w:hAnsi="Verdana"/>
          <w:i/>
          <w:sz w:val="20"/>
          <w:szCs w:val="20"/>
        </w:rPr>
        <w:t>2024</w:t>
      </w:r>
      <w:r w:rsidR="00865736" w:rsidRPr="00471554">
        <w:rPr>
          <w:rFonts w:ascii="Verdana" w:hAnsi="Verdana"/>
          <w:i/>
          <w:sz w:val="20"/>
          <w:szCs w:val="20"/>
        </w:rPr>
        <w:t>, Cabinet paper</w:t>
      </w:r>
      <w:r w:rsidR="00B8600F" w:rsidRPr="00471554">
        <w:rPr>
          <w:rFonts w:ascii="Verdana" w:hAnsi="Verdana"/>
          <w:i/>
          <w:sz w:val="20"/>
          <w:szCs w:val="20"/>
        </w:rPr>
        <w:t xml:space="preserve"> -</w:t>
      </w:r>
      <w:r w:rsidR="00865736" w:rsidRPr="00471554">
        <w:rPr>
          <w:rFonts w:ascii="Verdana" w:hAnsi="Verdana"/>
          <w:i/>
          <w:sz w:val="20"/>
          <w:szCs w:val="20"/>
        </w:rPr>
        <w:t xml:space="preserve"> </w:t>
      </w:r>
      <w:r w:rsidR="00471554" w:rsidRPr="00471554">
        <w:rPr>
          <w:rFonts w:ascii="Verdana" w:hAnsi="Verdana" w:cs="Arial-BoldMT"/>
          <w:sz w:val="20"/>
          <w:szCs w:val="20"/>
        </w:rPr>
        <w:t>Changes in Vote Social Development to fund Welfare that Works and Community Participation Services</w:t>
      </w:r>
    </w:p>
    <w:p w14:paraId="28332672" w14:textId="77777777" w:rsidR="008C297E" w:rsidRPr="008C297E" w:rsidRDefault="008C297E" w:rsidP="008C297E">
      <w:pPr>
        <w:pStyle w:val="ListParagraph"/>
        <w:autoSpaceDE w:val="0"/>
        <w:autoSpaceDN w:val="0"/>
        <w:adjustRightInd w:val="0"/>
        <w:rPr>
          <w:rFonts w:ascii="Verdana" w:hAnsi="Verdana" w:cs="Arial-BoldMT"/>
          <w:sz w:val="10"/>
          <w:szCs w:val="10"/>
        </w:rPr>
      </w:pPr>
    </w:p>
    <w:p w14:paraId="6E4DA4B3" w14:textId="353210E1" w:rsidR="00865736" w:rsidRPr="00C34427" w:rsidRDefault="00F62662" w:rsidP="00C34427">
      <w:pPr>
        <w:pStyle w:val="ListParagraph"/>
        <w:numPr>
          <w:ilvl w:val="0"/>
          <w:numId w:val="6"/>
        </w:num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19 June</w:t>
      </w:r>
      <w:r w:rsidR="00471554" w:rsidRPr="00C34427">
        <w:rPr>
          <w:rFonts w:ascii="Verdana" w:hAnsi="Verdana"/>
          <w:i/>
          <w:sz w:val="20"/>
          <w:szCs w:val="20"/>
        </w:rPr>
        <w:t xml:space="preserve"> 2024</w:t>
      </w:r>
      <w:r w:rsidR="00865736" w:rsidRPr="00C34427">
        <w:rPr>
          <w:rFonts w:ascii="Verdana" w:hAnsi="Verdana"/>
          <w:i/>
          <w:sz w:val="20"/>
          <w:szCs w:val="20"/>
        </w:rPr>
        <w:t xml:space="preserve">, Cabinet Social </w:t>
      </w:r>
      <w:r w:rsidR="00E31D22">
        <w:rPr>
          <w:rFonts w:ascii="Verdana" w:hAnsi="Verdana"/>
          <w:i/>
          <w:sz w:val="20"/>
          <w:szCs w:val="20"/>
        </w:rPr>
        <w:t>Outcomes</w:t>
      </w:r>
      <w:r w:rsidR="00865736" w:rsidRPr="00C34427">
        <w:rPr>
          <w:rFonts w:ascii="Verdana" w:hAnsi="Verdana"/>
          <w:i/>
          <w:sz w:val="20"/>
          <w:szCs w:val="20"/>
        </w:rPr>
        <w:t xml:space="preserve"> Committee Minute </w:t>
      </w:r>
      <w:r w:rsidR="00471554" w:rsidRPr="00C34427">
        <w:rPr>
          <w:rFonts w:ascii="Verdana" w:hAnsi="Verdana" w:cs="Arial-BoldMT"/>
          <w:sz w:val="20"/>
          <w:szCs w:val="20"/>
        </w:rPr>
        <w:t>SOU-24-MIN-0059</w:t>
      </w:r>
      <w:r w:rsidR="00777027" w:rsidRPr="00C34427">
        <w:rPr>
          <w:rFonts w:ascii="Verdana" w:hAnsi="Verdana"/>
          <w:i/>
          <w:sz w:val="20"/>
          <w:szCs w:val="20"/>
        </w:rPr>
        <w:t>, Cabinet Office.</w:t>
      </w:r>
    </w:p>
    <w:p w14:paraId="294E069A" w14:textId="77777777" w:rsidR="00B8600F" w:rsidRPr="00F014A1" w:rsidRDefault="00B8600F" w:rsidP="00B8600F">
      <w:pPr>
        <w:pStyle w:val="ListParagraph"/>
        <w:rPr>
          <w:rFonts w:ascii="Verdana" w:hAnsi="Verdana"/>
          <w:i/>
          <w:sz w:val="20"/>
          <w:szCs w:val="20"/>
        </w:rPr>
      </w:pPr>
    </w:p>
    <w:p w14:paraId="64A98DAF" w14:textId="7A7625C5" w:rsidR="008C297E" w:rsidRDefault="008C297E" w:rsidP="00865736">
      <w:pPr>
        <w:pStyle w:val="NormalWeb"/>
        <w:shd w:val="clear" w:color="auto" w:fill="FFFFFF"/>
        <w:spacing w:after="210"/>
        <w:rPr>
          <w:rFonts w:cs="Arial-BoldMT"/>
          <w:szCs w:val="20"/>
        </w:rPr>
      </w:pPr>
      <w:r>
        <w:rPr>
          <w:rFonts w:cs="Helvetica"/>
          <w:szCs w:val="20"/>
        </w:rPr>
        <w:t>The paper ‘</w:t>
      </w:r>
      <w:r w:rsidRPr="00471554">
        <w:rPr>
          <w:rFonts w:cs="Arial-BoldMT"/>
          <w:szCs w:val="20"/>
        </w:rPr>
        <w:t>Changes in Vote Social Development to fund Welfare that Works and Community Participation Services</w:t>
      </w:r>
      <w:r>
        <w:rPr>
          <w:rFonts w:cs="Arial-BoldMT"/>
          <w:szCs w:val="20"/>
        </w:rPr>
        <w:t xml:space="preserve">’ seeks an approval to transfer </w:t>
      </w:r>
      <w:r w:rsidR="00034117">
        <w:rPr>
          <w:rFonts w:cs="Arial-BoldMT"/>
          <w:szCs w:val="20"/>
        </w:rPr>
        <w:t xml:space="preserve">$27.860 million of an $29.889 million </w:t>
      </w:r>
      <w:r>
        <w:rPr>
          <w:rFonts w:cs="Arial-BoldMT"/>
          <w:szCs w:val="20"/>
        </w:rPr>
        <w:t>underspends from 2023/2024 within Vote Social Development to fund:</w:t>
      </w:r>
    </w:p>
    <w:p w14:paraId="316002D6" w14:textId="2043D970" w:rsidR="00412144" w:rsidRDefault="008C297E" w:rsidP="008C297E">
      <w:pPr>
        <w:pStyle w:val="NormalWeb"/>
        <w:numPr>
          <w:ilvl w:val="0"/>
          <w:numId w:val="8"/>
        </w:numPr>
        <w:shd w:val="clear" w:color="auto" w:fill="FFFFFF"/>
        <w:spacing w:after="210"/>
        <w:rPr>
          <w:rFonts w:cs="Helvetica"/>
          <w:szCs w:val="20"/>
        </w:rPr>
      </w:pPr>
      <w:r>
        <w:rPr>
          <w:rFonts w:cs="Helvetica"/>
          <w:szCs w:val="20"/>
        </w:rPr>
        <w:t xml:space="preserve">The first phase of Welfare that Works over the 2024/25 financial year, which focuses on getting young people aged 18 to 24 years old off the Jobseeker Support benefit and into work, and </w:t>
      </w:r>
    </w:p>
    <w:p w14:paraId="2AF02FCF" w14:textId="18553E44" w:rsidR="008C297E" w:rsidRPr="0016793D" w:rsidRDefault="008C297E" w:rsidP="008C297E">
      <w:pPr>
        <w:pStyle w:val="NormalWeb"/>
        <w:numPr>
          <w:ilvl w:val="0"/>
          <w:numId w:val="8"/>
        </w:numPr>
        <w:shd w:val="clear" w:color="auto" w:fill="FFFFFF"/>
        <w:spacing w:after="210"/>
        <w:rPr>
          <w:rFonts w:cs="Helvetica"/>
          <w:szCs w:val="20"/>
        </w:rPr>
      </w:pPr>
      <w:r>
        <w:rPr>
          <w:rFonts w:cs="Helvetica"/>
          <w:szCs w:val="20"/>
        </w:rPr>
        <w:t xml:space="preserve">Community participation services, allowing more disabled people to be </w:t>
      </w:r>
      <w:r w:rsidR="00183755">
        <w:rPr>
          <w:rFonts w:cs="Helvetica"/>
          <w:szCs w:val="20"/>
        </w:rPr>
        <w:t>supported</w:t>
      </w:r>
      <w:r>
        <w:rPr>
          <w:rFonts w:cs="Helvetica"/>
          <w:szCs w:val="20"/>
        </w:rPr>
        <w:t xml:space="preserve"> to participate in the community and in employment.</w:t>
      </w:r>
    </w:p>
    <w:p w14:paraId="4BEF4524" w14:textId="77777777" w:rsidR="00E841A7" w:rsidRDefault="00E841A7" w:rsidP="006B2F47">
      <w:pPr>
        <w:pStyle w:val="NormalWeb"/>
        <w:shd w:val="clear" w:color="auto" w:fill="FFFFFF"/>
        <w:spacing w:after="210"/>
      </w:pPr>
    </w:p>
    <w:p w14:paraId="52BFD1A1" w14:textId="3EAB47D3" w:rsidR="006B2F47" w:rsidRDefault="00000000" w:rsidP="006B2F47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8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23D9EBC0" w14:textId="661CD988" w:rsidR="00D31EE8" w:rsidRPr="009E4073" w:rsidRDefault="00412144" w:rsidP="0052783C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</w:t>
      </w:r>
      <w:r w:rsidR="006B2F47">
        <w:rPr>
          <w:rFonts w:ascii="Verdana" w:hAnsi="Verdana"/>
          <w:b/>
          <w:sz w:val="20"/>
          <w:szCs w:val="20"/>
        </w:rPr>
        <w:t xml:space="preserve"> </w:t>
      </w:r>
      <w:r w:rsidR="009E4073" w:rsidRPr="009E4073">
        <w:rPr>
          <w:rFonts w:ascii="Verdana" w:hAnsi="Verdana"/>
          <w:bCs/>
          <w:sz w:val="20"/>
          <w:szCs w:val="20"/>
        </w:rPr>
        <w:t>Welfare that Works, Community Participation Services, Young Jobseekers.</w:t>
      </w:r>
    </w:p>
    <w:sectPr w:rsidR="00D31EE8" w:rsidRPr="009E4073" w:rsidSect="00865736">
      <w:headerReference w:type="even" r:id="rId9"/>
      <w:headerReference w:type="default" r:id="rId10"/>
      <w:headerReference w:type="firs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4AB8" w14:textId="77777777" w:rsidR="00B013D4" w:rsidRDefault="00B013D4" w:rsidP="00742F0A">
      <w:r>
        <w:separator/>
      </w:r>
    </w:p>
  </w:endnote>
  <w:endnote w:type="continuationSeparator" w:id="0">
    <w:p w14:paraId="4A41C7E6" w14:textId="77777777" w:rsidR="00B013D4" w:rsidRDefault="00B013D4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C9DF" w14:textId="77777777" w:rsidR="00B013D4" w:rsidRDefault="00B013D4" w:rsidP="00742F0A">
      <w:r>
        <w:separator/>
      </w:r>
    </w:p>
  </w:footnote>
  <w:footnote w:type="continuationSeparator" w:id="0">
    <w:p w14:paraId="4832D035" w14:textId="77777777" w:rsidR="00B013D4" w:rsidRDefault="00B013D4" w:rsidP="007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6295" w14:textId="704E5045" w:rsidR="00D90178" w:rsidRDefault="00D901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6A500B" wp14:editId="40E1514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B72FB" w14:textId="7D66E4D7" w:rsidR="00D90178" w:rsidRPr="00D90178" w:rsidRDefault="00D90178" w:rsidP="00D90178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0178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A50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5AB72FB" w14:textId="7D66E4D7" w:rsidR="00D90178" w:rsidRPr="00D90178" w:rsidRDefault="00D90178" w:rsidP="00D90178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0178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0FE3" w14:textId="2CAE23F3" w:rsidR="00D90178" w:rsidRDefault="00D901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A5EDEE" wp14:editId="70622B33">
              <wp:simplePos x="914400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D6F81" w14:textId="1E87C140" w:rsidR="00D90178" w:rsidRPr="00D90178" w:rsidRDefault="00D90178" w:rsidP="00D90178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5ED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DDD6F81" w14:textId="1E87C140" w:rsidR="00D90178" w:rsidRPr="00D90178" w:rsidRDefault="00D90178" w:rsidP="00D90178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955A" w14:textId="2D7B564B" w:rsidR="00D90178" w:rsidRDefault="00D901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A3D2E" wp14:editId="21C4BC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044C" w14:textId="3C3C8AB6" w:rsidR="00D90178" w:rsidRPr="00D90178" w:rsidRDefault="00D90178" w:rsidP="00D90178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0178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A3D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407044C" w14:textId="3C3C8AB6" w:rsidR="00D90178" w:rsidRPr="00D90178" w:rsidRDefault="00D90178" w:rsidP="00D90178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0178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4422"/>
    <w:multiLevelType w:val="hybridMultilevel"/>
    <w:tmpl w:val="61FEC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56B36"/>
    <w:multiLevelType w:val="hybridMultilevel"/>
    <w:tmpl w:val="9196BA70"/>
    <w:lvl w:ilvl="0" w:tplc="DA90405A">
      <w:start w:val="1"/>
      <w:numFmt w:val="lowerRoman"/>
      <w:lvlText w:val="%1."/>
      <w:lvlJc w:val="left"/>
      <w:pPr>
        <w:ind w:left="7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7" w:hanging="360"/>
      </w:pPr>
    </w:lvl>
    <w:lvl w:ilvl="2" w:tplc="1409001B" w:tentative="1">
      <w:start w:val="1"/>
      <w:numFmt w:val="lowerRoman"/>
      <w:lvlText w:val="%3."/>
      <w:lvlJc w:val="right"/>
      <w:pPr>
        <w:ind w:left="2227" w:hanging="180"/>
      </w:pPr>
    </w:lvl>
    <w:lvl w:ilvl="3" w:tplc="1409000F" w:tentative="1">
      <w:start w:val="1"/>
      <w:numFmt w:val="decimal"/>
      <w:lvlText w:val="%4."/>
      <w:lvlJc w:val="left"/>
      <w:pPr>
        <w:ind w:left="2947" w:hanging="360"/>
      </w:pPr>
    </w:lvl>
    <w:lvl w:ilvl="4" w:tplc="14090019" w:tentative="1">
      <w:start w:val="1"/>
      <w:numFmt w:val="lowerLetter"/>
      <w:lvlText w:val="%5."/>
      <w:lvlJc w:val="left"/>
      <w:pPr>
        <w:ind w:left="3667" w:hanging="360"/>
      </w:pPr>
    </w:lvl>
    <w:lvl w:ilvl="5" w:tplc="1409001B" w:tentative="1">
      <w:start w:val="1"/>
      <w:numFmt w:val="lowerRoman"/>
      <w:lvlText w:val="%6."/>
      <w:lvlJc w:val="right"/>
      <w:pPr>
        <w:ind w:left="4387" w:hanging="180"/>
      </w:pPr>
    </w:lvl>
    <w:lvl w:ilvl="6" w:tplc="1409000F" w:tentative="1">
      <w:start w:val="1"/>
      <w:numFmt w:val="decimal"/>
      <w:lvlText w:val="%7."/>
      <w:lvlJc w:val="left"/>
      <w:pPr>
        <w:ind w:left="5107" w:hanging="360"/>
      </w:pPr>
    </w:lvl>
    <w:lvl w:ilvl="7" w:tplc="14090019" w:tentative="1">
      <w:start w:val="1"/>
      <w:numFmt w:val="lowerLetter"/>
      <w:lvlText w:val="%8."/>
      <w:lvlJc w:val="left"/>
      <w:pPr>
        <w:ind w:left="5827" w:hanging="360"/>
      </w:pPr>
    </w:lvl>
    <w:lvl w:ilvl="8" w:tplc="1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7BE66E99"/>
    <w:multiLevelType w:val="hybridMultilevel"/>
    <w:tmpl w:val="8A8820B2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39403647">
    <w:abstractNumId w:val="2"/>
  </w:num>
  <w:num w:numId="2" w16cid:durableId="1820071617">
    <w:abstractNumId w:val="5"/>
  </w:num>
  <w:num w:numId="3" w16cid:durableId="413281608">
    <w:abstractNumId w:val="4"/>
  </w:num>
  <w:num w:numId="4" w16cid:durableId="2140877593">
    <w:abstractNumId w:val="0"/>
  </w:num>
  <w:num w:numId="5" w16cid:durableId="1359621288">
    <w:abstractNumId w:val="3"/>
  </w:num>
  <w:num w:numId="6" w16cid:durableId="163131478">
    <w:abstractNumId w:val="1"/>
  </w:num>
  <w:num w:numId="7" w16cid:durableId="711730157">
    <w:abstractNumId w:val="6"/>
  </w:num>
  <w:num w:numId="8" w16cid:durableId="768935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44"/>
    <w:rsid w:val="00034117"/>
    <w:rsid w:val="00093FDA"/>
    <w:rsid w:val="001642BD"/>
    <w:rsid w:val="0016793D"/>
    <w:rsid w:val="00183755"/>
    <w:rsid w:val="001847AE"/>
    <w:rsid w:val="00185AC5"/>
    <w:rsid w:val="00202D7B"/>
    <w:rsid w:val="0020563E"/>
    <w:rsid w:val="002A3F32"/>
    <w:rsid w:val="003A0A32"/>
    <w:rsid w:val="003D0DA5"/>
    <w:rsid w:val="00412144"/>
    <w:rsid w:val="004512E3"/>
    <w:rsid w:val="00471554"/>
    <w:rsid w:val="00472416"/>
    <w:rsid w:val="004B7DCA"/>
    <w:rsid w:val="004D6B3F"/>
    <w:rsid w:val="0052783C"/>
    <w:rsid w:val="00532547"/>
    <w:rsid w:val="00623CE9"/>
    <w:rsid w:val="006B2F47"/>
    <w:rsid w:val="00713AE5"/>
    <w:rsid w:val="00742F0A"/>
    <w:rsid w:val="00777027"/>
    <w:rsid w:val="007C50E8"/>
    <w:rsid w:val="007F117E"/>
    <w:rsid w:val="008039C2"/>
    <w:rsid w:val="00865736"/>
    <w:rsid w:val="008657CB"/>
    <w:rsid w:val="008818DD"/>
    <w:rsid w:val="008C297E"/>
    <w:rsid w:val="008D05A7"/>
    <w:rsid w:val="009652CA"/>
    <w:rsid w:val="009E4073"/>
    <w:rsid w:val="00A05C31"/>
    <w:rsid w:val="00B013D4"/>
    <w:rsid w:val="00B01C70"/>
    <w:rsid w:val="00B03E97"/>
    <w:rsid w:val="00B8600F"/>
    <w:rsid w:val="00BA18A9"/>
    <w:rsid w:val="00BE46BE"/>
    <w:rsid w:val="00C34427"/>
    <w:rsid w:val="00C82047"/>
    <w:rsid w:val="00D2292E"/>
    <w:rsid w:val="00D31922"/>
    <w:rsid w:val="00D31EE8"/>
    <w:rsid w:val="00D90178"/>
    <w:rsid w:val="00E31D22"/>
    <w:rsid w:val="00E841A7"/>
    <w:rsid w:val="00F43C0B"/>
    <w:rsid w:val="00F62662"/>
    <w:rsid w:val="00F744AA"/>
    <w:rsid w:val="00FB2A15"/>
    <w:rsid w:val="00FC072D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1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178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183755"/>
    <w:pPr>
      <w:spacing w:after="0" w:line="240" w:lineRule="auto"/>
    </w:pPr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41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1A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Carolyn Vasta</cp:lastModifiedBy>
  <cp:revision>12</cp:revision>
  <cp:lastPrinted>2019-04-05T01:22:00Z</cp:lastPrinted>
  <dcterms:created xsi:type="dcterms:W3CDTF">2024-07-05T00:32:00Z</dcterms:created>
  <dcterms:modified xsi:type="dcterms:W3CDTF">2025-02-23T23:00:00Z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ClassificationContentMarkingHeaderShapeIds">
    <vt:lpwstr>2,3,4</vt:lpwstr>
  </property>
  <property fmtid="{D5CDD505-2E9C-101B-9397-08002B2CF9AE}" pid="24" name="ClassificationContentMarkingHeaderFontProps">
    <vt:lpwstr>#000000,10,Calibri</vt:lpwstr>
  </property>
  <property fmtid="{D5CDD505-2E9C-101B-9397-08002B2CF9AE}" pid="25" name="ClassificationContentMarkingHeaderText">
    <vt:lpwstr>IN-CONFIDENCE</vt:lpwstr>
  </property>
  <property fmtid="{D5CDD505-2E9C-101B-9397-08002B2CF9AE}" pid="26" name="MSIP_Label_f43e46a9-9901-46e9-bfae-bb6189d4cb66_Enabled">
    <vt:lpwstr>true</vt:lpwstr>
  </property>
  <property fmtid="{D5CDD505-2E9C-101B-9397-08002B2CF9AE}" pid="27" name="MSIP_Label_f43e46a9-9901-46e9-bfae-bb6189d4cb66_SetDate">
    <vt:lpwstr>2024-07-01T05:16:34Z</vt:lpwstr>
  </property>
  <property fmtid="{D5CDD505-2E9C-101B-9397-08002B2CF9AE}" pid="28" name="MSIP_Label_f43e46a9-9901-46e9-bfae-bb6189d4cb66_Method">
    <vt:lpwstr>Standard</vt:lpwstr>
  </property>
  <property fmtid="{D5CDD505-2E9C-101B-9397-08002B2CF9AE}" pid="29" name="MSIP_Label_f43e46a9-9901-46e9-bfae-bb6189d4cb66_Name">
    <vt:lpwstr>In-confidence</vt:lpwstr>
  </property>
  <property fmtid="{D5CDD505-2E9C-101B-9397-08002B2CF9AE}" pid="30" name="MSIP_Label_f43e46a9-9901-46e9-bfae-bb6189d4cb66_SiteId">
    <vt:lpwstr>e40c4f52-99bd-4d4f-bf7e-d001a2ca6556</vt:lpwstr>
  </property>
  <property fmtid="{D5CDD505-2E9C-101B-9397-08002B2CF9AE}" pid="31" name="MSIP_Label_f43e46a9-9901-46e9-bfae-bb6189d4cb66_ActionId">
    <vt:lpwstr>7ae01236-83c4-465b-9fbc-7ece35205274</vt:lpwstr>
  </property>
  <property fmtid="{D5CDD505-2E9C-101B-9397-08002B2CF9AE}" pid="32" name="MSIP_Label_f43e46a9-9901-46e9-bfae-bb6189d4cb66_ContentBits">
    <vt:lpwstr>1</vt:lpwstr>
  </property>
</Properties>
</file>