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01AA" w14:textId="77777777" w:rsidR="00941FAF" w:rsidRDefault="00E2484F">
      <w:pPr>
        <w:pStyle w:val="Title"/>
      </w:pPr>
      <w:r>
        <w:rPr>
          <w:color w:val="2E5395"/>
        </w:rPr>
        <w:t>PLAN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EQUITABLE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TRANSITIONS</w:t>
      </w:r>
      <w:r>
        <w:rPr>
          <w:color w:val="2E5395"/>
          <w:spacing w:val="-2"/>
        </w:rPr>
        <w:t xml:space="preserve"> STRATEGY</w:t>
      </w:r>
    </w:p>
    <w:p w14:paraId="5E40ADE6" w14:textId="7687DEF6" w:rsidR="00941FAF" w:rsidRDefault="00E2484F">
      <w:pPr>
        <w:spacing w:before="59"/>
        <w:ind w:left="542" w:right="914"/>
        <w:rPr>
          <w:i/>
          <w:sz w:val="20"/>
        </w:rPr>
      </w:pPr>
      <w:r>
        <w:rPr>
          <w:i/>
          <w:sz w:val="20"/>
        </w:rPr>
        <w:t>The Ministers of Social Development and Economic Development are seeking the Cabinet Social Wellbeing Committee’s agreement to defer the publication of the Draft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Equitable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Transitions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Strategy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scope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expanded</w:t>
      </w:r>
      <w:r>
        <w:rPr>
          <w:i/>
          <w:spacing w:val="-3"/>
          <w:sz w:val="20"/>
        </w:rPr>
        <w:t xml:space="preserve"> </w:t>
      </w:r>
      <w:r w:rsidR="00C34F83" w:rsidRPr="00C34F83">
        <w:rPr>
          <w:iCs/>
          <w:spacing w:val="-3"/>
          <w:sz w:val="20"/>
        </w:rPr>
        <w:t>[Redacted content]</w:t>
      </w:r>
      <w:r w:rsidRPr="00C34F83">
        <w:rPr>
          <w:iCs/>
          <w:sz w:val="20"/>
        </w:rPr>
        <w:t>.</w:t>
      </w:r>
    </w:p>
    <w:p w14:paraId="725C33E8" w14:textId="77777777" w:rsidR="00941FAF" w:rsidRDefault="00941FAF">
      <w:pPr>
        <w:pStyle w:val="BodyText"/>
        <w:spacing w:before="9"/>
        <w:ind w:left="0"/>
        <w:rPr>
          <w:i/>
          <w:sz w:val="13"/>
        </w:rPr>
      </w:pPr>
    </w:p>
    <w:p w14:paraId="564045F0" w14:textId="77777777" w:rsidR="00941FAF" w:rsidRDefault="00E2484F">
      <w:pPr>
        <w:pStyle w:val="Heading1"/>
        <w:spacing w:before="94"/>
      </w:pPr>
      <w:r>
        <w:rPr>
          <w:noProof/>
        </w:rPr>
        <mc:AlternateContent>
          <mc:Choice Requires="wpg">
            <w:drawing>
              <wp:anchor distT="0" distB="0" distL="0" distR="0" simplePos="0" relativeHeight="487550976" behindDoc="1" locked="0" layoutInCell="1" allowOverlap="1" wp14:anchorId="54A7E0F3" wp14:editId="476DB0B4">
                <wp:simplePos x="0" y="0"/>
                <wp:positionH relativeFrom="page">
                  <wp:posOffset>177800</wp:posOffset>
                </wp:positionH>
                <wp:positionV relativeFrom="paragraph">
                  <wp:posOffset>8316</wp:posOffset>
                </wp:positionV>
                <wp:extent cx="3846195" cy="63366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6195" cy="6336665"/>
                          <a:chOff x="0" y="0"/>
                          <a:chExt cx="3846195" cy="63366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4939" y="4762"/>
                            <a:ext cx="3686175" cy="6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6175" h="6248400">
                                <a:moveTo>
                                  <a:pt x="1843405" y="6248400"/>
                                </a:moveTo>
                                <a:lnTo>
                                  <a:pt x="0" y="6248400"/>
                                </a:lnTo>
                                <a:lnTo>
                                  <a:pt x="0" y="0"/>
                                </a:lnTo>
                                <a:lnTo>
                                  <a:pt x="3686175" y="0"/>
                                </a:lnTo>
                                <a:lnTo>
                                  <a:pt x="3686175" y="6248400"/>
                                </a:lnTo>
                                <a:lnTo>
                                  <a:pt x="1843405" y="6248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6171285"/>
                            <a:ext cx="18110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100">
                                <a:moveTo>
                                  <a:pt x="1810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1810639" y="165100"/>
                                </a:lnTo>
                                <a:lnTo>
                                  <a:pt x="1810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EA6BA" id="Group 1" o:spid="_x0000_s1026" style="position:absolute;margin-left:14pt;margin-top:.65pt;width:302.85pt;height:498.95pt;z-index:-15765504;mso-wrap-distance-left:0;mso-wrap-distance-right:0;mso-position-horizontal-relative:page" coordsize="38461,6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">
                <v:shape id="Graphic 2" o:spid="_x0000_s1027" style="position:absolute;left:1549;top:47;width:36862;height:62484;visibility:visible;mso-wrap-style:square;v-text-anchor:top" coordsize="3686175,6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" path="m1843405,6248400l,6248400,,,3686175,r,6248400l1843405,6248400xe" filled="f">
                  <v:path arrowok="t"/>
                </v:shape>
                <v:shape id="Graphic 3" o:spid="_x0000_s1028" style="position:absolute;top:61712;width:18110;height:1651;visibility:visible;mso-wrap-style:square;v-text-anchor:top" coordsize="181102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" path="m1810639,l,,,165100r1810639,l1810639,xe" stroked="f">
                  <v:fill opacity="49087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620CED8" wp14:editId="43AC0C0F">
                <wp:simplePos x="0" y="0"/>
                <wp:positionH relativeFrom="page">
                  <wp:posOffset>4152900</wp:posOffset>
                </wp:positionH>
                <wp:positionV relativeFrom="paragraph">
                  <wp:posOffset>12444</wp:posOffset>
                </wp:positionV>
                <wp:extent cx="6179820" cy="29622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9820" cy="29622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E2D510" w14:textId="77777777" w:rsidR="00941FAF" w:rsidRDefault="00E2484F">
                            <w:pPr>
                              <w:spacing w:before="67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2E539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defer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release</w:t>
                            </w:r>
                            <w:r>
                              <w:rPr>
                                <w:b/>
                                <w:color w:val="2E539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E539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0"/>
                              </w:rPr>
                              <w:t>draft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pacing w:val="-2"/>
                                <w:sz w:val="20"/>
                              </w:rPr>
                              <w:t>Strategy</w:t>
                            </w:r>
                          </w:p>
                          <w:p w14:paraId="2C148920" w14:textId="77777777" w:rsidR="00941FAF" w:rsidRDefault="00E2484F">
                            <w:pPr>
                              <w:pStyle w:val="BodyText"/>
                              <w:ind w:left="108"/>
                            </w:pP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Cabinet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agreed</w:t>
                            </w:r>
                            <w:r>
                              <w:rPr>
                                <w:spacing w:val="-4"/>
                              </w:rPr>
                              <w:t xml:space="preserve"> that:</w:t>
                            </w:r>
                          </w:p>
                          <w:p w14:paraId="2ADD60F3" w14:textId="77777777" w:rsidR="00941FAF" w:rsidRDefault="00E2484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ind w:right="4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Equitable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Transitions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emissions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future (mitigation) and will not extend to adaptation issues</w:t>
                            </w:r>
                          </w:p>
                          <w:p w14:paraId="09DD1955" w14:textId="77777777" w:rsidR="00941FAF" w:rsidRDefault="00E2484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0"/>
                            </w:pP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draft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consultation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2023,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June</w:t>
                            </w:r>
                            <w:r>
                              <w:rPr>
                                <w:spacing w:val="-2"/>
                              </w:rPr>
                              <w:t xml:space="preserve"> 2024.</w:t>
                            </w:r>
                          </w:p>
                          <w:p w14:paraId="02217733" w14:textId="77777777" w:rsidR="00941FAF" w:rsidRDefault="00941FAF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D8342FE" w14:textId="42DE4802" w:rsidR="00941FAF" w:rsidRDefault="00C34F83" w:rsidP="00C34F83">
                            <w:pPr>
                              <w:pStyle w:val="BodyText"/>
                              <w:spacing w:before="0"/>
                              <w:ind w:left="108"/>
                            </w:pPr>
                            <w:r>
                              <w:t xml:space="preserve">[Redacted content] </w:t>
                            </w:r>
                          </w:p>
                          <w:p w14:paraId="4FADCF0F" w14:textId="77777777" w:rsidR="00941FAF" w:rsidRDefault="00E2484F">
                            <w:pPr>
                              <w:spacing w:before="1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reporting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Cabinet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late-2023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updated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timeline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scope.</w:t>
                            </w:r>
                          </w:p>
                          <w:p w14:paraId="661806D1" w14:textId="77777777" w:rsidR="00C34F83" w:rsidRDefault="00C34F83" w:rsidP="00C34F83">
                            <w:pPr>
                              <w:pStyle w:val="BodyText"/>
                              <w:spacing w:before="0"/>
                              <w:ind w:left="108"/>
                            </w:pPr>
                          </w:p>
                          <w:p w14:paraId="32C7CADE" w14:textId="35BE7194" w:rsidR="00C34F83" w:rsidRDefault="00C34F83" w:rsidP="00C34F83">
                            <w:pPr>
                              <w:pStyle w:val="BodyText"/>
                              <w:spacing w:before="0"/>
                              <w:ind w:left="108"/>
                            </w:pPr>
                            <w:r>
                              <w:t xml:space="preserve">[Redacted content] </w:t>
                            </w:r>
                          </w:p>
                          <w:p w14:paraId="59ED428C" w14:textId="69FC0DB0" w:rsidR="00941FAF" w:rsidRDefault="00941FAF">
                            <w:pPr>
                              <w:pStyle w:val="BodyText"/>
                              <w:ind w:left="108" w:right="28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0CED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27pt;margin-top:1pt;width:486.6pt;height:233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" filled="f">
                <v:path arrowok="t"/>
                <v:textbox inset="0,0,0,0">
                  <w:txbxContent>
                    <w:p w14:paraId="2FE2D510" w14:textId="77777777" w:rsidR="00941FAF" w:rsidRDefault="00E2484F">
                      <w:pPr>
                        <w:spacing w:before="67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sz w:val="20"/>
                        </w:rPr>
                        <w:t>Proposal</w:t>
                      </w:r>
                      <w:r>
                        <w:rPr>
                          <w:b/>
                          <w:color w:val="2E539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E539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0"/>
                        </w:rPr>
                        <w:t>defer</w:t>
                      </w:r>
                      <w:r>
                        <w:rPr>
                          <w:b/>
                          <w:color w:val="2E539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0"/>
                        </w:rPr>
                        <w:t>release</w:t>
                      </w:r>
                      <w:r>
                        <w:rPr>
                          <w:b/>
                          <w:color w:val="2E539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E539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0"/>
                        </w:rPr>
                        <w:t>draft</w:t>
                      </w:r>
                      <w:r>
                        <w:rPr>
                          <w:b/>
                          <w:color w:val="2E539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pacing w:val="-2"/>
                          <w:sz w:val="20"/>
                        </w:rPr>
                        <w:t>Strategy</w:t>
                      </w:r>
                    </w:p>
                    <w:p w14:paraId="2C148920" w14:textId="77777777" w:rsidR="00941FAF" w:rsidRDefault="00E2484F">
                      <w:pPr>
                        <w:pStyle w:val="BodyText"/>
                        <w:ind w:left="108"/>
                      </w:pP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Cabinet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agreed</w:t>
                      </w:r>
                      <w:r>
                        <w:rPr>
                          <w:spacing w:val="-4"/>
                        </w:rPr>
                        <w:t xml:space="preserve"> that:</w:t>
                      </w:r>
                    </w:p>
                    <w:p w14:paraId="2ADD60F3" w14:textId="77777777" w:rsidR="00941FAF" w:rsidRDefault="00E2484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ind w:right="445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Equitable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Transitions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transition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emissions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future (mitigation) and will not extend to adaptation issues</w:t>
                      </w:r>
                    </w:p>
                    <w:p w14:paraId="09DD1955" w14:textId="77777777" w:rsidR="00941FAF" w:rsidRDefault="00E2484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0"/>
                      </w:pP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draft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consultation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2023,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June</w:t>
                      </w:r>
                      <w:r>
                        <w:rPr>
                          <w:spacing w:val="-2"/>
                        </w:rPr>
                        <w:t xml:space="preserve"> 2024.</w:t>
                      </w:r>
                    </w:p>
                    <w:p w14:paraId="02217733" w14:textId="77777777" w:rsidR="00941FAF" w:rsidRDefault="00941FAF">
                      <w:pPr>
                        <w:pStyle w:val="BodyText"/>
                        <w:spacing w:before="0"/>
                        <w:ind w:left="0"/>
                        <w:rPr>
                          <w:sz w:val="21"/>
                        </w:rPr>
                      </w:pPr>
                    </w:p>
                    <w:p w14:paraId="1D8342FE" w14:textId="42DE4802" w:rsidR="00941FAF" w:rsidRDefault="00C34F83" w:rsidP="00C34F83">
                      <w:pPr>
                        <w:pStyle w:val="BodyText"/>
                        <w:spacing w:before="0"/>
                        <w:ind w:left="108"/>
                      </w:pPr>
                      <w:r>
                        <w:t xml:space="preserve">[Redacted content] </w:t>
                      </w:r>
                    </w:p>
                    <w:p w14:paraId="4FADCF0F" w14:textId="77777777" w:rsidR="00941FAF" w:rsidRDefault="00E2484F">
                      <w:pPr>
                        <w:spacing w:before="1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reporting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back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Cabinet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late-2023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with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updated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project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timeline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scope.</w:t>
                      </w:r>
                    </w:p>
                    <w:p w14:paraId="661806D1" w14:textId="77777777" w:rsidR="00C34F83" w:rsidRDefault="00C34F83" w:rsidP="00C34F83">
                      <w:pPr>
                        <w:pStyle w:val="BodyText"/>
                        <w:spacing w:before="0"/>
                        <w:ind w:left="108"/>
                      </w:pPr>
                    </w:p>
                    <w:p w14:paraId="32C7CADE" w14:textId="35BE7194" w:rsidR="00C34F83" w:rsidRDefault="00C34F83" w:rsidP="00C34F83">
                      <w:pPr>
                        <w:pStyle w:val="BodyText"/>
                        <w:spacing w:before="0"/>
                        <w:ind w:left="108"/>
                      </w:pPr>
                      <w:r>
                        <w:t xml:space="preserve">[Redacted content] </w:t>
                      </w:r>
                    </w:p>
                    <w:p w14:paraId="59ED428C" w14:textId="69FC0DB0" w:rsidR="00941FAF" w:rsidRDefault="00941FAF">
                      <w:pPr>
                        <w:pStyle w:val="BodyText"/>
                        <w:ind w:left="108" w:right="2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E5395"/>
          <w:spacing w:val="-2"/>
        </w:rPr>
        <w:t>Context</w:t>
      </w:r>
    </w:p>
    <w:p w14:paraId="7AC7EF5C" w14:textId="77777777" w:rsidR="00941FAF" w:rsidRDefault="00E2484F">
      <w:pPr>
        <w:pStyle w:val="BodyText"/>
        <w:ind w:left="460" w:right="10089"/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Equitable</w:t>
      </w:r>
      <w:r>
        <w:rPr>
          <w:b/>
          <w:spacing w:val="-7"/>
        </w:rPr>
        <w:t xml:space="preserve"> </w:t>
      </w:r>
      <w:r>
        <w:rPr>
          <w:b/>
        </w:rPr>
        <w:t>Transitions</w:t>
      </w:r>
      <w:r>
        <w:rPr>
          <w:b/>
          <w:spacing w:val="-6"/>
        </w:rPr>
        <w:t xml:space="preserve"> </w:t>
      </w:r>
      <w:r>
        <w:rPr>
          <w:b/>
        </w:rPr>
        <w:t>Strategy</w:t>
      </w:r>
      <w:r>
        <w:rPr>
          <w:b/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seizing</w:t>
      </w:r>
      <w:r>
        <w:rPr>
          <w:spacing w:val="-6"/>
        </w:rPr>
        <w:t xml:space="preserve"> </w:t>
      </w:r>
      <w:r>
        <w:t>the opportunities and managing the impacts of our transition to a low emissions future, in a way that is fair and inclusive for all New Zealanders.</w:t>
      </w:r>
    </w:p>
    <w:p w14:paraId="6336A131" w14:textId="77777777" w:rsidR="00941FAF" w:rsidRDefault="00941FAF">
      <w:pPr>
        <w:pStyle w:val="BodyText"/>
        <w:spacing w:before="10"/>
        <w:ind w:left="0"/>
      </w:pPr>
    </w:p>
    <w:p w14:paraId="41D2CFE8" w14:textId="77777777" w:rsidR="00941FAF" w:rsidRDefault="00E2484F">
      <w:pPr>
        <w:pStyle w:val="Heading1"/>
        <w:ind w:right="10089"/>
      </w:pP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emission</w:t>
      </w:r>
      <w:r>
        <w:rPr>
          <w:spacing w:val="-5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both opportunities and challenges</w:t>
      </w:r>
    </w:p>
    <w:p w14:paraId="4F7EE1D4" w14:textId="77777777" w:rsidR="00941FAF" w:rsidRDefault="00E2484F">
      <w:pPr>
        <w:pStyle w:val="BodyText"/>
        <w:spacing w:before="60"/>
        <w:ind w:left="460" w:right="1022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A578240" wp14:editId="4A2CB32E">
                <wp:simplePos x="0" y="0"/>
                <wp:positionH relativeFrom="page">
                  <wp:posOffset>4152265</wp:posOffset>
                </wp:positionH>
                <wp:positionV relativeFrom="paragraph">
                  <wp:posOffset>1779014</wp:posOffset>
                </wp:positionV>
                <wp:extent cx="6170295" cy="31610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295" cy="31610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A61553" w14:textId="77777777" w:rsidR="00C34F83" w:rsidRDefault="00C34F83" w:rsidP="00C34F83">
                            <w:pPr>
                              <w:pStyle w:val="BodyText"/>
                              <w:spacing w:before="0"/>
                              <w:ind w:left="108"/>
                            </w:pPr>
                            <w:r>
                              <w:t xml:space="preserve">[Redacted content]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78240" id="Textbox 5" o:spid="_x0000_s1027" type="#_x0000_t202" style="position:absolute;left:0;text-align:left;margin-left:326.95pt;margin-top:140.1pt;width:485.85pt;height:248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" filled="f">
                <v:path arrowok="t"/>
                <v:textbox inset="0,0,0,0">
                  <w:txbxContent>
                    <w:p w14:paraId="05A61553" w14:textId="77777777" w:rsidR="00C34F83" w:rsidRDefault="00C34F83" w:rsidP="00C34F83">
                      <w:pPr>
                        <w:pStyle w:val="BodyText"/>
                        <w:spacing w:before="0"/>
                        <w:ind w:left="108"/>
                      </w:pPr>
                      <w:r>
                        <w:t xml:space="preserve">[Redacted content]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MBIE and MSD a</w:t>
      </w:r>
      <w:r>
        <w:t>re co-leading the development of the Strategy</w:t>
      </w:r>
      <w:r>
        <w:rPr>
          <w:spacing w:val="-3"/>
        </w:rPr>
        <w:t xml:space="preserve"> </w:t>
      </w:r>
      <w:r>
        <w:t>(supported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MOT).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 xml:space="preserve">Strategy aims to ensure that people, </w:t>
      </w:r>
      <w:proofErr w:type="gramStart"/>
      <w:r>
        <w:t>businesses</w:t>
      </w:r>
      <w:proofErr w:type="gramEnd"/>
      <w:r>
        <w:t xml:space="preserve"> and communities, particularly those most affected by the transition, are empowered and supported to seize the opportunities </w:t>
      </w:r>
      <w:r>
        <w:t xml:space="preserve">and manage the impacts of the transition. It sets out a vision, </w:t>
      </w:r>
      <w:proofErr w:type="gramStart"/>
      <w:r>
        <w:t>principles</w:t>
      </w:r>
      <w:proofErr w:type="gramEnd"/>
      <w:r>
        <w:t xml:space="preserve"> and framework to guide Government decision- making including upholding Te </w:t>
      </w:r>
      <w:proofErr w:type="spellStart"/>
      <w:r>
        <w:t>Tiriti</w:t>
      </w:r>
      <w:proofErr w:type="spellEnd"/>
      <w:r>
        <w:t xml:space="preserve"> o Waitangi. It also highlights existing policies to address climate-related challenges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seeks</w:t>
      </w:r>
      <w:r>
        <w:rPr>
          <w:spacing w:val="-7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to support an equitable transition for households, workers, business, and communities.</w:t>
      </w:r>
    </w:p>
    <w:p w14:paraId="51AA6718" w14:textId="77777777" w:rsidR="00941FAF" w:rsidRDefault="00941FAF">
      <w:pPr>
        <w:pStyle w:val="BodyText"/>
        <w:spacing w:before="10"/>
        <w:ind w:left="0"/>
      </w:pPr>
    </w:p>
    <w:p w14:paraId="1141DED6" w14:textId="77777777" w:rsidR="00941FAF" w:rsidRDefault="00E2484F">
      <w:pPr>
        <w:pStyle w:val="Heading1"/>
      </w:pPr>
      <w:r>
        <w:t>Public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2023</w:t>
      </w:r>
    </w:p>
    <w:p w14:paraId="270E666D" w14:textId="77777777" w:rsidR="00941FAF" w:rsidRDefault="00E2484F">
      <w:pPr>
        <w:pStyle w:val="BodyText"/>
        <w:spacing w:before="60"/>
        <w:ind w:left="460" w:right="10089"/>
      </w:pP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Strategy,</w:t>
      </w:r>
      <w:r>
        <w:rPr>
          <w:spacing w:val="-6"/>
        </w:rPr>
        <w:t xml:space="preserve"> </w:t>
      </w:r>
      <w:r>
        <w:t>37</w:t>
      </w:r>
      <w:r>
        <w:rPr>
          <w:spacing w:val="-5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hui</w:t>
      </w:r>
      <w:r>
        <w:rPr>
          <w:spacing w:val="-5"/>
        </w:rPr>
        <w:t xml:space="preserve"> </w:t>
      </w:r>
      <w:r>
        <w:t>were held around the countr</w:t>
      </w:r>
      <w:r>
        <w:t xml:space="preserve">y with a variety of priority population groups (including Māori, Pasifika, ethnic and migrant, and disabled peoples), and a further 67 meetings with other interested </w:t>
      </w:r>
      <w:proofErr w:type="spellStart"/>
      <w:r>
        <w:t>organisations</w:t>
      </w:r>
      <w:proofErr w:type="spellEnd"/>
      <w:r>
        <w:t>.</w:t>
      </w:r>
    </w:p>
    <w:p w14:paraId="6E7C1D4A" w14:textId="77777777" w:rsidR="00941FAF" w:rsidRDefault="00E2484F">
      <w:pPr>
        <w:pStyle w:val="BodyText"/>
        <w:spacing w:before="60"/>
        <w:ind w:left="460"/>
      </w:pPr>
      <w:r>
        <w:t>Engagement</w:t>
      </w:r>
      <w:r>
        <w:rPr>
          <w:spacing w:val="-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that:</w:t>
      </w:r>
    </w:p>
    <w:p w14:paraId="2A7C9AD7" w14:textId="77777777" w:rsidR="00941FAF" w:rsidRDefault="00E2484F">
      <w:pPr>
        <w:pStyle w:val="ListParagraph"/>
        <w:numPr>
          <w:ilvl w:val="0"/>
          <w:numId w:val="2"/>
        </w:numPr>
        <w:tabs>
          <w:tab w:val="left" w:pos="820"/>
        </w:tabs>
        <w:spacing w:before="60"/>
        <w:ind w:right="10669"/>
        <w:rPr>
          <w:sz w:val="20"/>
        </w:rPr>
      </w:pPr>
      <w:r>
        <w:rPr>
          <w:sz w:val="20"/>
        </w:rPr>
        <w:t>many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already</w:t>
      </w:r>
      <w:r>
        <w:rPr>
          <w:spacing w:val="-9"/>
          <w:sz w:val="20"/>
        </w:rPr>
        <w:t xml:space="preserve"> </w:t>
      </w:r>
      <w:r>
        <w:rPr>
          <w:sz w:val="20"/>
        </w:rPr>
        <w:t>struggling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cost-of-li</w:t>
      </w:r>
      <w:r>
        <w:rPr>
          <w:sz w:val="20"/>
        </w:rPr>
        <w:t>ving pressures, and the rising costs that occur due to the transition would be an additional burden</w:t>
      </w:r>
    </w:p>
    <w:p w14:paraId="094D06CC" w14:textId="77777777" w:rsidR="00941FAF" w:rsidRDefault="00E2484F">
      <w:pPr>
        <w:pStyle w:val="ListParagraph"/>
        <w:numPr>
          <w:ilvl w:val="0"/>
          <w:numId w:val="2"/>
        </w:numPr>
        <w:tabs>
          <w:tab w:val="left" w:pos="820"/>
        </w:tabs>
        <w:spacing w:line="242" w:lineRule="auto"/>
        <w:ind w:right="11335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concern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already disadvantaged will face additional challenges</w:t>
      </w:r>
    </w:p>
    <w:p w14:paraId="6B0A67AB" w14:textId="77777777" w:rsidR="00941FAF" w:rsidRDefault="00E2484F">
      <w:pPr>
        <w:pStyle w:val="ListParagraph"/>
        <w:numPr>
          <w:ilvl w:val="0"/>
          <w:numId w:val="2"/>
        </w:numPr>
        <w:tabs>
          <w:tab w:val="left" w:pos="820"/>
        </w:tabs>
        <w:ind w:right="1023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transport,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housing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energy due to the transition is a common concern</w:t>
      </w:r>
    </w:p>
    <w:p w14:paraId="093807BB" w14:textId="77777777" w:rsidR="00941FAF" w:rsidRDefault="00E2484F">
      <w:pPr>
        <w:pStyle w:val="ListParagraph"/>
        <w:numPr>
          <w:ilvl w:val="0"/>
          <w:numId w:val="2"/>
        </w:numPr>
        <w:tabs>
          <w:tab w:val="left" w:pos="820"/>
        </w:tabs>
        <w:spacing w:line="242" w:lineRule="auto"/>
        <w:ind w:right="10370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uncertainty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climate change and the transition can be relied on</w:t>
      </w:r>
    </w:p>
    <w:p w14:paraId="458D471B" w14:textId="77777777" w:rsidR="00941FAF" w:rsidRDefault="00E2484F">
      <w:pPr>
        <w:pStyle w:val="ListParagraph"/>
        <w:numPr>
          <w:ilvl w:val="0"/>
          <w:numId w:val="2"/>
        </w:numPr>
        <w:tabs>
          <w:tab w:val="left" w:pos="819"/>
        </w:tabs>
        <w:spacing w:line="227" w:lineRule="exact"/>
        <w:ind w:left="819" w:hanging="359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locally-led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regionally</w:t>
      </w:r>
      <w:r>
        <w:rPr>
          <w:spacing w:val="-5"/>
          <w:sz w:val="20"/>
        </w:rPr>
        <w:t xml:space="preserve"> </w:t>
      </w:r>
      <w:r>
        <w:rPr>
          <w:sz w:val="20"/>
        </w:rPr>
        <w:t>tailored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solutions</w:t>
      </w:r>
    </w:p>
    <w:p w14:paraId="57EDBD29" w14:textId="77777777" w:rsidR="00941FAF" w:rsidRDefault="00E2484F">
      <w:pPr>
        <w:pStyle w:val="ListParagraph"/>
        <w:numPr>
          <w:ilvl w:val="0"/>
          <w:numId w:val="2"/>
        </w:numPr>
        <w:tabs>
          <w:tab w:val="left" w:pos="820"/>
        </w:tabs>
        <w:spacing w:line="242" w:lineRule="auto"/>
        <w:ind w:right="10446"/>
        <w:rPr>
          <w:sz w:val="20"/>
        </w:rPr>
      </w:pPr>
      <w:r>
        <w:rPr>
          <w:sz w:val="20"/>
        </w:rPr>
        <w:t>partnering with Māori to develop emission red</w:t>
      </w:r>
      <w:r>
        <w:rPr>
          <w:sz w:val="20"/>
        </w:rPr>
        <w:t>uction 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equitable</w:t>
      </w:r>
      <w:r>
        <w:rPr>
          <w:spacing w:val="-6"/>
          <w:sz w:val="20"/>
        </w:rPr>
        <w:t xml:space="preserve"> </w:t>
      </w:r>
      <w:r>
        <w:rPr>
          <w:sz w:val="20"/>
        </w:rPr>
        <w:t>transition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important.</w:t>
      </w:r>
    </w:p>
    <w:p w14:paraId="567EAC61" w14:textId="77777777" w:rsidR="00941FAF" w:rsidRDefault="00E2484F">
      <w:pPr>
        <w:spacing w:before="58"/>
        <w:ind w:left="140"/>
        <w:rPr>
          <w:sz w:val="18"/>
        </w:rPr>
      </w:pPr>
      <w:r>
        <w:rPr>
          <w:sz w:val="18"/>
        </w:rPr>
        <w:t>72vh7ewzmz</w:t>
      </w:r>
      <w:r>
        <w:rPr>
          <w:spacing w:val="-5"/>
          <w:sz w:val="18"/>
        </w:rPr>
        <w:t xml:space="preserve"> </w:t>
      </w:r>
      <w:r>
        <w:rPr>
          <w:sz w:val="18"/>
        </w:rPr>
        <w:t>2023-08-03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08:40:20</w:t>
      </w:r>
    </w:p>
    <w:sectPr w:rsidR="00941FAF">
      <w:type w:val="continuous"/>
      <w:pgSz w:w="16840" w:h="11910" w:orient="landscape"/>
      <w:pgMar w:top="640" w:right="4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CE8"/>
    <w:multiLevelType w:val="hybridMultilevel"/>
    <w:tmpl w:val="D93EE286"/>
    <w:lvl w:ilvl="0" w:tplc="B258900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0"/>
        <w:szCs w:val="20"/>
        <w:lang w:val="en-US" w:eastAsia="en-US" w:bidi="ar-SA"/>
      </w:rPr>
    </w:lvl>
    <w:lvl w:ilvl="1" w:tplc="09CC1DF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2" w:tplc="43C06BC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3" w:tplc="40ECFF88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4" w:tplc="90E4F81A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5" w:tplc="8498624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6" w:tplc="3836D7BE">
      <w:numFmt w:val="bullet"/>
      <w:lvlText w:val="•"/>
      <w:lvlJc w:val="left"/>
      <w:pPr>
        <w:ind w:left="10046" w:hanging="360"/>
      </w:pPr>
      <w:rPr>
        <w:rFonts w:hint="default"/>
        <w:lang w:val="en-US" w:eastAsia="en-US" w:bidi="ar-SA"/>
      </w:rPr>
    </w:lvl>
    <w:lvl w:ilvl="7" w:tplc="31FA9EA2">
      <w:numFmt w:val="bullet"/>
      <w:lvlText w:val="•"/>
      <w:lvlJc w:val="left"/>
      <w:pPr>
        <w:ind w:left="11584" w:hanging="360"/>
      </w:pPr>
      <w:rPr>
        <w:rFonts w:hint="default"/>
        <w:lang w:val="en-US" w:eastAsia="en-US" w:bidi="ar-SA"/>
      </w:rPr>
    </w:lvl>
    <w:lvl w:ilvl="8" w:tplc="5680F408">
      <w:numFmt w:val="bullet"/>
      <w:lvlText w:val="•"/>
      <w:lvlJc w:val="left"/>
      <w:pPr>
        <w:ind w:left="131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106584"/>
    <w:multiLevelType w:val="hybridMultilevel"/>
    <w:tmpl w:val="8332A7B8"/>
    <w:lvl w:ilvl="0" w:tplc="E46208B6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0"/>
        <w:szCs w:val="20"/>
        <w:lang w:val="en-US" w:eastAsia="en-US" w:bidi="ar-SA"/>
      </w:rPr>
    </w:lvl>
    <w:lvl w:ilvl="1" w:tplc="A26CA6C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2A6CAD4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C06C5FB6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32DCA010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28548630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 w:tplc="5790CA14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 w:tplc="1AB2818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8" w:tplc="B0E86A46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</w:abstractNum>
  <w:num w:numId="1" w16cid:durableId="1308824251">
    <w:abstractNumId w:val="1"/>
  </w:num>
  <w:num w:numId="2" w16cid:durableId="45811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FAF"/>
    <w:rsid w:val="00941FAF"/>
    <w:rsid w:val="00C34F83"/>
    <w:rsid w:val="00E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0D78"/>
  <w15:docId w15:val="{F981EDAA-980F-4751-BEAB-796D9B8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5091" w:right="481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1895</Characters>
  <Application>Microsoft Office Word</Application>
  <DocSecurity>0</DocSecurity>
  <Lines>46</Lines>
  <Paragraphs>22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Williamson</dc:creator>
  <cp:lastModifiedBy/>
  <cp:revision>1</cp:revision>
  <dcterms:created xsi:type="dcterms:W3CDTF">2023-09-12T02:42:00Z</dcterms:created>
  <dcterms:modified xsi:type="dcterms:W3CDTF">2023-09-12T02:42:00Z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2023-09-12T00:00:00Z</vt:filetime>
  </property>
  <property fmtid="{D5CDD505-2E9C-101B-9397-08002B2CF9AE}" pid="5" name="Producer">
    <vt:lpwstr>LibreOffice 7.2; modified using iText® 5.5.12 ©2000-2017 iText Group NV (AGPL-version)</vt:lpwstr>
  </property>
</Properties>
</file>