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14:paraId="7C2D1039" w14:textId="77777777" w:rsidTr="007E2314">
        <w:trPr>
          <w:trHeight w:val="1803"/>
        </w:trPr>
        <w:tc>
          <w:tcPr>
            <w:tcW w:w="3261" w:type="dxa"/>
            <w:gridSpan w:val="2"/>
            <w:tcBorders>
              <w:top w:val="nil"/>
              <w:left w:val="nil"/>
              <w:bottom w:val="nil"/>
              <w:right w:val="nil"/>
            </w:tcBorders>
            <w:noWrap/>
            <w:vAlign w:val="bottom"/>
          </w:tcPr>
          <w:p w14:paraId="446DE36F" w14:textId="77777777" w:rsidR="00FC072D" w:rsidRPr="00D65149" w:rsidRDefault="00FC072D" w:rsidP="007E2314">
            <w:pPr>
              <w:pStyle w:val="TemplateTitle"/>
              <w:tabs>
                <w:tab w:val="clear" w:pos="1620"/>
                <w:tab w:val="clear" w:pos="5940"/>
              </w:tabs>
            </w:pPr>
            <w:r>
              <w:t>Coversheet</w:t>
            </w:r>
          </w:p>
        </w:tc>
        <w:tc>
          <w:tcPr>
            <w:tcW w:w="6144" w:type="dxa"/>
            <w:tcBorders>
              <w:top w:val="nil"/>
              <w:left w:val="nil"/>
              <w:bottom w:val="nil"/>
              <w:right w:val="nil"/>
            </w:tcBorders>
          </w:tcPr>
          <w:p w14:paraId="46BB0479" w14:textId="77777777" w:rsidR="00865736" w:rsidRDefault="00865736" w:rsidP="007E2314">
            <w:pPr>
              <w:pStyle w:val="LogoStyle"/>
            </w:pPr>
            <w:bookmarkStart w:id="0" w:name="bkmBrandingLogo"/>
          </w:p>
          <w:p w14:paraId="23472A43" w14:textId="77777777" w:rsidR="00FC072D" w:rsidRPr="00B17CB4" w:rsidRDefault="00FC072D" w:rsidP="007E2314">
            <w:pPr>
              <w:pStyle w:val="LogoStyle"/>
            </w:pPr>
            <w:r>
              <w:rPr>
                <w:noProof/>
              </w:rPr>
              <w:drawing>
                <wp:inline distT="0" distB="0" distL="0" distR="0" wp14:anchorId="53EE5867" wp14:editId="79C24D51">
                  <wp:extent cx="22356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5600" cy="1148400"/>
                          </a:xfrm>
                          <a:prstGeom prst="rect">
                            <a:avLst/>
                          </a:prstGeom>
                          <a:noFill/>
                          <a:ln>
                            <a:noFill/>
                          </a:ln>
                        </pic:spPr>
                      </pic:pic>
                    </a:graphicData>
                  </a:graphic>
                </wp:inline>
              </w:drawing>
            </w:r>
            <w:bookmarkEnd w:id="0"/>
          </w:p>
        </w:tc>
      </w:tr>
      <w:tr w:rsidR="00FC072D" w14:paraId="6277FEF5" w14:textId="77777777" w:rsidTr="007E2314">
        <w:trPr>
          <w:trHeight w:hRule="exact" w:val="74"/>
        </w:trPr>
        <w:tc>
          <w:tcPr>
            <w:tcW w:w="1800" w:type="dxa"/>
            <w:tcBorders>
              <w:top w:val="nil"/>
              <w:left w:val="nil"/>
              <w:bottom w:val="nil"/>
              <w:right w:val="nil"/>
            </w:tcBorders>
          </w:tcPr>
          <w:p w14:paraId="67D44A46" w14:textId="77777777" w:rsidR="00FC072D" w:rsidRPr="00B77327" w:rsidRDefault="00FC072D" w:rsidP="007E2314">
            <w:pPr>
              <w:rPr>
                <w:rStyle w:val="TemplateSubtitleChar"/>
              </w:rPr>
            </w:pPr>
          </w:p>
        </w:tc>
        <w:tc>
          <w:tcPr>
            <w:tcW w:w="7605" w:type="dxa"/>
            <w:gridSpan w:val="2"/>
            <w:tcBorders>
              <w:top w:val="nil"/>
              <w:left w:val="nil"/>
              <w:bottom w:val="nil"/>
              <w:right w:val="nil"/>
            </w:tcBorders>
          </w:tcPr>
          <w:p w14:paraId="56324B1A" w14:textId="77777777" w:rsidR="00FC072D" w:rsidRPr="00B77327" w:rsidRDefault="00FC072D" w:rsidP="007E2314"/>
        </w:tc>
      </w:tr>
    </w:tbl>
    <w:p w14:paraId="00B64F52" w14:textId="4A148DBA" w:rsidR="006329E9" w:rsidRDefault="006329E9" w:rsidP="00412144">
      <w:pPr>
        <w:pStyle w:val="NormalWeb"/>
        <w:shd w:val="clear" w:color="auto" w:fill="FFFFFF"/>
        <w:spacing w:after="210"/>
        <w:rPr>
          <w:rFonts w:ascii="Georgia" w:eastAsiaTheme="majorEastAsia" w:hAnsi="Georgia" w:cs="Arial"/>
          <w:b/>
          <w:bCs/>
          <w:kern w:val="32"/>
          <w:sz w:val="36"/>
          <w:szCs w:val="32"/>
          <w:lang w:eastAsia="en-NZ"/>
        </w:rPr>
      </w:pPr>
      <w:r w:rsidRPr="006329E9">
        <w:rPr>
          <w:rFonts w:ascii="Georgia" w:eastAsiaTheme="majorEastAsia" w:hAnsi="Georgia" w:cs="Arial"/>
          <w:b/>
          <w:bCs/>
          <w:kern w:val="32"/>
          <w:sz w:val="36"/>
          <w:szCs w:val="32"/>
          <w:lang w:eastAsia="en-NZ"/>
        </w:rPr>
        <w:t xml:space="preserve">North Island Weather Events and Nelson Floods: Income and cash asset exemptions </w:t>
      </w:r>
      <w:r w:rsidR="004167C5">
        <w:rPr>
          <w:rFonts w:ascii="Georgia" w:eastAsiaTheme="majorEastAsia" w:hAnsi="Georgia" w:cs="Arial"/>
          <w:b/>
          <w:bCs/>
          <w:kern w:val="32"/>
          <w:sz w:val="36"/>
          <w:szCs w:val="32"/>
          <w:lang w:eastAsia="en-NZ"/>
        </w:rPr>
        <w:t>and Regulations 2023</w:t>
      </w:r>
    </w:p>
    <w:p w14:paraId="42B7D235" w14:textId="492738AE" w:rsidR="00412144" w:rsidRPr="002A3F32" w:rsidRDefault="000B1CA7" w:rsidP="00412144">
      <w:pPr>
        <w:pStyle w:val="NormalWeb"/>
        <w:shd w:val="clear" w:color="auto" w:fill="FFFFFF"/>
        <w:spacing w:after="210"/>
        <w:rPr>
          <w:rFonts w:cs="Helvetica"/>
          <w:b/>
          <w:color w:val="333333"/>
          <w:sz w:val="22"/>
          <w:szCs w:val="22"/>
        </w:rPr>
      </w:pPr>
      <w:r>
        <w:rPr>
          <w:rFonts w:cs="Helvetica"/>
          <w:b/>
          <w:color w:val="333333"/>
          <w:sz w:val="22"/>
          <w:szCs w:val="22"/>
        </w:rPr>
        <w:t>Hon Carmel Sepuloni, Minister for Social Development and Employment</w:t>
      </w:r>
    </w:p>
    <w:p w14:paraId="21080CDA" w14:textId="77777777" w:rsidR="00412144" w:rsidRDefault="00865736" w:rsidP="00412144">
      <w:pPr>
        <w:pStyle w:val="NormalWeb"/>
        <w:shd w:val="clear" w:color="auto" w:fill="FFFFFF"/>
        <w:spacing w:after="210"/>
        <w:rPr>
          <w:rFonts w:cs="Helvetica"/>
          <w:color w:val="333333"/>
          <w:szCs w:val="20"/>
        </w:rPr>
      </w:pPr>
      <w:r>
        <w:rPr>
          <w:rFonts w:cs="Helvetica"/>
          <w:color w:val="333333"/>
          <w:szCs w:val="20"/>
        </w:rPr>
        <w:t>These</w:t>
      </w:r>
      <w:r w:rsidR="00412144">
        <w:rPr>
          <w:rFonts w:cs="Helvetica"/>
          <w:color w:val="333333"/>
          <w:szCs w:val="20"/>
        </w:rPr>
        <w:t xml:space="preserve"> document</w:t>
      </w:r>
      <w:r w:rsidR="00093FDA">
        <w:rPr>
          <w:rFonts w:cs="Helvetica"/>
          <w:color w:val="333333"/>
          <w:szCs w:val="20"/>
        </w:rPr>
        <w:t>s have</w:t>
      </w:r>
      <w:r w:rsidR="00412144">
        <w:rPr>
          <w:rFonts w:cs="Helvetica"/>
          <w:color w:val="333333"/>
          <w:szCs w:val="20"/>
        </w:rPr>
        <w:t xml:space="preserve"> been proactively released.</w:t>
      </w:r>
      <w:r w:rsidR="00777027">
        <w:rPr>
          <w:rFonts w:cs="Helvetica"/>
          <w:color w:val="333333"/>
          <w:szCs w:val="20"/>
        </w:rPr>
        <w:t xml:space="preserve"> </w:t>
      </w:r>
    </w:p>
    <w:p w14:paraId="26368B2F" w14:textId="7DFB992E" w:rsidR="00FA6982" w:rsidRDefault="007D5213" w:rsidP="00FA6982">
      <w:pPr>
        <w:spacing w:after="120"/>
        <w:rPr>
          <w:rFonts w:ascii="Verdana" w:hAnsi="Verdana"/>
          <w:i/>
          <w:sz w:val="20"/>
          <w:szCs w:val="20"/>
        </w:rPr>
      </w:pPr>
      <w:r>
        <w:rPr>
          <w:rFonts w:ascii="Verdana" w:hAnsi="Verdana"/>
          <w:i/>
          <w:sz w:val="20"/>
          <w:szCs w:val="20"/>
        </w:rPr>
        <w:t>18 September 2023, Cabinet paper – North Island Weather Events and Nelson Floods: Income and cash asset exemptions</w:t>
      </w:r>
      <w:r w:rsidR="00FA6982">
        <w:rPr>
          <w:rFonts w:ascii="Verdana" w:hAnsi="Verdana"/>
          <w:i/>
          <w:sz w:val="20"/>
          <w:szCs w:val="20"/>
        </w:rPr>
        <w:t xml:space="preserve">, including Appendix 1: </w:t>
      </w:r>
      <w:bookmarkStart w:id="1" w:name="_Hlk149038630"/>
      <w:r w:rsidR="00FA6982">
        <w:rPr>
          <w:rFonts w:ascii="Verdana" w:hAnsi="Verdana"/>
          <w:i/>
          <w:sz w:val="20"/>
          <w:szCs w:val="20"/>
        </w:rPr>
        <w:t xml:space="preserve">Analysis of the North Island Weather Events and Nelson floods against the income and cash assets exemption </w:t>
      </w:r>
      <w:proofErr w:type="gramStart"/>
      <w:r w:rsidR="00FA6982">
        <w:rPr>
          <w:rFonts w:ascii="Verdana" w:hAnsi="Verdana"/>
          <w:i/>
          <w:sz w:val="20"/>
          <w:szCs w:val="20"/>
        </w:rPr>
        <w:t>framework</w:t>
      </w:r>
      <w:proofErr w:type="gramEnd"/>
    </w:p>
    <w:bookmarkEnd w:id="1"/>
    <w:p w14:paraId="6E4DA4B3" w14:textId="28F2DEAA" w:rsidR="00865736" w:rsidRPr="00B8600F" w:rsidRDefault="007D5213" w:rsidP="00B8600F">
      <w:pPr>
        <w:spacing w:after="120"/>
        <w:rPr>
          <w:rFonts w:ascii="Verdana" w:hAnsi="Verdana"/>
          <w:i/>
          <w:sz w:val="20"/>
          <w:szCs w:val="20"/>
        </w:rPr>
      </w:pPr>
      <w:r>
        <w:rPr>
          <w:rFonts w:ascii="Verdana" w:hAnsi="Verdana"/>
          <w:i/>
          <w:sz w:val="20"/>
          <w:szCs w:val="20"/>
        </w:rPr>
        <w:t>18</w:t>
      </w:r>
      <w:r w:rsidR="00865736" w:rsidRPr="00B8600F">
        <w:rPr>
          <w:rFonts w:ascii="Verdana" w:hAnsi="Verdana"/>
          <w:i/>
          <w:sz w:val="20"/>
          <w:szCs w:val="20"/>
        </w:rPr>
        <w:t xml:space="preserve"> </w:t>
      </w:r>
      <w:r>
        <w:rPr>
          <w:rFonts w:ascii="Verdana" w:hAnsi="Verdana"/>
          <w:i/>
          <w:sz w:val="20"/>
          <w:szCs w:val="20"/>
        </w:rPr>
        <w:t>September 2023</w:t>
      </w:r>
      <w:r w:rsidR="00865736" w:rsidRPr="00B8600F">
        <w:rPr>
          <w:rFonts w:ascii="Verdana" w:hAnsi="Verdana"/>
          <w:i/>
          <w:sz w:val="20"/>
          <w:szCs w:val="20"/>
        </w:rPr>
        <w:t xml:space="preserve">, Cabinet </w:t>
      </w:r>
      <w:r>
        <w:rPr>
          <w:rFonts w:ascii="Verdana" w:hAnsi="Verdana"/>
          <w:i/>
          <w:sz w:val="20"/>
          <w:szCs w:val="20"/>
        </w:rPr>
        <w:t>Business</w:t>
      </w:r>
      <w:r w:rsidR="00865736" w:rsidRPr="00B8600F">
        <w:rPr>
          <w:rFonts w:ascii="Verdana" w:hAnsi="Verdana"/>
          <w:i/>
          <w:sz w:val="20"/>
          <w:szCs w:val="20"/>
        </w:rPr>
        <w:t xml:space="preserve"> Committee Minute </w:t>
      </w:r>
      <w:r>
        <w:rPr>
          <w:rFonts w:ascii="Verdana" w:hAnsi="Verdana"/>
          <w:i/>
          <w:sz w:val="20"/>
          <w:szCs w:val="20"/>
        </w:rPr>
        <w:t>CB</w:t>
      </w:r>
      <w:r w:rsidR="00865736" w:rsidRPr="00B8600F">
        <w:rPr>
          <w:rFonts w:ascii="Verdana" w:hAnsi="Verdana"/>
          <w:i/>
          <w:sz w:val="20"/>
          <w:szCs w:val="20"/>
        </w:rPr>
        <w:t>C-</w:t>
      </w:r>
      <w:r>
        <w:rPr>
          <w:rFonts w:ascii="Verdana" w:hAnsi="Verdana"/>
          <w:i/>
          <w:sz w:val="20"/>
          <w:szCs w:val="20"/>
        </w:rPr>
        <w:t>23</w:t>
      </w:r>
      <w:r w:rsidR="00865736" w:rsidRPr="00B8600F">
        <w:rPr>
          <w:rFonts w:ascii="Verdana" w:hAnsi="Verdana"/>
          <w:i/>
          <w:sz w:val="20"/>
          <w:szCs w:val="20"/>
        </w:rPr>
        <w:t>-MIN-</w:t>
      </w:r>
      <w:r>
        <w:rPr>
          <w:rFonts w:ascii="Verdana" w:hAnsi="Verdana"/>
          <w:i/>
          <w:sz w:val="20"/>
          <w:szCs w:val="20"/>
        </w:rPr>
        <w:t>0018</w:t>
      </w:r>
      <w:r w:rsidR="00777027">
        <w:rPr>
          <w:rFonts w:ascii="Verdana" w:hAnsi="Verdana"/>
          <w:i/>
          <w:sz w:val="20"/>
          <w:szCs w:val="20"/>
        </w:rPr>
        <w:t>, Cabinet Office</w:t>
      </w:r>
    </w:p>
    <w:p w14:paraId="124F957E" w14:textId="77777777" w:rsidR="009532F3" w:rsidRDefault="009532F3" w:rsidP="009532F3">
      <w:pPr>
        <w:spacing w:after="120"/>
        <w:rPr>
          <w:rFonts w:ascii="Verdana" w:hAnsi="Verdana"/>
          <w:i/>
          <w:sz w:val="20"/>
          <w:szCs w:val="20"/>
        </w:rPr>
      </w:pPr>
      <w:r>
        <w:rPr>
          <w:rFonts w:ascii="Verdana" w:hAnsi="Verdana"/>
          <w:i/>
          <w:sz w:val="20"/>
          <w:szCs w:val="20"/>
        </w:rPr>
        <w:t xml:space="preserve">2 October 2023, Cabinet paper – </w:t>
      </w:r>
      <w:bookmarkStart w:id="2" w:name="_Hlk149038657"/>
      <w:r>
        <w:rPr>
          <w:rFonts w:ascii="Verdana" w:hAnsi="Verdana"/>
          <w:i/>
          <w:sz w:val="20"/>
          <w:szCs w:val="20"/>
        </w:rPr>
        <w:t>North Island Weather Events and Nelson Floods Regulations 2023</w:t>
      </w:r>
    </w:p>
    <w:p w14:paraId="3AEFE34B" w14:textId="383086F4" w:rsidR="009532F3" w:rsidRPr="00B8600F" w:rsidRDefault="009532F3" w:rsidP="009532F3">
      <w:pPr>
        <w:spacing w:after="120"/>
        <w:rPr>
          <w:rFonts w:ascii="Verdana" w:hAnsi="Verdana"/>
          <w:i/>
          <w:sz w:val="20"/>
          <w:szCs w:val="20"/>
        </w:rPr>
      </w:pPr>
      <w:r>
        <w:rPr>
          <w:rFonts w:ascii="Verdana" w:hAnsi="Verdana"/>
          <w:i/>
          <w:sz w:val="20"/>
          <w:szCs w:val="20"/>
        </w:rPr>
        <w:t>2 October 2023</w:t>
      </w:r>
      <w:r w:rsidRPr="00B8600F">
        <w:rPr>
          <w:rFonts w:ascii="Verdana" w:hAnsi="Verdana"/>
          <w:i/>
          <w:sz w:val="20"/>
          <w:szCs w:val="20"/>
        </w:rPr>
        <w:t>, Cabinet Minute CAB-</w:t>
      </w:r>
      <w:r>
        <w:rPr>
          <w:rFonts w:ascii="Verdana" w:hAnsi="Verdana"/>
          <w:i/>
          <w:sz w:val="20"/>
          <w:szCs w:val="20"/>
        </w:rPr>
        <w:t>23</w:t>
      </w:r>
      <w:r w:rsidRPr="00B8600F">
        <w:rPr>
          <w:rFonts w:ascii="Verdana" w:hAnsi="Verdana"/>
          <w:i/>
          <w:sz w:val="20"/>
          <w:szCs w:val="20"/>
        </w:rPr>
        <w:t>-MIN-</w:t>
      </w:r>
      <w:r>
        <w:rPr>
          <w:rFonts w:ascii="Verdana" w:hAnsi="Verdana"/>
          <w:i/>
          <w:sz w:val="20"/>
          <w:szCs w:val="20"/>
        </w:rPr>
        <w:t>0452, Cabinet Office</w:t>
      </w:r>
      <w:bookmarkEnd w:id="2"/>
      <w:r w:rsidR="00FA6982">
        <w:rPr>
          <w:rFonts w:ascii="Verdana" w:hAnsi="Verdana"/>
          <w:i/>
          <w:sz w:val="20"/>
          <w:szCs w:val="20"/>
        </w:rPr>
        <w:t>.</w:t>
      </w:r>
    </w:p>
    <w:p w14:paraId="294E069A" w14:textId="77777777" w:rsidR="00B8600F" w:rsidRPr="00F014A1" w:rsidRDefault="00B8600F" w:rsidP="00B8600F">
      <w:pPr>
        <w:pStyle w:val="ListParagraph"/>
        <w:rPr>
          <w:rFonts w:ascii="Verdana" w:hAnsi="Verdana"/>
          <w:i/>
          <w:sz w:val="20"/>
          <w:szCs w:val="20"/>
        </w:rPr>
      </w:pPr>
    </w:p>
    <w:p w14:paraId="312EE8FB" w14:textId="77777777" w:rsidR="009059E9" w:rsidRDefault="00CC3200" w:rsidP="00865736">
      <w:pPr>
        <w:pStyle w:val="NormalWeb"/>
        <w:shd w:val="clear" w:color="auto" w:fill="FFFFFF"/>
        <w:spacing w:after="210"/>
        <w:rPr>
          <w:rFonts w:cs="Helvetica"/>
          <w:szCs w:val="20"/>
        </w:rPr>
      </w:pPr>
      <w:r>
        <w:rPr>
          <w:rFonts w:cs="Helvetica"/>
          <w:szCs w:val="20"/>
        </w:rPr>
        <w:t>Th</w:t>
      </w:r>
      <w:r w:rsidR="009532F3">
        <w:rPr>
          <w:rFonts w:cs="Helvetica"/>
          <w:szCs w:val="20"/>
        </w:rPr>
        <w:t>e</w:t>
      </w:r>
      <w:r>
        <w:rPr>
          <w:rFonts w:cs="Helvetica"/>
          <w:szCs w:val="20"/>
        </w:rPr>
        <w:t xml:space="preserve"> paper </w:t>
      </w:r>
      <w:r w:rsidR="009532F3">
        <w:rPr>
          <w:rFonts w:cs="Helvetica"/>
          <w:szCs w:val="20"/>
        </w:rPr>
        <w:t>‘</w:t>
      </w:r>
      <w:r w:rsidR="009532F3" w:rsidRPr="009532F3">
        <w:rPr>
          <w:rFonts w:cs="Helvetica"/>
          <w:szCs w:val="20"/>
        </w:rPr>
        <w:t>North Island Weather Events and Nelson Floods: Income and cash asset exemptions</w:t>
      </w:r>
      <w:r w:rsidR="009532F3">
        <w:rPr>
          <w:rFonts w:cs="Helvetica"/>
          <w:szCs w:val="20"/>
        </w:rPr>
        <w:t>’</w:t>
      </w:r>
      <w:r w:rsidR="009532F3" w:rsidRPr="009532F3">
        <w:rPr>
          <w:rFonts w:cs="Helvetica"/>
          <w:szCs w:val="20"/>
        </w:rPr>
        <w:t xml:space="preserve"> </w:t>
      </w:r>
      <w:r>
        <w:rPr>
          <w:rFonts w:cs="Helvetica"/>
          <w:szCs w:val="20"/>
        </w:rPr>
        <w:t xml:space="preserve">sets out decisions to exempt insurance pay-outs, donations, land buyouts and Kaupapa Māori Pathway payments for people affected by the North Island Weather Events (NIWE) and Nelson floods of August 2022 from income and cash asset tests for social security assistance. </w:t>
      </w:r>
    </w:p>
    <w:p w14:paraId="3797A72D" w14:textId="56A71247" w:rsidR="00CC3200" w:rsidRPr="00B8600F" w:rsidRDefault="009532F3" w:rsidP="00865736">
      <w:pPr>
        <w:pStyle w:val="NormalWeb"/>
        <w:shd w:val="clear" w:color="auto" w:fill="FFFFFF"/>
        <w:spacing w:after="210"/>
        <w:rPr>
          <w:rFonts w:cs="Helvetica"/>
          <w:szCs w:val="20"/>
        </w:rPr>
      </w:pPr>
      <w:r>
        <w:rPr>
          <w:rFonts w:cs="Helvetica"/>
          <w:szCs w:val="20"/>
        </w:rPr>
        <w:t xml:space="preserve">The paper ‘North Island Weather Events and Nelson Floods Regulations 2023’ seeks authorisation to submit the </w:t>
      </w:r>
      <w:r w:rsidRPr="00FD790B">
        <w:rPr>
          <w:rFonts w:cs="Helvetica"/>
          <w:szCs w:val="20"/>
        </w:rPr>
        <w:t>Residential Care and Disability Support Services (Exempt Assets - Severe Weather Events) Amendment Regulations 2023</w:t>
      </w:r>
      <w:r>
        <w:rPr>
          <w:rFonts w:cs="Helvetica"/>
          <w:szCs w:val="20"/>
        </w:rPr>
        <w:t>, Social</w:t>
      </w:r>
      <w:r w:rsidRPr="00FD790B">
        <w:rPr>
          <w:rFonts w:cs="Helvetica"/>
          <w:szCs w:val="20"/>
        </w:rPr>
        <w:t xml:space="preserve"> Security (Cash Assets and Income Exemptions - Severe Weather Events) Amendment Regulations 2023</w:t>
      </w:r>
      <w:r>
        <w:rPr>
          <w:rFonts w:cs="Helvetica"/>
          <w:szCs w:val="20"/>
        </w:rPr>
        <w:t xml:space="preserve">, and </w:t>
      </w:r>
      <w:r w:rsidRPr="00FD790B">
        <w:rPr>
          <w:rFonts w:cs="Helvetica"/>
          <w:szCs w:val="20"/>
        </w:rPr>
        <w:t>Student Allowance</w:t>
      </w:r>
      <w:r w:rsidR="000467A3">
        <w:rPr>
          <w:rFonts w:cs="Helvetica"/>
          <w:szCs w:val="20"/>
        </w:rPr>
        <w:t>s</w:t>
      </w:r>
      <w:r w:rsidRPr="00FD790B">
        <w:rPr>
          <w:rFonts w:cs="Helvetica"/>
          <w:szCs w:val="20"/>
        </w:rPr>
        <w:t xml:space="preserve"> (Income Exemptions - Severe Weather Events) Amendment Regulations 2023</w:t>
      </w:r>
      <w:r>
        <w:rPr>
          <w:rFonts w:cs="Helvetica"/>
          <w:szCs w:val="20"/>
        </w:rPr>
        <w:t xml:space="preserve"> to the Executive Council.</w:t>
      </w:r>
    </w:p>
    <w:p w14:paraId="4B598AC2" w14:textId="3965646C" w:rsidR="00A05C31" w:rsidRDefault="00623CE9" w:rsidP="00412144">
      <w:pPr>
        <w:pStyle w:val="NormalWeb"/>
        <w:shd w:val="clear" w:color="auto" w:fill="FFFFFF"/>
        <w:spacing w:after="210"/>
        <w:rPr>
          <w:rFonts w:cs="Helvetica"/>
          <w:color w:val="333333"/>
          <w:szCs w:val="20"/>
        </w:rPr>
      </w:pPr>
      <w:r>
        <w:rPr>
          <w:rFonts w:cs="Helvetica"/>
          <w:color w:val="333333"/>
          <w:szCs w:val="20"/>
        </w:rPr>
        <w:t>S</w:t>
      </w:r>
      <w:r w:rsidR="00A05C31" w:rsidRPr="001B47D4">
        <w:rPr>
          <w:rFonts w:cs="Helvetica"/>
          <w:color w:val="333333"/>
          <w:szCs w:val="20"/>
        </w:rPr>
        <w:t xml:space="preserve">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w:t>
      </w:r>
      <w:r w:rsidR="00A05C31">
        <w:rPr>
          <w:rFonts w:cs="Helvetica"/>
          <w:color w:val="333333"/>
          <w:szCs w:val="20"/>
        </w:rPr>
        <w:t>the reasons for withholding it.</w:t>
      </w:r>
      <w:r w:rsidR="0052783C">
        <w:rPr>
          <w:rFonts w:cs="Helvetica"/>
          <w:color w:val="333333"/>
          <w:szCs w:val="20"/>
        </w:rPr>
        <w:t xml:space="preserve"> This is the key to the redaction code used for this release:</w:t>
      </w:r>
      <w:r w:rsidR="00777027">
        <w:rPr>
          <w:rFonts w:cs="Helvetica"/>
          <w:color w:val="333333"/>
          <w:szCs w:val="20"/>
        </w:rPr>
        <w:t xml:space="preserve"> </w:t>
      </w:r>
    </w:p>
    <w:p w14:paraId="163DDB2F" w14:textId="688EDC05" w:rsidR="0052783C" w:rsidRDefault="0052783C" w:rsidP="00F744AA">
      <w:pPr>
        <w:pStyle w:val="NormalWeb"/>
        <w:numPr>
          <w:ilvl w:val="0"/>
          <w:numId w:val="2"/>
        </w:numPr>
        <w:shd w:val="clear" w:color="auto" w:fill="FFFFFF"/>
        <w:spacing w:after="0"/>
        <w:ind w:left="714" w:hanging="357"/>
        <w:rPr>
          <w:rFonts w:cs="Helvetica"/>
          <w:color w:val="333333"/>
          <w:szCs w:val="20"/>
        </w:rPr>
      </w:pPr>
      <w:r w:rsidRPr="0052783C">
        <w:rPr>
          <w:rFonts w:cs="Helvetica"/>
          <w:color w:val="333333"/>
          <w:szCs w:val="20"/>
        </w:rPr>
        <w:t>Section 9(2)(h)</w:t>
      </w:r>
      <w:r w:rsidR="002E5162">
        <w:rPr>
          <w:rFonts w:cs="Helvetica"/>
          <w:color w:val="333333"/>
          <w:szCs w:val="20"/>
        </w:rPr>
        <w:t xml:space="preserve"> -</w:t>
      </w:r>
      <w:r w:rsidRPr="0052783C">
        <w:rPr>
          <w:rFonts w:cs="Helvetica"/>
          <w:color w:val="333333"/>
          <w:szCs w:val="20"/>
        </w:rPr>
        <w:t xml:space="preserve"> </w:t>
      </w:r>
      <w:r w:rsidR="002E5162">
        <w:rPr>
          <w:rFonts w:cs="Helvetica"/>
          <w:color w:val="333333"/>
          <w:szCs w:val="20"/>
        </w:rPr>
        <w:t>th</w:t>
      </w:r>
      <w:r w:rsidRPr="0052783C">
        <w:rPr>
          <w:rFonts w:cs="Helvetica"/>
          <w:color w:val="333333"/>
          <w:szCs w:val="20"/>
        </w:rPr>
        <w:t>is information is legally privileged.</w:t>
      </w:r>
    </w:p>
    <w:p w14:paraId="7D9F1863" w14:textId="5B7788EC" w:rsidR="00C3467D" w:rsidRDefault="00C3467D" w:rsidP="00C3467D">
      <w:pPr>
        <w:pStyle w:val="NormalWeb"/>
        <w:shd w:val="clear" w:color="auto" w:fill="FFFFFF"/>
        <w:spacing w:after="0"/>
        <w:rPr>
          <w:rFonts w:cs="Helvetica"/>
          <w:color w:val="333333"/>
          <w:szCs w:val="20"/>
        </w:rPr>
      </w:pPr>
    </w:p>
    <w:p w14:paraId="13CCA26C" w14:textId="765E4FEF" w:rsidR="00C3467D" w:rsidRDefault="00C3467D" w:rsidP="00C3467D">
      <w:pPr>
        <w:pStyle w:val="NormalWeb"/>
        <w:shd w:val="clear" w:color="auto" w:fill="FFFFFF"/>
        <w:spacing w:after="0"/>
        <w:rPr>
          <w:rFonts w:cs="Helvetica"/>
          <w:szCs w:val="20"/>
        </w:rPr>
      </w:pPr>
      <w:r>
        <w:rPr>
          <w:rFonts w:cs="Helvetica"/>
          <w:szCs w:val="20"/>
        </w:rPr>
        <w:lastRenderedPageBreak/>
        <w:t>The following documents that accompanied the Cabinet paper are already public:</w:t>
      </w:r>
    </w:p>
    <w:p w14:paraId="1B2D8BD2" w14:textId="749C2547" w:rsidR="00C3467D" w:rsidRPr="004B4558" w:rsidRDefault="00C3467D" w:rsidP="00C3467D">
      <w:pPr>
        <w:pStyle w:val="NormalWeb"/>
        <w:numPr>
          <w:ilvl w:val="0"/>
          <w:numId w:val="2"/>
        </w:numPr>
        <w:shd w:val="clear" w:color="auto" w:fill="FFFFFF"/>
        <w:spacing w:after="0"/>
        <w:rPr>
          <w:rFonts w:cs="Helvetica"/>
          <w:iCs/>
          <w:color w:val="333333"/>
          <w:szCs w:val="20"/>
        </w:rPr>
      </w:pPr>
      <w:r w:rsidRPr="00C3467D">
        <w:rPr>
          <w:iCs/>
          <w:szCs w:val="20"/>
        </w:rPr>
        <w:t>Residential Care and Disability Support Services (Exempt Assets - Severe Weather Events) Amendment Regulations 2023</w:t>
      </w:r>
    </w:p>
    <w:p w14:paraId="254EF899" w14:textId="07329579" w:rsidR="004B4558" w:rsidRPr="00C3467D" w:rsidRDefault="00A03FA0" w:rsidP="004B4558">
      <w:pPr>
        <w:pStyle w:val="NormalWeb"/>
        <w:shd w:val="clear" w:color="auto" w:fill="FFFFFF"/>
        <w:spacing w:after="0"/>
        <w:ind w:left="720"/>
        <w:rPr>
          <w:rFonts w:cs="Helvetica"/>
          <w:iCs/>
          <w:color w:val="333333"/>
          <w:szCs w:val="20"/>
        </w:rPr>
      </w:pPr>
      <w:hyperlink r:id="rId8" w:history="1">
        <w:r w:rsidR="004B4558">
          <w:rPr>
            <w:rStyle w:val="Hyperlink"/>
          </w:rPr>
          <w:t>Residential Care and Disability Support Services (Exempt Assets—Severe Weather Events) Amendment Regulations 2023 (nzlii.org)</w:t>
        </w:r>
      </w:hyperlink>
    </w:p>
    <w:p w14:paraId="20010A01" w14:textId="6E819794" w:rsidR="00C3467D" w:rsidRPr="004B4558" w:rsidRDefault="00C3467D" w:rsidP="00C3467D">
      <w:pPr>
        <w:pStyle w:val="NormalWeb"/>
        <w:numPr>
          <w:ilvl w:val="0"/>
          <w:numId w:val="2"/>
        </w:numPr>
        <w:shd w:val="clear" w:color="auto" w:fill="FFFFFF"/>
        <w:spacing w:after="0"/>
        <w:rPr>
          <w:rFonts w:cs="Helvetica"/>
          <w:iCs/>
          <w:color w:val="333333"/>
          <w:szCs w:val="20"/>
        </w:rPr>
      </w:pPr>
      <w:r w:rsidRPr="00C3467D">
        <w:rPr>
          <w:iCs/>
          <w:szCs w:val="20"/>
        </w:rPr>
        <w:t>Social Security (Cash Assets and Income Exemptions - Severe Weather Events) Amendment Regulations 2023</w:t>
      </w:r>
    </w:p>
    <w:p w14:paraId="7CA0F2F0" w14:textId="0864DD7F" w:rsidR="004B4558" w:rsidRPr="00C3467D" w:rsidRDefault="00A03FA0" w:rsidP="004B4558">
      <w:pPr>
        <w:pStyle w:val="NormalWeb"/>
        <w:shd w:val="clear" w:color="auto" w:fill="FFFFFF"/>
        <w:spacing w:after="0"/>
        <w:ind w:left="720"/>
        <w:rPr>
          <w:rFonts w:cs="Helvetica"/>
          <w:iCs/>
          <w:color w:val="333333"/>
          <w:szCs w:val="20"/>
        </w:rPr>
      </w:pPr>
      <w:hyperlink r:id="rId9" w:history="1">
        <w:r w:rsidR="004B4558">
          <w:rPr>
            <w:rStyle w:val="Hyperlink"/>
          </w:rPr>
          <w:t>Social Security (Cash Assets and Income Exemptions—Severe Weather Events) Amendment Regulations 2023 (nzlii.org)</w:t>
        </w:r>
      </w:hyperlink>
    </w:p>
    <w:p w14:paraId="0BFE982E" w14:textId="4ECB6E4F" w:rsidR="00C3467D" w:rsidRPr="004B4558" w:rsidRDefault="00C3467D" w:rsidP="00C3467D">
      <w:pPr>
        <w:pStyle w:val="NormalWeb"/>
        <w:numPr>
          <w:ilvl w:val="0"/>
          <w:numId w:val="2"/>
        </w:numPr>
        <w:shd w:val="clear" w:color="auto" w:fill="FFFFFF"/>
        <w:spacing w:after="0"/>
        <w:rPr>
          <w:rFonts w:cs="Helvetica"/>
          <w:iCs/>
          <w:color w:val="333333"/>
          <w:szCs w:val="20"/>
        </w:rPr>
      </w:pPr>
      <w:r w:rsidRPr="00C3467D">
        <w:rPr>
          <w:iCs/>
          <w:szCs w:val="20"/>
        </w:rPr>
        <w:t>Student Allowances (Income Exemptions - Severe Weather Events) Amendment Regulations 2023</w:t>
      </w:r>
    </w:p>
    <w:p w14:paraId="6D53990C" w14:textId="4AF85C61" w:rsidR="004B4558" w:rsidRPr="00C3467D" w:rsidRDefault="00A03FA0" w:rsidP="004B4558">
      <w:pPr>
        <w:pStyle w:val="NormalWeb"/>
        <w:shd w:val="clear" w:color="auto" w:fill="FFFFFF"/>
        <w:spacing w:after="0"/>
        <w:ind w:left="720"/>
        <w:rPr>
          <w:rFonts w:cs="Helvetica"/>
          <w:iCs/>
          <w:color w:val="333333"/>
          <w:szCs w:val="20"/>
        </w:rPr>
      </w:pPr>
      <w:hyperlink r:id="rId10" w:history="1">
        <w:r w:rsidR="004B4558">
          <w:rPr>
            <w:rStyle w:val="Hyperlink"/>
          </w:rPr>
          <w:t>Student Allowances (Income Exemptions—Severe Weather Events) Amendment Regulations 2023 (nzlii.org)</w:t>
        </w:r>
      </w:hyperlink>
    </w:p>
    <w:p w14:paraId="68908B90" w14:textId="77777777" w:rsidR="006B2F47" w:rsidRDefault="006B2F47" w:rsidP="006B2F47">
      <w:pPr>
        <w:pStyle w:val="NormalWeb"/>
        <w:shd w:val="clear" w:color="auto" w:fill="FFFFFF"/>
        <w:spacing w:after="0"/>
        <w:ind w:left="714"/>
        <w:rPr>
          <w:rFonts w:cs="Helvetica"/>
          <w:color w:val="333333"/>
          <w:szCs w:val="20"/>
        </w:rPr>
      </w:pPr>
    </w:p>
    <w:p w14:paraId="52BFD1A1" w14:textId="77777777" w:rsidR="006B2F47" w:rsidRDefault="00A03FA0" w:rsidP="006B2F47">
      <w:pPr>
        <w:pStyle w:val="NormalWeb"/>
        <w:shd w:val="clear" w:color="auto" w:fill="FFFFFF"/>
        <w:spacing w:after="210"/>
        <w:rPr>
          <w:rFonts w:cs="Helvetica"/>
          <w:color w:val="333333"/>
          <w:szCs w:val="20"/>
        </w:rPr>
      </w:pPr>
      <w:hyperlink r:id="rId11" w:history="1">
        <w:r w:rsidR="006B2F47">
          <w:rPr>
            <w:rStyle w:val="Hyperlink"/>
            <w:rFonts w:cs="Helvetica"/>
            <w:i/>
            <w:iCs/>
            <w:color w:val="4C2C92"/>
            <w:szCs w:val="20"/>
          </w:rPr>
          <w:t>© Crown Copyright, Creative Commons Attribution 4.0 International (CC BY 4.0)</w:t>
        </w:r>
      </w:hyperlink>
    </w:p>
    <w:p w14:paraId="23D9EBC0" w14:textId="3440EA33" w:rsidR="00D31EE8" w:rsidRPr="0052783C" w:rsidRDefault="00412144" w:rsidP="0052783C">
      <w:pPr>
        <w:rPr>
          <w:rFonts w:ascii="Verdana" w:hAnsi="Verdana"/>
          <w:b/>
          <w:sz w:val="20"/>
          <w:szCs w:val="20"/>
        </w:rPr>
      </w:pPr>
      <w:r>
        <w:rPr>
          <w:rFonts w:ascii="Verdana" w:hAnsi="Verdana"/>
          <w:b/>
          <w:sz w:val="20"/>
          <w:szCs w:val="20"/>
        </w:rPr>
        <w:t xml:space="preserve">Search Tags: </w:t>
      </w:r>
      <w:r w:rsidR="006B2F47">
        <w:rPr>
          <w:rFonts w:ascii="Verdana" w:hAnsi="Verdana"/>
          <w:b/>
          <w:sz w:val="20"/>
          <w:szCs w:val="20"/>
        </w:rPr>
        <w:t xml:space="preserve"> </w:t>
      </w:r>
      <w:r w:rsidR="002E5162" w:rsidRPr="002E5162">
        <w:rPr>
          <w:rFonts w:ascii="Verdana" w:hAnsi="Verdana"/>
          <w:b/>
          <w:sz w:val="20"/>
          <w:szCs w:val="20"/>
        </w:rPr>
        <w:t>Cyclone Gabrielle, Nelson flooding</w:t>
      </w:r>
    </w:p>
    <w:sectPr w:rsidR="00D31EE8" w:rsidRPr="0052783C" w:rsidSect="00865736">
      <w:headerReference w:type="even" r:id="rId12"/>
      <w:headerReference w:type="default" r:id="rId13"/>
      <w:headerReference w:type="first" r:id="rId14"/>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1606C" w14:textId="77777777" w:rsidR="0043016E" w:rsidRDefault="0043016E" w:rsidP="00742F0A">
      <w:r>
        <w:separator/>
      </w:r>
    </w:p>
  </w:endnote>
  <w:endnote w:type="continuationSeparator" w:id="0">
    <w:p w14:paraId="39275D23" w14:textId="77777777" w:rsidR="0043016E" w:rsidRDefault="0043016E" w:rsidP="0074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E769" w14:textId="77777777" w:rsidR="0043016E" w:rsidRDefault="0043016E" w:rsidP="00742F0A">
      <w:r>
        <w:separator/>
      </w:r>
    </w:p>
  </w:footnote>
  <w:footnote w:type="continuationSeparator" w:id="0">
    <w:p w14:paraId="4BD9A86C" w14:textId="77777777" w:rsidR="0043016E" w:rsidRDefault="0043016E" w:rsidP="00742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0358" w14:textId="48043A5B" w:rsidR="00B73645" w:rsidRDefault="00B73645">
    <w:pPr>
      <w:pStyle w:val="Header"/>
    </w:pPr>
    <w:r>
      <w:rPr>
        <w:noProof/>
      </w:rPr>
      <mc:AlternateContent>
        <mc:Choice Requires="wps">
          <w:drawing>
            <wp:anchor distT="0" distB="0" distL="0" distR="0" simplePos="0" relativeHeight="251659264" behindDoc="0" locked="0" layoutInCell="1" allowOverlap="1" wp14:anchorId="653F9531" wp14:editId="57C26DB0">
              <wp:simplePos x="635" y="635"/>
              <wp:positionH relativeFrom="page">
                <wp:align>center</wp:align>
              </wp:positionH>
              <wp:positionV relativeFrom="page">
                <wp:align>top</wp:align>
              </wp:positionV>
              <wp:extent cx="443865" cy="443865"/>
              <wp:effectExtent l="0" t="0" r="8890" b="16510"/>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AB0721" w14:textId="683D2D77" w:rsidR="00B73645" w:rsidRPr="00B73645" w:rsidRDefault="00B73645" w:rsidP="00B73645">
                          <w:pPr>
                            <w:rPr>
                              <w:rFonts w:eastAsia="Calibri" w:cs="Calibri"/>
                              <w:noProof/>
                              <w:color w:val="000000"/>
                              <w:sz w:val="20"/>
                              <w:szCs w:val="20"/>
                            </w:rPr>
                          </w:pPr>
                          <w:r w:rsidRPr="00B73645">
                            <w:rPr>
                              <w:rFonts w:eastAsia="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53F9531" id="_x0000_t202" coordsize="21600,21600" o:spt="202" path="m,l,21600r21600,l21600,xe">
              <v:stroke joinstyle="miter"/>
              <v:path gradientshapeok="t" o:connecttype="rect"/>
            </v:shapetype>
            <v:shape id="Text Box 3"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CAB0721" w14:textId="683D2D77" w:rsidR="00B73645" w:rsidRPr="00B73645" w:rsidRDefault="00B73645" w:rsidP="00B73645">
                    <w:pPr>
                      <w:rPr>
                        <w:rFonts w:eastAsia="Calibri" w:cs="Calibri"/>
                        <w:noProof/>
                        <w:color w:val="000000"/>
                        <w:sz w:val="20"/>
                        <w:szCs w:val="20"/>
                      </w:rPr>
                    </w:pPr>
                    <w:r w:rsidRPr="00B73645">
                      <w:rPr>
                        <w:rFonts w:eastAsia="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854D" w14:textId="1145BF5B" w:rsidR="00B73645" w:rsidRDefault="00B73645">
    <w:pPr>
      <w:pStyle w:val="Header"/>
    </w:pPr>
    <w:r>
      <w:rPr>
        <w:noProof/>
      </w:rPr>
      <mc:AlternateContent>
        <mc:Choice Requires="wps">
          <w:drawing>
            <wp:anchor distT="0" distB="0" distL="0" distR="0" simplePos="0" relativeHeight="251660288" behindDoc="0" locked="0" layoutInCell="1" allowOverlap="1" wp14:anchorId="3BCAB3C4" wp14:editId="1ED2694C">
              <wp:simplePos x="914400" y="450850"/>
              <wp:positionH relativeFrom="page">
                <wp:align>center</wp:align>
              </wp:positionH>
              <wp:positionV relativeFrom="page">
                <wp:align>top</wp:align>
              </wp:positionV>
              <wp:extent cx="443865" cy="443865"/>
              <wp:effectExtent l="0" t="0" r="8890" b="16510"/>
              <wp:wrapNone/>
              <wp:docPr id="4" name="Text Box 4"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0CC3AA" w14:textId="50BB1F22" w:rsidR="00B73645" w:rsidRPr="00B73645" w:rsidRDefault="00B73645" w:rsidP="00B73645">
                          <w:pPr>
                            <w:rPr>
                              <w:rFonts w:eastAsia="Calibri" w:cs="Calibri"/>
                              <w:noProof/>
                              <w:color w:val="000000"/>
                              <w:sz w:val="20"/>
                              <w:szCs w:val="20"/>
                            </w:rPr>
                          </w:pPr>
                          <w:r w:rsidRPr="00B73645">
                            <w:rPr>
                              <w:rFonts w:eastAsia="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BCAB3C4" id="_x0000_t202" coordsize="21600,21600" o:spt="202" path="m,l,21600r21600,l21600,xe">
              <v:stroke joinstyle="miter"/>
              <v:path gradientshapeok="t" o:connecttype="rect"/>
            </v:shapetype>
            <v:shape id="Text Box 4" o:spid="_x0000_s1027"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C0CC3AA" w14:textId="50BB1F22" w:rsidR="00B73645" w:rsidRPr="00B73645" w:rsidRDefault="00B73645" w:rsidP="00B73645">
                    <w:pPr>
                      <w:rPr>
                        <w:rFonts w:eastAsia="Calibri" w:cs="Calibri"/>
                        <w:noProof/>
                        <w:color w:val="000000"/>
                        <w:sz w:val="20"/>
                        <w:szCs w:val="20"/>
                      </w:rPr>
                    </w:pPr>
                    <w:r w:rsidRPr="00B73645">
                      <w:rPr>
                        <w:rFonts w:eastAsia="Calibri" w:cs="Calibri"/>
                        <w:noProof/>
                        <w:color w:val="000000"/>
                        <w:sz w:val="20"/>
                        <w:szCs w:val="20"/>
                      </w:rPr>
                      <w:t>IN-CONFIDENCE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E481" w14:textId="26C15B4D" w:rsidR="00B73645" w:rsidRDefault="00B73645">
    <w:pPr>
      <w:pStyle w:val="Header"/>
    </w:pPr>
    <w:r>
      <w:rPr>
        <w:noProof/>
      </w:rPr>
      <mc:AlternateContent>
        <mc:Choice Requires="wps">
          <w:drawing>
            <wp:anchor distT="0" distB="0" distL="0" distR="0" simplePos="0" relativeHeight="251658240" behindDoc="0" locked="0" layoutInCell="1" allowOverlap="1" wp14:anchorId="62D86519" wp14:editId="3C1E5999">
              <wp:simplePos x="635" y="635"/>
              <wp:positionH relativeFrom="page">
                <wp:align>center</wp:align>
              </wp:positionH>
              <wp:positionV relativeFrom="page">
                <wp:align>top</wp:align>
              </wp:positionV>
              <wp:extent cx="443865" cy="443865"/>
              <wp:effectExtent l="0" t="0" r="8890" b="16510"/>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FCA48E" w14:textId="6E41C5FB" w:rsidR="00B73645" w:rsidRPr="00B73645" w:rsidRDefault="00B73645" w:rsidP="00B73645">
                          <w:pPr>
                            <w:rPr>
                              <w:rFonts w:eastAsia="Calibri" w:cs="Calibri"/>
                              <w:noProof/>
                              <w:color w:val="000000"/>
                              <w:sz w:val="20"/>
                              <w:szCs w:val="20"/>
                            </w:rPr>
                          </w:pPr>
                          <w:r w:rsidRPr="00B73645">
                            <w:rPr>
                              <w:rFonts w:eastAsia="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2D86519" id="_x0000_t202" coordsize="21600,21600" o:spt="202" path="m,l,21600r21600,l21600,xe">
              <v:stroke joinstyle="miter"/>
              <v:path gradientshapeok="t" o:connecttype="rect"/>
            </v:shapetype>
            <v:shape id="Text Box 2"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63FCA48E" w14:textId="6E41C5FB" w:rsidR="00B73645" w:rsidRPr="00B73645" w:rsidRDefault="00B73645" w:rsidP="00B73645">
                    <w:pPr>
                      <w:rPr>
                        <w:rFonts w:eastAsia="Calibri" w:cs="Calibri"/>
                        <w:noProof/>
                        <w:color w:val="000000"/>
                        <w:sz w:val="20"/>
                        <w:szCs w:val="20"/>
                      </w:rPr>
                    </w:pPr>
                    <w:r w:rsidRPr="00B73645">
                      <w:rPr>
                        <w:rFonts w:eastAsia="Calibri" w:cs="Calibri"/>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2"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24468F3"/>
    <w:multiLevelType w:val="hybridMultilevel"/>
    <w:tmpl w:val="EF5056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7330517">
    <w:abstractNumId w:val="1"/>
  </w:num>
  <w:num w:numId="2" w16cid:durableId="1293242978">
    <w:abstractNumId w:val="4"/>
  </w:num>
  <w:num w:numId="3" w16cid:durableId="994796274">
    <w:abstractNumId w:val="3"/>
  </w:num>
  <w:num w:numId="4" w16cid:durableId="2144031065">
    <w:abstractNumId w:val="0"/>
  </w:num>
  <w:num w:numId="5" w16cid:durableId="626010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44"/>
    <w:rsid w:val="000467A3"/>
    <w:rsid w:val="00093FDA"/>
    <w:rsid w:val="000B1CA7"/>
    <w:rsid w:val="001642BD"/>
    <w:rsid w:val="00185AC5"/>
    <w:rsid w:val="00202D7B"/>
    <w:rsid w:val="002A3F32"/>
    <w:rsid w:val="002E5162"/>
    <w:rsid w:val="003011FF"/>
    <w:rsid w:val="00380ED9"/>
    <w:rsid w:val="003A0A32"/>
    <w:rsid w:val="00412144"/>
    <w:rsid w:val="004167C5"/>
    <w:rsid w:val="0043016E"/>
    <w:rsid w:val="004512E3"/>
    <w:rsid w:val="004B4558"/>
    <w:rsid w:val="004B7DCA"/>
    <w:rsid w:val="004D6B3F"/>
    <w:rsid w:val="0052783C"/>
    <w:rsid w:val="00532547"/>
    <w:rsid w:val="0057318A"/>
    <w:rsid w:val="00623CE9"/>
    <w:rsid w:val="006329E9"/>
    <w:rsid w:val="006A3BC4"/>
    <w:rsid w:val="006B2F47"/>
    <w:rsid w:val="00713AE5"/>
    <w:rsid w:val="00742F0A"/>
    <w:rsid w:val="00777027"/>
    <w:rsid w:val="007A6D5E"/>
    <w:rsid w:val="007D5213"/>
    <w:rsid w:val="007F117E"/>
    <w:rsid w:val="00865736"/>
    <w:rsid w:val="008824F9"/>
    <w:rsid w:val="008D513A"/>
    <w:rsid w:val="009059E9"/>
    <w:rsid w:val="009532F3"/>
    <w:rsid w:val="009652CA"/>
    <w:rsid w:val="00A03FA0"/>
    <w:rsid w:val="00A05C31"/>
    <w:rsid w:val="00B01C70"/>
    <w:rsid w:val="00B03E97"/>
    <w:rsid w:val="00B73645"/>
    <w:rsid w:val="00B8600F"/>
    <w:rsid w:val="00C339D2"/>
    <w:rsid w:val="00C3467D"/>
    <w:rsid w:val="00C736A8"/>
    <w:rsid w:val="00C82047"/>
    <w:rsid w:val="00CC3200"/>
    <w:rsid w:val="00D31EE8"/>
    <w:rsid w:val="00F744AA"/>
    <w:rsid w:val="00FA6982"/>
    <w:rsid w:val="00FC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EB392"/>
  <w15:docId w15:val="{531FB973-EA6A-41A2-92F3-B667F92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 w:type="paragraph" w:styleId="Header">
    <w:name w:val="header"/>
    <w:basedOn w:val="Normal"/>
    <w:link w:val="HeaderChar"/>
    <w:uiPriority w:val="99"/>
    <w:unhideWhenUsed/>
    <w:rsid w:val="00B73645"/>
    <w:pPr>
      <w:tabs>
        <w:tab w:val="center" w:pos="4513"/>
        <w:tab w:val="right" w:pos="9026"/>
      </w:tabs>
    </w:pPr>
  </w:style>
  <w:style w:type="character" w:customStyle="1" w:styleId="HeaderChar">
    <w:name w:val="Header Char"/>
    <w:basedOn w:val="DefaultParagraphFont"/>
    <w:link w:val="Header"/>
    <w:uiPriority w:val="99"/>
    <w:rsid w:val="00B7364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lii.org/nz/legis/consol_reg/rcadssawear20231038/"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zlii.org/nz/legis/consol_reg/saewear2023804/" TargetMode="External"/><Relationship Id="rId4" Type="http://schemas.openxmlformats.org/officeDocument/2006/relationships/webSettings" Target="webSettings.xml"/><Relationship Id="rId9" Type="http://schemas.openxmlformats.org/officeDocument/2006/relationships/hyperlink" Target="http://www.nzlii.org/nz/legis/consol_reg/ssaaiewear202389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Carrillo Cardenas</dc:creator>
  <cp:lastModifiedBy>Alex Pickard</cp:lastModifiedBy>
  <cp:revision>2</cp:revision>
  <cp:lastPrinted>2019-04-05T01:22:00Z</cp:lastPrinted>
  <dcterms:created xsi:type="dcterms:W3CDTF">2023-11-01T19:10:00Z</dcterms:created>
  <dcterms:modified xsi:type="dcterms:W3CDTF">2023-11-01T19:10:00Z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A11532900</vt:lpwstr>
  </property>
  <property fmtid="{D5CDD505-2E9C-101B-9397-08002B2CF9AE}" pid="4" name="Objective-Title">
    <vt:lpwstr>Cover sheet example</vt:lpwstr>
  </property>
  <property fmtid="{D5CDD505-2E9C-101B-9397-08002B2CF9AE}" pid="5" name="Objective-Comment">
    <vt:lpwstr/>
  </property>
  <property fmtid="{D5CDD505-2E9C-101B-9397-08002B2CF9AE}" pid="6" name="Objective-CreationStamp">
    <vt:filetime>2019-05-02T02:44:31Z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2019-07-15T20:17:16Z</vt:filetime>
  </property>
  <property fmtid="{D5CDD505-2E9C-101B-9397-08002B2CF9AE}" pid="10" name="Objective-ModificationStamp">
    <vt:filetime>2019-07-15T20:17:16Z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Papers:Admin - Proactive Release of Cabinet Papers spreadsheet:Templates: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//01/19-8005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y fmtid="{D5CDD505-2E9C-101B-9397-08002B2CF9AE}" pid="23" name="ClassificationContentMarkingHeaderShapeIds">
    <vt:lpwstr>2,3,4</vt:lpwstr>
  </property>
  <property fmtid="{D5CDD505-2E9C-101B-9397-08002B2CF9AE}" pid="24" name="ClassificationContentMarkingHeaderFontProps">
    <vt:lpwstr>#000000,10,Calibri</vt:lpwstr>
  </property>
  <property fmtid="{D5CDD505-2E9C-101B-9397-08002B2CF9AE}" pid="25" name="ClassificationContentMarkingHeaderText">
    <vt:lpwstr>IN-CONFIDENCE</vt:lpwstr>
  </property>
  <property fmtid="{D5CDD505-2E9C-101B-9397-08002B2CF9AE}" pid="26" name="MSIP_Label_f43e46a9-9901-46e9-bfae-bb6189d4cb66_Enabled">
    <vt:lpwstr>true</vt:lpwstr>
  </property>
  <property fmtid="{D5CDD505-2E9C-101B-9397-08002B2CF9AE}" pid="27" name="MSIP_Label_f43e46a9-9901-46e9-bfae-bb6189d4cb66_SetDate">
    <vt:lpwstr>2023-10-06T00:59:16Z</vt:lpwstr>
  </property>
  <property fmtid="{D5CDD505-2E9C-101B-9397-08002B2CF9AE}" pid="28" name="MSIP_Label_f43e46a9-9901-46e9-bfae-bb6189d4cb66_Method">
    <vt:lpwstr>Standard</vt:lpwstr>
  </property>
  <property fmtid="{D5CDD505-2E9C-101B-9397-08002B2CF9AE}" pid="29" name="MSIP_Label_f43e46a9-9901-46e9-bfae-bb6189d4cb66_Name">
    <vt:lpwstr>In-confidence</vt:lpwstr>
  </property>
  <property fmtid="{D5CDD505-2E9C-101B-9397-08002B2CF9AE}" pid="30" name="MSIP_Label_f43e46a9-9901-46e9-bfae-bb6189d4cb66_SiteId">
    <vt:lpwstr>e40c4f52-99bd-4d4f-bf7e-d001a2ca6556</vt:lpwstr>
  </property>
  <property fmtid="{D5CDD505-2E9C-101B-9397-08002B2CF9AE}" pid="31" name="MSIP_Label_f43e46a9-9901-46e9-bfae-bb6189d4cb66_ActionId">
    <vt:lpwstr>c017368b-1bd7-4cea-ae5b-6429d519601d</vt:lpwstr>
  </property>
  <property fmtid="{D5CDD505-2E9C-101B-9397-08002B2CF9AE}" pid="32" name="MSIP_Label_f43e46a9-9901-46e9-bfae-bb6189d4cb66_ContentBits">
    <vt:lpwstr>1</vt:lpwstr>
  </property>
</Properties>
</file>