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7C8CFFE9" w:rsidR="00FD13BE" w:rsidRDefault="00A84E50" w:rsidP="00FD13BE">
      <w:pPr>
        <w:pStyle w:val="Heading1"/>
        <w:ind w:left="142"/>
        <w:rPr>
          <w:color w:val="FFFFFF" w:themeColor="background1"/>
          <w:lang w:val="en-NZ"/>
        </w:rPr>
      </w:pPr>
      <w:r w:rsidRPr="00A84E50">
        <w:rPr>
          <w:color w:val="FFFFFF" w:themeColor="background1"/>
          <w:lang w:val="en-NZ"/>
        </w:rPr>
        <w:t>Employment Liaison Advisor</w:t>
      </w:r>
    </w:p>
    <w:p w14:paraId="1E412244" w14:textId="632ABAC2" w:rsidR="000710E0" w:rsidRPr="00FD13BE" w:rsidRDefault="00A84E50" w:rsidP="00FD13BE">
      <w:pPr>
        <w:pStyle w:val="Heading1"/>
        <w:ind w:left="142"/>
        <w:rPr>
          <w:color w:val="FFFFFF" w:themeColor="background1"/>
          <w:lang w:val="en-NZ"/>
        </w:rPr>
      </w:pPr>
      <w:r w:rsidRPr="00A84E50">
        <w:rPr>
          <w:color w:val="FFFFFF" w:themeColor="background1"/>
          <w:lang w:val="en-NZ"/>
        </w:rPr>
        <w:t>Client Service Delivery</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i te Tiriti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r>
        <w:rPr>
          <w:lang w:eastAsia="en-GB"/>
        </w:rPr>
        <w:t>programmes</w:t>
      </w:r>
      <w:proofErr w:type="spell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rere ki tai;</w:t>
            </w:r>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ao?</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333657C6" w14:textId="41C41A33" w:rsidR="00A84E50" w:rsidRDefault="00A84E50" w:rsidP="00A84E50">
      <w:r>
        <w:t xml:space="preserve">The Employment Liaison Advisor is responsible for proactively engaging with employers and other agencies and influencing them to use  the Connected service, contributing to the overall success of this service.  </w:t>
      </w:r>
    </w:p>
    <w:p w14:paraId="46D20A97" w14:textId="77777777" w:rsidR="00A84E50" w:rsidRDefault="00A84E50" w:rsidP="00A84E50"/>
    <w:p w14:paraId="02ED1D86" w14:textId="77777777" w:rsidR="00A84E50" w:rsidRDefault="00A84E50" w:rsidP="00A84E50">
      <w:r>
        <w:t>The Employment Liaison Advisor will play a critical role in engaging government agencies, employers and the wider public into the service and is responsible to assist them in successfully navigating the range of services available through Connected.</w:t>
      </w:r>
    </w:p>
    <w:p w14:paraId="5D9248E9" w14:textId="77777777" w:rsidR="00A84E50" w:rsidRDefault="00A84E50" w:rsidP="00A84E50"/>
    <w:p w14:paraId="50040B6E" w14:textId="77777777" w:rsidR="00A84E50" w:rsidRDefault="00A84E50" w:rsidP="00A84E50">
      <w:r>
        <w:t>The overall aim is to build and maintain the Connected brand as a key resource for employment, education and training in New Zealand. This role proactively manages relationships between employers, providers, government agencies and internal staff within the region to share knowledge on the range of employment, education and training initiatives.  This includes providing advice and assistance to employers regarding training pathways, retention of employees, and connecting people looking for work with suitable vacancies and other opportunities.</w:t>
      </w:r>
    </w:p>
    <w:p w14:paraId="4637644F" w14:textId="77777777" w:rsidR="00A84E50" w:rsidRDefault="00A84E50" w:rsidP="00A84E50"/>
    <w:p w14:paraId="678D31EF" w14:textId="4ACD2A71" w:rsidR="0080061F" w:rsidRDefault="00A84E50" w:rsidP="00A84E50">
      <w:r>
        <w:t>The Employment Liaison Advisor will use their detailed expert knowledge of products and services available to promote Connected and work with businesses to coordinate and promote events through the connected space.</w:t>
      </w:r>
    </w:p>
    <w:p w14:paraId="2EC18287" w14:textId="77777777" w:rsidR="0080061F" w:rsidRPr="00A70B36" w:rsidRDefault="0080061F" w:rsidP="0080061F">
      <w:pPr>
        <w:pStyle w:val="Heading3"/>
      </w:pPr>
      <w:r w:rsidRPr="00A70B36">
        <w:t>Location</w:t>
      </w:r>
    </w:p>
    <w:p w14:paraId="50B953AD" w14:textId="32B2CC58" w:rsidR="0080061F" w:rsidRDefault="00A84E50" w:rsidP="0080061F">
      <w:r w:rsidRPr="00A84E50">
        <w:t>Various</w:t>
      </w:r>
    </w:p>
    <w:p w14:paraId="70CBFD7E" w14:textId="77777777" w:rsidR="0080061F" w:rsidRDefault="0080061F" w:rsidP="0080061F">
      <w:pPr>
        <w:pStyle w:val="Heading3"/>
      </w:pPr>
      <w:r>
        <w:t>Reports to</w:t>
      </w:r>
    </w:p>
    <w:p w14:paraId="3BD35AB1" w14:textId="286AEA83" w:rsidR="0080061F" w:rsidRDefault="00421282" w:rsidP="0080061F">
      <w:pPr>
        <w:spacing w:after="0" w:line="240" w:lineRule="auto"/>
      </w:pPr>
      <w:r w:rsidRPr="00421282">
        <w:t>Regional Labour Market Managers (with dotted reporting line to Service Centre Manager)</w:t>
      </w:r>
    </w:p>
    <w:p w14:paraId="364B1823" w14:textId="77777777" w:rsidR="0080061F" w:rsidRDefault="0080061F" w:rsidP="0055724C">
      <w:pPr>
        <w:pStyle w:val="Heading2"/>
        <w:spacing w:before="360"/>
      </w:pPr>
      <w:r w:rsidRPr="00776B90">
        <w:t>Key</w:t>
      </w:r>
      <w:r>
        <w:t xml:space="preserve"> </w:t>
      </w:r>
      <w:r w:rsidRPr="00B27E44">
        <w:t>responsibilities</w:t>
      </w:r>
    </w:p>
    <w:p w14:paraId="65BDBB7A" w14:textId="752AA7C5" w:rsidR="00421282" w:rsidRDefault="00421282" w:rsidP="0080061F">
      <w:pPr>
        <w:spacing w:after="0" w:line="240" w:lineRule="auto"/>
        <w:rPr>
          <w:rFonts w:eastAsia="Times New Roman"/>
          <w:b/>
          <w:sz w:val="24"/>
          <w:szCs w:val="20"/>
          <w:lang w:eastAsia="en-GB"/>
        </w:rPr>
      </w:pPr>
      <w:r w:rsidRPr="00421282">
        <w:rPr>
          <w:rFonts w:eastAsia="Times New Roman"/>
          <w:b/>
          <w:sz w:val="24"/>
          <w:szCs w:val="20"/>
          <w:lang w:eastAsia="en-GB"/>
        </w:rPr>
        <w:t xml:space="preserve">Strategic Stakeholder Engagement and Relationship Management </w:t>
      </w:r>
    </w:p>
    <w:p w14:paraId="195C7BFE" w14:textId="0D4892B4" w:rsidR="00421282" w:rsidRDefault="00421282" w:rsidP="0017303C">
      <w:pPr>
        <w:spacing w:before="60" w:after="60"/>
        <w:ind w:left="357" w:hanging="357"/>
      </w:pPr>
      <w:r>
        <w:t>•</w:t>
      </w:r>
      <w:r>
        <w:tab/>
        <w:t xml:space="preserve">Understands central government employment strategy and actively contributes to how the regions / connected sites delivery on this strategy </w:t>
      </w:r>
    </w:p>
    <w:p w14:paraId="0C0D712E" w14:textId="77777777" w:rsidR="00421282" w:rsidRDefault="00421282" w:rsidP="0017303C">
      <w:pPr>
        <w:spacing w:before="60" w:after="60"/>
        <w:ind w:left="357" w:hanging="357"/>
      </w:pPr>
      <w:r>
        <w:t>•</w:t>
      </w:r>
      <w:r>
        <w:tab/>
        <w:t>Proactively develop and maintain key strategic regional employment, education and training contacts across government</w:t>
      </w:r>
    </w:p>
    <w:p w14:paraId="4A3B8772" w14:textId="6313E517" w:rsidR="0080061F" w:rsidRDefault="00421282" w:rsidP="0017303C">
      <w:pPr>
        <w:spacing w:before="60" w:after="60"/>
        <w:ind w:left="357" w:hanging="357"/>
      </w:pPr>
      <w:r>
        <w:t>•</w:t>
      </w:r>
      <w:r>
        <w:tab/>
        <w:t>Develop, maintain and maximise stakeholder relationships and external networks, seeking opportunities to influence employers and other agencies and stakeholders to use the Connected services</w:t>
      </w:r>
    </w:p>
    <w:p w14:paraId="6F69DCDE" w14:textId="77777777" w:rsidR="00421282" w:rsidRDefault="00421282" w:rsidP="00743F24">
      <w:pPr>
        <w:spacing w:after="0" w:line="240" w:lineRule="auto"/>
        <w:rPr>
          <w:rFonts w:eastAsia="Times New Roman"/>
          <w:b/>
          <w:sz w:val="24"/>
          <w:szCs w:val="20"/>
          <w:lang w:eastAsia="en-GB"/>
        </w:rPr>
      </w:pPr>
    </w:p>
    <w:p w14:paraId="41C5C741" w14:textId="5B79EC44" w:rsidR="00421282" w:rsidRDefault="00421282" w:rsidP="00743F24">
      <w:pPr>
        <w:spacing w:after="0" w:line="240" w:lineRule="auto"/>
        <w:rPr>
          <w:rFonts w:eastAsia="Times New Roman"/>
          <w:b/>
          <w:sz w:val="24"/>
          <w:szCs w:val="20"/>
          <w:lang w:eastAsia="en-GB"/>
        </w:rPr>
      </w:pPr>
      <w:r w:rsidRPr="00421282">
        <w:rPr>
          <w:rFonts w:eastAsia="Times New Roman"/>
          <w:b/>
          <w:sz w:val="24"/>
          <w:szCs w:val="20"/>
          <w:lang w:eastAsia="en-GB"/>
        </w:rPr>
        <w:t xml:space="preserve">Regional Promotion </w:t>
      </w:r>
    </w:p>
    <w:p w14:paraId="434D3F19" w14:textId="05A059B0" w:rsidR="00421282" w:rsidRDefault="00421282" w:rsidP="0017303C">
      <w:pPr>
        <w:spacing w:before="60" w:after="60"/>
        <w:ind w:left="357" w:hanging="357"/>
      </w:pPr>
      <w:r>
        <w:t>•</w:t>
      </w:r>
      <w:r>
        <w:tab/>
        <w:t xml:space="preserve">Understands and effectively promotes Connected products and services to employers and government agencies to ensure an appropriate level of understanding and maximum uptake, contributing to the success of the Connected service </w:t>
      </w:r>
    </w:p>
    <w:p w14:paraId="057A74E2" w14:textId="77777777" w:rsidR="00421282" w:rsidRDefault="00421282" w:rsidP="0017303C">
      <w:pPr>
        <w:spacing w:before="60" w:after="60"/>
        <w:ind w:left="357" w:hanging="357"/>
      </w:pPr>
    </w:p>
    <w:p w14:paraId="45E2AA90" w14:textId="77777777" w:rsidR="00421282" w:rsidRDefault="00421282" w:rsidP="0017303C">
      <w:pPr>
        <w:spacing w:before="60" w:after="60"/>
        <w:ind w:left="357" w:hanging="357"/>
      </w:pPr>
      <w:r>
        <w:lastRenderedPageBreak/>
        <w:t>•</w:t>
      </w:r>
      <w:r>
        <w:tab/>
        <w:t>Drive consistency of the Connected service, ensuring all core elements of the service offering are delivered effectively</w:t>
      </w:r>
    </w:p>
    <w:p w14:paraId="23B63373" w14:textId="77777777" w:rsidR="00421282" w:rsidRDefault="00421282" w:rsidP="0017303C">
      <w:pPr>
        <w:spacing w:before="60" w:after="60"/>
        <w:ind w:left="357" w:hanging="357"/>
      </w:pPr>
      <w:r>
        <w:t>•</w:t>
      </w:r>
      <w:r>
        <w:tab/>
        <w:t>Utilise expert knowledge of cross-agency employment, education and training programmes to promote all Connected services and initiatives to employers, job seekers and others looking to training and retaining staff</w:t>
      </w:r>
    </w:p>
    <w:p w14:paraId="6BEE172A" w14:textId="797653C5" w:rsidR="00743F24" w:rsidRDefault="00421282" w:rsidP="0017303C">
      <w:pPr>
        <w:spacing w:before="60" w:after="60"/>
        <w:ind w:left="357" w:hanging="357"/>
      </w:pPr>
      <w:r>
        <w:t>•</w:t>
      </w:r>
      <w:r>
        <w:tab/>
        <w:t>Liaise with people looking for work and provide current and upcoming opportunities and identify cross-agency support available</w:t>
      </w:r>
    </w:p>
    <w:p w14:paraId="646A32F8" w14:textId="77777777" w:rsidR="00421282" w:rsidRDefault="00421282" w:rsidP="00743F24">
      <w:pPr>
        <w:spacing w:after="0" w:line="240" w:lineRule="auto"/>
        <w:rPr>
          <w:rFonts w:eastAsia="Times New Roman"/>
          <w:b/>
          <w:sz w:val="24"/>
          <w:szCs w:val="20"/>
          <w:lang w:eastAsia="en-GB"/>
        </w:rPr>
      </w:pPr>
    </w:p>
    <w:p w14:paraId="79EA2403" w14:textId="77777777" w:rsidR="00421282" w:rsidRDefault="00421282" w:rsidP="00743F24">
      <w:pPr>
        <w:spacing w:after="0" w:line="240" w:lineRule="auto"/>
        <w:rPr>
          <w:rFonts w:eastAsia="Times New Roman"/>
          <w:b/>
          <w:sz w:val="24"/>
          <w:szCs w:val="20"/>
          <w:lang w:eastAsia="en-GB"/>
        </w:rPr>
      </w:pPr>
      <w:r w:rsidRPr="00421282">
        <w:rPr>
          <w:rFonts w:eastAsia="Times New Roman"/>
          <w:b/>
          <w:sz w:val="24"/>
          <w:szCs w:val="20"/>
          <w:lang w:eastAsia="en-GB"/>
        </w:rPr>
        <w:t xml:space="preserve">Connected Planning and Coordination </w:t>
      </w:r>
    </w:p>
    <w:p w14:paraId="2BC9E6E4" w14:textId="33DB9A7E" w:rsidR="00421282" w:rsidRDefault="00421282" w:rsidP="0017303C">
      <w:pPr>
        <w:spacing w:before="60" w:after="60"/>
        <w:ind w:left="357" w:hanging="357"/>
      </w:pPr>
      <w:r>
        <w:t>•</w:t>
      </w:r>
      <w:r>
        <w:tab/>
        <w:t xml:space="preserve">Work with Regional Labour Market Advisors to understand regional labour market intelligence and use this information to work with cross-government agencies to inform proactive Connected initiatives and support services </w:t>
      </w:r>
    </w:p>
    <w:p w14:paraId="7BAB70A5" w14:textId="77777777" w:rsidR="00421282" w:rsidRDefault="00421282" w:rsidP="0017303C">
      <w:pPr>
        <w:spacing w:before="60" w:after="60"/>
        <w:ind w:left="357" w:hanging="357"/>
      </w:pPr>
      <w:r>
        <w:t>•</w:t>
      </w:r>
      <w:r>
        <w:tab/>
        <w:t xml:space="preserve">Respond to regional demand by initiating, coordinating and facilitating cross agency employment, education and training events that proactively meet regional needs and link back to the overarching goals for the Connected service </w:t>
      </w:r>
    </w:p>
    <w:p w14:paraId="7B0D7681" w14:textId="77777777" w:rsidR="00421282" w:rsidRDefault="00421282" w:rsidP="0017303C">
      <w:pPr>
        <w:spacing w:before="60" w:after="60"/>
        <w:ind w:left="357" w:hanging="357"/>
      </w:pPr>
      <w:r>
        <w:t>•</w:t>
      </w:r>
      <w:r>
        <w:tab/>
        <w:t xml:space="preserve">Identify any gaps in the Connected service offerings and work with cross-agency partners to negotiate and establish effective regional initiatives </w:t>
      </w:r>
    </w:p>
    <w:p w14:paraId="4E8829C6" w14:textId="77777777" w:rsidR="00421282" w:rsidRDefault="00421282" w:rsidP="0017303C">
      <w:pPr>
        <w:spacing w:before="60" w:after="60"/>
        <w:ind w:left="357" w:hanging="357"/>
      </w:pPr>
      <w:r>
        <w:t>•</w:t>
      </w:r>
      <w:r>
        <w:tab/>
        <w:t>Coordinate with external stakeholders and engage job seekers and others who could benefit from using the Connected service</w:t>
      </w:r>
    </w:p>
    <w:p w14:paraId="58B774F5" w14:textId="77777777" w:rsidR="00421282" w:rsidRDefault="00421282" w:rsidP="0017303C">
      <w:pPr>
        <w:spacing w:before="60" w:after="60"/>
        <w:ind w:left="357" w:hanging="357"/>
      </w:pPr>
      <w:r>
        <w:t>•</w:t>
      </w:r>
      <w:r>
        <w:tab/>
        <w:t xml:space="preserve">Working closely with other Connected Staff, including Work Brokers, understand and anticipate need of employers and other stakeholders, identifying opportunities where </w:t>
      </w:r>
      <w:proofErr w:type="gramStart"/>
      <w:r>
        <w:t>Connected</w:t>
      </w:r>
      <w:proofErr w:type="gramEnd"/>
      <w:r>
        <w:t xml:space="preserve"> can assist (e.g. recruitment events/promotion activities).</w:t>
      </w:r>
    </w:p>
    <w:p w14:paraId="110EC7A7" w14:textId="77777777" w:rsidR="00421282" w:rsidRDefault="00421282" w:rsidP="0017303C">
      <w:pPr>
        <w:spacing w:before="60" w:after="60"/>
        <w:ind w:left="357" w:hanging="357"/>
      </w:pPr>
      <w:r>
        <w:t>•</w:t>
      </w:r>
      <w:r>
        <w:tab/>
        <w:t>Oversee and coordinate all events and manage external bookings in the space</w:t>
      </w:r>
    </w:p>
    <w:p w14:paraId="7F0E13AD" w14:textId="77777777" w:rsidR="00421282" w:rsidRDefault="00421282" w:rsidP="0017303C">
      <w:pPr>
        <w:spacing w:before="60" w:after="60"/>
        <w:ind w:left="357" w:hanging="357"/>
      </w:pPr>
      <w:r>
        <w:t>•</w:t>
      </w:r>
      <w:r>
        <w:tab/>
        <w:t xml:space="preserve">Ensure that stakeholders understand what can be provided by Connected and the benefits they will gain from engaging with the service e.g. interview rooms if required, use of TV in space to display digital content, promotion of event through MSD’s networks and support from lead and other MSD employment-focused staff if required </w:t>
      </w:r>
    </w:p>
    <w:p w14:paraId="5A15D506" w14:textId="77777777" w:rsidR="00421282" w:rsidRDefault="00421282" w:rsidP="0017303C">
      <w:pPr>
        <w:spacing w:before="60" w:after="60"/>
        <w:ind w:left="357" w:hanging="357"/>
      </w:pPr>
      <w:r>
        <w:t>•</w:t>
      </w:r>
      <w:r>
        <w:tab/>
        <w:t>Provide information and link clients to appropriate support available through Connected</w:t>
      </w:r>
    </w:p>
    <w:p w14:paraId="129A26B7" w14:textId="77777777" w:rsidR="00421282" w:rsidRDefault="00421282" w:rsidP="0017303C">
      <w:pPr>
        <w:spacing w:before="60" w:after="60"/>
        <w:ind w:left="357" w:hanging="357"/>
      </w:pPr>
      <w:r>
        <w:t>•</w:t>
      </w:r>
      <w:r>
        <w:tab/>
        <w:t xml:space="preserve">Work with other Employment Liaison Advisors to share ideas and learnings, ensuring a more consistent approach across the Connected sites nationally. </w:t>
      </w:r>
    </w:p>
    <w:p w14:paraId="787099C0" w14:textId="3ECC04A9" w:rsidR="00743F24" w:rsidRDefault="00421282" w:rsidP="0017303C">
      <w:pPr>
        <w:spacing w:before="60" w:after="60"/>
        <w:ind w:left="357" w:hanging="357"/>
      </w:pPr>
      <w:r>
        <w:t>•</w:t>
      </w:r>
      <w:r>
        <w:tab/>
        <w:t>Support Service Delivery employees with the provision of expert advice and knowledge of the Connected service and it’s initiatives</w:t>
      </w:r>
    </w:p>
    <w:p w14:paraId="6D50CED3" w14:textId="77777777" w:rsidR="00421282" w:rsidRDefault="00421282" w:rsidP="00743F24">
      <w:pPr>
        <w:spacing w:after="0" w:line="240" w:lineRule="auto"/>
        <w:rPr>
          <w:rFonts w:eastAsia="Times New Roman"/>
          <w:b/>
          <w:sz w:val="24"/>
          <w:szCs w:val="20"/>
          <w:lang w:eastAsia="en-GB"/>
        </w:rPr>
      </w:pPr>
    </w:p>
    <w:p w14:paraId="44AFF1B9" w14:textId="77777777" w:rsidR="00421282" w:rsidRDefault="00421282" w:rsidP="00743F24">
      <w:pPr>
        <w:spacing w:after="0" w:line="240" w:lineRule="auto"/>
        <w:rPr>
          <w:rFonts w:eastAsia="Times New Roman"/>
          <w:b/>
          <w:sz w:val="24"/>
          <w:szCs w:val="20"/>
          <w:lang w:eastAsia="en-GB"/>
        </w:rPr>
      </w:pPr>
      <w:r w:rsidRPr="00421282">
        <w:rPr>
          <w:rFonts w:eastAsia="Times New Roman"/>
          <w:b/>
          <w:sz w:val="24"/>
          <w:szCs w:val="20"/>
          <w:lang w:eastAsia="en-GB"/>
        </w:rPr>
        <w:t xml:space="preserve">Training and Employment programmes </w:t>
      </w:r>
    </w:p>
    <w:p w14:paraId="659EC723" w14:textId="0A248734" w:rsidR="00421282" w:rsidRDefault="00421282" w:rsidP="0017303C">
      <w:pPr>
        <w:spacing w:before="60" w:after="60"/>
        <w:ind w:left="357" w:hanging="357"/>
      </w:pPr>
      <w:r>
        <w:t>•</w:t>
      </w:r>
      <w:r>
        <w:tab/>
        <w:t xml:space="preserve">Work with industry training organisations, training providers and tertiary institutions to promote their programmes through Connected </w:t>
      </w:r>
    </w:p>
    <w:p w14:paraId="05AE2C52" w14:textId="67D91FE8" w:rsidR="00743F24" w:rsidRDefault="00421282" w:rsidP="0017303C">
      <w:pPr>
        <w:spacing w:before="60" w:after="60"/>
        <w:ind w:left="357" w:hanging="357"/>
      </w:pPr>
      <w:r>
        <w:t>•</w:t>
      </w:r>
      <w:r>
        <w:tab/>
        <w:t>Ensure the delivery of improved outcomes for participants in employment programmes and initiatives</w:t>
      </w:r>
    </w:p>
    <w:p w14:paraId="0789BD2C" w14:textId="77777777" w:rsidR="00421282" w:rsidRDefault="00421282" w:rsidP="00743F24">
      <w:pPr>
        <w:spacing w:after="0" w:line="240" w:lineRule="auto"/>
        <w:rPr>
          <w:rFonts w:eastAsia="Times New Roman"/>
          <w:b/>
          <w:sz w:val="24"/>
          <w:szCs w:val="20"/>
          <w:lang w:eastAsia="en-GB"/>
        </w:rPr>
      </w:pPr>
    </w:p>
    <w:p w14:paraId="6BDA5115" w14:textId="77777777" w:rsidR="00421282" w:rsidRDefault="00421282" w:rsidP="00743F24">
      <w:pPr>
        <w:spacing w:after="0" w:line="240" w:lineRule="auto"/>
        <w:rPr>
          <w:rFonts w:eastAsia="Times New Roman"/>
          <w:b/>
          <w:sz w:val="24"/>
          <w:szCs w:val="20"/>
          <w:lang w:eastAsia="en-GB"/>
        </w:rPr>
      </w:pPr>
      <w:r w:rsidRPr="00421282">
        <w:rPr>
          <w:rFonts w:eastAsia="Times New Roman"/>
          <w:b/>
          <w:sz w:val="24"/>
          <w:szCs w:val="20"/>
          <w:lang w:eastAsia="en-GB"/>
        </w:rPr>
        <w:t>Team and Individual Performance</w:t>
      </w:r>
    </w:p>
    <w:p w14:paraId="61330B67" w14:textId="4F9841EA" w:rsidR="00421282" w:rsidRDefault="00421282" w:rsidP="0017303C">
      <w:pPr>
        <w:spacing w:before="60" w:after="60"/>
        <w:ind w:left="357" w:hanging="357"/>
      </w:pPr>
      <w:r>
        <w:t>•</w:t>
      </w:r>
      <w:r>
        <w:tab/>
        <w:t>Actively contribute to the development of team activities and goals</w:t>
      </w:r>
    </w:p>
    <w:p w14:paraId="7E496088" w14:textId="77777777" w:rsidR="00421282" w:rsidRDefault="00421282" w:rsidP="0017303C">
      <w:pPr>
        <w:spacing w:before="60" w:after="60"/>
        <w:ind w:left="357" w:hanging="357"/>
      </w:pPr>
      <w:r>
        <w:t>•</w:t>
      </w:r>
      <w:r>
        <w:tab/>
        <w:t xml:space="preserve">Links the team within local Connected site together to share learnings and contribute to ensuring consistency in ways of working within the team. </w:t>
      </w:r>
    </w:p>
    <w:p w14:paraId="069132ED" w14:textId="61107653" w:rsidR="00743F24" w:rsidRDefault="00421282" w:rsidP="0017303C">
      <w:pPr>
        <w:spacing w:before="60" w:after="60"/>
        <w:ind w:left="357" w:hanging="357"/>
      </w:pPr>
      <w:r>
        <w:t>•</w:t>
      </w:r>
      <w:r>
        <w:tab/>
        <w:t>Identify and acts on personal learning and development opportunities</w:t>
      </w:r>
    </w:p>
    <w:p w14:paraId="68C809B0" w14:textId="3CF03AB4" w:rsidR="0080061F" w:rsidRDefault="0080061F" w:rsidP="0055724C">
      <w:pPr>
        <w:pStyle w:val="Heading2"/>
        <w:spacing w:before="360"/>
      </w:pPr>
      <w:r w:rsidRPr="00072C14">
        <w:lastRenderedPageBreak/>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3E3755BF" w14:textId="4788D134" w:rsidR="004F7C9E" w:rsidRDefault="004F7C9E" w:rsidP="0017303C">
      <w:pPr>
        <w:spacing w:before="60" w:after="60"/>
        <w:ind w:left="357" w:hanging="357"/>
      </w:pPr>
      <w:r>
        <w:t>•</w:t>
      </w:r>
      <w:r>
        <w:tab/>
        <w:t xml:space="preserve">Technical expert and comprehensive knowledge of employment, education and training products and services promoted through Connected </w:t>
      </w:r>
    </w:p>
    <w:p w14:paraId="6BE14D56" w14:textId="77777777" w:rsidR="004F7C9E" w:rsidRDefault="004F7C9E" w:rsidP="0017303C">
      <w:pPr>
        <w:spacing w:before="60" w:after="60"/>
        <w:ind w:left="357" w:hanging="357"/>
      </w:pPr>
      <w:r>
        <w:t>•</w:t>
      </w:r>
      <w:r>
        <w:tab/>
        <w:t xml:space="preserve">Expert knowledge of education and training programmes offered by other agencies, and how to link people looking for work and education opportunities with the services they may need. </w:t>
      </w:r>
    </w:p>
    <w:p w14:paraId="3D60CAFD" w14:textId="77777777" w:rsidR="004F7C9E" w:rsidRDefault="004F7C9E" w:rsidP="0017303C">
      <w:pPr>
        <w:spacing w:before="60" w:after="60"/>
        <w:ind w:left="357" w:hanging="357"/>
      </w:pPr>
      <w:r>
        <w:t>•</w:t>
      </w:r>
      <w:r>
        <w:tab/>
        <w:t xml:space="preserve">Up to date understanding of the challenges facing employers and job seekers, displaying situational awareness as political and economic landscape changes.   </w:t>
      </w:r>
    </w:p>
    <w:p w14:paraId="4558115E" w14:textId="77777777" w:rsidR="004F7C9E" w:rsidRDefault="004F7C9E" w:rsidP="0017303C">
      <w:pPr>
        <w:spacing w:before="60" w:after="60"/>
        <w:ind w:left="357" w:hanging="357"/>
      </w:pPr>
      <w:r>
        <w:t>•</w:t>
      </w:r>
      <w:r>
        <w:tab/>
        <w:t xml:space="preserve">Strong understanding of central government and their goals and be the All </w:t>
      </w:r>
      <w:proofErr w:type="gramStart"/>
      <w:r>
        <w:t>Of</w:t>
      </w:r>
      <w:proofErr w:type="gramEnd"/>
      <w:r>
        <w:t xml:space="preserve"> Government (AOG) Connected representative at a regional level</w:t>
      </w:r>
    </w:p>
    <w:p w14:paraId="5E9F2B99" w14:textId="77777777" w:rsidR="004F7C9E" w:rsidRDefault="004F7C9E" w:rsidP="0017303C">
      <w:pPr>
        <w:spacing w:before="60" w:after="60"/>
        <w:ind w:left="357" w:hanging="357"/>
      </w:pPr>
      <w:r>
        <w:t>•</w:t>
      </w:r>
      <w:r>
        <w:tab/>
        <w:t>A proven record in establishing, building and maintaining effective relationships and networks</w:t>
      </w:r>
    </w:p>
    <w:p w14:paraId="1B586E5E" w14:textId="77777777" w:rsidR="004F7C9E" w:rsidRDefault="004F7C9E" w:rsidP="0017303C">
      <w:pPr>
        <w:spacing w:before="60" w:after="60"/>
        <w:ind w:left="357" w:hanging="357"/>
      </w:pPr>
      <w:r>
        <w:t>•</w:t>
      </w:r>
      <w:r>
        <w:tab/>
        <w:t>Relevant tertiary qualification or proven relevant experience in a similar role</w:t>
      </w:r>
    </w:p>
    <w:p w14:paraId="7462F486" w14:textId="41968C15" w:rsidR="0080061F" w:rsidRDefault="004F7C9E" w:rsidP="0017303C">
      <w:pPr>
        <w:spacing w:before="60" w:after="60"/>
        <w:ind w:left="357" w:hanging="357"/>
      </w:pPr>
      <w:r>
        <w:t>•</w:t>
      </w:r>
      <w:r>
        <w:tab/>
        <w:t>Promotional/marketing skills and an understanding of key strategies and approaches</w:t>
      </w:r>
    </w:p>
    <w:p w14:paraId="134BA960" w14:textId="77777777" w:rsidR="0080061F" w:rsidRDefault="0080061F" w:rsidP="0055724C">
      <w:pPr>
        <w:pStyle w:val="Heading2"/>
        <w:spacing w:before="360"/>
      </w:pPr>
      <w:r w:rsidRPr="00B27E44">
        <w:t>Attributes</w:t>
      </w:r>
    </w:p>
    <w:p w14:paraId="3BA4101A" w14:textId="4EAECCC6" w:rsidR="004F7C9E" w:rsidRDefault="004F7C9E" w:rsidP="0017303C">
      <w:pPr>
        <w:spacing w:before="60" w:after="60"/>
        <w:ind w:left="357" w:hanging="357"/>
      </w:pPr>
      <w:r>
        <w:t>•</w:t>
      </w:r>
      <w:r>
        <w:tab/>
        <w:t>Effective communication skills – both written and verbal, able to engage stakeholders effectively and appropriately</w:t>
      </w:r>
    </w:p>
    <w:p w14:paraId="200A7E5A" w14:textId="77777777" w:rsidR="004F7C9E" w:rsidRDefault="004F7C9E" w:rsidP="0017303C">
      <w:pPr>
        <w:spacing w:before="60" w:after="60"/>
        <w:ind w:left="357" w:hanging="357"/>
      </w:pPr>
      <w:r>
        <w:t>•</w:t>
      </w:r>
      <w:r>
        <w:tab/>
        <w:t>Interpersonal skills – the ability to engage with people of all levels, demonstrate active listening skills, empathy and manage difficult conversations</w:t>
      </w:r>
    </w:p>
    <w:p w14:paraId="4D9E126B" w14:textId="77777777" w:rsidR="004F7C9E" w:rsidRDefault="004F7C9E" w:rsidP="0017303C">
      <w:pPr>
        <w:spacing w:before="60" w:after="60"/>
        <w:ind w:left="357" w:hanging="357"/>
      </w:pPr>
      <w:r>
        <w:t>•</w:t>
      </w:r>
      <w:r>
        <w:tab/>
        <w:t>Strong customer focus, understanding customer needs and responding to these</w:t>
      </w:r>
    </w:p>
    <w:p w14:paraId="443576E7" w14:textId="77777777" w:rsidR="004F7C9E" w:rsidRDefault="004F7C9E" w:rsidP="0017303C">
      <w:pPr>
        <w:spacing w:before="60" w:after="60"/>
        <w:ind w:left="357" w:hanging="357"/>
      </w:pPr>
      <w:r>
        <w:t>•</w:t>
      </w:r>
      <w:r>
        <w:tab/>
        <w:t xml:space="preserve">Strong influencing skills </w:t>
      </w:r>
    </w:p>
    <w:p w14:paraId="521F4233" w14:textId="77777777" w:rsidR="004F7C9E" w:rsidRDefault="004F7C9E" w:rsidP="0017303C">
      <w:pPr>
        <w:spacing w:before="60" w:after="60"/>
        <w:ind w:left="357" w:hanging="357"/>
      </w:pPr>
      <w:r>
        <w:t>•</w:t>
      </w:r>
      <w:r>
        <w:tab/>
        <w:t>Strong partnership and network builder</w:t>
      </w:r>
    </w:p>
    <w:p w14:paraId="143B86E8" w14:textId="77777777" w:rsidR="004F7C9E" w:rsidRDefault="004F7C9E" w:rsidP="0017303C">
      <w:pPr>
        <w:spacing w:before="60" w:after="60"/>
        <w:ind w:left="357" w:hanging="357"/>
      </w:pPr>
      <w:r>
        <w:t>•</w:t>
      </w:r>
      <w:r>
        <w:tab/>
        <w:t>Flexible, adaptable and pragmatic</w:t>
      </w:r>
    </w:p>
    <w:p w14:paraId="4AB326BB" w14:textId="77777777" w:rsidR="004F7C9E" w:rsidRDefault="004F7C9E" w:rsidP="0017303C">
      <w:pPr>
        <w:spacing w:before="60" w:after="60"/>
        <w:ind w:left="357" w:hanging="357"/>
      </w:pPr>
      <w:r>
        <w:t>•</w:t>
      </w:r>
      <w:r>
        <w:tab/>
        <w:t>Welcomes and values diversity and contributes to an inclusive working environment where differences are acknowledged and respected</w:t>
      </w:r>
    </w:p>
    <w:p w14:paraId="58AD828B" w14:textId="50321FE0" w:rsidR="0080061F" w:rsidRDefault="004F7C9E" w:rsidP="0017303C">
      <w:pPr>
        <w:spacing w:before="60" w:after="60"/>
        <w:ind w:left="357" w:hanging="357"/>
      </w:pPr>
      <w:r>
        <w:lastRenderedPageBreak/>
        <w:t>•</w:t>
      </w:r>
      <w:r>
        <w:tab/>
        <w:t xml:space="preserve">Willingly shares knowledge and contributes to a supportive environment based on co-operation and commitment to achieve goals </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76C34205" w14:textId="36E8392F" w:rsidR="004F7C9E" w:rsidRPr="004F7C9E" w:rsidRDefault="004F7C9E" w:rsidP="004F7C9E">
      <w:pPr>
        <w:pStyle w:val="ListBullet"/>
        <w:rPr>
          <w:rFonts w:eastAsia="Times New Roman"/>
          <w:kern w:val="28"/>
          <w:szCs w:val="20"/>
          <w:lang w:val="en-US"/>
        </w:rPr>
      </w:pPr>
      <w:r w:rsidRPr="004F7C9E">
        <w:rPr>
          <w:rFonts w:eastAsia="Times New Roman"/>
          <w:kern w:val="28"/>
          <w:szCs w:val="20"/>
          <w:lang w:val="en-US"/>
        </w:rPr>
        <w:t>Service Centre Managers</w:t>
      </w:r>
    </w:p>
    <w:p w14:paraId="3BC8B90C" w14:textId="77777777" w:rsidR="004F7C9E" w:rsidRPr="004F7C9E" w:rsidRDefault="004F7C9E" w:rsidP="004F7C9E">
      <w:pPr>
        <w:pStyle w:val="ListBullet"/>
        <w:rPr>
          <w:rFonts w:eastAsia="Times New Roman"/>
          <w:kern w:val="28"/>
          <w:szCs w:val="20"/>
          <w:lang w:val="en-US"/>
        </w:rPr>
      </w:pPr>
      <w:r w:rsidRPr="004F7C9E">
        <w:rPr>
          <w:rFonts w:eastAsia="Times New Roman"/>
          <w:kern w:val="28"/>
          <w:szCs w:val="20"/>
          <w:lang w:val="en-US"/>
        </w:rPr>
        <w:t>Work Brokers</w:t>
      </w:r>
    </w:p>
    <w:p w14:paraId="1E6FC552" w14:textId="77777777" w:rsidR="004F7C9E" w:rsidRPr="004F7C9E" w:rsidRDefault="004F7C9E" w:rsidP="004F7C9E">
      <w:pPr>
        <w:pStyle w:val="ListBullet"/>
        <w:rPr>
          <w:rFonts w:eastAsia="Times New Roman"/>
          <w:kern w:val="28"/>
          <w:szCs w:val="20"/>
          <w:lang w:val="en-US"/>
        </w:rPr>
      </w:pPr>
      <w:r w:rsidRPr="004F7C9E">
        <w:rPr>
          <w:rFonts w:eastAsia="Times New Roman"/>
          <w:kern w:val="28"/>
          <w:szCs w:val="20"/>
          <w:lang w:val="en-US"/>
        </w:rPr>
        <w:t>Case Managers</w:t>
      </w:r>
    </w:p>
    <w:p w14:paraId="40F1AAF6" w14:textId="77777777" w:rsidR="004F7C9E" w:rsidRPr="004F7C9E" w:rsidRDefault="004F7C9E" w:rsidP="004F7C9E">
      <w:pPr>
        <w:pStyle w:val="ListBullet"/>
        <w:rPr>
          <w:rFonts w:eastAsia="Times New Roman"/>
          <w:kern w:val="28"/>
          <w:szCs w:val="20"/>
          <w:lang w:val="en-US"/>
        </w:rPr>
      </w:pPr>
      <w:r w:rsidRPr="004F7C9E">
        <w:rPr>
          <w:rFonts w:eastAsia="Times New Roman"/>
          <w:kern w:val="28"/>
          <w:szCs w:val="20"/>
          <w:lang w:val="en-US"/>
        </w:rPr>
        <w:t>Regional Commissioners</w:t>
      </w:r>
    </w:p>
    <w:p w14:paraId="123886D9" w14:textId="77777777" w:rsidR="004F7C9E" w:rsidRPr="004F7C9E" w:rsidRDefault="004F7C9E" w:rsidP="004F7C9E">
      <w:pPr>
        <w:pStyle w:val="ListBullet"/>
        <w:rPr>
          <w:rFonts w:eastAsia="Times New Roman"/>
          <w:kern w:val="28"/>
          <w:szCs w:val="20"/>
          <w:lang w:val="en-US"/>
        </w:rPr>
      </w:pPr>
      <w:r w:rsidRPr="004F7C9E">
        <w:rPr>
          <w:rFonts w:eastAsia="Times New Roman"/>
          <w:kern w:val="28"/>
          <w:szCs w:val="20"/>
          <w:lang w:val="en-US"/>
        </w:rPr>
        <w:t>Labour Market Managers and Advisors</w:t>
      </w:r>
    </w:p>
    <w:p w14:paraId="1D99E064" w14:textId="77777777" w:rsidR="004F7C9E" w:rsidRPr="004F7C9E" w:rsidRDefault="004F7C9E" w:rsidP="004F7C9E">
      <w:pPr>
        <w:pStyle w:val="ListBullet"/>
        <w:rPr>
          <w:rFonts w:eastAsia="Times New Roman"/>
          <w:kern w:val="28"/>
          <w:szCs w:val="20"/>
          <w:lang w:val="en-US"/>
        </w:rPr>
      </w:pPr>
      <w:r w:rsidRPr="004F7C9E">
        <w:rPr>
          <w:rFonts w:eastAsia="Times New Roman"/>
          <w:kern w:val="28"/>
          <w:szCs w:val="20"/>
          <w:lang w:val="en-US"/>
        </w:rPr>
        <w:t>Work Services Managers</w:t>
      </w:r>
    </w:p>
    <w:p w14:paraId="33422097" w14:textId="77777777" w:rsidR="004F7C9E" w:rsidRPr="004F7C9E" w:rsidRDefault="004F7C9E" w:rsidP="004F7C9E">
      <w:pPr>
        <w:pStyle w:val="ListBullet"/>
        <w:rPr>
          <w:rFonts w:eastAsia="Times New Roman"/>
          <w:kern w:val="28"/>
          <w:szCs w:val="20"/>
          <w:lang w:val="en-US"/>
        </w:rPr>
      </w:pPr>
      <w:r w:rsidRPr="004F7C9E">
        <w:rPr>
          <w:rFonts w:eastAsia="Times New Roman"/>
          <w:kern w:val="28"/>
          <w:szCs w:val="20"/>
          <w:lang w:val="en-US"/>
        </w:rPr>
        <w:t>Regional Contracts Managers and Assistants</w:t>
      </w:r>
    </w:p>
    <w:p w14:paraId="661CEA68" w14:textId="078C92CB" w:rsidR="0080061F" w:rsidRPr="00EA751C" w:rsidRDefault="004F7C9E" w:rsidP="00EA751C">
      <w:pPr>
        <w:pStyle w:val="ListBullet"/>
        <w:rPr>
          <w:rFonts w:eastAsia="Times New Roman"/>
          <w:kern w:val="28"/>
          <w:szCs w:val="20"/>
          <w:lang w:val="en-US"/>
        </w:rPr>
      </w:pPr>
      <w:r w:rsidRPr="004F7C9E">
        <w:rPr>
          <w:rFonts w:eastAsia="Times New Roman"/>
          <w:kern w:val="28"/>
          <w:szCs w:val="20"/>
          <w:lang w:val="en-US"/>
        </w:rPr>
        <w:t>Service Delivery Employment and Industry Partnerships Teams, wider Connected Team (including comms and 0800 Team at Job Connect)</w:t>
      </w:r>
    </w:p>
    <w:p w14:paraId="48DBAD43" w14:textId="77777777" w:rsidR="0080061F" w:rsidRDefault="0080061F" w:rsidP="000469A5">
      <w:pPr>
        <w:pStyle w:val="Heading3"/>
      </w:pPr>
      <w:r w:rsidRPr="00E83550">
        <w:t xml:space="preserve">External </w:t>
      </w:r>
    </w:p>
    <w:p w14:paraId="23514A87" w14:textId="725D45D4" w:rsidR="00EA751C" w:rsidRPr="00EA751C" w:rsidRDefault="00EA751C" w:rsidP="00EA751C">
      <w:pPr>
        <w:pStyle w:val="ListBullet"/>
        <w:rPr>
          <w:rFonts w:eastAsia="Times New Roman"/>
          <w:kern w:val="28"/>
          <w:szCs w:val="20"/>
          <w:lang w:val="en-US"/>
        </w:rPr>
      </w:pPr>
      <w:r w:rsidRPr="00EA751C">
        <w:rPr>
          <w:rFonts w:eastAsia="Times New Roman"/>
          <w:kern w:val="28"/>
          <w:szCs w:val="20"/>
          <w:lang w:val="en-US"/>
        </w:rPr>
        <w:t xml:space="preserve">Government agencies (MBIE, TEC, MOE, </w:t>
      </w:r>
      <w:proofErr w:type="spellStart"/>
      <w:r w:rsidRPr="00EA751C">
        <w:rPr>
          <w:rFonts w:eastAsia="Times New Roman"/>
          <w:kern w:val="28"/>
          <w:szCs w:val="20"/>
          <w:lang w:val="en-US"/>
        </w:rPr>
        <w:t>MfE</w:t>
      </w:r>
      <w:proofErr w:type="spellEnd"/>
      <w:r w:rsidRPr="00EA751C">
        <w:rPr>
          <w:rFonts w:eastAsia="Times New Roman"/>
          <w:kern w:val="28"/>
          <w:szCs w:val="20"/>
          <w:lang w:val="en-US"/>
        </w:rPr>
        <w:t xml:space="preserve">, MPI, DOC) </w:t>
      </w:r>
    </w:p>
    <w:p w14:paraId="00A4DFBC" w14:textId="77777777" w:rsidR="00EA751C" w:rsidRPr="00EA751C" w:rsidRDefault="00EA751C" w:rsidP="00EA751C">
      <w:pPr>
        <w:pStyle w:val="ListBullet"/>
        <w:rPr>
          <w:rFonts w:eastAsia="Times New Roman"/>
          <w:kern w:val="28"/>
          <w:szCs w:val="20"/>
          <w:lang w:val="en-US"/>
        </w:rPr>
      </w:pPr>
      <w:r w:rsidRPr="00EA751C">
        <w:rPr>
          <w:rFonts w:eastAsia="Times New Roman"/>
          <w:kern w:val="28"/>
          <w:szCs w:val="20"/>
          <w:lang w:val="en-US"/>
        </w:rPr>
        <w:t>Employers</w:t>
      </w:r>
    </w:p>
    <w:p w14:paraId="5027D5BC" w14:textId="77777777" w:rsidR="00EA751C" w:rsidRPr="00EA751C" w:rsidRDefault="00EA751C" w:rsidP="00EA751C">
      <w:pPr>
        <w:pStyle w:val="ListBullet"/>
        <w:rPr>
          <w:rFonts w:eastAsia="Times New Roman"/>
          <w:kern w:val="28"/>
          <w:szCs w:val="20"/>
          <w:lang w:val="en-US"/>
        </w:rPr>
      </w:pPr>
      <w:r w:rsidRPr="00EA751C">
        <w:rPr>
          <w:rFonts w:eastAsia="Times New Roman"/>
          <w:kern w:val="28"/>
          <w:szCs w:val="20"/>
          <w:lang w:val="en-US"/>
        </w:rPr>
        <w:t xml:space="preserve">Providers (including training </w:t>
      </w:r>
      <w:proofErr w:type="spellStart"/>
      <w:r w:rsidRPr="00EA751C">
        <w:rPr>
          <w:rFonts w:eastAsia="Times New Roman"/>
          <w:kern w:val="28"/>
          <w:szCs w:val="20"/>
          <w:lang w:val="en-US"/>
        </w:rPr>
        <w:t>organisations</w:t>
      </w:r>
      <w:proofErr w:type="spellEnd"/>
      <w:r w:rsidRPr="00EA751C">
        <w:rPr>
          <w:rFonts w:eastAsia="Times New Roman"/>
          <w:kern w:val="28"/>
          <w:szCs w:val="20"/>
          <w:lang w:val="en-US"/>
        </w:rPr>
        <w:t>)</w:t>
      </w:r>
    </w:p>
    <w:p w14:paraId="753FFDDD" w14:textId="50CD630A" w:rsidR="0080061F" w:rsidRPr="00EA751C" w:rsidRDefault="00EA751C" w:rsidP="00EA751C">
      <w:pPr>
        <w:pStyle w:val="ListBullet"/>
        <w:rPr>
          <w:rFonts w:eastAsia="Times New Roman"/>
          <w:kern w:val="28"/>
          <w:szCs w:val="20"/>
          <w:lang w:val="en-US"/>
        </w:rPr>
      </w:pPr>
      <w:r w:rsidRPr="00EA751C">
        <w:rPr>
          <w:rFonts w:eastAsia="Times New Roman"/>
          <w:kern w:val="28"/>
          <w:szCs w:val="20"/>
          <w:lang w:val="en-US"/>
        </w:rPr>
        <w:t xml:space="preserve">Other groups using the space (Chambers of Commerce, Māori and Pacific Groups) </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20F8EE56" w:rsidR="0080061F" w:rsidRPr="00B27E44" w:rsidRDefault="0080061F" w:rsidP="00086206">
      <w:pPr>
        <w:pStyle w:val="Bullet1"/>
        <w:numPr>
          <w:ilvl w:val="0"/>
          <w:numId w:val="2"/>
        </w:numPr>
        <w:tabs>
          <w:tab w:val="clear" w:pos="454"/>
        </w:tabs>
        <w:spacing w:before="60" w:after="60"/>
      </w:pPr>
      <w:r w:rsidRPr="00B27E44">
        <w:t>Financial – No</w:t>
      </w:r>
    </w:p>
    <w:p w14:paraId="1A13EE12" w14:textId="30B13706" w:rsidR="0080061F" w:rsidRDefault="0080061F" w:rsidP="00086206">
      <w:pPr>
        <w:pStyle w:val="Bullet1"/>
        <w:numPr>
          <w:ilvl w:val="0"/>
          <w:numId w:val="2"/>
        </w:numPr>
        <w:tabs>
          <w:tab w:val="clear" w:pos="454"/>
        </w:tabs>
        <w:spacing w:before="60" w:after="60"/>
      </w:pPr>
      <w:r w:rsidRPr="00B27E44">
        <w:t>Hum</w:t>
      </w:r>
      <w:r>
        <w:t xml:space="preserve">an Resources </w:t>
      </w:r>
      <w:r w:rsidR="00743F24" w:rsidRPr="00B27E44">
        <w:t>–</w:t>
      </w:r>
      <w:r w:rsidR="00743F24" w:rsidRPr="0074781A">
        <w:t xml:space="preserve"> </w:t>
      </w:r>
      <w:r w:rsidRPr="0074781A">
        <w:t>No</w:t>
      </w:r>
    </w:p>
    <w:p w14:paraId="09A0D619" w14:textId="0FC7C8F8" w:rsidR="0080061F" w:rsidRDefault="0080061F" w:rsidP="000469A5">
      <w:pPr>
        <w:pStyle w:val="Heading3"/>
      </w:pPr>
      <w:r w:rsidRPr="00096E86">
        <w:t>Direct reports</w:t>
      </w:r>
      <w:r w:rsidR="00743F24">
        <w:t>:</w:t>
      </w:r>
      <w:r>
        <w:t xml:space="preserve"> </w:t>
      </w:r>
      <w:r w:rsidRPr="0074781A">
        <w:t>No</w:t>
      </w:r>
    </w:p>
    <w:p w14:paraId="7A424157" w14:textId="0115BB3C" w:rsidR="0080061F" w:rsidRDefault="0080061F" w:rsidP="000469A5">
      <w:pPr>
        <w:pStyle w:val="Heading3"/>
      </w:pPr>
      <w:r>
        <w:t>Security clearance</w:t>
      </w:r>
      <w:r w:rsidR="00743F24">
        <w:t>:</w:t>
      </w:r>
      <w:r>
        <w:t xml:space="preserve"> </w:t>
      </w:r>
      <w:r w:rsidRPr="0074781A">
        <w:t>No</w:t>
      </w:r>
    </w:p>
    <w:p w14:paraId="5AD192A7" w14:textId="1679D6CB" w:rsidR="0080061F" w:rsidRPr="0076538D" w:rsidRDefault="0080061F" w:rsidP="000469A5">
      <w:pPr>
        <w:pStyle w:val="Heading3"/>
      </w:pPr>
      <w:r>
        <w:t>Children’s worker</w:t>
      </w:r>
      <w:r w:rsidR="00743F24">
        <w:t>:</w:t>
      </w:r>
      <w:r>
        <w:t xml:space="preserve"> </w:t>
      </w:r>
      <w:r w:rsidRPr="0074781A">
        <w:t>No</w:t>
      </w:r>
    </w:p>
    <w:p w14:paraId="34F3E7D0" w14:textId="77777777" w:rsidR="0080061F" w:rsidRDefault="0080061F" w:rsidP="0080061F">
      <w:pPr>
        <w:spacing w:after="0" w:line="240" w:lineRule="auto"/>
      </w:pPr>
      <w:r>
        <w:t>Limited adhoc travel may be required</w:t>
      </w:r>
    </w:p>
    <w:p w14:paraId="27FE445A" w14:textId="77777777" w:rsidR="00803002" w:rsidRDefault="00803002" w:rsidP="0080061F"/>
    <w:p w14:paraId="7D75047B" w14:textId="02BDBD6F" w:rsidR="004230ED" w:rsidRDefault="004230ED" w:rsidP="001437DA">
      <w:pPr>
        <w:pStyle w:val="subtext"/>
        <w:ind w:left="0"/>
        <w:rPr>
          <w:b w:val="0"/>
          <w:bCs w:val="0"/>
          <w:lang w:eastAsia="en-GB"/>
        </w:rPr>
      </w:pPr>
    </w:p>
    <w:p w14:paraId="4418F4E9" w14:textId="0C786139" w:rsidR="001437DA" w:rsidRDefault="001437DA" w:rsidP="001437DA">
      <w:pPr>
        <w:pStyle w:val="subtext"/>
        <w:ind w:left="0"/>
        <w:rPr>
          <w:b w:val="0"/>
          <w:bCs w:val="0"/>
          <w:lang w:eastAsia="en-GB"/>
        </w:rPr>
      </w:pPr>
    </w:p>
    <w:p w14:paraId="1FBE1EE5" w14:textId="579B3F1D" w:rsidR="001437DA" w:rsidRDefault="001437DA" w:rsidP="001437DA">
      <w:bookmarkStart w:id="0"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rsidR="00EA751C">
        <w:t>October 2020</w:t>
      </w:r>
    </w:p>
    <w:bookmarkEnd w:id="0"/>
    <w:p w14:paraId="12E2BECB" w14:textId="77777777" w:rsidR="001437DA" w:rsidRDefault="001437DA" w:rsidP="001437DA">
      <w:pPr>
        <w:pStyle w:val="subtext"/>
        <w:ind w:left="0"/>
        <w:rPr>
          <w:b w:val="0"/>
          <w:bCs w:val="0"/>
          <w:lang w:eastAsia="en-GB"/>
        </w:rPr>
      </w:pPr>
    </w:p>
    <w:sectPr w:rsidR="001437DA" w:rsidSect="00803002">
      <w:headerReference w:type="even" r:id="rId13"/>
      <w:headerReference w:type="default" r:id="rId14"/>
      <w:footerReference w:type="default" r:id="rId15"/>
      <w:headerReference w:type="first" r:id="rId16"/>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4558CABD"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A84E50" w:rsidRPr="00A84E50">
      <w:t>Employment Liaison Advisor</w:t>
    </w:r>
    <w:r w:rsidR="00A84E50">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941099"/>
      <w:docPartObj>
        <w:docPartGallery w:val="Page Numbers (Bottom of Page)"/>
        <w:docPartUnique/>
      </w:docPartObj>
    </w:sdtPr>
    <w:sdtEndPr>
      <w:rPr>
        <w:noProof/>
      </w:rPr>
    </w:sdtEndPr>
    <w:sdtContent>
      <w:p w14:paraId="3EF15164" w14:textId="62BB51B4" w:rsidR="001437DA" w:rsidRDefault="001437DA" w:rsidP="001437DA">
        <w:pPr>
          <w:pStyle w:val="Footer"/>
        </w:pPr>
        <w:r>
          <w:rPr>
            <w:noProof/>
          </w:rPr>
          <mc:AlternateContent>
            <mc:Choice Requires="wps">
              <w:drawing>
                <wp:anchor distT="0" distB="0" distL="114300" distR="114300" simplePos="0" relativeHeight="251659264" behindDoc="0" locked="0" layoutInCell="1" allowOverlap="1" wp14:anchorId="685A7513" wp14:editId="42A8D1BA">
                  <wp:simplePos x="0" y="0"/>
                  <wp:positionH relativeFrom="column">
                    <wp:posOffset>-19335</wp:posOffset>
                  </wp:positionH>
                  <wp:positionV relativeFrom="paragraph">
                    <wp:posOffset>-20747</wp:posOffset>
                  </wp:positionV>
                  <wp:extent cx="574277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4277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54808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65pt" to="450.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" strokecolor="black [3040]"/>
              </w:pict>
            </mc:Fallback>
          </mc:AlternateContent>
        </w:r>
        <w:r w:rsidRPr="008B5C31">
          <w:t xml:space="preserve">Position Description – </w:t>
        </w:r>
        <w:r w:rsidR="00A84E50" w:rsidRPr="00A84E50">
          <w:t>Employment Liaison Advisor</w:t>
        </w:r>
        <w:r>
          <w:tab/>
        </w:r>
        <w:r>
          <w:fldChar w:fldCharType="begin"/>
        </w:r>
        <w:r>
          <w:instrText xml:space="preserve"> PAGE   \* MERGEFORMAT </w:instrText>
        </w:r>
        <w:r>
          <w:fldChar w:fldCharType="separate"/>
        </w:r>
        <w:r>
          <w:rPr>
            <w:noProof/>
          </w:rPr>
          <w:t>2</w:t>
        </w:r>
        <w:r>
          <w:rPr>
            <w:noProof/>
          </w:rPr>
          <w:fldChar w:fldCharType="end"/>
        </w:r>
      </w:p>
    </w:sdtContent>
  </w:sdt>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3922" w14:textId="4328CE10" w:rsidR="001437DA" w:rsidRDefault="001437DA">
    <w:pPr>
      <w:pStyle w:val="Header"/>
    </w:pPr>
    <w:r>
      <w:rPr>
        <w:noProof/>
      </w:rPr>
      <mc:AlternateContent>
        <mc:Choice Requires="wps">
          <w:drawing>
            <wp:anchor distT="0" distB="0" distL="0" distR="0" simplePos="0" relativeHeight="251661312" behindDoc="0" locked="0" layoutInCell="1" allowOverlap="1" wp14:anchorId="0F760339" wp14:editId="5EBC8586">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60DFB" w14:textId="1443384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760339" id="_x0000_t202" coordsize="21600,21600" o:spt="202" path="m,l,21600r21600,l21600,xe">
              <v:stroke joinstyle="miter"/>
              <v:path gradientshapeok="t" o:connecttype="rect"/>
            </v:shapetype>
            <v:shape id="Text Box 7" o:spid="_x0000_s1027"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5B60DFB" w14:textId="1443384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E077" w14:textId="4FE9D20A" w:rsidR="001437DA" w:rsidRDefault="001437DA">
    <w:pPr>
      <w:pStyle w:val="Header"/>
    </w:pPr>
    <w:r>
      <w:rPr>
        <w:noProof/>
      </w:rPr>
      <mc:AlternateContent>
        <mc:Choice Requires="wps">
          <w:drawing>
            <wp:anchor distT="0" distB="0" distL="0" distR="0" simplePos="0" relativeHeight="251664384" behindDoc="0" locked="0" layoutInCell="1" allowOverlap="1" wp14:anchorId="582BAC63" wp14:editId="3A6B9233">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F23D18" w14:textId="431E906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2BAC63" id="_x0000_t202" coordsize="21600,21600" o:spt="202" path="m,l,21600r21600,l21600,xe">
              <v:stroke joinstyle="miter"/>
              <v:path gradientshapeok="t" o:connecttype="rect"/>
            </v:shapetype>
            <v:shape id="Text Box 11" o:spid="_x0000_s1030" type="#_x0000_t202" alt="IN-CONFIDENCE"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7F23D18" w14:textId="431E906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F9C8" w14:textId="035D2742" w:rsidR="001437DA" w:rsidRDefault="001437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7D66" w14:textId="21C16DE9" w:rsidR="001437DA" w:rsidRDefault="001437DA">
    <w:pPr>
      <w:pStyle w:val="Header"/>
    </w:pPr>
    <w:r>
      <w:rPr>
        <w:noProof/>
      </w:rPr>
      <mc:AlternateContent>
        <mc:Choice Requires="wps">
          <w:drawing>
            <wp:anchor distT="0" distB="0" distL="0" distR="0" simplePos="0" relativeHeight="251663360" behindDoc="0" locked="0" layoutInCell="1" allowOverlap="1" wp14:anchorId="14A23CF8" wp14:editId="25DD81FA">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5F705" w14:textId="1D5266CA"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A23CF8" id="_x0000_t202" coordsize="21600,21600" o:spt="202" path="m,l,21600r21600,l21600,xe">
              <v:stroke joinstyle="miter"/>
              <v:path gradientshapeok="t" o:connecttype="rect"/>
            </v:shapetype>
            <v:shape id="Text Box 10" o:spid="_x0000_s1032"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C35F705" w14:textId="1D5266CA"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84450931">
    <w:abstractNumId w:val="5"/>
  </w:num>
  <w:num w:numId="2" w16cid:durableId="528875818">
    <w:abstractNumId w:val="1"/>
  </w:num>
  <w:num w:numId="3" w16cid:durableId="689914670">
    <w:abstractNumId w:val="0"/>
  </w:num>
  <w:num w:numId="4" w16cid:durableId="1115294849">
    <w:abstractNumId w:val="3"/>
  </w:num>
  <w:num w:numId="5" w16cid:durableId="1059403048">
    <w:abstractNumId w:val="4"/>
  </w:num>
  <w:num w:numId="6" w16cid:durableId="2051757843">
    <w:abstractNumId w:val="8"/>
  </w:num>
  <w:num w:numId="7" w16cid:durableId="761217728">
    <w:abstractNumId w:val="7"/>
  </w:num>
  <w:num w:numId="8" w16cid:durableId="683824118">
    <w:abstractNumId w:val="2"/>
  </w:num>
  <w:num w:numId="9" w16cid:durableId="139462716">
    <w:abstractNumId w:val="6"/>
  </w:num>
  <w:num w:numId="10" w16cid:durableId="47422827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437DA"/>
    <w:rsid w:val="0017303C"/>
    <w:rsid w:val="001B360A"/>
    <w:rsid w:val="001D3744"/>
    <w:rsid w:val="00213DA6"/>
    <w:rsid w:val="00216302"/>
    <w:rsid w:val="00233BCC"/>
    <w:rsid w:val="00236D2D"/>
    <w:rsid w:val="00245A2B"/>
    <w:rsid w:val="00252382"/>
    <w:rsid w:val="0027018A"/>
    <w:rsid w:val="002D1C62"/>
    <w:rsid w:val="002D367B"/>
    <w:rsid w:val="00327384"/>
    <w:rsid w:val="00354EC2"/>
    <w:rsid w:val="00387FAC"/>
    <w:rsid w:val="00397220"/>
    <w:rsid w:val="003B0A38"/>
    <w:rsid w:val="003E2869"/>
    <w:rsid w:val="003E3722"/>
    <w:rsid w:val="003F320E"/>
    <w:rsid w:val="00421282"/>
    <w:rsid w:val="004227ED"/>
    <w:rsid w:val="004230ED"/>
    <w:rsid w:val="00445BCE"/>
    <w:rsid w:val="00447DD8"/>
    <w:rsid w:val="00454F25"/>
    <w:rsid w:val="004710B8"/>
    <w:rsid w:val="004957D3"/>
    <w:rsid w:val="00495E9D"/>
    <w:rsid w:val="004D1E30"/>
    <w:rsid w:val="004F7C9E"/>
    <w:rsid w:val="00533E65"/>
    <w:rsid w:val="0055724C"/>
    <w:rsid w:val="0056681E"/>
    <w:rsid w:val="00572AA9"/>
    <w:rsid w:val="00595906"/>
    <w:rsid w:val="005B11F9"/>
    <w:rsid w:val="00631D73"/>
    <w:rsid w:val="006B19BD"/>
    <w:rsid w:val="00743F24"/>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2199C"/>
    <w:rsid w:val="00A43896"/>
    <w:rsid w:val="00A43F21"/>
    <w:rsid w:val="00A6244E"/>
    <w:rsid w:val="00A678E1"/>
    <w:rsid w:val="00A84E50"/>
    <w:rsid w:val="00B41635"/>
    <w:rsid w:val="00B52748"/>
    <w:rsid w:val="00B5357A"/>
    <w:rsid w:val="00C503A7"/>
    <w:rsid w:val="00C5215F"/>
    <w:rsid w:val="00CB4A28"/>
    <w:rsid w:val="00D34EA0"/>
    <w:rsid w:val="00D637C3"/>
    <w:rsid w:val="00DD3676"/>
    <w:rsid w:val="00DD62A5"/>
    <w:rsid w:val="00DD6907"/>
    <w:rsid w:val="00DD7526"/>
    <w:rsid w:val="00DE3537"/>
    <w:rsid w:val="00E22E32"/>
    <w:rsid w:val="00E43B69"/>
    <w:rsid w:val="00E4584F"/>
    <w:rsid w:val="00E671C3"/>
    <w:rsid w:val="00E75E07"/>
    <w:rsid w:val="00E90142"/>
    <w:rsid w:val="00E9269E"/>
    <w:rsid w:val="00EA751C"/>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1590</Words>
  <Characters>9064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Alicia Groenewegen</cp:lastModifiedBy>
  <cp:revision>2</cp:revision>
  <dcterms:created xsi:type="dcterms:W3CDTF">2024-04-15T00:12:00Z</dcterms:created>
  <dcterms:modified xsi:type="dcterms:W3CDTF">2024-04-15T00:12:00Z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6,7,8,a,b,c</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2024-03-07T21:58:27Z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72b7556f-fb44-49d7-ab17-51aefb365406</vt:lpwstr>
  </property>
  <property fmtid="{D5CDD505-2E9C-101B-9397-08002B2CF9AE}" pid="11" name="MSIP_Label_f43e46a9-9901-46e9-bfae-bb6189d4cb66_ContentBits">
    <vt:lpwstr>1</vt:lpwstr>
  </property>
</Properties>
</file>