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3B8B6" w14:textId="385B640E" w:rsidR="00F829F6" w:rsidRPr="00AD57A7" w:rsidRDefault="008B5D0B" w:rsidP="00034A81">
      <w:pPr>
        <w:pStyle w:val="Heading1"/>
        <w:spacing w:line="360" w:lineRule="auto"/>
        <w:rPr>
          <w:rFonts w:ascii="Verdana" w:hAnsi="Verdana"/>
        </w:rPr>
      </w:pPr>
      <w:r w:rsidRPr="00AD57A7">
        <w:rPr>
          <w:rFonts w:ascii="Verdana" w:hAnsi="Verdana"/>
        </w:rPr>
        <w:t>Guide to requesting Alternate Formats</w:t>
      </w:r>
    </w:p>
    <w:p w14:paraId="05C61DD3" w14:textId="17D4D99C" w:rsidR="00F814CC" w:rsidRPr="006B44A7" w:rsidRDefault="00F814CC" w:rsidP="00034A81">
      <w:pPr>
        <w:spacing w:after="240" w:line="360" w:lineRule="auto"/>
        <w:rPr>
          <w:sz w:val="24"/>
          <w:szCs w:val="24"/>
        </w:rPr>
      </w:pPr>
      <w:r w:rsidRPr="006B44A7">
        <w:rPr>
          <w:sz w:val="24"/>
          <w:szCs w:val="24"/>
        </w:rPr>
        <w:t>This guide explains how to request alternate formats of your information from the all-of-government service, and what you need to do.</w:t>
      </w:r>
    </w:p>
    <w:p w14:paraId="6C11D915" w14:textId="35B582EB" w:rsidR="00B54552" w:rsidRPr="006B44A7" w:rsidRDefault="008B5D0B" w:rsidP="00034A81">
      <w:pPr>
        <w:spacing w:after="240" w:line="360" w:lineRule="auto"/>
        <w:rPr>
          <w:b/>
          <w:bCs/>
          <w:sz w:val="24"/>
          <w:szCs w:val="24"/>
        </w:rPr>
      </w:pPr>
      <w:r w:rsidRPr="006B44A7">
        <w:rPr>
          <w:b/>
          <w:bCs/>
          <w:sz w:val="24"/>
          <w:szCs w:val="24"/>
        </w:rPr>
        <w:t>Please read this before requesting alternate formats</w:t>
      </w:r>
    </w:p>
    <w:p w14:paraId="07EC9040" w14:textId="77777777" w:rsidR="00F814CC" w:rsidRPr="006B44A7" w:rsidRDefault="00F814CC" w:rsidP="00034A81">
      <w:pPr>
        <w:spacing w:after="240" w:line="360" w:lineRule="auto"/>
        <w:rPr>
          <w:sz w:val="24"/>
          <w:szCs w:val="24"/>
        </w:rPr>
      </w:pPr>
      <w:r w:rsidRPr="006B44A7">
        <w:rPr>
          <w:sz w:val="24"/>
          <w:szCs w:val="24"/>
        </w:rPr>
        <w:t>Providing information in alternate formats helps ensure the public sector is accessible for everyone. This is a core component of delivering on the Accessibility Charter.</w:t>
      </w:r>
    </w:p>
    <w:p w14:paraId="51F9BD0E" w14:textId="77777777" w:rsidR="00F814CC" w:rsidRPr="006B44A7" w:rsidRDefault="00B54552" w:rsidP="00034A81">
      <w:pPr>
        <w:spacing w:after="240" w:line="360" w:lineRule="auto"/>
        <w:rPr>
          <w:sz w:val="24"/>
          <w:szCs w:val="24"/>
        </w:rPr>
      </w:pPr>
      <w:r w:rsidRPr="006B44A7">
        <w:rPr>
          <w:sz w:val="24"/>
          <w:szCs w:val="24"/>
        </w:rPr>
        <w:t>The five alternate formats</w:t>
      </w:r>
      <w:r w:rsidR="001C447E" w:rsidRPr="006B44A7">
        <w:rPr>
          <w:sz w:val="24"/>
          <w:szCs w:val="24"/>
        </w:rPr>
        <w:t xml:space="preserve"> are</w:t>
      </w:r>
      <w:r w:rsidR="00F814CC" w:rsidRPr="006B44A7">
        <w:rPr>
          <w:sz w:val="24"/>
          <w:szCs w:val="24"/>
        </w:rPr>
        <w:t>:</w:t>
      </w:r>
    </w:p>
    <w:p w14:paraId="6A0F54CD" w14:textId="77777777" w:rsidR="00F814CC" w:rsidRDefault="008B5D0B" w:rsidP="00034A81">
      <w:pPr>
        <w:pStyle w:val="Bullet1"/>
        <w:tabs>
          <w:tab w:val="clear" w:pos="454"/>
          <w:tab w:val="left" w:pos="426"/>
        </w:tabs>
        <w:spacing w:line="360" w:lineRule="auto"/>
        <w:ind w:left="425" w:hanging="425"/>
        <w:rPr>
          <w:color w:val="000000"/>
          <w:sz w:val="24"/>
          <w:szCs w:val="24"/>
          <w:shd w:val="clear" w:color="auto" w:fill="FFFFFF"/>
        </w:rPr>
      </w:pPr>
      <w:bookmarkStart w:id="0" w:name="_Hlk147486503"/>
      <w:r w:rsidRPr="00F814CC">
        <w:rPr>
          <w:color w:val="000000"/>
          <w:sz w:val="24"/>
          <w:szCs w:val="24"/>
          <w:shd w:val="clear" w:color="auto" w:fill="FFFFFF"/>
        </w:rPr>
        <w:t>N</w:t>
      </w:r>
      <w:r w:rsidR="00F541D6" w:rsidRPr="00F814CC">
        <w:rPr>
          <w:color w:val="000000"/>
          <w:sz w:val="24"/>
          <w:szCs w:val="24"/>
          <w:shd w:val="clear" w:color="auto" w:fill="FFFFFF"/>
        </w:rPr>
        <w:t xml:space="preserve">ew </w:t>
      </w:r>
      <w:r w:rsidRPr="00F814CC">
        <w:rPr>
          <w:color w:val="000000"/>
          <w:sz w:val="24"/>
          <w:szCs w:val="24"/>
          <w:shd w:val="clear" w:color="auto" w:fill="FFFFFF"/>
        </w:rPr>
        <w:t>Z</w:t>
      </w:r>
      <w:r w:rsidR="00F541D6" w:rsidRPr="00F814CC">
        <w:rPr>
          <w:color w:val="000000"/>
          <w:sz w:val="24"/>
          <w:szCs w:val="24"/>
          <w:shd w:val="clear" w:color="auto" w:fill="FFFFFF"/>
        </w:rPr>
        <w:t xml:space="preserve">ealand </w:t>
      </w:r>
      <w:r w:rsidRPr="00F814CC">
        <w:rPr>
          <w:color w:val="000000"/>
          <w:sz w:val="24"/>
          <w:szCs w:val="24"/>
          <w:shd w:val="clear" w:color="auto" w:fill="FFFFFF"/>
        </w:rPr>
        <w:t>S</w:t>
      </w:r>
      <w:r w:rsidR="00F541D6" w:rsidRPr="00F814CC">
        <w:rPr>
          <w:color w:val="000000"/>
          <w:sz w:val="24"/>
          <w:szCs w:val="24"/>
          <w:shd w:val="clear" w:color="auto" w:fill="FFFFFF"/>
        </w:rPr>
        <w:t xml:space="preserve">ign </w:t>
      </w:r>
      <w:r w:rsidRPr="00F814CC">
        <w:rPr>
          <w:color w:val="000000"/>
          <w:sz w:val="24"/>
          <w:szCs w:val="24"/>
          <w:shd w:val="clear" w:color="auto" w:fill="FFFFFF"/>
        </w:rPr>
        <w:t>L</w:t>
      </w:r>
      <w:r w:rsidR="00F541D6" w:rsidRPr="00F814CC">
        <w:rPr>
          <w:color w:val="000000"/>
          <w:sz w:val="24"/>
          <w:szCs w:val="24"/>
          <w:shd w:val="clear" w:color="auto" w:fill="FFFFFF"/>
        </w:rPr>
        <w:t>anguage</w:t>
      </w:r>
      <w:r w:rsidR="0034650F" w:rsidRPr="00F814CC">
        <w:rPr>
          <w:color w:val="000000"/>
          <w:sz w:val="24"/>
          <w:szCs w:val="24"/>
          <w:shd w:val="clear" w:color="auto" w:fill="FFFFFF"/>
        </w:rPr>
        <w:t xml:space="preserve"> (NZSL)</w:t>
      </w:r>
    </w:p>
    <w:p w14:paraId="5A7667F9" w14:textId="77777777" w:rsidR="00F814CC" w:rsidRDefault="005B3815" w:rsidP="00034A81">
      <w:pPr>
        <w:pStyle w:val="Bullet1"/>
        <w:tabs>
          <w:tab w:val="clear" w:pos="454"/>
          <w:tab w:val="left" w:pos="426"/>
        </w:tabs>
        <w:spacing w:line="360" w:lineRule="auto"/>
        <w:ind w:left="426" w:hanging="426"/>
        <w:rPr>
          <w:color w:val="000000"/>
          <w:sz w:val="24"/>
          <w:szCs w:val="24"/>
          <w:shd w:val="clear" w:color="auto" w:fill="FFFFFF"/>
        </w:rPr>
      </w:pPr>
      <w:r w:rsidRPr="00F814CC">
        <w:rPr>
          <w:color w:val="000000"/>
          <w:sz w:val="24"/>
          <w:szCs w:val="24"/>
          <w:shd w:val="clear" w:color="auto" w:fill="FFFFFF"/>
        </w:rPr>
        <w:t>L</w:t>
      </w:r>
      <w:r w:rsidR="00B35FD9" w:rsidRPr="00F814CC">
        <w:rPr>
          <w:color w:val="000000"/>
          <w:sz w:val="24"/>
          <w:szCs w:val="24"/>
          <w:shd w:val="clear" w:color="auto" w:fill="FFFFFF"/>
        </w:rPr>
        <w:t xml:space="preserve">arge </w:t>
      </w:r>
      <w:r w:rsidRPr="00F814CC">
        <w:rPr>
          <w:color w:val="000000"/>
          <w:sz w:val="24"/>
          <w:szCs w:val="24"/>
          <w:shd w:val="clear" w:color="auto" w:fill="FFFFFF"/>
        </w:rPr>
        <w:t>P</w:t>
      </w:r>
      <w:r w:rsidR="00B35FD9" w:rsidRPr="00F814CC">
        <w:rPr>
          <w:color w:val="000000"/>
          <w:sz w:val="24"/>
          <w:szCs w:val="24"/>
          <w:shd w:val="clear" w:color="auto" w:fill="FFFFFF"/>
        </w:rPr>
        <w:t>rint</w:t>
      </w:r>
    </w:p>
    <w:p w14:paraId="21B5F9FA" w14:textId="77777777" w:rsidR="00F814CC" w:rsidRDefault="00F541D6" w:rsidP="00034A81">
      <w:pPr>
        <w:pStyle w:val="Bullet1"/>
        <w:tabs>
          <w:tab w:val="clear" w:pos="454"/>
          <w:tab w:val="left" w:pos="426"/>
        </w:tabs>
        <w:spacing w:line="360" w:lineRule="auto"/>
        <w:ind w:left="426" w:hanging="426"/>
        <w:rPr>
          <w:color w:val="000000"/>
          <w:sz w:val="24"/>
          <w:szCs w:val="24"/>
          <w:shd w:val="clear" w:color="auto" w:fill="FFFFFF"/>
        </w:rPr>
      </w:pPr>
      <w:r w:rsidRPr="00F814CC">
        <w:rPr>
          <w:color w:val="000000"/>
          <w:sz w:val="24"/>
          <w:szCs w:val="24"/>
          <w:shd w:val="clear" w:color="auto" w:fill="FFFFFF"/>
        </w:rPr>
        <w:t>B</w:t>
      </w:r>
      <w:r w:rsidR="008B5D0B" w:rsidRPr="00F814CC">
        <w:rPr>
          <w:color w:val="000000"/>
          <w:sz w:val="24"/>
          <w:szCs w:val="24"/>
          <w:shd w:val="clear" w:color="auto" w:fill="FFFFFF"/>
        </w:rPr>
        <w:t>raille</w:t>
      </w:r>
    </w:p>
    <w:p w14:paraId="73B4C47D" w14:textId="77777777" w:rsidR="00F814CC" w:rsidRDefault="005B3815" w:rsidP="00034A81">
      <w:pPr>
        <w:pStyle w:val="Bullet1"/>
        <w:tabs>
          <w:tab w:val="clear" w:pos="454"/>
          <w:tab w:val="left" w:pos="426"/>
        </w:tabs>
        <w:spacing w:line="360" w:lineRule="auto"/>
        <w:ind w:left="426" w:hanging="426"/>
        <w:rPr>
          <w:color w:val="000000"/>
          <w:sz w:val="24"/>
          <w:szCs w:val="24"/>
          <w:shd w:val="clear" w:color="auto" w:fill="FFFFFF"/>
        </w:rPr>
      </w:pPr>
      <w:r w:rsidRPr="00F814CC">
        <w:rPr>
          <w:color w:val="000000"/>
          <w:sz w:val="24"/>
          <w:szCs w:val="24"/>
          <w:shd w:val="clear" w:color="auto" w:fill="FFFFFF"/>
        </w:rPr>
        <w:t>A</w:t>
      </w:r>
      <w:r w:rsidR="008B5D0B" w:rsidRPr="00F814CC">
        <w:rPr>
          <w:color w:val="000000"/>
          <w:sz w:val="24"/>
          <w:szCs w:val="24"/>
          <w:shd w:val="clear" w:color="auto" w:fill="FFFFFF"/>
        </w:rPr>
        <w:t>udio</w:t>
      </w:r>
    </w:p>
    <w:p w14:paraId="34209671" w14:textId="77777777" w:rsidR="00F814CC" w:rsidRDefault="008B5D0B" w:rsidP="00034A81">
      <w:pPr>
        <w:pStyle w:val="Bullet1"/>
        <w:tabs>
          <w:tab w:val="clear" w:pos="454"/>
          <w:tab w:val="left" w:pos="426"/>
        </w:tabs>
        <w:spacing w:line="360" w:lineRule="auto"/>
        <w:ind w:left="426" w:hanging="426"/>
        <w:rPr>
          <w:color w:val="000000"/>
          <w:sz w:val="24"/>
          <w:szCs w:val="24"/>
          <w:shd w:val="clear" w:color="auto" w:fill="FFFFFF"/>
        </w:rPr>
      </w:pPr>
      <w:r w:rsidRPr="00F814CC">
        <w:rPr>
          <w:color w:val="000000"/>
          <w:sz w:val="24"/>
          <w:szCs w:val="24"/>
          <w:shd w:val="clear" w:color="auto" w:fill="FFFFFF"/>
        </w:rPr>
        <w:t>Easy Read</w:t>
      </w:r>
      <w:bookmarkEnd w:id="0"/>
      <w:r w:rsidR="009523A6" w:rsidRPr="00F814CC">
        <w:rPr>
          <w:color w:val="000000"/>
          <w:sz w:val="24"/>
          <w:szCs w:val="24"/>
          <w:shd w:val="clear" w:color="auto" w:fill="FFFFFF"/>
        </w:rPr>
        <w:t xml:space="preserve">. </w:t>
      </w:r>
    </w:p>
    <w:p w14:paraId="4378B26F" w14:textId="4F5AB1AE" w:rsidR="009523A6" w:rsidRPr="00AD57A7" w:rsidRDefault="003C1467" w:rsidP="00034A81">
      <w:pPr>
        <w:spacing w:after="240" w:line="360" w:lineRule="auto"/>
        <w:rPr>
          <w:color w:val="000000"/>
          <w:sz w:val="24"/>
          <w:szCs w:val="24"/>
          <w:shd w:val="clear" w:color="auto" w:fill="FFFFFF"/>
        </w:rPr>
      </w:pPr>
      <w:r>
        <w:rPr>
          <w:b/>
          <w:bCs/>
          <w:sz w:val="24"/>
          <w:szCs w:val="24"/>
        </w:rPr>
        <w:t>A</w:t>
      </w:r>
      <w:r w:rsidR="00B84314" w:rsidRPr="00DE396A">
        <w:rPr>
          <w:b/>
          <w:bCs/>
          <w:sz w:val="24"/>
          <w:szCs w:val="24"/>
        </w:rPr>
        <w:t xml:space="preserve">ll five formats </w:t>
      </w:r>
      <w:r w:rsidR="0007515E" w:rsidRPr="00DE396A">
        <w:rPr>
          <w:b/>
          <w:bCs/>
          <w:sz w:val="24"/>
          <w:szCs w:val="24"/>
        </w:rPr>
        <w:t>are</w:t>
      </w:r>
      <w:r w:rsidR="00B84314" w:rsidRPr="00DE396A">
        <w:rPr>
          <w:b/>
          <w:bCs/>
          <w:sz w:val="24"/>
          <w:szCs w:val="24"/>
        </w:rPr>
        <w:t xml:space="preserve"> required</w:t>
      </w:r>
      <w:r w:rsidR="00B35FD9" w:rsidRPr="00DE396A">
        <w:rPr>
          <w:b/>
          <w:bCs/>
          <w:sz w:val="24"/>
          <w:szCs w:val="24"/>
        </w:rPr>
        <w:t>.</w:t>
      </w:r>
      <w:r w:rsidR="00B35FD9" w:rsidRPr="0006174F">
        <w:rPr>
          <w:sz w:val="24"/>
          <w:szCs w:val="24"/>
        </w:rPr>
        <w:t xml:space="preserve"> This</w:t>
      </w:r>
      <w:r w:rsidR="00B836E1" w:rsidRPr="0006174F">
        <w:rPr>
          <w:sz w:val="24"/>
          <w:szCs w:val="24"/>
        </w:rPr>
        <w:t xml:space="preserve"> </w:t>
      </w:r>
      <w:r w:rsidR="00B35FD9" w:rsidRPr="0006174F">
        <w:rPr>
          <w:sz w:val="24"/>
          <w:szCs w:val="24"/>
        </w:rPr>
        <w:t xml:space="preserve">ensures disabled people </w:t>
      </w:r>
      <w:r w:rsidR="00BE7860">
        <w:rPr>
          <w:sz w:val="24"/>
          <w:szCs w:val="24"/>
        </w:rPr>
        <w:t xml:space="preserve">have </w:t>
      </w:r>
      <w:r w:rsidR="00B35FD9" w:rsidRPr="0006174F">
        <w:rPr>
          <w:sz w:val="24"/>
          <w:szCs w:val="24"/>
        </w:rPr>
        <w:t xml:space="preserve">equal access to </w:t>
      </w:r>
      <w:r w:rsidR="00BE7860">
        <w:rPr>
          <w:sz w:val="24"/>
          <w:szCs w:val="24"/>
        </w:rPr>
        <w:t xml:space="preserve">government </w:t>
      </w:r>
      <w:r w:rsidR="00B35FD9" w:rsidRPr="0006174F">
        <w:rPr>
          <w:sz w:val="24"/>
          <w:szCs w:val="24"/>
        </w:rPr>
        <w:t>information on policies, initiatives, and programmes.</w:t>
      </w:r>
    </w:p>
    <w:p w14:paraId="38958879" w14:textId="5E03F962" w:rsidR="00467D07" w:rsidRDefault="00467D07" w:rsidP="00034A81">
      <w:pPr>
        <w:spacing w:after="360" w:line="360" w:lineRule="auto"/>
        <w:rPr>
          <w:sz w:val="24"/>
          <w:szCs w:val="24"/>
        </w:rPr>
      </w:pPr>
      <w:r w:rsidRPr="00AD57A7">
        <w:rPr>
          <w:sz w:val="24"/>
          <w:szCs w:val="24"/>
        </w:rPr>
        <w:t>If you need advice</w:t>
      </w:r>
      <w:r w:rsidR="00A14116">
        <w:rPr>
          <w:sz w:val="24"/>
          <w:szCs w:val="24"/>
        </w:rPr>
        <w:t xml:space="preserve"> on alternate formats or the</w:t>
      </w:r>
      <w:r w:rsidR="00BE7860">
        <w:rPr>
          <w:sz w:val="24"/>
          <w:szCs w:val="24"/>
        </w:rPr>
        <w:t xml:space="preserve"> process</w:t>
      </w:r>
      <w:r w:rsidR="00F814CC">
        <w:rPr>
          <w:sz w:val="24"/>
          <w:szCs w:val="24"/>
        </w:rPr>
        <w:t xml:space="preserve">, </w:t>
      </w:r>
      <w:r w:rsidRPr="00AD57A7">
        <w:rPr>
          <w:sz w:val="24"/>
          <w:szCs w:val="24"/>
        </w:rPr>
        <w:t xml:space="preserve">email </w:t>
      </w:r>
      <w:r w:rsidR="00941575">
        <w:rPr>
          <w:sz w:val="24"/>
          <w:szCs w:val="24"/>
        </w:rPr>
        <w:t xml:space="preserve">the Alternate Formats </w:t>
      </w:r>
      <w:r w:rsidR="004A4C59">
        <w:rPr>
          <w:sz w:val="24"/>
          <w:szCs w:val="24"/>
        </w:rPr>
        <w:t>Group</w:t>
      </w:r>
      <w:r w:rsidR="00941575">
        <w:rPr>
          <w:sz w:val="24"/>
          <w:szCs w:val="24"/>
        </w:rPr>
        <w:t xml:space="preserve"> at </w:t>
      </w:r>
      <w:hyperlink r:id="rId8" w:history="1">
        <w:r w:rsidR="00941575" w:rsidRPr="00ED458B">
          <w:rPr>
            <w:rStyle w:val="Hyperlink"/>
            <w:sz w:val="24"/>
            <w:szCs w:val="24"/>
            <w:shd w:val="clear" w:color="auto" w:fill="FFFFFF"/>
          </w:rPr>
          <w:t>accessibility@msd.govt.nz</w:t>
        </w:r>
      </w:hyperlink>
      <w:r w:rsidRPr="0006174F">
        <w:rPr>
          <w:sz w:val="24"/>
          <w:szCs w:val="24"/>
        </w:rPr>
        <w:t xml:space="preserve">. </w:t>
      </w:r>
      <w:r w:rsidR="004A4C59">
        <w:rPr>
          <w:sz w:val="24"/>
          <w:szCs w:val="24"/>
        </w:rPr>
        <w:t>You can</w:t>
      </w:r>
      <w:r w:rsidRPr="00AD57A7">
        <w:rPr>
          <w:sz w:val="24"/>
          <w:szCs w:val="24"/>
        </w:rPr>
        <w:t xml:space="preserve"> contact us if you need information about the general process and </w:t>
      </w:r>
      <w:proofErr w:type="gramStart"/>
      <w:r w:rsidRPr="00AD57A7">
        <w:rPr>
          <w:sz w:val="24"/>
          <w:szCs w:val="24"/>
        </w:rPr>
        <w:t>timeframes</w:t>
      </w:r>
      <w:r w:rsidR="00985869">
        <w:rPr>
          <w:sz w:val="24"/>
          <w:szCs w:val="24"/>
        </w:rPr>
        <w:t>, or</w:t>
      </w:r>
      <w:proofErr w:type="gramEnd"/>
      <w:r w:rsidR="00985869">
        <w:rPr>
          <w:sz w:val="24"/>
          <w:szCs w:val="24"/>
        </w:rPr>
        <w:t xml:space="preserve"> want advice on the information you need </w:t>
      </w:r>
      <w:r w:rsidR="003C1467">
        <w:rPr>
          <w:sz w:val="24"/>
          <w:szCs w:val="24"/>
        </w:rPr>
        <w:t>in alternate formats</w:t>
      </w:r>
      <w:r w:rsidR="00985869">
        <w:rPr>
          <w:sz w:val="24"/>
          <w:szCs w:val="24"/>
        </w:rPr>
        <w:t>.</w:t>
      </w:r>
    </w:p>
    <w:p w14:paraId="647AE1A7" w14:textId="164406F7" w:rsidR="004656C1" w:rsidRPr="00AD57A7" w:rsidRDefault="004656C1" w:rsidP="00034A81">
      <w:pPr>
        <w:spacing w:after="360" w:line="360" w:lineRule="auto"/>
        <w:rPr>
          <w:sz w:val="24"/>
          <w:szCs w:val="24"/>
        </w:rPr>
      </w:pPr>
      <w:r>
        <w:rPr>
          <w:sz w:val="24"/>
          <w:szCs w:val="24"/>
        </w:rPr>
        <w:t xml:space="preserve">Please engage with us early </w:t>
      </w:r>
      <w:r w:rsidR="00AD2827">
        <w:rPr>
          <w:sz w:val="24"/>
          <w:szCs w:val="24"/>
        </w:rPr>
        <w:t>as alternate formats take time to produce. We can often provide initial advice about the process and getting a document ready for translation / transcription that will save you time and make the process smoother.</w:t>
      </w:r>
    </w:p>
    <w:p w14:paraId="5BA161C6" w14:textId="77777777" w:rsidR="0008729C" w:rsidRPr="00AD57A7" w:rsidRDefault="0008729C" w:rsidP="00034A81">
      <w:pPr>
        <w:pStyle w:val="Heading2"/>
        <w:rPr>
          <w:sz w:val="24"/>
          <w:szCs w:val="24"/>
        </w:rPr>
      </w:pPr>
      <w:r w:rsidRPr="00D64535">
        <w:t>Process</w:t>
      </w:r>
    </w:p>
    <w:p w14:paraId="75E71B76" w14:textId="77777777" w:rsidR="00A14116" w:rsidRDefault="00F541D6" w:rsidP="00034A81">
      <w:pPr>
        <w:spacing w:line="360" w:lineRule="auto"/>
        <w:rPr>
          <w:color w:val="000000"/>
          <w:sz w:val="24"/>
          <w:szCs w:val="24"/>
          <w:shd w:val="clear" w:color="auto" w:fill="FFFFFF"/>
        </w:rPr>
      </w:pPr>
      <w:r w:rsidRPr="00AD57A7">
        <w:rPr>
          <w:color w:val="000000"/>
          <w:sz w:val="24"/>
          <w:szCs w:val="24"/>
          <w:shd w:val="clear" w:color="auto" w:fill="FFFFFF"/>
        </w:rPr>
        <w:t xml:space="preserve">You must fully complete the </w:t>
      </w:r>
      <w:r w:rsidRPr="00A14116">
        <w:rPr>
          <w:color w:val="000000"/>
          <w:sz w:val="24"/>
          <w:szCs w:val="24"/>
          <w:shd w:val="clear" w:color="auto" w:fill="FFFFFF"/>
        </w:rPr>
        <w:t>form</w:t>
      </w:r>
      <w:r w:rsidRPr="00AD57A7">
        <w:rPr>
          <w:color w:val="000000"/>
          <w:sz w:val="24"/>
          <w:szCs w:val="24"/>
          <w:shd w:val="clear" w:color="auto" w:fill="FFFFFF"/>
        </w:rPr>
        <w:t xml:space="preserve"> for requesting alternate formats and </w:t>
      </w:r>
      <w:r w:rsidRPr="00C120B7">
        <w:rPr>
          <w:rFonts w:eastAsia="Times New Roman"/>
          <w:color w:val="000000"/>
          <w:sz w:val="24"/>
          <w:szCs w:val="24"/>
          <w:lang w:eastAsia="en-NZ"/>
        </w:rPr>
        <w:t xml:space="preserve">email it </w:t>
      </w:r>
      <w:r w:rsidR="00054CE0" w:rsidRPr="00C120B7">
        <w:rPr>
          <w:rFonts w:eastAsia="Times New Roman"/>
          <w:color w:val="000000"/>
          <w:sz w:val="24"/>
          <w:szCs w:val="24"/>
          <w:lang w:eastAsia="en-NZ"/>
        </w:rPr>
        <w:t>with your document(s) for translation</w:t>
      </w:r>
      <w:r w:rsidR="003C1467">
        <w:rPr>
          <w:rFonts w:eastAsia="Times New Roman"/>
          <w:color w:val="000000"/>
          <w:sz w:val="24"/>
          <w:szCs w:val="24"/>
          <w:lang w:eastAsia="en-NZ"/>
        </w:rPr>
        <w:t xml:space="preserve"> / transcription</w:t>
      </w:r>
      <w:r w:rsidR="00054CE0" w:rsidRPr="00AD57A7">
        <w:rPr>
          <w:color w:val="000000"/>
          <w:sz w:val="24"/>
          <w:szCs w:val="24"/>
          <w:shd w:val="clear" w:color="auto" w:fill="FFFFFF"/>
        </w:rPr>
        <w:t xml:space="preserve"> </w:t>
      </w:r>
      <w:r w:rsidRPr="00AD57A7">
        <w:rPr>
          <w:color w:val="000000"/>
          <w:sz w:val="24"/>
          <w:szCs w:val="24"/>
          <w:shd w:val="clear" w:color="auto" w:fill="FFFFFF"/>
        </w:rPr>
        <w:t xml:space="preserve">to </w:t>
      </w:r>
      <w:hyperlink r:id="rId9" w:history="1">
        <w:r w:rsidRPr="00AD57A7">
          <w:rPr>
            <w:rStyle w:val="Hyperlink"/>
            <w:sz w:val="24"/>
            <w:szCs w:val="24"/>
            <w:shd w:val="clear" w:color="auto" w:fill="FFFFFF"/>
          </w:rPr>
          <w:t>accessibility@msd.govt.nz</w:t>
        </w:r>
      </w:hyperlink>
      <w:r w:rsidRPr="00AD57A7">
        <w:rPr>
          <w:color w:val="000000"/>
          <w:sz w:val="24"/>
          <w:szCs w:val="24"/>
          <w:shd w:val="clear" w:color="auto" w:fill="FFFFFF"/>
        </w:rPr>
        <w:t>.</w:t>
      </w:r>
      <w:r w:rsidR="0008729C" w:rsidRPr="00AD57A7">
        <w:rPr>
          <w:color w:val="000000"/>
          <w:sz w:val="24"/>
          <w:szCs w:val="24"/>
          <w:shd w:val="clear" w:color="auto" w:fill="FFFFFF"/>
        </w:rPr>
        <w:t xml:space="preserve"> </w:t>
      </w:r>
      <w:bookmarkStart w:id="1" w:name="_Hlk144795566"/>
    </w:p>
    <w:bookmarkEnd w:id="1"/>
    <w:p w14:paraId="3E005900" w14:textId="550523AD" w:rsidR="0012234C" w:rsidRPr="00AD57A7" w:rsidRDefault="0012234C" w:rsidP="00034A81">
      <w:pPr>
        <w:pStyle w:val="Bullet1"/>
        <w:tabs>
          <w:tab w:val="clear" w:pos="454"/>
          <w:tab w:val="left" w:pos="426"/>
        </w:tabs>
        <w:spacing w:line="360" w:lineRule="auto"/>
        <w:ind w:left="425" w:hanging="425"/>
        <w:rPr>
          <w:color w:val="000000"/>
          <w:sz w:val="24"/>
          <w:szCs w:val="24"/>
          <w:shd w:val="clear" w:color="auto" w:fill="FFFFFF"/>
          <w:lang w:val="en-NZ"/>
        </w:rPr>
      </w:pPr>
      <w:r w:rsidRPr="00AD57A7">
        <w:rPr>
          <w:sz w:val="24"/>
          <w:szCs w:val="24"/>
          <w:lang w:val="en-NZ"/>
        </w:rPr>
        <w:t>The</w:t>
      </w:r>
      <w:r w:rsidRPr="00AD57A7">
        <w:rPr>
          <w:color w:val="000000"/>
          <w:sz w:val="24"/>
          <w:szCs w:val="24"/>
          <w:shd w:val="clear" w:color="auto" w:fill="FFFFFF"/>
          <w:lang w:val="en-NZ"/>
        </w:rPr>
        <w:t xml:space="preserve"> form </w:t>
      </w:r>
      <w:r w:rsidRPr="00A14116">
        <w:rPr>
          <w:color w:val="000000"/>
          <w:sz w:val="24"/>
          <w:szCs w:val="24"/>
          <w:shd w:val="clear" w:color="auto" w:fill="FFFFFF"/>
        </w:rPr>
        <w:t>can</w:t>
      </w:r>
      <w:r w:rsidRPr="00AD57A7">
        <w:rPr>
          <w:color w:val="000000"/>
          <w:sz w:val="24"/>
          <w:szCs w:val="24"/>
          <w:shd w:val="clear" w:color="auto" w:fill="FFFFFF"/>
          <w:lang w:val="en-NZ"/>
        </w:rPr>
        <w:t xml:space="preserve"> be found at </w:t>
      </w:r>
      <w:hyperlink r:id="rId10" w:history="1">
        <w:r w:rsidRPr="00AD57A7">
          <w:rPr>
            <w:rStyle w:val="Hyperlink"/>
            <w:sz w:val="24"/>
            <w:szCs w:val="24"/>
            <w:lang w:val="en-NZ"/>
          </w:rPr>
          <w:t>Form for requesting alternate formats</w:t>
        </w:r>
      </w:hyperlink>
      <w:r w:rsidR="00A14116" w:rsidRPr="00A14116">
        <w:rPr>
          <w:color w:val="000000"/>
          <w:shd w:val="clear" w:color="auto" w:fill="FFFFFF"/>
        </w:rPr>
        <w:t>.</w:t>
      </w:r>
    </w:p>
    <w:p w14:paraId="2E63191C" w14:textId="57580BB0" w:rsidR="009523A6" w:rsidRDefault="009353D4" w:rsidP="00034A81">
      <w:pPr>
        <w:pStyle w:val="Bullet1"/>
        <w:tabs>
          <w:tab w:val="clear" w:pos="454"/>
          <w:tab w:val="left" w:pos="426"/>
        </w:tabs>
        <w:spacing w:line="360" w:lineRule="auto"/>
        <w:ind w:left="425" w:hanging="425"/>
        <w:rPr>
          <w:color w:val="000000"/>
          <w:sz w:val="24"/>
          <w:szCs w:val="24"/>
          <w:shd w:val="clear" w:color="auto" w:fill="FFFFFF"/>
          <w:lang w:val="en-NZ"/>
        </w:rPr>
      </w:pPr>
      <w:r>
        <w:rPr>
          <w:sz w:val="24"/>
          <w:szCs w:val="24"/>
          <w:lang w:val="en-NZ"/>
        </w:rPr>
        <w:t xml:space="preserve">Read the </w:t>
      </w:r>
      <w:hyperlink r:id="rId11" w:history="1">
        <w:r w:rsidR="00A14116" w:rsidRPr="00A14116">
          <w:rPr>
            <w:rStyle w:val="Hyperlink"/>
            <w:sz w:val="24"/>
            <w:szCs w:val="24"/>
            <w:lang w:val="en-NZ"/>
          </w:rPr>
          <w:t>Guide to requesting Alternate Formats</w:t>
        </w:r>
      </w:hyperlink>
      <w:r w:rsidR="00A14116">
        <w:rPr>
          <w:color w:val="000000"/>
          <w:sz w:val="24"/>
          <w:szCs w:val="24"/>
          <w:shd w:val="clear" w:color="auto" w:fill="FFFFFF"/>
          <w:lang w:val="en-NZ"/>
        </w:rPr>
        <w:t xml:space="preserve"> t</w:t>
      </w:r>
      <w:r>
        <w:rPr>
          <w:color w:val="000000"/>
          <w:sz w:val="24"/>
          <w:szCs w:val="24"/>
          <w:shd w:val="clear" w:color="auto" w:fill="FFFFFF"/>
          <w:lang w:val="en-NZ"/>
        </w:rPr>
        <w:t xml:space="preserve">o </w:t>
      </w:r>
      <w:r w:rsidR="0008729C" w:rsidRPr="00AD57A7">
        <w:rPr>
          <w:color w:val="000000"/>
          <w:sz w:val="24"/>
          <w:szCs w:val="24"/>
          <w:shd w:val="clear" w:color="auto" w:fill="FFFFFF"/>
          <w:lang w:val="en-NZ"/>
        </w:rPr>
        <w:t xml:space="preserve">help you </w:t>
      </w:r>
      <w:r w:rsidR="0008729C" w:rsidRPr="00A14116">
        <w:rPr>
          <w:color w:val="000000"/>
          <w:sz w:val="24"/>
          <w:szCs w:val="24"/>
          <w:shd w:val="clear" w:color="auto" w:fill="FFFFFF"/>
        </w:rPr>
        <w:t>complete</w:t>
      </w:r>
      <w:r w:rsidR="0008729C" w:rsidRPr="00AD57A7">
        <w:rPr>
          <w:color w:val="000000"/>
          <w:sz w:val="24"/>
          <w:szCs w:val="24"/>
          <w:shd w:val="clear" w:color="auto" w:fill="FFFFFF"/>
          <w:lang w:val="en-NZ"/>
        </w:rPr>
        <w:t xml:space="preserve"> the form and get the most out of the process</w:t>
      </w:r>
      <w:r w:rsidR="000C0374">
        <w:rPr>
          <w:color w:val="000000"/>
          <w:sz w:val="24"/>
          <w:szCs w:val="24"/>
          <w:shd w:val="clear" w:color="auto" w:fill="FFFFFF"/>
          <w:lang w:val="en-NZ"/>
        </w:rPr>
        <w:t>.</w:t>
      </w:r>
    </w:p>
    <w:p w14:paraId="7469ED27" w14:textId="24AF8E42" w:rsidR="000C6E30" w:rsidRPr="00AD57A7" w:rsidRDefault="000C6E30" w:rsidP="00034A81">
      <w:pPr>
        <w:spacing w:line="360" w:lineRule="auto"/>
        <w:rPr>
          <w:color w:val="000000"/>
          <w:sz w:val="24"/>
          <w:szCs w:val="24"/>
          <w:shd w:val="clear" w:color="auto" w:fill="FFFFFF"/>
        </w:rPr>
      </w:pPr>
      <w:r w:rsidRPr="00A14116">
        <w:rPr>
          <w:color w:val="000000"/>
          <w:sz w:val="24"/>
          <w:szCs w:val="24"/>
          <w:shd w:val="clear" w:color="auto" w:fill="FFFFFF"/>
        </w:rPr>
        <w:t>Documents must be</w:t>
      </w:r>
      <w:r>
        <w:rPr>
          <w:color w:val="000000"/>
          <w:sz w:val="24"/>
          <w:szCs w:val="24"/>
          <w:shd w:val="clear" w:color="auto" w:fill="FFFFFF"/>
        </w:rPr>
        <w:t xml:space="preserve"> provided to the Alternate Formats Group in </w:t>
      </w:r>
      <w:r w:rsidRPr="009A5559">
        <w:rPr>
          <w:color w:val="000000"/>
          <w:sz w:val="24"/>
          <w:szCs w:val="24"/>
          <w:shd w:val="clear" w:color="auto" w:fill="FFFFFF"/>
        </w:rPr>
        <w:t>MS Word format</w:t>
      </w:r>
      <w:r w:rsidR="00A14116">
        <w:rPr>
          <w:color w:val="000000"/>
          <w:sz w:val="24"/>
          <w:szCs w:val="24"/>
          <w:shd w:val="clear" w:color="auto" w:fill="FFFFFF"/>
        </w:rPr>
        <w:t>.</w:t>
      </w:r>
    </w:p>
    <w:p w14:paraId="74D14A56" w14:textId="77777777" w:rsidR="00A14116" w:rsidRPr="00A14116" w:rsidRDefault="00A14116" w:rsidP="00034A81">
      <w:pPr>
        <w:spacing w:line="360" w:lineRule="auto"/>
        <w:rPr>
          <w:rFonts w:eastAsia="Times New Roman"/>
          <w:b/>
          <w:bCs/>
          <w:color w:val="000000"/>
          <w:sz w:val="24"/>
          <w:szCs w:val="24"/>
          <w:lang w:eastAsia="en-NZ"/>
        </w:rPr>
      </w:pPr>
      <w:r w:rsidRPr="00A14116">
        <w:rPr>
          <w:rFonts w:eastAsia="Times New Roman"/>
          <w:b/>
          <w:bCs/>
          <w:color w:val="000000"/>
          <w:sz w:val="24"/>
          <w:szCs w:val="24"/>
          <w:lang w:eastAsia="en-NZ"/>
        </w:rPr>
        <w:t>Ensure you have completed the checklist component of the form</w:t>
      </w:r>
      <w:r>
        <w:rPr>
          <w:rFonts w:eastAsia="Times New Roman"/>
          <w:b/>
          <w:bCs/>
          <w:color w:val="000000"/>
          <w:sz w:val="24"/>
          <w:szCs w:val="24"/>
          <w:lang w:eastAsia="en-NZ"/>
        </w:rPr>
        <w:t xml:space="preserve"> </w:t>
      </w:r>
      <w:r>
        <w:rPr>
          <w:rFonts w:eastAsia="Times New Roman"/>
          <w:color w:val="000000"/>
          <w:sz w:val="24"/>
          <w:szCs w:val="24"/>
          <w:lang w:eastAsia="en-NZ"/>
        </w:rPr>
        <w:t>–</w:t>
      </w:r>
      <w:r w:rsidRPr="00A14116">
        <w:rPr>
          <w:rFonts w:eastAsia="Times New Roman"/>
          <w:color w:val="000000"/>
          <w:sz w:val="24"/>
          <w:szCs w:val="24"/>
          <w:lang w:eastAsia="en-NZ"/>
        </w:rPr>
        <w:t xml:space="preserve"> otherwise the request will be returned to you for completion.</w:t>
      </w:r>
      <w:r w:rsidRPr="00A14116">
        <w:rPr>
          <w:rFonts w:eastAsia="Times New Roman"/>
          <w:b/>
          <w:bCs/>
          <w:color w:val="000000"/>
          <w:sz w:val="24"/>
          <w:szCs w:val="24"/>
          <w:lang w:eastAsia="en-NZ"/>
        </w:rPr>
        <w:t xml:space="preserve">  </w:t>
      </w:r>
    </w:p>
    <w:p w14:paraId="2AC72549" w14:textId="77777777" w:rsidR="009A0214" w:rsidRPr="000C6E30" w:rsidRDefault="009A0214" w:rsidP="00034A81">
      <w:pPr>
        <w:pStyle w:val="Heading3"/>
      </w:pPr>
      <w:r w:rsidRPr="000C6E30">
        <w:t>Prioritisation</w:t>
      </w:r>
    </w:p>
    <w:p w14:paraId="5B06E333" w14:textId="2494AE10" w:rsidR="00BE7860" w:rsidRDefault="00BE7860" w:rsidP="00034A81">
      <w:pPr>
        <w:spacing w:line="360" w:lineRule="auto"/>
        <w:rPr>
          <w:color w:val="000000"/>
          <w:sz w:val="24"/>
          <w:szCs w:val="24"/>
          <w:shd w:val="clear" w:color="auto" w:fill="FFFFFF"/>
        </w:rPr>
      </w:pPr>
      <w:r>
        <w:rPr>
          <w:color w:val="000000"/>
          <w:sz w:val="24"/>
          <w:szCs w:val="24"/>
          <w:shd w:val="clear" w:color="auto" w:fill="FFFFFF"/>
        </w:rPr>
        <w:t>Once we receive your request</w:t>
      </w:r>
      <w:r w:rsidR="00600472">
        <w:rPr>
          <w:color w:val="000000"/>
          <w:sz w:val="24"/>
          <w:szCs w:val="24"/>
          <w:shd w:val="clear" w:color="auto" w:fill="FFFFFF"/>
        </w:rPr>
        <w:t>,</w:t>
      </w:r>
      <w:r>
        <w:rPr>
          <w:color w:val="000000"/>
          <w:sz w:val="24"/>
          <w:szCs w:val="24"/>
          <w:shd w:val="clear" w:color="auto" w:fill="FFFFFF"/>
        </w:rPr>
        <w:t xml:space="preserve"> there will be a</w:t>
      </w:r>
      <w:r w:rsidR="00600472">
        <w:rPr>
          <w:color w:val="000000"/>
          <w:sz w:val="24"/>
          <w:szCs w:val="24"/>
          <w:shd w:val="clear" w:color="auto" w:fill="FFFFFF"/>
        </w:rPr>
        <w:t>n initial assessment to determine how the work is prioritised and initial timeframes</w:t>
      </w:r>
      <w:r>
        <w:rPr>
          <w:color w:val="000000"/>
          <w:sz w:val="24"/>
          <w:szCs w:val="24"/>
          <w:shd w:val="clear" w:color="auto" w:fill="FFFFFF"/>
        </w:rPr>
        <w:t xml:space="preserve">. </w:t>
      </w:r>
    </w:p>
    <w:p w14:paraId="2D774300" w14:textId="4B9FE679" w:rsidR="009A0214" w:rsidRPr="002F6D75" w:rsidRDefault="009A0214" w:rsidP="00034A81">
      <w:pPr>
        <w:spacing w:line="360" w:lineRule="auto"/>
        <w:rPr>
          <w:color w:val="000000"/>
          <w:sz w:val="24"/>
          <w:szCs w:val="24"/>
          <w:shd w:val="clear" w:color="auto" w:fill="FFFFFF"/>
        </w:rPr>
      </w:pPr>
      <w:r w:rsidRPr="002F6D75">
        <w:rPr>
          <w:color w:val="000000"/>
          <w:sz w:val="24"/>
          <w:szCs w:val="24"/>
          <w:shd w:val="clear" w:color="auto" w:fill="FFFFFF"/>
        </w:rPr>
        <w:t>There are 3 levels of prioritisation at first assessment</w:t>
      </w:r>
      <w:r w:rsidR="00600472">
        <w:rPr>
          <w:color w:val="000000"/>
          <w:sz w:val="24"/>
          <w:szCs w:val="24"/>
          <w:shd w:val="clear" w:color="auto" w:fill="FFFFFF"/>
        </w:rPr>
        <w:t xml:space="preserve">. </w:t>
      </w:r>
      <w:r w:rsidRPr="002F6D75">
        <w:rPr>
          <w:color w:val="000000"/>
          <w:sz w:val="24"/>
          <w:szCs w:val="24"/>
          <w:shd w:val="clear" w:color="auto" w:fill="FFFFFF"/>
        </w:rPr>
        <w:t>These are, in order of priority:</w:t>
      </w:r>
    </w:p>
    <w:p w14:paraId="53521437" w14:textId="6FC7B41A" w:rsidR="009A0214" w:rsidRDefault="009A0214" w:rsidP="00034A81">
      <w:pPr>
        <w:pStyle w:val="Bullet1"/>
        <w:numPr>
          <w:ilvl w:val="0"/>
          <w:numId w:val="15"/>
        </w:numPr>
        <w:tabs>
          <w:tab w:val="clear" w:pos="454"/>
          <w:tab w:val="left" w:pos="426"/>
        </w:tabs>
        <w:spacing w:after="240" w:line="360" w:lineRule="auto"/>
        <w:rPr>
          <w:sz w:val="24"/>
          <w:szCs w:val="24"/>
          <w:lang w:val="en-NZ"/>
        </w:rPr>
      </w:pPr>
      <w:r w:rsidRPr="009A0214">
        <w:rPr>
          <w:b/>
          <w:bCs/>
          <w:sz w:val="24"/>
          <w:szCs w:val="24"/>
          <w:lang w:val="en-NZ"/>
        </w:rPr>
        <w:t>Risk:</w:t>
      </w:r>
      <w:r>
        <w:rPr>
          <w:sz w:val="24"/>
          <w:szCs w:val="24"/>
          <w:lang w:val="en-NZ"/>
        </w:rPr>
        <w:t xml:space="preserve"> Direct and Immediate Public Health Risk to disabled people. For example, pandemic management</w:t>
      </w:r>
      <w:r w:rsidR="00AD2827">
        <w:rPr>
          <w:sz w:val="24"/>
          <w:szCs w:val="24"/>
          <w:lang w:val="en-NZ"/>
        </w:rPr>
        <w:t xml:space="preserve"> and civil emergencies</w:t>
      </w:r>
      <w:r>
        <w:rPr>
          <w:sz w:val="24"/>
          <w:szCs w:val="24"/>
          <w:lang w:val="en-NZ"/>
        </w:rPr>
        <w:t>.</w:t>
      </w:r>
    </w:p>
    <w:p w14:paraId="0EDE6B2F" w14:textId="77777777" w:rsidR="009A0214" w:rsidRDefault="009A0214" w:rsidP="00034A81">
      <w:pPr>
        <w:pStyle w:val="Bullet1"/>
        <w:numPr>
          <w:ilvl w:val="0"/>
          <w:numId w:val="15"/>
        </w:numPr>
        <w:tabs>
          <w:tab w:val="clear" w:pos="454"/>
          <w:tab w:val="left" w:pos="426"/>
        </w:tabs>
        <w:spacing w:after="240" w:line="360" w:lineRule="auto"/>
        <w:rPr>
          <w:sz w:val="24"/>
          <w:szCs w:val="24"/>
          <w:lang w:val="en-NZ"/>
        </w:rPr>
      </w:pPr>
      <w:r w:rsidRPr="009A0214">
        <w:rPr>
          <w:b/>
          <w:bCs/>
          <w:sz w:val="24"/>
          <w:szCs w:val="24"/>
          <w:lang w:val="en-NZ"/>
        </w:rPr>
        <w:t>Impact:</w:t>
      </w:r>
      <w:r>
        <w:rPr>
          <w:sz w:val="24"/>
          <w:szCs w:val="24"/>
          <w:lang w:val="en-NZ"/>
        </w:rPr>
        <w:t xml:space="preserve"> Direct and Immediate impact on access to rights and services for disabled people. For example, health, legal, employment or financial services, or Government inquiries.</w:t>
      </w:r>
    </w:p>
    <w:p w14:paraId="05C29E74" w14:textId="77777777" w:rsidR="009A0214" w:rsidRDefault="009A0214" w:rsidP="00034A81">
      <w:pPr>
        <w:pStyle w:val="Bullet1"/>
        <w:numPr>
          <w:ilvl w:val="0"/>
          <w:numId w:val="15"/>
        </w:numPr>
        <w:tabs>
          <w:tab w:val="clear" w:pos="454"/>
          <w:tab w:val="left" w:pos="426"/>
        </w:tabs>
        <w:spacing w:after="240" w:line="360" w:lineRule="auto"/>
        <w:rPr>
          <w:sz w:val="24"/>
          <w:szCs w:val="24"/>
          <w:lang w:val="en-NZ"/>
        </w:rPr>
      </w:pPr>
      <w:r w:rsidRPr="009A0214">
        <w:rPr>
          <w:b/>
          <w:bCs/>
          <w:sz w:val="24"/>
          <w:szCs w:val="24"/>
          <w:lang w:val="en-NZ"/>
        </w:rPr>
        <w:t>Contribution:</w:t>
      </w:r>
      <w:r>
        <w:rPr>
          <w:sz w:val="24"/>
          <w:szCs w:val="24"/>
          <w:lang w:val="en-NZ"/>
        </w:rPr>
        <w:t xml:space="preserve"> Access and contribution to civic life. For example, contributing to surveys, access to Government reports, or access.</w:t>
      </w:r>
    </w:p>
    <w:p w14:paraId="16457A58" w14:textId="619CB051" w:rsidR="009A0214" w:rsidRDefault="009A0214" w:rsidP="00034A81">
      <w:pPr>
        <w:pStyle w:val="Bullet1"/>
        <w:numPr>
          <w:ilvl w:val="0"/>
          <w:numId w:val="0"/>
        </w:numPr>
        <w:tabs>
          <w:tab w:val="clear" w:pos="454"/>
          <w:tab w:val="left" w:pos="426"/>
        </w:tabs>
        <w:spacing w:after="240" w:line="360" w:lineRule="auto"/>
        <w:rPr>
          <w:sz w:val="24"/>
          <w:szCs w:val="24"/>
          <w:lang w:val="en-NZ"/>
        </w:rPr>
      </w:pPr>
      <w:r>
        <w:rPr>
          <w:sz w:val="24"/>
          <w:szCs w:val="24"/>
          <w:lang w:val="en-NZ"/>
        </w:rPr>
        <w:t xml:space="preserve">Other factors </w:t>
      </w:r>
      <w:r w:rsidR="00600472">
        <w:rPr>
          <w:sz w:val="24"/>
          <w:szCs w:val="24"/>
          <w:lang w:val="en-NZ"/>
        </w:rPr>
        <w:t>that</w:t>
      </w:r>
      <w:r>
        <w:rPr>
          <w:sz w:val="24"/>
          <w:szCs w:val="24"/>
          <w:lang w:val="en-NZ"/>
        </w:rPr>
        <w:t xml:space="preserve"> drive </w:t>
      </w:r>
      <w:r w:rsidR="000C6E30">
        <w:rPr>
          <w:color w:val="000000"/>
          <w:sz w:val="24"/>
          <w:szCs w:val="24"/>
          <w:lang w:eastAsia="en-NZ"/>
        </w:rPr>
        <w:t>prioritization and timeframes</w:t>
      </w:r>
      <w:r w:rsidR="000C6E30" w:rsidRPr="00E7593F">
        <w:rPr>
          <w:color w:val="000000"/>
          <w:sz w:val="24"/>
          <w:szCs w:val="24"/>
          <w:lang w:eastAsia="en-NZ"/>
        </w:rPr>
        <w:t xml:space="preserve"> </w:t>
      </w:r>
      <w:r>
        <w:rPr>
          <w:sz w:val="24"/>
          <w:szCs w:val="24"/>
          <w:lang w:val="en-NZ"/>
        </w:rPr>
        <w:t>include:</w:t>
      </w:r>
    </w:p>
    <w:p w14:paraId="02735046" w14:textId="1E01D1A5" w:rsidR="009A0214" w:rsidRPr="00876B52" w:rsidRDefault="004A4C59" w:rsidP="00034A81">
      <w:pPr>
        <w:pStyle w:val="Bullet1"/>
        <w:tabs>
          <w:tab w:val="clear" w:pos="454"/>
          <w:tab w:val="left" w:pos="426"/>
        </w:tabs>
        <w:spacing w:line="360" w:lineRule="auto"/>
        <w:ind w:left="426" w:hanging="426"/>
        <w:rPr>
          <w:sz w:val="24"/>
          <w:szCs w:val="24"/>
          <w:shd w:val="clear" w:color="auto" w:fill="FFFFFF"/>
          <w:lang w:val="en-NZ"/>
        </w:rPr>
      </w:pPr>
      <w:r>
        <w:rPr>
          <w:sz w:val="24"/>
          <w:szCs w:val="24"/>
          <w:shd w:val="clear" w:color="auto" w:fill="FFFFFF"/>
          <w:lang w:val="en-NZ"/>
        </w:rPr>
        <w:t>r</w:t>
      </w:r>
      <w:r w:rsidR="009A0214" w:rsidRPr="00876B52">
        <w:rPr>
          <w:sz w:val="24"/>
          <w:szCs w:val="24"/>
          <w:shd w:val="clear" w:color="auto" w:fill="FFFFFF"/>
          <w:lang w:val="en-NZ"/>
        </w:rPr>
        <w:t>elevance to, and impact on disabled people</w:t>
      </w:r>
    </w:p>
    <w:p w14:paraId="1CDB39CA" w14:textId="5CC2BF5A" w:rsidR="009A0214" w:rsidRPr="00876B52" w:rsidRDefault="004A4C59" w:rsidP="00034A81">
      <w:pPr>
        <w:pStyle w:val="Bullet1"/>
        <w:tabs>
          <w:tab w:val="clear" w:pos="454"/>
          <w:tab w:val="left" w:pos="426"/>
        </w:tabs>
        <w:spacing w:line="360" w:lineRule="auto"/>
        <w:ind w:left="426" w:hanging="426"/>
        <w:rPr>
          <w:sz w:val="24"/>
          <w:szCs w:val="24"/>
          <w:shd w:val="clear" w:color="auto" w:fill="FFFFFF"/>
          <w:lang w:val="en-NZ"/>
        </w:rPr>
      </w:pPr>
      <w:r>
        <w:rPr>
          <w:sz w:val="24"/>
          <w:szCs w:val="24"/>
          <w:shd w:val="clear" w:color="auto" w:fill="FFFFFF"/>
          <w:lang w:val="en-NZ"/>
        </w:rPr>
        <w:t>f</w:t>
      </w:r>
      <w:r w:rsidR="009A0214" w:rsidRPr="00876B52">
        <w:rPr>
          <w:sz w:val="24"/>
          <w:szCs w:val="24"/>
          <w:shd w:val="clear" w:color="auto" w:fill="FFFFFF"/>
          <w:lang w:val="en-NZ"/>
        </w:rPr>
        <w:t>inal due dates</w:t>
      </w:r>
    </w:p>
    <w:p w14:paraId="2144C23E" w14:textId="798F8C5E" w:rsidR="009A0214" w:rsidRPr="00876B52" w:rsidRDefault="004A4C59" w:rsidP="00034A81">
      <w:pPr>
        <w:pStyle w:val="Bullet1"/>
        <w:tabs>
          <w:tab w:val="clear" w:pos="454"/>
          <w:tab w:val="left" w:pos="426"/>
        </w:tabs>
        <w:spacing w:line="360" w:lineRule="auto"/>
        <w:ind w:left="426" w:hanging="426"/>
        <w:rPr>
          <w:sz w:val="24"/>
          <w:szCs w:val="24"/>
          <w:shd w:val="clear" w:color="auto" w:fill="FFFFFF"/>
          <w:lang w:val="en-NZ"/>
        </w:rPr>
      </w:pPr>
      <w:r>
        <w:rPr>
          <w:sz w:val="24"/>
          <w:szCs w:val="24"/>
          <w:shd w:val="clear" w:color="auto" w:fill="FFFFFF"/>
          <w:lang w:val="en-NZ"/>
        </w:rPr>
        <w:t>p</w:t>
      </w:r>
      <w:r w:rsidR="009A0214" w:rsidRPr="00876B52">
        <w:rPr>
          <w:sz w:val="24"/>
          <w:szCs w:val="24"/>
          <w:shd w:val="clear" w:color="auto" w:fill="FFFFFF"/>
          <w:lang w:val="en-NZ"/>
        </w:rPr>
        <w:t>rovider capacity</w:t>
      </w:r>
    </w:p>
    <w:p w14:paraId="65DC966B" w14:textId="42381B59" w:rsidR="009A0214" w:rsidRPr="00876B52" w:rsidRDefault="004A4C59" w:rsidP="00034A81">
      <w:pPr>
        <w:pStyle w:val="Bullet1"/>
        <w:tabs>
          <w:tab w:val="clear" w:pos="454"/>
          <w:tab w:val="left" w:pos="426"/>
        </w:tabs>
        <w:spacing w:line="360" w:lineRule="auto"/>
        <w:ind w:left="426" w:hanging="426"/>
        <w:rPr>
          <w:sz w:val="24"/>
          <w:szCs w:val="24"/>
          <w:shd w:val="clear" w:color="auto" w:fill="FFFFFF"/>
          <w:lang w:val="en-NZ"/>
        </w:rPr>
      </w:pPr>
      <w:r>
        <w:rPr>
          <w:sz w:val="24"/>
          <w:szCs w:val="24"/>
          <w:shd w:val="clear" w:color="auto" w:fill="FFFFFF"/>
          <w:lang w:val="en-NZ"/>
        </w:rPr>
        <w:t>s</w:t>
      </w:r>
      <w:r w:rsidR="009A0214" w:rsidRPr="00876B52">
        <w:rPr>
          <w:sz w:val="24"/>
          <w:szCs w:val="24"/>
          <w:shd w:val="clear" w:color="auto" w:fill="FFFFFF"/>
          <w:lang w:val="en-NZ"/>
        </w:rPr>
        <w:t xml:space="preserve">ize and complexity of </w:t>
      </w:r>
      <w:r w:rsidR="00600472">
        <w:rPr>
          <w:sz w:val="24"/>
          <w:szCs w:val="24"/>
          <w:shd w:val="clear" w:color="auto" w:fill="FFFFFF"/>
          <w:lang w:val="en-NZ"/>
        </w:rPr>
        <w:t xml:space="preserve">the </w:t>
      </w:r>
      <w:r w:rsidR="009A0214" w:rsidRPr="00876B52">
        <w:rPr>
          <w:sz w:val="24"/>
          <w:szCs w:val="24"/>
          <w:shd w:val="clear" w:color="auto" w:fill="FFFFFF"/>
          <w:lang w:val="en-NZ"/>
        </w:rPr>
        <w:t>job.</w:t>
      </w:r>
    </w:p>
    <w:p w14:paraId="5A83752A" w14:textId="3CB9D57B" w:rsidR="005D114C" w:rsidRDefault="005D114C" w:rsidP="00034A81">
      <w:pPr>
        <w:spacing w:after="240" w:line="360" w:lineRule="auto"/>
        <w:rPr>
          <w:color w:val="000000"/>
          <w:sz w:val="24"/>
          <w:szCs w:val="24"/>
          <w:shd w:val="clear" w:color="auto" w:fill="FFFFFF"/>
        </w:rPr>
      </w:pPr>
      <w:r w:rsidRPr="00AD57A7">
        <w:rPr>
          <w:color w:val="000000"/>
          <w:sz w:val="24"/>
          <w:szCs w:val="24"/>
          <w:shd w:val="clear" w:color="auto" w:fill="FFFFFF"/>
        </w:rPr>
        <w:t>Once</w:t>
      </w:r>
      <w:r w:rsidR="00985869">
        <w:rPr>
          <w:color w:val="000000"/>
          <w:sz w:val="24"/>
          <w:szCs w:val="24"/>
          <w:shd w:val="clear" w:color="auto" w:fill="FFFFFF"/>
        </w:rPr>
        <w:t xml:space="preserve"> the Alternate Formats Group </w:t>
      </w:r>
      <w:r w:rsidRPr="00AD57A7">
        <w:rPr>
          <w:color w:val="000000"/>
          <w:sz w:val="24"/>
          <w:szCs w:val="24"/>
          <w:shd w:val="clear" w:color="auto" w:fill="FFFFFF"/>
        </w:rPr>
        <w:t>receive</w:t>
      </w:r>
      <w:r w:rsidR="00985869">
        <w:rPr>
          <w:color w:val="000000"/>
          <w:sz w:val="24"/>
          <w:szCs w:val="24"/>
          <w:shd w:val="clear" w:color="auto" w:fill="FFFFFF"/>
        </w:rPr>
        <w:t>s</w:t>
      </w:r>
      <w:r w:rsidRPr="00AD57A7">
        <w:rPr>
          <w:color w:val="000000"/>
          <w:sz w:val="24"/>
          <w:szCs w:val="24"/>
          <w:shd w:val="clear" w:color="auto" w:fill="FFFFFF"/>
        </w:rPr>
        <w:t xml:space="preserve"> the completed </w:t>
      </w:r>
      <w:r w:rsidR="005123EE" w:rsidRPr="00AD57A7">
        <w:rPr>
          <w:color w:val="000000"/>
          <w:sz w:val="24"/>
          <w:szCs w:val="24"/>
          <w:shd w:val="clear" w:color="auto" w:fill="FFFFFF"/>
        </w:rPr>
        <w:t>request</w:t>
      </w:r>
      <w:r w:rsidRPr="00AD57A7">
        <w:rPr>
          <w:color w:val="000000"/>
          <w:sz w:val="24"/>
          <w:szCs w:val="24"/>
          <w:shd w:val="clear" w:color="auto" w:fill="FFFFFF"/>
        </w:rPr>
        <w:t xml:space="preserve"> form and </w:t>
      </w:r>
      <w:r w:rsidR="007F6106" w:rsidRPr="00AD57A7">
        <w:rPr>
          <w:color w:val="000000"/>
          <w:sz w:val="24"/>
          <w:szCs w:val="24"/>
          <w:shd w:val="clear" w:color="auto" w:fill="FFFFFF"/>
        </w:rPr>
        <w:t xml:space="preserve">all </w:t>
      </w:r>
      <w:r w:rsidRPr="00AD57A7">
        <w:rPr>
          <w:color w:val="000000"/>
          <w:sz w:val="24"/>
          <w:szCs w:val="24"/>
          <w:shd w:val="clear" w:color="auto" w:fill="FFFFFF"/>
        </w:rPr>
        <w:t xml:space="preserve">relevant attachments </w:t>
      </w:r>
      <w:r w:rsidR="000C6E30">
        <w:rPr>
          <w:rFonts w:eastAsia="Times New Roman"/>
          <w:color w:val="000000"/>
          <w:sz w:val="24"/>
          <w:szCs w:val="24"/>
          <w:lang w:eastAsia="en-NZ"/>
        </w:rPr>
        <w:t xml:space="preserve">in a reviewable format </w:t>
      </w:r>
      <w:r w:rsidR="000C6E30" w:rsidRPr="00E7593F">
        <w:rPr>
          <w:rFonts w:eastAsia="Times New Roman"/>
          <w:color w:val="000000"/>
          <w:sz w:val="24"/>
          <w:szCs w:val="24"/>
          <w:lang w:eastAsia="en-NZ"/>
        </w:rPr>
        <w:t>(</w:t>
      </w:r>
      <w:r w:rsidR="000C6E30">
        <w:rPr>
          <w:rFonts w:eastAsia="Times New Roman"/>
          <w:color w:val="000000"/>
          <w:sz w:val="24"/>
          <w:szCs w:val="24"/>
          <w:lang w:eastAsia="en-NZ"/>
        </w:rPr>
        <w:t xml:space="preserve">Word </w:t>
      </w:r>
      <w:r w:rsidR="000C6E30" w:rsidRPr="00E7593F">
        <w:rPr>
          <w:rFonts w:eastAsia="Times New Roman"/>
          <w:color w:val="000000"/>
          <w:sz w:val="24"/>
          <w:szCs w:val="24"/>
          <w:lang w:eastAsia="en-NZ"/>
        </w:rPr>
        <w:t>document,</w:t>
      </w:r>
      <w:r w:rsidR="000C6E30">
        <w:rPr>
          <w:rFonts w:eastAsia="Times New Roman"/>
          <w:color w:val="000000"/>
          <w:sz w:val="24"/>
          <w:szCs w:val="24"/>
          <w:lang w:eastAsia="en-NZ"/>
        </w:rPr>
        <w:t xml:space="preserve"> no </w:t>
      </w:r>
      <w:r w:rsidR="006463D2">
        <w:rPr>
          <w:color w:val="000000"/>
          <w:sz w:val="24"/>
          <w:szCs w:val="24"/>
          <w:shd w:val="clear" w:color="auto" w:fill="FFFFFF"/>
        </w:rPr>
        <w:t>images without alternate text</w:t>
      </w:r>
      <w:r w:rsidR="000C6E30" w:rsidRPr="002F6D75">
        <w:rPr>
          <w:color w:val="000000"/>
          <w:sz w:val="24"/>
          <w:szCs w:val="24"/>
          <w:shd w:val="clear" w:color="auto" w:fill="FFFFFF"/>
        </w:rPr>
        <w:t xml:space="preserve">, etc), </w:t>
      </w:r>
      <w:r w:rsidR="001F48BF" w:rsidRPr="00AD57A7">
        <w:rPr>
          <w:color w:val="000000"/>
          <w:sz w:val="24"/>
          <w:szCs w:val="24"/>
          <w:shd w:val="clear" w:color="auto" w:fill="FFFFFF"/>
        </w:rPr>
        <w:t>the</w:t>
      </w:r>
      <w:r w:rsidR="009A0214">
        <w:rPr>
          <w:color w:val="000000"/>
          <w:sz w:val="24"/>
          <w:szCs w:val="24"/>
          <w:shd w:val="clear" w:color="auto" w:fill="FFFFFF"/>
        </w:rPr>
        <w:t xml:space="preserve"> </w:t>
      </w:r>
      <w:r w:rsidR="001F48BF" w:rsidRPr="00AD57A7">
        <w:rPr>
          <w:color w:val="000000"/>
          <w:sz w:val="24"/>
          <w:szCs w:val="24"/>
          <w:shd w:val="clear" w:color="auto" w:fill="FFFFFF"/>
        </w:rPr>
        <w:t xml:space="preserve">process </w:t>
      </w:r>
      <w:r w:rsidR="003C1467">
        <w:rPr>
          <w:color w:val="000000"/>
          <w:sz w:val="24"/>
          <w:szCs w:val="24"/>
          <w:shd w:val="clear" w:color="auto" w:fill="FFFFFF"/>
        </w:rPr>
        <w:t xml:space="preserve">below </w:t>
      </w:r>
      <w:r w:rsidR="001F48BF" w:rsidRPr="00AD57A7">
        <w:rPr>
          <w:color w:val="000000"/>
          <w:sz w:val="24"/>
          <w:szCs w:val="24"/>
          <w:shd w:val="clear" w:color="auto" w:fill="FFFFFF"/>
        </w:rPr>
        <w:t>will start.</w:t>
      </w:r>
    </w:p>
    <w:p w14:paraId="3F08BCC4" w14:textId="77777777" w:rsidR="000C6E30" w:rsidRPr="002F6D75" w:rsidRDefault="000C6E30" w:rsidP="00034A81">
      <w:pPr>
        <w:spacing w:after="240" w:line="360" w:lineRule="auto"/>
        <w:rPr>
          <w:color w:val="000000"/>
          <w:sz w:val="24"/>
          <w:szCs w:val="24"/>
          <w:shd w:val="clear" w:color="auto" w:fill="FFFFFF"/>
        </w:rPr>
      </w:pPr>
      <w:r w:rsidRPr="002F6D75">
        <w:rPr>
          <w:color w:val="000000"/>
          <w:sz w:val="24"/>
          <w:szCs w:val="24"/>
          <w:shd w:val="clear" w:color="auto" w:fill="FFFFFF"/>
        </w:rPr>
        <w:t>If information is missing, or documents are not provided in the format required, we will return the request with comments.</w:t>
      </w:r>
    </w:p>
    <w:p w14:paraId="0032B47D" w14:textId="3761D3D7" w:rsidR="009A0214" w:rsidRPr="00AD57A7" w:rsidRDefault="009A0214" w:rsidP="00034A81">
      <w:pPr>
        <w:pStyle w:val="Heading3"/>
      </w:pPr>
      <w:r>
        <w:t>Process steps</w:t>
      </w:r>
    </w:p>
    <w:p w14:paraId="77B21C57" w14:textId="25E01354" w:rsidR="008628E9" w:rsidRDefault="009523A6" w:rsidP="00034A81">
      <w:pPr>
        <w:spacing w:line="360" w:lineRule="auto"/>
        <w:rPr>
          <w:rFonts w:eastAsia="Times New Roman"/>
          <w:color w:val="000000"/>
          <w:sz w:val="24"/>
          <w:szCs w:val="24"/>
          <w:lang w:eastAsia="en-NZ"/>
        </w:rPr>
      </w:pPr>
      <w:r w:rsidRPr="002F6D75">
        <w:rPr>
          <w:rStyle w:val="Heading4Char"/>
          <w:b/>
          <w:bCs/>
          <w:i w:val="0"/>
          <w:iCs/>
        </w:rPr>
        <w:t xml:space="preserve">Step </w:t>
      </w:r>
      <w:r w:rsidR="00B84314" w:rsidRPr="002F6D75">
        <w:rPr>
          <w:rStyle w:val="Heading4Char"/>
          <w:b/>
          <w:bCs/>
          <w:i w:val="0"/>
          <w:iCs/>
        </w:rPr>
        <w:t>1</w:t>
      </w:r>
      <w:r w:rsidRPr="002F6D75">
        <w:rPr>
          <w:rStyle w:val="Heading4Char"/>
          <w:b/>
          <w:bCs/>
          <w:i w:val="0"/>
          <w:iCs/>
        </w:rPr>
        <w:t>:</w:t>
      </w:r>
      <w:r w:rsidR="00F541D6" w:rsidRPr="002F6D75">
        <w:rPr>
          <w:i/>
          <w:iCs/>
          <w:color w:val="000000"/>
          <w:sz w:val="24"/>
          <w:szCs w:val="24"/>
          <w:shd w:val="clear" w:color="auto" w:fill="FFFFFF"/>
        </w:rPr>
        <w:t xml:space="preserve"> </w:t>
      </w:r>
      <w:r w:rsidR="008628E9" w:rsidRPr="008628E9">
        <w:rPr>
          <w:b/>
          <w:bCs/>
          <w:color w:val="000000"/>
          <w:sz w:val="24"/>
          <w:szCs w:val="24"/>
          <w:shd w:val="clear" w:color="auto" w:fill="FFFFFF"/>
        </w:rPr>
        <w:t xml:space="preserve">Feedback and </w:t>
      </w:r>
      <w:r w:rsidR="00034A81">
        <w:rPr>
          <w:b/>
          <w:bCs/>
          <w:color w:val="000000"/>
          <w:sz w:val="24"/>
          <w:szCs w:val="24"/>
          <w:shd w:val="clear" w:color="auto" w:fill="FFFFFF"/>
        </w:rPr>
        <w:t>costings</w:t>
      </w:r>
      <w:r w:rsidR="008628E9">
        <w:rPr>
          <w:color w:val="000000"/>
          <w:sz w:val="24"/>
          <w:szCs w:val="24"/>
          <w:shd w:val="clear" w:color="auto" w:fill="FFFFFF"/>
        </w:rPr>
        <w:t xml:space="preserve"> </w:t>
      </w:r>
    </w:p>
    <w:p w14:paraId="4A3470E9" w14:textId="77777777" w:rsidR="00BE7860" w:rsidRDefault="000C6E30" w:rsidP="00034A81">
      <w:pPr>
        <w:spacing w:line="360" w:lineRule="auto"/>
        <w:rPr>
          <w:color w:val="000000"/>
          <w:sz w:val="24"/>
          <w:szCs w:val="24"/>
          <w:shd w:val="clear" w:color="auto" w:fill="FFFFFF"/>
        </w:rPr>
      </w:pPr>
      <w:r>
        <w:rPr>
          <w:rFonts w:eastAsia="Times New Roman"/>
          <w:color w:val="000000"/>
          <w:sz w:val="24"/>
          <w:szCs w:val="24"/>
          <w:lang w:eastAsia="en-NZ"/>
        </w:rPr>
        <w:t>Once we have a reviewable document</w:t>
      </w:r>
      <w:r w:rsidR="004C63E1">
        <w:rPr>
          <w:rFonts w:eastAsia="Times New Roman"/>
          <w:color w:val="000000"/>
          <w:sz w:val="24"/>
          <w:szCs w:val="24"/>
          <w:lang w:eastAsia="en-NZ"/>
        </w:rPr>
        <w:t xml:space="preserve"> (</w:t>
      </w:r>
      <w:proofErr w:type="gramStart"/>
      <w:r w:rsidR="004C63E1">
        <w:rPr>
          <w:rFonts w:eastAsia="Times New Roman"/>
          <w:color w:val="000000"/>
          <w:sz w:val="24"/>
          <w:szCs w:val="24"/>
          <w:lang w:eastAsia="en-NZ"/>
        </w:rPr>
        <w:t>i</w:t>
      </w:r>
      <w:r w:rsidR="004A4C59">
        <w:rPr>
          <w:rFonts w:eastAsia="Times New Roman"/>
          <w:color w:val="000000"/>
          <w:sz w:val="24"/>
          <w:szCs w:val="24"/>
          <w:lang w:eastAsia="en-NZ"/>
        </w:rPr>
        <w:t>.</w:t>
      </w:r>
      <w:r w:rsidR="004C63E1">
        <w:rPr>
          <w:rFonts w:eastAsia="Times New Roman"/>
          <w:color w:val="000000"/>
          <w:sz w:val="24"/>
          <w:szCs w:val="24"/>
          <w:lang w:eastAsia="en-NZ"/>
        </w:rPr>
        <w:t>e</w:t>
      </w:r>
      <w:r w:rsidR="004A4C59">
        <w:rPr>
          <w:rFonts w:eastAsia="Times New Roman"/>
          <w:color w:val="000000"/>
          <w:sz w:val="24"/>
          <w:szCs w:val="24"/>
          <w:lang w:eastAsia="en-NZ"/>
        </w:rPr>
        <w:t>.</w:t>
      </w:r>
      <w:proofErr w:type="gramEnd"/>
      <w:r w:rsidR="004C63E1">
        <w:rPr>
          <w:rFonts w:eastAsia="Times New Roman"/>
          <w:color w:val="000000"/>
          <w:sz w:val="24"/>
          <w:szCs w:val="24"/>
          <w:lang w:eastAsia="en-NZ"/>
        </w:rPr>
        <w:t xml:space="preserve"> all the requirements in the checklist are met)</w:t>
      </w:r>
      <w:r>
        <w:rPr>
          <w:rFonts w:eastAsia="Times New Roman"/>
          <w:color w:val="000000"/>
          <w:sz w:val="24"/>
          <w:szCs w:val="24"/>
          <w:lang w:eastAsia="en-NZ"/>
        </w:rPr>
        <w:t>, t</w:t>
      </w:r>
      <w:r w:rsidRPr="00E7593F">
        <w:rPr>
          <w:rFonts w:eastAsia="Times New Roman"/>
          <w:color w:val="000000"/>
          <w:sz w:val="24"/>
          <w:szCs w:val="24"/>
          <w:lang w:eastAsia="en-NZ"/>
        </w:rPr>
        <w:t>he</w:t>
      </w:r>
      <w:r w:rsidR="00985869" w:rsidRPr="000C6E30">
        <w:rPr>
          <w:color w:val="000000"/>
          <w:sz w:val="24"/>
          <w:szCs w:val="24"/>
          <w:shd w:val="clear" w:color="auto" w:fill="FFFFFF"/>
        </w:rPr>
        <w:t xml:space="preserve"> Alternate</w:t>
      </w:r>
      <w:r w:rsidR="00985869">
        <w:rPr>
          <w:color w:val="000000"/>
          <w:sz w:val="24"/>
          <w:szCs w:val="24"/>
          <w:shd w:val="clear" w:color="auto" w:fill="FFFFFF"/>
        </w:rPr>
        <w:t xml:space="preserve"> Formats Group</w:t>
      </w:r>
      <w:r w:rsidR="00F541D6" w:rsidRPr="00AD57A7">
        <w:rPr>
          <w:color w:val="000000"/>
          <w:sz w:val="24"/>
          <w:szCs w:val="24"/>
          <w:shd w:val="clear" w:color="auto" w:fill="FFFFFF"/>
        </w:rPr>
        <w:t xml:space="preserve"> will review </w:t>
      </w:r>
      <w:r w:rsidR="004C63E1">
        <w:rPr>
          <w:color w:val="000000"/>
          <w:sz w:val="24"/>
          <w:szCs w:val="24"/>
          <w:shd w:val="clear" w:color="auto" w:fill="FFFFFF"/>
        </w:rPr>
        <w:t xml:space="preserve">the document </w:t>
      </w:r>
      <w:r w:rsidR="00B84314" w:rsidRPr="00AD57A7">
        <w:rPr>
          <w:color w:val="000000"/>
          <w:sz w:val="24"/>
          <w:szCs w:val="24"/>
          <w:shd w:val="clear" w:color="auto" w:fill="FFFFFF"/>
        </w:rPr>
        <w:t xml:space="preserve">and </w:t>
      </w:r>
      <w:r w:rsidR="004C63E1">
        <w:rPr>
          <w:color w:val="000000"/>
          <w:sz w:val="24"/>
          <w:szCs w:val="24"/>
          <w:shd w:val="clear" w:color="auto" w:fill="FFFFFF"/>
        </w:rPr>
        <w:t xml:space="preserve">provide any additional feedback on </w:t>
      </w:r>
      <w:r w:rsidR="004C63E1" w:rsidRPr="00AD57A7">
        <w:rPr>
          <w:color w:val="000000"/>
          <w:sz w:val="24"/>
          <w:szCs w:val="24"/>
          <w:shd w:val="clear" w:color="auto" w:fill="FFFFFF"/>
        </w:rPr>
        <w:t>the content for alternate formats</w:t>
      </w:r>
      <w:r w:rsidR="00B84314" w:rsidRPr="00AD57A7">
        <w:rPr>
          <w:color w:val="000000"/>
          <w:sz w:val="24"/>
          <w:szCs w:val="24"/>
          <w:shd w:val="clear" w:color="auto" w:fill="FFFFFF"/>
        </w:rPr>
        <w:t>.</w:t>
      </w:r>
      <w:r w:rsidR="00B54552" w:rsidRPr="00AD57A7">
        <w:rPr>
          <w:color w:val="000000"/>
          <w:sz w:val="24"/>
          <w:szCs w:val="24"/>
          <w:shd w:val="clear" w:color="auto" w:fill="FFFFFF"/>
        </w:rPr>
        <w:t xml:space="preserve"> </w:t>
      </w:r>
    </w:p>
    <w:p w14:paraId="497A794C" w14:textId="33ED7119" w:rsidR="00BE7860" w:rsidRDefault="00BE7860" w:rsidP="00034A81">
      <w:pPr>
        <w:spacing w:line="360" w:lineRule="auto"/>
        <w:rPr>
          <w:color w:val="000000"/>
          <w:sz w:val="24"/>
          <w:szCs w:val="24"/>
          <w:shd w:val="clear" w:color="auto" w:fill="FFFFFF"/>
        </w:rPr>
      </w:pPr>
      <w:r>
        <w:rPr>
          <w:color w:val="000000"/>
          <w:sz w:val="24"/>
          <w:szCs w:val="24"/>
          <w:shd w:val="clear" w:color="auto" w:fill="FFFFFF"/>
        </w:rPr>
        <w:t xml:space="preserve">This feedback will generally cover issues relating to the readiness of your document for production.  </w:t>
      </w:r>
    </w:p>
    <w:p w14:paraId="3442C5ED" w14:textId="68989502" w:rsidR="00D52F84" w:rsidRDefault="006B44A7" w:rsidP="00034A81">
      <w:pPr>
        <w:spacing w:line="360" w:lineRule="auto"/>
        <w:rPr>
          <w:color w:val="000000"/>
          <w:sz w:val="24"/>
          <w:szCs w:val="24"/>
          <w:shd w:val="clear" w:color="auto" w:fill="FFFFFF"/>
        </w:rPr>
      </w:pPr>
      <w:r>
        <w:rPr>
          <w:color w:val="000000"/>
          <w:sz w:val="24"/>
          <w:szCs w:val="24"/>
          <w:shd w:val="clear" w:color="auto" w:fill="FFFFFF"/>
        </w:rPr>
        <w:t>Our producers</w:t>
      </w:r>
      <w:r w:rsidR="008628E9">
        <w:rPr>
          <w:color w:val="000000"/>
          <w:sz w:val="24"/>
          <w:szCs w:val="24"/>
          <w:shd w:val="clear" w:color="auto" w:fill="FFFFFF"/>
        </w:rPr>
        <w:t xml:space="preserve"> will also provide </w:t>
      </w:r>
      <w:r w:rsidR="00034A81">
        <w:rPr>
          <w:color w:val="000000"/>
          <w:sz w:val="24"/>
          <w:szCs w:val="24"/>
          <w:shd w:val="clear" w:color="auto" w:fill="FFFFFF"/>
        </w:rPr>
        <w:t xml:space="preserve">costings by way of either </w:t>
      </w:r>
      <w:r w:rsidR="0042716F">
        <w:rPr>
          <w:color w:val="000000"/>
          <w:sz w:val="24"/>
          <w:szCs w:val="24"/>
          <w:shd w:val="clear" w:color="auto" w:fill="FFFFFF"/>
        </w:rPr>
        <w:t xml:space="preserve">estimates </w:t>
      </w:r>
      <w:r w:rsidR="00034A81">
        <w:rPr>
          <w:color w:val="000000"/>
          <w:sz w:val="24"/>
          <w:szCs w:val="24"/>
          <w:shd w:val="clear" w:color="auto" w:fill="FFFFFF"/>
        </w:rPr>
        <w:t>or</w:t>
      </w:r>
      <w:r w:rsidR="0042716F">
        <w:rPr>
          <w:color w:val="000000"/>
          <w:sz w:val="24"/>
          <w:szCs w:val="24"/>
          <w:shd w:val="clear" w:color="auto" w:fill="FFFFFF"/>
        </w:rPr>
        <w:t xml:space="preserve"> </w:t>
      </w:r>
      <w:r w:rsidR="008628E9">
        <w:rPr>
          <w:color w:val="000000"/>
          <w:sz w:val="24"/>
          <w:szCs w:val="24"/>
          <w:shd w:val="clear" w:color="auto" w:fill="FFFFFF"/>
        </w:rPr>
        <w:t xml:space="preserve">quotes for the </w:t>
      </w:r>
      <w:proofErr w:type="gramStart"/>
      <w:r w:rsidR="008628E9">
        <w:rPr>
          <w:color w:val="000000"/>
          <w:sz w:val="24"/>
          <w:szCs w:val="24"/>
          <w:shd w:val="clear" w:color="auto" w:fill="FFFFFF"/>
        </w:rPr>
        <w:t>work</w:t>
      </w:r>
      <w:r w:rsidR="00034A81">
        <w:rPr>
          <w:color w:val="000000"/>
          <w:sz w:val="24"/>
          <w:szCs w:val="24"/>
          <w:shd w:val="clear" w:color="auto" w:fill="FFFFFF"/>
        </w:rPr>
        <w:t>,</w:t>
      </w:r>
      <w:r w:rsidR="008628E9">
        <w:rPr>
          <w:color w:val="000000"/>
          <w:sz w:val="24"/>
          <w:szCs w:val="24"/>
          <w:shd w:val="clear" w:color="auto" w:fill="FFFFFF"/>
        </w:rPr>
        <w:t xml:space="preserve"> unless</w:t>
      </w:r>
      <w:proofErr w:type="gramEnd"/>
      <w:r w:rsidR="008628E9">
        <w:rPr>
          <w:color w:val="000000"/>
          <w:sz w:val="24"/>
          <w:szCs w:val="24"/>
          <w:shd w:val="clear" w:color="auto" w:fill="FFFFFF"/>
        </w:rPr>
        <w:t xml:space="preserve"> significant changes </w:t>
      </w:r>
      <w:r w:rsidR="00034A81">
        <w:rPr>
          <w:color w:val="000000"/>
          <w:sz w:val="24"/>
          <w:szCs w:val="24"/>
          <w:shd w:val="clear" w:color="auto" w:fill="FFFFFF"/>
        </w:rPr>
        <w:t xml:space="preserve">to the document </w:t>
      </w:r>
      <w:r w:rsidR="008628E9">
        <w:rPr>
          <w:color w:val="000000"/>
          <w:sz w:val="24"/>
          <w:szCs w:val="24"/>
          <w:shd w:val="clear" w:color="auto" w:fill="FFFFFF"/>
        </w:rPr>
        <w:t xml:space="preserve">are required. </w:t>
      </w:r>
    </w:p>
    <w:p w14:paraId="3A6AE1C3" w14:textId="69869BA7" w:rsidR="000C6E30" w:rsidRPr="006B44A7" w:rsidRDefault="000C6E30" w:rsidP="00034A81">
      <w:pPr>
        <w:spacing w:line="360" w:lineRule="auto"/>
        <w:rPr>
          <w:color w:val="000000"/>
          <w:sz w:val="24"/>
          <w:szCs w:val="24"/>
          <w:shd w:val="clear" w:color="auto" w:fill="FFFFFF"/>
        </w:rPr>
      </w:pPr>
      <w:r w:rsidRPr="006B44A7">
        <w:rPr>
          <w:color w:val="000000"/>
          <w:sz w:val="24"/>
          <w:szCs w:val="24"/>
          <w:shd w:val="clear" w:color="auto" w:fill="FFFFFF"/>
        </w:rPr>
        <w:t xml:space="preserve">Generally, advice </w:t>
      </w:r>
      <w:r w:rsidR="008628E9" w:rsidRPr="006B44A7">
        <w:rPr>
          <w:color w:val="000000"/>
          <w:sz w:val="24"/>
          <w:szCs w:val="24"/>
          <w:shd w:val="clear" w:color="auto" w:fill="FFFFFF"/>
        </w:rPr>
        <w:t xml:space="preserve">and </w:t>
      </w:r>
      <w:r w:rsidR="00034A81">
        <w:rPr>
          <w:color w:val="000000"/>
          <w:sz w:val="24"/>
          <w:szCs w:val="24"/>
          <w:shd w:val="clear" w:color="auto" w:fill="FFFFFF"/>
        </w:rPr>
        <w:t>costings</w:t>
      </w:r>
      <w:r w:rsidR="008628E9" w:rsidRPr="006B44A7">
        <w:rPr>
          <w:color w:val="000000"/>
          <w:sz w:val="24"/>
          <w:szCs w:val="24"/>
          <w:shd w:val="clear" w:color="auto" w:fill="FFFFFF"/>
        </w:rPr>
        <w:t xml:space="preserve"> </w:t>
      </w:r>
      <w:r w:rsidRPr="006B44A7">
        <w:rPr>
          <w:color w:val="000000"/>
          <w:sz w:val="24"/>
          <w:szCs w:val="24"/>
          <w:shd w:val="clear" w:color="auto" w:fill="FFFFFF"/>
        </w:rPr>
        <w:t xml:space="preserve">will be provided within </w:t>
      </w:r>
      <w:r w:rsidR="008628E9" w:rsidRPr="006B44A7">
        <w:rPr>
          <w:color w:val="000000"/>
          <w:sz w:val="24"/>
          <w:szCs w:val="24"/>
          <w:shd w:val="clear" w:color="auto" w:fill="FFFFFF"/>
        </w:rPr>
        <w:t>10</w:t>
      </w:r>
      <w:r w:rsidRPr="006B44A7">
        <w:rPr>
          <w:color w:val="000000"/>
          <w:sz w:val="24"/>
          <w:szCs w:val="24"/>
          <w:shd w:val="clear" w:color="auto" w:fill="FFFFFF"/>
        </w:rPr>
        <w:t xml:space="preserve"> working days of receiving a reviewable document</w:t>
      </w:r>
      <w:r w:rsidR="00FA4D1D" w:rsidRPr="006B44A7">
        <w:rPr>
          <w:color w:val="000000"/>
          <w:sz w:val="24"/>
          <w:szCs w:val="24"/>
          <w:shd w:val="clear" w:color="auto" w:fill="FFFFFF"/>
        </w:rPr>
        <w:t>, however this may take longer when there are multiple documents in your request</w:t>
      </w:r>
      <w:r w:rsidRPr="006B44A7">
        <w:rPr>
          <w:color w:val="000000"/>
          <w:sz w:val="24"/>
          <w:szCs w:val="24"/>
          <w:shd w:val="clear" w:color="auto" w:fill="FFFFFF"/>
        </w:rPr>
        <w:t xml:space="preserve">. </w:t>
      </w:r>
    </w:p>
    <w:p w14:paraId="74C53767" w14:textId="1F946FF0" w:rsidR="00B84314" w:rsidRPr="00AD57A7" w:rsidRDefault="00717FC9" w:rsidP="00034A81">
      <w:pPr>
        <w:spacing w:after="240" w:line="360" w:lineRule="auto"/>
        <w:rPr>
          <w:sz w:val="24"/>
          <w:szCs w:val="24"/>
          <w:shd w:val="clear" w:color="auto" w:fill="FFFFFF"/>
        </w:rPr>
      </w:pPr>
      <w:r w:rsidRPr="00776064">
        <w:rPr>
          <w:b/>
          <w:bCs/>
          <w:sz w:val="24"/>
          <w:szCs w:val="24"/>
          <w:shd w:val="clear" w:color="auto" w:fill="FFFFFF"/>
        </w:rPr>
        <w:t>Note</w:t>
      </w:r>
      <w:r w:rsidR="00776064" w:rsidRPr="00776064">
        <w:rPr>
          <w:b/>
          <w:bCs/>
          <w:sz w:val="24"/>
          <w:szCs w:val="24"/>
          <w:shd w:val="clear" w:color="auto" w:fill="FFFFFF"/>
        </w:rPr>
        <w:t>:</w:t>
      </w:r>
      <w:r w:rsidRPr="00AD57A7">
        <w:rPr>
          <w:sz w:val="24"/>
          <w:szCs w:val="24"/>
          <w:shd w:val="clear" w:color="auto" w:fill="FFFFFF"/>
        </w:rPr>
        <w:t xml:space="preserve"> </w:t>
      </w:r>
      <w:r w:rsidR="00776064">
        <w:rPr>
          <w:sz w:val="24"/>
          <w:szCs w:val="24"/>
        </w:rPr>
        <w:t>Y</w:t>
      </w:r>
      <w:r w:rsidR="00B84314" w:rsidRPr="00AD57A7">
        <w:rPr>
          <w:sz w:val="24"/>
          <w:szCs w:val="24"/>
        </w:rPr>
        <w:t>our</w:t>
      </w:r>
      <w:r w:rsidR="00B84314" w:rsidRPr="00AD57A7">
        <w:rPr>
          <w:sz w:val="24"/>
          <w:szCs w:val="24"/>
          <w:shd w:val="clear" w:color="auto" w:fill="FFFFFF"/>
        </w:rPr>
        <w:t xml:space="preserve"> final document may need to be changed </w:t>
      </w:r>
      <w:r w:rsidR="00D42FF2">
        <w:rPr>
          <w:rFonts w:eastAsia="Times New Roman"/>
          <w:color w:val="000000"/>
          <w:sz w:val="24"/>
          <w:szCs w:val="24"/>
          <w:lang w:eastAsia="en-NZ"/>
        </w:rPr>
        <w:t xml:space="preserve">before </w:t>
      </w:r>
      <w:r w:rsidR="00034A81">
        <w:rPr>
          <w:color w:val="000000"/>
          <w:sz w:val="24"/>
          <w:szCs w:val="24"/>
          <w:shd w:val="clear" w:color="auto" w:fill="FFFFFF"/>
        </w:rPr>
        <w:t>costings</w:t>
      </w:r>
      <w:r w:rsidR="00D42FF2">
        <w:rPr>
          <w:rFonts w:eastAsia="Times New Roman"/>
          <w:color w:val="000000"/>
          <w:sz w:val="24"/>
          <w:szCs w:val="24"/>
          <w:lang w:eastAsia="en-NZ"/>
        </w:rPr>
        <w:t xml:space="preserve"> can be provided because of</w:t>
      </w:r>
      <w:r w:rsidR="00D42FF2" w:rsidRPr="00E7593F">
        <w:rPr>
          <w:rFonts w:eastAsia="Times New Roman"/>
          <w:color w:val="000000"/>
          <w:sz w:val="24"/>
          <w:szCs w:val="24"/>
          <w:lang w:eastAsia="en-NZ"/>
        </w:rPr>
        <w:t xml:space="preserve"> </w:t>
      </w:r>
      <w:r w:rsidR="00B84314" w:rsidRPr="00AD57A7">
        <w:rPr>
          <w:sz w:val="24"/>
          <w:szCs w:val="24"/>
          <w:shd w:val="clear" w:color="auto" w:fill="FFFFFF"/>
        </w:rPr>
        <w:t xml:space="preserve">the advice you </w:t>
      </w:r>
      <w:r w:rsidR="00B84314" w:rsidRPr="00941575">
        <w:rPr>
          <w:color w:val="000000"/>
          <w:sz w:val="24"/>
          <w:szCs w:val="24"/>
          <w:shd w:val="clear" w:color="auto" w:fill="FFFFFF"/>
        </w:rPr>
        <w:t>receive</w:t>
      </w:r>
      <w:r w:rsidRPr="00AD57A7">
        <w:rPr>
          <w:sz w:val="24"/>
          <w:szCs w:val="24"/>
          <w:shd w:val="clear" w:color="auto" w:fill="FFFFFF"/>
        </w:rPr>
        <w:t>.</w:t>
      </w:r>
      <w:r w:rsidR="008628E9">
        <w:rPr>
          <w:sz w:val="24"/>
          <w:szCs w:val="24"/>
          <w:shd w:val="clear" w:color="auto" w:fill="FFFFFF"/>
        </w:rPr>
        <w:t xml:space="preserve"> In this case, </w:t>
      </w:r>
      <w:r w:rsidR="00034A81">
        <w:rPr>
          <w:color w:val="000000"/>
          <w:sz w:val="24"/>
          <w:szCs w:val="24"/>
          <w:shd w:val="clear" w:color="auto" w:fill="FFFFFF"/>
        </w:rPr>
        <w:t>costings</w:t>
      </w:r>
      <w:r w:rsidR="008628E9">
        <w:rPr>
          <w:sz w:val="24"/>
          <w:szCs w:val="24"/>
          <w:shd w:val="clear" w:color="auto" w:fill="FFFFFF"/>
        </w:rPr>
        <w:t xml:space="preserve"> will take up to an </w:t>
      </w:r>
      <w:r w:rsidR="00FA4D1D">
        <w:rPr>
          <w:sz w:val="24"/>
          <w:szCs w:val="24"/>
          <w:shd w:val="clear" w:color="auto" w:fill="FFFFFF"/>
        </w:rPr>
        <w:t>additional</w:t>
      </w:r>
      <w:r w:rsidR="008628E9">
        <w:rPr>
          <w:sz w:val="24"/>
          <w:szCs w:val="24"/>
          <w:shd w:val="clear" w:color="auto" w:fill="FFFFFF"/>
        </w:rPr>
        <w:t xml:space="preserve"> 5 </w:t>
      </w:r>
      <w:r w:rsidR="00FA4D1D">
        <w:rPr>
          <w:sz w:val="24"/>
          <w:szCs w:val="24"/>
          <w:shd w:val="clear" w:color="auto" w:fill="FFFFFF"/>
        </w:rPr>
        <w:t>working</w:t>
      </w:r>
      <w:r w:rsidR="008628E9">
        <w:rPr>
          <w:sz w:val="24"/>
          <w:szCs w:val="24"/>
          <w:shd w:val="clear" w:color="auto" w:fill="FFFFFF"/>
        </w:rPr>
        <w:t xml:space="preserve"> days </w:t>
      </w:r>
      <w:r w:rsidR="00FA4D1D">
        <w:rPr>
          <w:sz w:val="24"/>
          <w:szCs w:val="24"/>
          <w:shd w:val="clear" w:color="auto" w:fill="FFFFFF"/>
        </w:rPr>
        <w:t>from when we get the</w:t>
      </w:r>
      <w:r w:rsidR="008628E9" w:rsidRPr="008628E9">
        <w:rPr>
          <w:sz w:val="24"/>
          <w:szCs w:val="24"/>
          <w:shd w:val="clear" w:color="auto" w:fill="FFFFFF"/>
        </w:rPr>
        <w:t xml:space="preserve"> updated </w:t>
      </w:r>
      <w:r w:rsidR="008628E9">
        <w:rPr>
          <w:sz w:val="24"/>
          <w:szCs w:val="24"/>
          <w:shd w:val="clear" w:color="auto" w:fill="FFFFFF"/>
        </w:rPr>
        <w:t>document</w:t>
      </w:r>
      <w:r w:rsidR="00FA4D1D">
        <w:rPr>
          <w:sz w:val="24"/>
          <w:szCs w:val="24"/>
          <w:shd w:val="clear" w:color="auto" w:fill="FFFFFF"/>
        </w:rPr>
        <w:t>.</w:t>
      </w:r>
    </w:p>
    <w:p w14:paraId="710E1C30" w14:textId="6EE13789" w:rsidR="006B44A7" w:rsidRDefault="00034A81" w:rsidP="00034A81">
      <w:pPr>
        <w:spacing w:line="360" w:lineRule="auto"/>
        <w:rPr>
          <w:color w:val="000000"/>
          <w:sz w:val="24"/>
          <w:szCs w:val="24"/>
          <w:shd w:val="clear" w:color="auto" w:fill="FFFFFF"/>
        </w:rPr>
      </w:pPr>
      <w:r>
        <w:rPr>
          <w:color w:val="000000"/>
          <w:sz w:val="24"/>
          <w:szCs w:val="24"/>
          <w:shd w:val="clear" w:color="auto" w:fill="FFFFFF"/>
        </w:rPr>
        <w:t>Costings</w:t>
      </w:r>
      <w:r w:rsidR="00B84314" w:rsidRPr="00AD57A7">
        <w:rPr>
          <w:color w:val="000000"/>
          <w:sz w:val="24"/>
          <w:szCs w:val="24"/>
          <w:shd w:val="clear" w:color="auto" w:fill="FFFFFF"/>
        </w:rPr>
        <w:t xml:space="preserve"> </w:t>
      </w:r>
      <w:r w:rsidR="003C1467">
        <w:rPr>
          <w:color w:val="000000"/>
          <w:sz w:val="24"/>
          <w:szCs w:val="24"/>
          <w:shd w:val="clear" w:color="auto" w:fill="FFFFFF"/>
        </w:rPr>
        <w:t>for the work</w:t>
      </w:r>
      <w:r w:rsidR="00717FC9" w:rsidRPr="00AD57A7">
        <w:rPr>
          <w:color w:val="000000"/>
          <w:sz w:val="24"/>
          <w:szCs w:val="24"/>
          <w:shd w:val="clear" w:color="auto" w:fill="FFFFFF"/>
        </w:rPr>
        <w:t xml:space="preserve"> will be emailed to you</w:t>
      </w:r>
      <w:r w:rsidR="00B84314" w:rsidRPr="00AD57A7">
        <w:rPr>
          <w:color w:val="000000"/>
          <w:sz w:val="24"/>
          <w:szCs w:val="24"/>
          <w:shd w:val="clear" w:color="auto" w:fill="FFFFFF"/>
        </w:rPr>
        <w:t>.</w:t>
      </w:r>
      <w:r w:rsidR="00477DC3">
        <w:rPr>
          <w:color w:val="000000"/>
          <w:sz w:val="24"/>
          <w:szCs w:val="24"/>
          <w:shd w:val="clear" w:color="auto" w:fill="FFFFFF"/>
        </w:rPr>
        <w:t xml:space="preserve"> </w:t>
      </w:r>
      <w:r w:rsidR="00985869">
        <w:rPr>
          <w:color w:val="000000"/>
          <w:sz w:val="24"/>
          <w:szCs w:val="24"/>
          <w:shd w:val="clear" w:color="auto" w:fill="FFFFFF"/>
        </w:rPr>
        <w:t>The</w:t>
      </w:r>
      <w:r w:rsidR="0042716F">
        <w:rPr>
          <w:color w:val="000000"/>
          <w:sz w:val="24"/>
          <w:szCs w:val="24"/>
          <w:shd w:val="clear" w:color="auto" w:fill="FFFFFF"/>
        </w:rPr>
        <w:t xml:space="preserve">se </w:t>
      </w:r>
      <w:r w:rsidR="00985869">
        <w:rPr>
          <w:color w:val="000000"/>
          <w:sz w:val="24"/>
          <w:szCs w:val="24"/>
          <w:shd w:val="clear" w:color="auto" w:fill="FFFFFF"/>
        </w:rPr>
        <w:t xml:space="preserve">may come directly from the </w:t>
      </w:r>
      <w:r w:rsidR="003C1467">
        <w:rPr>
          <w:color w:val="000000"/>
          <w:sz w:val="24"/>
          <w:szCs w:val="24"/>
          <w:shd w:val="clear" w:color="auto" w:fill="FFFFFF"/>
        </w:rPr>
        <w:t>providers</w:t>
      </w:r>
      <w:r w:rsidR="00776064">
        <w:rPr>
          <w:color w:val="000000"/>
          <w:sz w:val="24"/>
          <w:szCs w:val="24"/>
          <w:shd w:val="clear" w:color="auto" w:fill="FFFFFF"/>
        </w:rPr>
        <w:t>.</w:t>
      </w:r>
      <w:r w:rsidR="00D42FF2">
        <w:rPr>
          <w:color w:val="000000"/>
          <w:sz w:val="24"/>
          <w:szCs w:val="24"/>
          <w:shd w:val="clear" w:color="auto" w:fill="FFFFFF"/>
        </w:rPr>
        <w:t xml:space="preserve"> </w:t>
      </w:r>
      <w:r w:rsidR="003C1467">
        <w:rPr>
          <w:color w:val="000000"/>
          <w:sz w:val="24"/>
          <w:szCs w:val="24"/>
          <w:shd w:val="clear" w:color="auto" w:fill="FFFFFF"/>
        </w:rPr>
        <w:t xml:space="preserve">You will get a separate </w:t>
      </w:r>
      <w:r w:rsidR="0042716F">
        <w:rPr>
          <w:color w:val="000000"/>
          <w:sz w:val="24"/>
          <w:szCs w:val="24"/>
          <w:shd w:val="clear" w:color="auto" w:fill="FFFFFF"/>
        </w:rPr>
        <w:t xml:space="preserve">estimate </w:t>
      </w:r>
      <w:r>
        <w:rPr>
          <w:color w:val="000000"/>
          <w:sz w:val="24"/>
          <w:szCs w:val="24"/>
          <w:shd w:val="clear" w:color="auto" w:fill="FFFFFF"/>
        </w:rPr>
        <w:t>or</w:t>
      </w:r>
      <w:r w:rsidR="0042716F">
        <w:rPr>
          <w:color w:val="000000"/>
          <w:sz w:val="24"/>
          <w:szCs w:val="24"/>
          <w:shd w:val="clear" w:color="auto" w:fill="FFFFFF"/>
        </w:rPr>
        <w:t xml:space="preserve"> </w:t>
      </w:r>
      <w:r w:rsidR="003C1467">
        <w:rPr>
          <w:color w:val="000000"/>
          <w:sz w:val="24"/>
          <w:szCs w:val="24"/>
          <w:shd w:val="clear" w:color="auto" w:fill="FFFFFF"/>
        </w:rPr>
        <w:t>quote for</w:t>
      </w:r>
      <w:r w:rsidR="006B44A7">
        <w:rPr>
          <w:color w:val="000000"/>
          <w:sz w:val="24"/>
          <w:szCs w:val="24"/>
          <w:shd w:val="clear" w:color="auto" w:fill="FFFFFF"/>
        </w:rPr>
        <w:t>:</w:t>
      </w:r>
    </w:p>
    <w:p w14:paraId="29120E9B" w14:textId="535B10CF" w:rsidR="006B44A7" w:rsidRPr="00034A81" w:rsidRDefault="003C1467" w:rsidP="00034A81">
      <w:pPr>
        <w:pStyle w:val="Bullet1"/>
        <w:numPr>
          <w:ilvl w:val="0"/>
          <w:numId w:val="44"/>
        </w:numPr>
        <w:tabs>
          <w:tab w:val="clear" w:pos="454"/>
          <w:tab w:val="left" w:pos="426"/>
        </w:tabs>
        <w:spacing w:after="240" w:line="360" w:lineRule="auto"/>
        <w:rPr>
          <w:sz w:val="24"/>
          <w:szCs w:val="24"/>
          <w:lang w:val="en-NZ"/>
        </w:rPr>
      </w:pPr>
      <w:r w:rsidRPr="00034A81">
        <w:rPr>
          <w:sz w:val="24"/>
          <w:szCs w:val="24"/>
          <w:lang w:val="en-NZ"/>
        </w:rPr>
        <w:t xml:space="preserve">Easy Read </w:t>
      </w:r>
    </w:p>
    <w:p w14:paraId="7A8180B4" w14:textId="2FBBD159" w:rsidR="006B44A7" w:rsidRPr="00034A81" w:rsidRDefault="003C1467" w:rsidP="00034A81">
      <w:pPr>
        <w:pStyle w:val="Bullet1"/>
        <w:numPr>
          <w:ilvl w:val="0"/>
          <w:numId w:val="44"/>
        </w:numPr>
        <w:tabs>
          <w:tab w:val="clear" w:pos="454"/>
          <w:tab w:val="left" w:pos="426"/>
        </w:tabs>
        <w:spacing w:after="240" w:line="360" w:lineRule="auto"/>
        <w:rPr>
          <w:sz w:val="24"/>
          <w:szCs w:val="24"/>
          <w:lang w:val="en-NZ"/>
        </w:rPr>
      </w:pPr>
      <w:r w:rsidRPr="00034A81">
        <w:rPr>
          <w:sz w:val="24"/>
          <w:szCs w:val="24"/>
          <w:lang w:val="en-NZ"/>
        </w:rPr>
        <w:t>NZSL</w:t>
      </w:r>
    </w:p>
    <w:p w14:paraId="4CEB6620" w14:textId="6E46AC65" w:rsidR="00D52F84" w:rsidRPr="00034A81" w:rsidRDefault="003C1467" w:rsidP="00034A81">
      <w:pPr>
        <w:pStyle w:val="Bullet1"/>
        <w:numPr>
          <w:ilvl w:val="0"/>
          <w:numId w:val="44"/>
        </w:numPr>
        <w:tabs>
          <w:tab w:val="clear" w:pos="454"/>
          <w:tab w:val="left" w:pos="426"/>
        </w:tabs>
        <w:spacing w:after="240" w:line="360" w:lineRule="auto"/>
        <w:rPr>
          <w:sz w:val="24"/>
          <w:szCs w:val="24"/>
          <w:lang w:val="en-NZ"/>
        </w:rPr>
      </w:pPr>
      <w:r w:rsidRPr="00034A81">
        <w:rPr>
          <w:sz w:val="24"/>
          <w:szCs w:val="24"/>
          <w:lang w:val="en-NZ"/>
        </w:rPr>
        <w:t xml:space="preserve">Blindness formats </w:t>
      </w:r>
      <w:r w:rsidR="006B44A7" w:rsidRPr="00034A81">
        <w:rPr>
          <w:sz w:val="24"/>
          <w:szCs w:val="24"/>
          <w:lang w:val="en-NZ"/>
        </w:rPr>
        <w:t>–</w:t>
      </w:r>
      <w:r w:rsidRPr="00034A81">
        <w:rPr>
          <w:sz w:val="24"/>
          <w:szCs w:val="24"/>
          <w:lang w:val="en-NZ"/>
        </w:rPr>
        <w:t>Audio</w:t>
      </w:r>
      <w:r w:rsidR="00034A81">
        <w:rPr>
          <w:sz w:val="24"/>
          <w:szCs w:val="24"/>
          <w:lang w:val="en-NZ"/>
        </w:rPr>
        <w:t>,</w:t>
      </w:r>
      <w:r w:rsidRPr="00034A81">
        <w:rPr>
          <w:sz w:val="24"/>
          <w:szCs w:val="24"/>
          <w:lang w:val="en-NZ"/>
        </w:rPr>
        <w:t xml:space="preserve"> </w:t>
      </w:r>
      <w:proofErr w:type="gramStart"/>
      <w:r w:rsidRPr="00034A81">
        <w:rPr>
          <w:sz w:val="24"/>
          <w:szCs w:val="24"/>
          <w:lang w:val="en-NZ"/>
        </w:rPr>
        <w:t>Braill</w:t>
      </w:r>
      <w:r w:rsidR="006B44A7" w:rsidRPr="00034A81">
        <w:rPr>
          <w:sz w:val="24"/>
          <w:szCs w:val="24"/>
          <w:lang w:val="en-NZ"/>
        </w:rPr>
        <w:t>e</w:t>
      </w:r>
      <w:proofErr w:type="gramEnd"/>
      <w:r w:rsidR="00034A81">
        <w:rPr>
          <w:sz w:val="24"/>
          <w:szCs w:val="24"/>
          <w:lang w:val="en-NZ"/>
        </w:rPr>
        <w:t xml:space="preserve"> and</w:t>
      </w:r>
      <w:r w:rsidR="00034A81" w:rsidRPr="00034A81">
        <w:rPr>
          <w:sz w:val="24"/>
          <w:szCs w:val="24"/>
          <w:lang w:val="en-NZ"/>
        </w:rPr>
        <w:t xml:space="preserve"> Large Print (if there is a cost)</w:t>
      </w:r>
      <w:r w:rsidRPr="00034A81">
        <w:rPr>
          <w:sz w:val="24"/>
          <w:szCs w:val="24"/>
          <w:lang w:val="en-NZ"/>
        </w:rPr>
        <w:t xml:space="preserve">. </w:t>
      </w:r>
    </w:p>
    <w:p w14:paraId="7DB9BACE" w14:textId="3EFB254C" w:rsidR="009523A6" w:rsidRDefault="009F1621" w:rsidP="00034A81">
      <w:pPr>
        <w:spacing w:line="360" w:lineRule="auto"/>
        <w:rPr>
          <w:color w:val="000000"/>
          <w:sz w:val="24"/>
          <w:szCs w:val="24"/>
          <w:shd w:val="clear" w:color="auto" w:fill="FFFFFF"/>
        </w:rPr>
      </w:pPr>
      <w:r w:rsidRPr="00AD57A7">
        <w:rPr>
          <w:color w:val="000000"/>
          <w:sz w:val="24"/>
          <w:szCs w:val="24"/>
          <w:shd w:val="clear" w:color="auto" w:fill="FFFFFF"/>
        </w:rPr>
        <w:t xml:space="preserve">You need to </w:t>
      </w:r>
      <w:r w:rsidR="00717FC9" w:rsidRPr="00AD57A7">
        <w:rPr>
          <w:color w:val="000000"/>
          <w:sz w:val="24"/>
          <w:szCs w:val="24"/>
          <w:shd w:val="clear" w:color="auto" w:fill="FFFFFF"/>
        </w:rPr>
        <w:t>respond and</w:t>
      </w:r>
      <w:r w:rsidRPr="00AD57A7">
        <w:rPr>
          <w:color w:val="000000"/>
          <w:sz w:val="24"/>
          <w:szCs w:val="24"/>
          <w:shd w:val="clear" w:color="auto" w:fill="FFFFFF"/>
        </w:rPr>
        <w:t xml:space="preserve"> accept the </w:t>
      </w:r>
      <w:r w:rsidR="00034A81">
        <w:rPr>
          <w:color w:val="000000"/>
          <w:sz w:val="24"/>
          <w:szCs w:val="24"/>
          <w:shd w:val="clear" w:color="auto" w:fill="FFFFFF"/>
        </w:rPr>
        <w:t>costings</w:t>
      </w:r>
      <w:r w:rsidR="00034A81" w:rsidRPr="00AD57A7">
        <w:rPr>
          <w:color w:val="000000"/>
          <w:sz w:val="24"/>
          <w:szCs w:val="24"/>
          <w:shd w:val="clear" w:color="auto" w:fill="FFFFFF"/>
        </w:rPr>
        <w:t xml:space="preserve"> </w:t>
      </w:r>
      <w:r w:rsidR="0012234C" w:rsidRPr="00AD57A7">
        <w:rPr>
          <w:color w:val="000000"/>
          <w:sz w:val="24"/>
          <w:szCs w:val="24"/>
          <w:shd w:val="clear" w:color="auto" w:fill="FFFFFF"/>
        </w:rPr>
        <w:t>before</w:t>
      </w:r>
      <w:r w:rsidR="00B54552" w:rsidRPr="00AD57A7">
        <w:rPr>
          <w:color w:val="000000"/>
          <w:sz w:val="24"/>
          <w:szCs w:val="24"/>
          <w:shd w:val="clear" w:color="auto" w:fill="FFFFFF"/>
        </w:rPr>
        <w:t xml:space="preserve"> </w:t>
      </w:r>
      <w:r w:rsidR="00701D45" w:rsidRPr="00AD57A7">
        <w:rPr>
          <w:color w:val="000000"/>
          <w:sz w:val="24"/>
          <w:szCs w:val="24"/>
          <w:shd w:val="clear" w:color="auto" w:fill="FFFFFF"/>
        </w:rPr>
        <w:t xml:space="preserve">production </w:t>
      </w:r>
      <w:r w:rsidR="0012234C" w:rsidRPr="00AD57A7">
        <w:rPr>
          <w:color w:val="000000"/>
          <w:sz w:val="24"/>
          <w:szCs w:val="24"/>
          <w:shd w:val="clear" w:color="auto" w:fill="FFFFFF"/>
        </w:rPr>
        <w:t xml:space="preserve">can </w:t>
      </w:r>
      <w:r w:rsidR="00701D45" w:rsidRPr="00AD57A7">
        <w:rPr>
          <w:color w:val="000000"/>
          <w:sz w:val="24"/>
          <w:szCs w:val="24"/>
          <w:shd w:val="clear" w:color="auto" w:fill="FFFFFF"/>
        </w:rPr>
        <w:t>start</w:t>
      </w:r>
      <w:r w:rsidR="0012234C" w:rsidRPr="00AD57A7">
        <w:rPr>
          <w:color w:val="000000"/>
          <w:sz w:val="24"/>
          <w:szCs w:val="24"/>
          <w:shd w:val="clear" w:color="auto" w:fill="FFFFFF"/>
        </w:rPr>
        <w:t>.</w:t>
      </w:r>
    </w:p>
    <w:p w14:paraId="5940613A" w14:textId="4E8E2C4E" w:rsidR="00776064" w:rsidRPr="00AD57A7" w:rsidRDefault="00776064" w:rsidP="00034A81">
      <w:pPr>
        <w:spacing w:after="240" w:line="360" w:lineRule="auto"/>
        <w:rPr>
          <w:color w:val="000000"/>
          <w:sz w:val="24"/>
          <w:szCs w:val="24"/>
          <w:shd w:val="clear" w:color="auto" w:fill="FFFFFF"/>
        </w:rPr>
      </w:pPr>
      <w:r>
        <w:rPr>
          <w:color w:val="000000"/>
          <w:sz w:val="24"/>
          <w:szCs w:val="24"/>
          <w:shd w:val="clear" w:color="auto" w:fill="FFFFFF"/>
        </w:rPr>
        <w:t xml:space="preserve">Timeframes will be agreed once the </w:t>
      </w:r>
      <w:r w:rsidR="00034A81">
        <w:rPr>
          <w:color w:val="000000"/>
          <w:sz w:val="24"/>
          <w:szCs w:val="24"/>
          <w:shd w:val="clear" w:color="auto" w:fill="FFFFFF"/>
        </w:rPr>
        <w:t>costings have</w:t>
      </w:r>
      <w:r>
        <w:rPr>
          <w:color w:val="000000"/>
          <w:sz w:val="24"/>
          <w:szCs w:val="24"/>
          <w:shd w:val="clear" w:color="auto" w:fill="FFFFFF"/>
        </w:rPr>
        <w:t xml:space="preserve"> been accepted</w:t>
      </w:r>
      <w:r w:rsidR="00DB709A">
        <w:rPr>
          <w:color w:val="000000"/>
          <w:sz w:val="24"/>
          <w:szCs w:val="24"/>
          <w:shd w:val="clear" w:color="auto" w:fill="FFFFFF"/>
        </w:rPr>
        <w:t xml:space="preserve"> and will depend on current work priorities</w:t>
      </w:r>
      <w:r w:rsidR="00D52F84">
        <w:rPr>
          <w:color w:val="000000"/>
          <w:sz w:val="24"/>
          <w:szCs w:val="24"/>
          <w:shd w:val="clear" w:color="auto" w:fill="FFFFFF"/>
        </w:rPr>
        <w:t>.</w:t>
      </w:r>
    </w:p>
    <w:p w14:paraId="7E91451C" w14:textId="6901BB6A" w:rsidR="008628E9" w:rsidRDefault="009523A6" w:rsidP="00034A81">
      <w:pPr>
        <w:spacing w:after="240" w:line="360" w:lineRule="auto"/>
        <w:rPr>
          <w:color w:val="000000"/>
          <w:sz w:val="24"/>
          <w:szCs w:val="24"/>
          <w:shd w:val="clear" w:color="auto" w:fill="FFFFFF"/>
        </w:rPr>
      </w:pPr>
      <w:r w:rsidRPr="002F6D75">
        <w:rPr>
          <w:rStyle w:val="Heading4Char"/>
          <w:b/>
          <w:bCs/>
          <w:i w:val="0"/>
          <w:iCs/>
        </w:rPr>
        <w:t xml:space="preserve">Step </w:t>
      </w:r>
      <w:r w:rsidR="00FA4D1D">
        <w:rPr>
          <w:rStyle w:val="Heading4Char"/>
          <w:b/>
          <w:bCs/>
          <w:i w:val="0"/>
          <w:iCs/>
        </w:rPr>
        <w:t>2</w:t>
      </w:r>
      <w:r w:rsidRPr="009A0214">
        <w:rPr>
          <w:rStyle w:val="Heading4Char"/>
          <w:b/>
          <w:bCs/>
        </w:rPr>
        <w:t>:</w:t>
      </w:r>
      <w:r w:rsidR="00B84314" w:rsidRPr="00AD57A7">
        <w:rPr>
          <w:color w:val="000000"/>
          <w:sz w:val="24"/>
          <w:szCs w:val="24"/>
          <w:shd w:val="clear" w:color="auto" w:fill="FFFFFF"/>
        </w:rPr>
        <w:t xml:space="preserve"> </w:t>
      </w:r>
      <w:r w:rsidR="00B84314" w:rsidRPr="008628E9">
        <w:rPr>
          <w:b/>
          <w:bCs/>
          <w:color w:val="000000"/>
          <w:sz w:val="24"/>
          <w:szCs w:val="24"/>
          <w:shd w:val="clear" w:color="auto" w:fill="FFFFFF"/>
        </w:rPr>
        <w:t>Production</w:t>
      </w:r>
      <w:r w:rsidR="00B84314" w:rsidRPr="00AD57A7">
        <w:rPr>
          <w:color w:val="000000"/>
          <w:sz w:val="24"/>
          <w:szCs w:val="24"/>
          <w:shd w:val="clear" w:color="auto" w:fill="FFFFFF"/>
        </w:rPr>
        <w:t xml:space="preserve"> </w:t>
      </w:r>
    </w:p>
    <w:p w14:paraId="15DED998" w14:textId="2BFA7590" w:rsidR="009523A6" w:rsidRPr="00AD57A7" w:rsidRDefault="00DB709A" w:rsidP="00034A81">
      <w:pPr>
        <w:spacing w:after="240" w:line="360" w:lineRule="auto"/>
        <w:rPr>
          <w:color w:val="000000"/>
          <w:sz w:val="24"/>
          <w:szCs w:val="24"/>
          <w:shd w:val="clear" w:color="auto" w:fill="FFFFFF"/>
        </w:rPr>
      </w:pPr>
      <w:r>
        <w:rPr>
          <w:color w:val="000000"/>
          <w:sz w:val="24"/>
          <w:szCs w:val="24"/>
          <w:shd w:val="clear" w:color="auto" w:fill="FFFFFF"/>
        </w:rPr>
        <w:t>P</w:t>
      </w:r>
      <w:r w:rsidR="00EE66FD" w:rsidRPr="00AD57A7">
        <w:rPr>
          <w:color w:val="000000"/>
          <w:sz w:val="24"/>
          <w:szCs w:val="24"/>
          <w:shd w:val="clear" w:color="auto" w:fill="FFFFFF"/>
        </w:rPr>
        <w:t xml:space="preserve">roduction will only start once </w:t>
      </w:r>
      <w:r w:rsidR="00B84314" w:rsidRPr="00AD57A7">
        <w:rPr>
          <w:color w:val="000000"/>
          <w:sz w:val="24"/>
          <w:szCs w:val="24"/>
          <w:shd w:val="clear" w:color="auto" w:fill="FFFFFF"/>
        </w:rPr>
        <w:t xml:space="preserve">the </w:t>
      </w:r>
      <w:r w:rsidR="00034A81">
        <w:rPr>
          <w:color w:val="000000"/>
          <w:sz w:val="24"/>
          <w:szCs w:val="24"/>
          <w:shd w:val="clear" w:color="auto" w:fill="FFFFFF"/>
        </w:rPr>
        <w:t>costings</w:t>
      </w:r>
      <w:r w:rsidR="009F1621" w:rsidRPr="00AD57A7">
        <w:rPr>
          <w:color w:val="000000"/>
          <w:sz w:val="24"/>
          <w:szCs w:val="24"/>
          <w:shd w:val="clear" w:color="auto" w:fill="FFFFFF"/>
        </w:rPr>
        <w:t xml:space="preserve"> have</w:t>
      </w:r>
      <w:r w:rsidR="00B84314" w:rsidRPr="00AD57A7">
        <w:rPr>
          <w:color w:val="000000"/>
          <w:sz w:val="24"/>
          <w:szCs w:val="24"/>
          <w:shd w:val="clear" w:color="auto" w:fill="FFFFFF"/>
        </w:rPr>
        <w:t xml:space="preserve"> been accepted</w:t>
      </w:r>
      <w:r w:rsidR="0007515E" w:rsidRPr="00AD57A7">
        <w:rPr>
          <w:color w:val="000000"/>
          <w:sz w:val="24"/>
          <w:szCs w:val="24"/>
          <w:shd w:val="clear" w:color="auto" w:fill="FFFFFF"/>
        </w:rPr>
        <w:t>,</w:t>
      </w:r>
      <w:r w:rsidR="00EE66FD" w:rsidRPr="00AD57A7">
        <w:rPr>
          <w:color w:val="000000"/>
          <w:sz w:val="24"/>
          <w:szCs w:val="24"/>
          <w:shd w:val="clear" w:color="auto" w:fill="FFFFFF"/>
        </w:rPr>
        <w:t xml:space="preserve"> </w:t>
      </w:r>
      <w:r w:rsidR="00B54552" w:rsidRPr="00AD57A7">
        <w:rPr>
          <w:color w:val="000000"/>
          <w:sz w:val="24"/>
          <w:szCs w:val="24"/>
          <w:shd w:val="clear" w:color="auto" w:fill="FFFFFF"/>
        </w:rPr>
        <w:t>the final documents have been received</w:t>
      </w:r>
      <w:r w:rsidR="0007515E" w:rsidRPr="00AD57A7">
        <w:rPr>
          <w:color w:val="000000"/>
          <w:sz w:val="24"/>
          <w:szCs w:val="24"/>
          <w:shd w:val="clear" w:color="auto" w:fill="FFFFFF"/>
        </w:rPr>
        <w:t xml:space="preserve">, and there is space in the </w:t>
      </w:r>
      <w:r w:rsidR="00C50C1F">
        <w:rPr>
          <w:color w:val="000000"/>
          <w:sz w:val="24"/>
          <w:szCs w:val="24"/>
          <w:shd w:val="clear" w:color="auto" w:fill="FFFFFF"/>
        </w:rPr>
        <w:t xml:space="preserve">production </w:t>
      </w:r>
      <w:r w:rsidR="0007515E" w:rsidRPr="00AD57A7">
        <w:rPr>
          <w:color w:val="000000"/>
          <w:sz w:val="24"/>
          <w:szCs w:val="24"/>
          <w:shd w:val="clear" w:color="auto" w:fill="FFFFFF"/>
        </w:rPr>
        <w:t>queue</w:t>
      </w:r>
      <w:r w:rsidR="00B54552" w:rsidRPr="00AD57A7">
        <w:rPr>
          <w:color w:val="000000"/>
          <w:sz w:val="24"/>
          <w:szCs w:val="24"/>
          <w:shd w:val="clear" w:color="auto" w:fill="FFFFFF"/>
        </w:rPr>
        <w:t xml:space="preserve">. Production </w:t>
      </w:r>
      <w:r w:rsidR="00EE66FD" w:rsidRPr="00AD57A7">
        <w:rPr>
          <w:color w:val="000000"/>
          <w:sz w:val="24"/>
          <w:szCs w:val="24"/>
          <w:shd w:val="clear" w:color="auto" w:fill="FFFFFF"/>
        </w:rPr>
        <w:t xml:space="preserve">typically takes four </w:t>
      </w:r>
      <w:r w:rsidR="00D42FF2">
        <w:rPr>
          <w:color w:val="000000"/>
          <w:sz w:val="24"/>
          <w:szCs w:val="24"/>
          <w:shd w:val="clear" w:color="auto" w:fill="FFFFFF"/>
        </w:rPr>
        <w:t xml:space="preserve">to </w:t>
      </w:r>
      <w:r w:rsidR="006B44A7">
        <w:rPr>
          <w:color w:val="000000"/>
          <w:sz w:val="24"/>
          <w:szCs w:val="24"/>
          <w:shd w:val="clear" w:color="auto" w:fill="FFFFFF"/>
        </w:rPr>
        <w:t>6</w:t>
      </w:r>
      <w:r w:rsidR="00D42FF2">
        <w:rPr>
          <w:color w:val="000000"/>
          <w:sz w:val="24"/>
          <w:szCs w:val="24"/>
          <w:shd w:val="clear" w:color="auto" w:fill="FFFFFF"/>
        </w:rPr>
        <w:t xml:space="preserve"> </w:t>
      </w:r>
      <w:r w:rsidR="00EE66FD" w:rsidRPr="00AD57A7">
        <w:rPr>
          <w:color w:val="000000"/>
          <w:sz w:val="24"/>
          <w:szCs w:val="24"/>
          <w:shd w:val="clear" w:color="auto" w:fill="FFFFFF"/>
        </w:rPr>
        <w:t>weeks</w:t>
      </w:r>
      <w:r w:rsidR="00776064">
        <w:rPr>
          <w:color w:val="000000"/>
          <w:sz w:val="24"/>
          <w:szCs w:val="24"/>
          <w:shd w:val="clear" w:color="auto" w:fill="FFFFFF"/>
        </w:rPr>
        <w:t xml:space="preserve">. </w:t>
      </w:r>
    </w:p>
    <w:p w14:paraId="214E68CC" w14:textId="1892AC42" w:rsidR="00B84314" w:rsidRPr="00AD57A7" w:rsidRDefault="00B84314" w:rsidP="00034A81">
      <w:pPr>
        <w:spacing w:after="240" w:line="360" w:lineRule="auto"/>
        <w:rPr>
          <w:sz w:val="24"/>
          <w:szCs w:val="24"/>
        </w:rPr>
      </w:pPr>
      <w:r w:rsidRPr="00AD57A7">
        <w:rPr>
          <w:sz w:val="24"/>
          <w:szCs w:val="24"/>
          <w:shd w:val="clear" w:color="auto" w:fill="FFFFFF"/>
        </w:rPr>
        <w:t>If</w:t>
      </w:r>
      <w:r w:rsidRPr="00AD57A7">
        <w:rPr>
          <w:sz w:val="24"/>
          <w:szCs w:val="24"/>
        </w:rPr>
        <w:t xml:space="preserve"> </w:t>
      </w:r>
      <w:r w:rsidR="00C50C1F">
        <w:rPr>
          <w:color w:val="000000"/>
          <w:sz w:val="24"/>
          <w:szCs w:val="24"/>
          <w:shd w:val="clear" w:color="auto" w:fill="FFFFFF"/>
        </w:rPr>
        <w:t>you make any</w:t>
      </w:r>
      <w:r w:rsidRPr="00AD57A7">
        <w:rPr>
          <w:sz w:val="24"/>
          <w:szCs w:val="24"/>
        </w:rPr>
        <w:t xml:space="preserve"> changes to the content after </w:t>
      </w:r>
      <w:r w:rsidR="006463D2">
        <w:rPr>
          <w:sz w:val="24"/>
          <w:szCs w:val="24"/>
        </w:rPr>
        <w:t>production</w:t>
      </w:r>
      <w:r w:rsidRPr="00AD57A7">
        <w:rPr>
          <w:sz w:val="24"/>
          <w:szCs w:val="24"/>
        </w:rPr>
        <w:t xml:space="preserve"> has started, </w:t>
      </w:r>
      <w:bookmarkStart w:id="2" w:name="_Hlk152838115"/>
      <w:r w:rsidRPr="00AD57A7">
        <w:rPr>
          <w:sz w:val="24"/>
          <w:szCs w:val="24"/>
        </w:rPr>
        <w:t xml:space="preserve">there </w:t>
      </w:r>
      <w:r w:rsidR="00D42FF2">
        <w:rPr>
          <w:sz w:val="24"/>
          <w:szCs w:val="24"/>
        </w:rPr>
        <w:t xml:space="preserve">may </w:t>
      </w:r>
      <w:r w:rsidRPr="00AD57A7">
        <w:rPr>
          <w:sz w:val="24"/>
          <w:szCs w:val="24"/>
        </w:rPr>
        <w:t xml:space="preserve">be </w:t>
      </w:r>
      <w:r w:rsidRPr="00AD57A7">
        <w:rPr>
          <w:color w:val="000000"/>
          <w:sz w:val="24"/>
          <w:szCs w:val="24"/>
          <w:shd w:val="clear" w:color="auto" w:fill="FFFFFF"/>
        </w:rPr>
        <w:t>additional</w:t>
      </w:r>
      <w:r w:rsidRPr="00AD57A7">
        <w:rPr>
          <w:sz w:val="24"/>
          <w:szCs w:val="24"/>
        </w:rPr>
        <w:t xml:space="preserve"> </w:t>
      </w:r>
      <w:r w:rsidR="00D42FF2">
        <w:rPr>
          <w:sz w:val="24"/>
          <w:szCs w:val="24"/>
        </w:rPr>
        <w:t>costs</w:t>
      </w:r>
      <w:r w:rsidR="00D42FF2" w:rsidRPr="00AD57A7">
        <w:rPr>
          <w:sz w:val="24"/>
          <w:szCs w:val="24"/>
        </w:rPr>
        <w:t xml:space="preserve"> </w:t>
      </w:r>
      <w:r w:rsidR="0007515E" w:rsidRPr="00AD57A7">
        <w:rPr>
          <w:sz w:val="24"/>
          <w:szCs w:val="24"/>
        </w:rPr>
        <w:t xml:space="preserve">and timeframes </w:t>
      </w:r>
      <w:r w:rsidR="006463D2">
        <w:rPr>
          <w:sz w:val="24"/>
          <w:szCs w:val="24"/>
        </w:rPr>
        <w:t>could</w:t>
      </w:r>
      <w:r w:rsidR="0007515E" w:rsidRPr="00AD57A7">
        <w:rPr>
          <w:sz w:val="24"/>
          <w:szCs w:val="24"/>
        </w:rPr>
        <w:t xml:space="preserve"> change </w:t>
      </w:r>
      <w:r w:rsidR="001C447E" w:rsidRPr="00AD57A7">
        <w:rPr>
          <w:sz w:val="24"/>
          <w:szCs w:val="24"/>
        </w:rPr>
        <w:t xml:space="preserve">as the work </w:t>
      </w:r>
      <w:r w:rsidR="00D42FF2">
        <w:rPr>
          <w:sz w:val="24"/>
          <w:szCs w:val="24"/>
        </w:rPr>
        <w:t>may</w:t>
      </w:r>
      <w:r w:rsidR="00D42FF2" w:rsidRPr="00AD57A7">
        <w:rPr>
          <w:sz w:val="24"/>
          <w:szCs w:val="24"/>
        </w:rPr>
        <w:t xml:space="preserve"> </w:t>
      </w:r>
      <w:r w:rsidR="001C447E" w:rsidRPr="00AD57A7">
        <w:rPr>
          <w:sz w:val="24"/>
          <w:szCs w:val="24"/>
        </w:rPr>
        <w:t>need to start again</w:t>
      </w:r>
      <w:r w:rsidR="009A0214">
        <w:rPr>
          <w:sz w:val="24"/>
          <w:szCs w:val="24"/>
        </w:rPr>
        <w:t>.</w:t>
      </w:r>
      <w:bookmarkEnd w:id="2"/>
    </w:p>
    <w:p w14:paraId="171D1EC4" w14:textId="7BE22D31" w:rsidR="008628E9" w:rsidRPr="008628E9" w:rsidRDefault="009F1621" w:rsidP="00034A81">
      <w:pPr>
        <w:spacing w:line="360" w:lineRule="auto"/>
        <w:rPr>
          <w:b/>
          <w:bCs/>
          <w:color w:val="000000"/>
          <w:sz w:val="24"/>
          <w:szCs w:val="24"/>
          <w:shd w:val="clear" w:color="auto" w:fill="FFFFFF"/>
        </w:rPr>
      </w:pPr>
      <w:r w:rsidRPr="002F6D75">
        <w:rPr>
          <w:rStyle w:val="Heading4Char"/>
          <w:b/>
          <w:bCs/>
          <w:i w:val="0"/>
          <w:iCs/>
        </w:rPr>
        <w:t xml:space="preserve">Step </w:t>
      </w:r>
      <w:r w:rsidR="00FA4D1D">
        <w:rPr>
          <w:rStyle w:val="Heading4Char"/>
          <w:b/>
          <w:bCs/>
          <w:i w:val="0"/>
          <w:iCs/>
        </w:rPr>
        <w:t>3</w:t>
      </w:r>
      <w:r w:rsidRPr="002F6D75">
        <w:rPr>
          <w:rStyle w:val="Heading4Char"/>
          <w:b/>
          <w:bCs/>
          <w:i w:val="0"/>
          <w:iCs/>
        </w:rPr>
        <w:t>:</w:t>
      </w:r>
      <w:r w:rsidRPr="00AD57A7">
        <w:rPr>
          <w:color w:val="000000"/>
          <w:sz w:val="24"/>
          <w:szCs w:val="24"/>
          <w:shd w:val="clear" w:color="auto" w:fill="FFFFFF"/>
        </w:rPr>
        <w:t xml:space="preserve"> </w:t>
      </w:r>
      <w:r w:rsidR="008628E9" w:rsidRPr="008628E9">
        <w:rPr>
          <w:b/>
          <w:bCs/>
          <w:color w:val="000000"/>
          <w:sz w:val="24"/>
          <w:szCs w:val="24"/>
          <w:shd w:val="clear" w:color="auto" w:fill="FFFFFF"/>
        </w:rPr>
        <w:t>Final translations / transcriptions</w:t>
      </w:r>
    </w:p>
    <w:p w14:paraId="58172603" w14:textId="26153849" w:rsidR="009F1621" w:rsidRPr="00AD57A7" w:rsidRDefault="00717FC9" w:rsidP="00034A81">
      <w:pPr>
        <w:spacing w:line="360" w:lineRule="auto"/>
        <w:rPr>
          <w:color w:val="000000"/>
          <w:sz w:val="24"/>
          <w:szCs w:val="24"/>
          <w:shd w:val="clear" w:color="auto" w:fill="FFFFFF"/>
        </w:rPr>
      </w:pPr>
      <w:r w:rsidRPr="00AD57A7">
        <w:rPr>
          <w:color w:val="000000"/>
          <w:sz w:val="24"/>
          <w:szCs w:val="24"/>
          <w:shd w:val="clear" w:color="auto" w:fill="FFFFFF"/>
        </w:rPr>
        <w:t>T</w:t>
      </w:r>
      <w:r w:rsidR="009F1621" w:rsidRPr="00AD57A7">
        <w:rPr>
          <w:color w:val="000000"/>
          <w:sz w:val="24"/>
          <w:szCs w:val="24"/>
          <w:shd w:val="clear" w:color="auto" w:fill="FFFFFF"/>
        </w:rPr>
        <w:t>he completed translations</w:t>
      </w:r>
      <w:r w:rsidR="003C1467">
        <w:rPr>
          <w:color w:val="000000"/>
          <w:sz w:val="24"/>
          <w:szCs w:val="24"/>
          <w:shd w:val="clear" w:color="auto" w:fill="FFFFFF"/>
        </w:rPr>
        <w:t xml:space="preserve"> / transcriptions</w:t>
      </w:r>
      <w:r w:rsidR="009F1621" w:rsidRPr="00AD57A7">
        <w:rPr>
          <w:color w:val="000000"/>
          <w:sz w:val="24"/>
          <w:szCs w:val="24"/>
          <w:shd w:val="clear" w:color="auto" w:fill="FFFFFF"/>
        </w:rPr>
        <w:t xml:space="preserve"> </w:t>
      </w:r>
      <w:r w:rsidRPr="00AD57A7">
        <w:rPr>
          <w:color w:val="000000"/>
          <w:sz w:val="24"/>
          <w:szCs w:val="24"/>
          <w:shd w:val="clear" w:color="auto" w:fill="FFFFFF"/>
        </w:rPr>
        <w:t xml:space="preserve">will be sent to you </w:t>
      </w:r>
      <w:r w:rsidR="009F1621" w:rsidRPr="00AD57A7">
        <w:rPr>
          <w:color w:val="000000"/>
          <w:sz w:val="24"/>
          <w:szCs w:val="24"/>
          <w:shd w:val="clear" w:color="auto" w:fill="FFFFFF"/>
        </w:rPr>
        <w:t xml:space="preserve">for </w:t>
      </w:r>
      <w:r w:rsidR="00776064">
        <w:rPr>
          <w:color w:val="000000"/>
          <w:sz w:val="24"/>
          <w:szCs w:val="24"/>
          <w:shd w:val="clear" w:color="auto" w:fill="FFFFFF"/>
        </w:rPr>
        <w:t>uploading on your website</w:t>
      </w:r>
      <w:r w:rsidR="009F1621" w:rsidRPr="00AD57A7">
        <w:rPr>
          <w:color w:val="000000"/>
          <w:sz w:val="24"/>
          <w:szCs w:val="24"/>
          <w:shd w:val="clear" w:color="auto" w:fill="FFFFFF"/>
        </w:rPr>
        <w:t xml:space="preserve">. </w:t>
      </w:r>
      <w:r w:rsidR="00E34E15" w:rsidRPr="00AD57A7">
        <w:rPr>
          <w:color w:val="000000"/>
          <w:sz w:val="24"/>
          <w:szCs w:val="24"/>
          <w:shd w:val="clear" w:color="auto" w:fill="FFFFFF"/>
        </w:rPr>
        <w:t>Your website administrator will be able to</w:t>
      </w:r>
      <w:r w:rsidR="001C447E" w:rsidRPr="00AD57A7">
        <w:rPr>
          <w:color w:val="000000"/>
          <w:sz w:val="24"/>
          <w:szCs w:val="24"/>
          <w:shd w:val="clear" w:color="auto" w:fill="FFFFFF"/>
        </w:rPr>
        <w:t xml:space="preserve"> loa</w:t>
      </w:r>
      <w:r w:rsidR="00E34E15" w:rsidRPr="00AD57A7">
        <w:rPr>
          <w:color w:val="000000"/>
          <w:sz w:val="24"/>
          <w:szCs w:val="24"/>
          <w:shd w:val="clear" w:color="auto" w:fill="FFFFFF"/>
        </w:rPr>
        <w:t xml:space="preserve">d these to </w:t>
      </w:r>
      <w:r w:rsidR="00776064">
        <w:rPr>
          <w:color w:val="000000"/>
          <w:sz w:val="24"/>
          <w:szCs w:val="24"/>
          <w:shd w:val="clear" w:color="auto" w:fill="FFFFFF"/>
        </w:rPr>
        <w:t>an easy to find</w:t>
      </w:r>
      <w:r w:rsidR="00E34E15" w:rsidRPr="00AD57A7">
        <w:rPr>
          <w:color w:val="000000"/>
          <w:sz w:val="24"/>
          <w:szCs w:val="24"/>
          <w:shd w:val="clear" w:color="auto" w:fill="FFFFFF"/>
        </w:rPr>
        <w:t xml:space="preserve"> location on your site.</w:t>
      </w:r>
    </w:p>
    <w:p w14:paraId="0B1A1B02" w14:textId="5756DAB1" w:rsidR="00EE66FD" w:rsidRPr="00DA6AAE" w:rsidRDefault="00EE66FD" w:rsidP="00034A81">
      <w:pPr>
        <w:pStyle w:val="Bullet1"/>
        <w:tabs>
          <w:tab w:val="clear" w:pos="454"/>
          <w:tab w:val="left" w:pos="426"/>
        </w:tabs>
        <w:spacing w:line="360" w:lineRule="auto"/>
        <w:ind w:left="426" w:hanging="426"/>
        <w:rPr>
          <w:sz w:val="24"/>
          <w:szCs w:val="24"/>
          <w:shd w:val="clear" w:color="auto" w:fill="FFFFFF"/>
          <w:lang w:val="en-NZ"/>
        </w:rPr>
      </w:pPr>
      <w:r w:rsidRPr="006A0540">
        <w:rPr>
          <w:b/>
          <w:bCs/>
          <w:sz w:val="24"/>
          <w:szCs w:val="24"/>
          <w:shd w:val="clear" w:color="auto" w:fill="FFFFFF"/>
          <w:lang w:val="en-NZ"/>
        </w:rPr>
        <w:t>New Zealand Sign Language</w:t>
      </w:r>
      <w:r w:rsidRPr="00AD57A7">
        <w:rPr>
          <w:sz w:val="24"/>
          <w:szCs w:val="24"/>
          <w:shd w:val="clear" w:color="auto" w:fill="FFFFFF"/>
          <w:lang w:val="en-NZ"/>
        </w:rPr>
        <w:t xml:space="preserve"> </w:t>
      </w:r>
      <w:r w:rsidR="002840FA" w:rsidRPr="00AD57A7">
        <w:rPr>
          <w:sz w:val="24"/>
          <w:szCs w:val="24"/>
          <w:shd w:val="clear" w:color="auto" w:fill="FFFFFF"/>
          <w:lang w:val="en-NZ"/>
        </w:rPr>
        <w:t>videos are large files</w:t>
      </w:r>
      <w:r w:rsidR="00E34E15" w:rsidRPr="00AD57A7">
        <w:rPr>
          <w:sz w:val="24"/>
          <w:szCs w:val="24"/>
          <w:shd w:val="clear" w:color="auto" w:fill="FFFFFF"/>
          <w:lang w:val="en-NZ"/>
        </w:rPr>
        <w:t>. These are</w:t>
      </w:r>
      <w:r w:rsidR="002840FA" w:rsidRPr="00AD57A7">
        <w:rPr>
          <w:sz w:val="24"/>
          <w:szCs w:val="24"/>
          <w:shd w:val="clear" w:color="auto" w:fill="FFFFFF"/>
          <w:lang w:val="en-NZ"/>
        </w:rPr>
        <w:t xml:space="preserve"> provided </w:t>
      </w:r>
      <w:r w:rsidR="00E34E15" w:rsidRPr="00AD57A7">
        <w:rPr>
          <w:sz w:val="24"/>
          <w:szCs w:val="24"/>
          <w:shd w:val="clear" w:color="auto" w:fill="FFFFFF"/>
          <w:lang w:val="en-NZ"/>
        </w:rPr>
        <w:t xml:space="preserve">via </w:t>
      </w:r>
      <w:r w:rsidRPr="00AD57A7">
        <w:rPr>
          <w:sz w:val="24"/>
          <w:szCs w:val="24"/>
          <w:shd w:val="clear" w:color="auto" w:fill="FFFFFF"/>
          <w:lang w:val="en-NZ"/>
        </w:rPr>
        <w:t>‘We</w:t>
      </w:r>
      <w:r w:rsidR="002840FA" w:rsidRPr="00AD57A7">
        <w:rPr>
          <w:sz w:val="24"/>
          <w:szCs w:val="24"/>
          <w:shd w:val="clear" w:color="auto" w:fill="FFFFFF"/>
          <w:lang w:val="en-NZ"/>
        </w:rPr>
        <w:t>T</w:t>
      </w:r>
      <w:r w:rsidRPr="00AD57A7">
        <w:rPr>
          <w:sz w:val="24"/>
          <w:szCs w:val="24"/>
          <w:shd w:val="clear" w:color="auto" w:fill="FFFFFF"/>
          <w:lang w:val="en-NZ"/>
        </w:rPr>
        <w:t>ransfer’</w:t>
      </w:r>
      <w:r w:rsidR="00717FC9" w:rsidRPr="00AD57A7">
        <w:rPr>
          <w:sz w:val="24"/>
          <w:szCs w:val="24"/>
          <w:shd w:val="clear" w:color="auto" w:fill="FFFFFF"/>
          <w:lang w:val="en-NZ"/>
        </w:rPr>
        <w:t>,</w:t>
      </w:r>
      <w:r w:rsidRPr="00AD57A7">
        <w:rPr>
          <w:sz w:val="24"/>
          <w:szCs w:val="24"/>
          <w:shd w:val="clear" w:color="auto" w:fill="FFFFFF"/>
          <w:lang w:val="en-NZ"/>
        </w:rPr>
        <w:t xml:space="preserve"> ‘Vimeo’</w:t>
      </w:r>
      <w:r w:rsidR="005F14C4">
        <w:rPr>
          <w:sz w:val="24"/>
          <w:szCs w:val="24"/>
          <w:shd w:val="clear" w:color="auto" w:fill="FFFFFF"/>
          <w:lang w:val="en-NZ"/>
        </w:rPr>
        <w:t>,</w:t>
      </w:r>
      <w:r w:rsidR="00717FC9" w:rsidRPr="00AD57A7">
        <w:rPr>
          <w:sz w:val="24"/>
          <w:szCs w:val="24"/>
          <w:shd w:val="clear" w:color="auto" w:fill="FFFFFF"/>
          <w:lang w:val="en-NZ"/>
        </w:rPr>
        <w:t xml:space="preserve"> or </w:t>
      </w:r>
      <w:r w:rsidR="00467D07" w:rsidRPr="00AD57A7">
        <w:rPr>
          <w:sz w:val="24"/>
          <w:szCs w:val="24"/>
          <w:shd w:val="clear" w:color="auto" w:fill="FFFFFF"/>
          <w:lang w:val="en-NZ"/>
        </w:rPr>
        <w:t xml:space="preserve">a </w:t>
      </w:r>
      <w:r w:rsidR="00717FC9" w:rsidRPr="00AD57A7">
        <w:rPr>
          <w:sz w:val="24"/>
          <w:szCs w:val="24"/>
          <w:shd w:val="clear" w:color="auto" w:fill="FFFFFF"/>
          <w:lang w:val="en-NZ"/>
        </w:rPr>
        <w:t>similar platform</w:t>
      </w:r>
      <w:r w:rsidR="00E34E15" w:rsidRPr="00AD57A7">
        <w:rPr>
          <w:sz w:val="24"/>
          <w:szCs w:val="24"/>
          <w:shd w:val="clear" w:color="auto" w:fill="FFFFFF"/>
          <w:lang w:val="en-NZ"/>
        </w:rPr>
        <w:t xml:space="preserve"> for you to</w:t>
      </w:r>
      <w:r w:rsidR="00701D45" w:rsidRPr="00AD57A7">
        <w:rPr>
          <w:sz w:val="24"/>
          <w:szCs w:val="24"/>
          <w:shd w:val="clear" w:color="auto" w:fill="FFFFFF"/>
          <w:lang w:val="en-NZ"/>
        </w:rPr>
        <w:t xml:space="preserve"> either</w:t>
      </w:r>
      <w:r w:rsidR="00E34E15" w:rsidRPr="00AD57A7">
        <w:rPr>
          <w:sz w:val="24"/>
          <w:szCs w:val="24"/>
          <w:shd w:val="clear" w:color="auto" w:fill="FFFFFF"/>
          <w:lang w:val="en-NZ"/>
        </w:rPr>
        <w:t xml:space="preserve"> </w:t>
      </w:r>
      <w:r w:rsidR="00E34E15" w:rsidRPr="00D52F84">
        <w:rPr>
          <w:sz w:val="24"/>
          <w:szCs w:val="24"/>
          <w:shd w:val="clear" w:color="auto" w:fill="FFFFFF"/>
          <w:lang w:val="en-NZ"/>
        </w:rPr>
        <w:t>download</w:t>
      </w:r>
      <w:r w:rsidR="00701D45" w:rsidRPr="00D52F84">
        <w:rPr>
          <w:sz w:val="24"/>
          <w:szCs w:val="24"/>
          <w:shd w:val="clear" w:color="auto" w:fill="FFFFFF"/>
          <w:lang w:val="en-NZ"/>
        </w:rPr>
        <w:t xml:space="preserve"> or link to</w:t>
      </w:r>
      <w:r w:rsidR="00E34E15" w:rsidRPr="00D52F84">
        <w:rPr>
          <w:sz w:val="24"/>
          <w:szCs w:val="24"/>
          <w:shd w:val="clear" w:color="auto" w:fill="FFFFFF"/>
          <w:lang w:val="en-NZ"/>
        </w:rPr>
        <w:t>.</w:t>
      </w:r>
      <w:r w:rsidR="00D42FF2">
        <w:rPr>
          <w:sz w:val="24"/>
          <w:szCs w:val="24"/>
          <w:shd w:val="clear" w:color="auto" w:fill="FFFFFF"/>
          <w:lang w:val="en-NZ"/>
        </w:rPr>
        <w:t xml:space="preserve"> </w:t>
      </w:r>
      <w:r w:rsidR="00D42FF2">
        <w:rPr>
          <w:color w:val="000000"/>
          <w:sz w:val="24"/>
          <w:szCs w:val="24"/>
          <w:lang w:eastAsia="en-NZ"/>
        </w:rPr>
        <w:t xml:space="preserve">You may need to ask your IT team to allow you </w:t>
      </w:r>
      <w:r w:rsidR="000C4450">
        <w:rPr>
          <w:color w:val="000000"/>
          <w:sz w:val="24"/>
          <w:szCs w:val="24"/>
          <w:lang w:eastAsia="en-NZ"/>
        </w:rPr>
        <w:t xml:space="preserve">to </w:t>
      </w:r>
      <w:r w:rsidR="00D42FF2">
        <w:rPr>
          <w:color w:val="000000"/>
          <w:sz w:val="24"/>
          <w:szCs w:val="24"/>
          <w:lang w:eastAsia="en-NZ"/>
        </w:rPr>
        <w:t>access to the platform.</w:t>
      </w:r>
    </w:p>
    <w:p w14:paraId="1042ADCD" w14:textId="77777777" w:rsidR="005E254E" w:rsidRDefault="005E254E" w:rsidP="00034A81">
      <w:pPr>
        <w:pStyle w:val="Bullet1"/>
        <w:numPr>
          <w:ilvl w:val="0"/>
          <w:numId w:val="0"/>
        </w:numPr>
        <w:tabs>
          <w:tab w:val="clear" w:pos="454"/>
          <w:tab w:val="left" w:pos="426"/>
        </w:tabs>
        <w:spacing w:line="360" w:lineRule="auto"/>
        <w:ind w:left="426"/>
        <w:rPr>
          <w:sz w:val="24"/>
          <w:szCs w:val="24"/>
          <w:shd w:val="clear" w:color="auto" w:fill="FFFFFF"/>
          <w:lang w:val="en-NZ"/>
        </w:rPr>
      </w:pPr>
      <w:r w:rsidRPr="00D52F84">
        <w:rPr>
          <w:sz w:val="24"/>
          <w:szCs w:val="24"/>
          <w:shd w:val="clear" w:color="auto" w:fill="FFFFFF"/>
          <w:lang w:val="en-NZ"/>
        </w:rPr>
        <w:t xml:space="preserve">These are a translation for </w:t>
      </w:r>
      <w:r>
        <w:rPr>
          <w:sz w:val="24"/>
          <w:szCs w:val="24"/>
          <w:shd w:val="clear" w:color="auto" w:fill="FFFFFF"/>
          <w:lang w:val="en-NZ"/>
        </w:rPr>
        <w:t>NZSL</w:t>
      </w:r>
      <w:r w:rsidRPr="00D52F84">
        <w:rPr>
          <w:sz w:val="24"/>
          <w:szCs w:val="24"/>
          <w:shd w:val="clear" w:color="auto" w:fill="FFFFFF"/>
          <w:lang w:val="en-NZ"/>
        </w:rPr>
        <w:t xml:space="preserve"> users and do not include captions. Captioning of general videos is a different mechanism and </w:t>
      </w:r>
      <w:r>
        <w:rPr>
          <w:sz w:val="24"/>
          <w:szCs w:val="24"/>
          <w:shd w:val="clear" w:color="auto" w:fill="FFFFFF"/>
          <w:lang w:val="en-NZ"/>
        </w:rPr>
        <w:t xml:space="preserve">is </w:t>
      </w:r>
      <w:r w:rsidRPr="00D52F84">
        <w:rPr>
          <w:sz w:val="24"/>
          <w:szCs w:val="24"/>
          <w:shd w:val="clear" w:color="auto" w:fill="FFFFFF"/>
          <w:lang w:val="en-NZ"/>
        </w:rPr>
        <w:t>not part of these translations. If needed, we can refer you to an agency that does this.</w:t>
      </w:r>
    </w:p>
    <w:p w14:paraId="2A0230F6" w14:textId="48E05AC4" w:rsidR="005E254E" w:rsidRDefault="005E254E" w:rsidP="00034A81">
      <w:pPr>
        <w:pStyle w:val="Bullet1"/>
        <w:numPr>
          <w:ilvl w:val="0"/>
          <w:numId w:val="0"/>
        </w:numPr>
        <w:tabs>
          <w:tab w:val="clear" w:pos="454"/>
          <w:tab w:val="left" w:pos="426"/>
        </w:tabs>
        <w:spacing w:line="360" w:lineRule="auto"/>
        <w:ind w:left="426"/>
        <w:rPr>
          <w:sz w:val="24"/>
          <w:szCs w:val="24"/>
          <w:shd w:val="clear" w:color="auto" w:fill="FFFFFF"/>
          <w:lang w:val="en-NZ"/>
        </w:rPr>
      </w:pPr>
      <w:r w:rsidRPr="005E254E">
        <w:rPr>
          <w:sz w:val="24"/>
          <w:szCs w:val="24"/>
          <w:shd w:val="clear" w:color="auto" w:fill="FFFFFF"/>
          <w:lang w:val="en-NZ"/>
        </w:rPr>
        <w:t>We recommend putting NZSL videos on your website alongside the English text. If your agency uses a video hosting service (</w:t>
      </w:r>
      <w:proofErr w:type="gramStart"/>
      <w:r>
        <w:rPr>
          <w:sz w:val="24"/>
          <w:szCs w:val="24"/>
          <w:shd w:val="clear" w:color="auto" w:fill="FFFFFF"/>
          <w:lang w:val="en-NZ"/>
        </w:rPr>
        <w:t>e</w:t>
      </w:r>
      <w:r w:rsidR="006B44A7">
        <w:rPr>
          <w:sz w:val="24"/>
          <w:szCs w:val="24"/>
          <w:shd w:val="clear" w:color="auto" w:fill="FFFFFF"/>
          <w:lang w:val="en-NZ"/>
        </w:rPr>
        <w:t>.</w:t>
      </w:r>
      <w:r>
        <w:rPr>
          <w:sz w:val="24"/>
          <w:szCs w:val="24"/>
          <w:shd w:val="clear" w:color="auto" w:fill="FFFFFF"/>
          <w:lang w:val="en-NZ"/>
        </w:rPr>
        <w:t>g</w:t>
      </w:r>
      <w:r w:rsidR="006B44A7">
        <w:rPr>
          <w:sz w:val="24"/>
          <w:szCs w:val="24"/>
          <w:shd w:val="clear" w:color="auto" w:fill="FFFFFF"/>
          <w:lang w:val="en-NZ"/>
        </w:rPr>
        <w:t>.</w:t>
      </w:r>
      <w:proofErr w:type="gramEnd"/>
      <w:r w:rsidRPr="005E254E">
        <w:rPr>
          <w:sz w:val="24"/>
          <w:szCs w:val="24"/>
          <w:shd w:val="clear" w:color="auto" w:fill="FFFFFF"/>
          <w:lang w:val="en-NZ"/>
        </w:rPr>
        <w:t xml:space="preserve"> YouTube, Vimeo, etc), upload your NZSL videos to that service. The video can then be embedded into your website. If your website does not support embedding a video, a link to the video </w:t>
      </w:r>
      <w:r>
        <w:rPr>
          <w:sz w:val="24"/>
          <w:szCs w:val="24"/>
          <w:shd w:val="clear" w:color="auto" w:fill="FFFFFF"/>
          <w:lang w:val="en-NZ"/>
        </w:rPr>
        <w:t xml:space="preserve">on </w:t>
      </w:r>
      <w:r w:rsidRPr="005E254E">
        <w:rPr>
          <w:sz w:val="24"/>
          <w:szCs w:val="24"/>
          <w:shd w:val="clear" w:color="auto" w:fill="FFFFFF"/>
          <w:lang w:val="en-NZ"/>
        </w:rPr>
        <w:t xml:space="preserve">YouTube, Vimeo, etc can be </w:t>
      </w:r>
      <w:r>
        <w:rPr>
          <w:sz w:val="24"/>
          <w:szCs w:val="24"/>
          <w:shd w:val="clear" w:color="auto" w:fill="FFFFFF"/>
          <w:lang w:val="en-NZ"/>
        </w:rPr>
        <w:t>used instead, but</w:t>
      </w:r>
      <w:r w:rsidRPr="005E254E">
        <w:rPr>
          <w:sz w:val="24"/>
          <w:szCs w:val="24"/>
          <w:shd w:val="clear" w:color="auto" w:fill="FFFFFF"/>
          <w:lang w:val="en-NZ"/>
        </w:rPr>
        <w:t xml:space="preserve"> the link </w:t>
      </w:r>
      <w:r>
        <w:rPr>
          <w:sz w:val="24"/>
          <w:szCs w:val="24"/>
          <w:shd w:val="clear" w:color="auto" w:fill="FFFFFF"/>
          <w:lang w:val="en-NZ"/>
        </w:rPr>
        <w:t>must be</w:t>
      </w:r>
      <w:r w:rsidRPr="005E254E">
        <w:rPr>
          <w:sz w:val="24"/>
          <w:szCs w:val="24"/>
          <w:shd w:val="clear" w:color="auto" w:fill="FFFFFF"/>
          <w:lang w:val="en-NZ"/>
        </w:rPr>
        <w:t xml:space="preserve"> clearly labelled with the words ‘NZSL’ and a Sign Language image/symbol. For further advice please contact your translation provider.</w:t>
      </w:r>
    </w:p>
    <w:p w14:paraId="7F0DD1A1" w14:textId="32D1D55F" w:rsidR="00EE66FD" w:rsidRPr="00AD57A7" w:rsidRDefault="00EE66FD" w:rsidP="00034A81">
      <w:pPr>
        <w:pStyle w:val="Bullet1"/>
        <w:tabs>
          <w:tab w:val="clear" w:pos="454"/>
          <w:tab w:val="left" w:pos="426"/>
        </w:tabs>
        <w:spacing w:line="360" w:lineRule="auto"/>
        <w:ind w:left="426" w:hanging="426"/>
        <w:rPr>
          <w:sz w:val="24"/>
          <w:szCs w:val="24"/>
          <w:lang w:val="en-NZ"/>
        </w:rPr>
      </w:pPr>
      <w:r w:rsidRPr="006A0540">
        <w:rPr>
          <w:b/>
          <w:bCs/>
          <w:sz w:val="24"/>
          <w:szCs w:val="24"/>
          <w:shd w:val="clear" w:color="auto" w:fill="FFFFFF"/>
          <w:lang w:val="en-NZ"/>
        </w:rPr>
        <w:t>Braille</w:t>
      </w:r>
      <w:r w:rsidRPr="00D52F84">
        <w:rPr>
          <w:sz w:val="24"/>
          <w:szCs w:val="24"/>
          <w:shd w:val="clear" w:color="auto" w:fill="FFFFFF"/>
          <w:lang w:val="en-NZ"/>
        </w:rPr>
        <w:t xml:space="preserve"> </w:t>
      </w:r>
      <w:r w:rsidR="00E34E15" w:rsidRPr="00D52F84">
        <w:rPr>
          <w:sz w:val="24"/>
          <w:szCs w:val="24"/>
          <w:shd w:val="clear" w:color="auto" w:fill="FFFFFF"/>
          <w:lang w:val="en-NZ"/>
        </w:rPr>
        <w:t>trans</w:t>
      </w:r>
      <w:r w:rsidR="003C1467">
        <w:rPr>
          <w:sz w:val="24"/>
          <w:szCs w:val="24"/>
          <w:shd w:val="clear" w:color="auto" w:fill="FFFFFF"/>
          <w:lang w:val="en-NZ"/>
        </w:rPr>
        <w:t>criptions</w:t>
      </w:r>
      <w:r w:rsidRPr="00D52F84">
        <w:rPr>
          <w:sz w:val="24"/>
          <w:szCs w:val="24"/>
          <w:shd w:val="clear" w:color="auto" w:fill="FFFFFF"/>
          <w:lang w:val="en-NZ"/>
        </w:rPr>
        <w:t xml:space="preserve"> </w:t>
      </w:r>
      <w:r w:rsidR="001C447E" w:rsidRPr="00D52F84">
        <w:rPr>
          <w:sz w:val="24"/>
          <w:szCs w:val="24"/>
          <w:shd w:val="clear" w:color="auto" w:fill="FFFFFF"/>
          <w:lang w:val="en-NZ"/>
        </w:rPr>
        <w:t>are emailed</w:t>
      </w:r>
      <w:r w:rsidRPr="00D52F84">
        <w:rPr>
          <w:sz w:val="24"/>
          <w:szCs w:val="24"/>
          <w:shd w:val="clear" w:color="auto" w:fill="FFFFFF"/>
          <w:lang w:val="en-NZ"/>
        </w:rPr>
        <w:t xml:space="preserve"> as a </w:t>
      </w:r>
      <w:r w:rsidR="001C447E" w:rsidRPr="00D52F84">
        <w:rPr>
          <w:sz w:val="24"/>
          <w:szCs w:val="24"/>
          <w:shd w:val="clear" w:color="auto" w:fill="FFFFFF"/>
          <w:lang w:val="en-NZ"/>
        </w:rPr>
        <w:t>‘B</w:t>
      </w:r>
      <w:r w:rsidRPr="00D52F84">
        <w:rPr>
          <w:sz w:val="24"/>
          <w:szCs w:val="24"/>
          <w:shd w:val="clear" w:color="auto" w:fill="FFFFFF"/>
          <w:lang w:val="en-NZ"/>
        </w:rPr>
        <w:t>raille Ready File</w:t>
      </w:r>
      <w:r w:rsidR="001C447E" w:rsidRPr="00D52F84">
        <w:rPr>
          <w:sz w:val="24"/>
          <w:szCs w:val="24"/>
          <w:shd w:val="clear" w:color="auto" w:fill="FFFFFF"/>
          <w:lang w:val="en-NZ"/>
        </w:rPr>
        <w:t>’</w:t>
      </w:r>
      <w:r w:rsidRPr="00D52F84">
        <w:rPr>
          <w:sz w:val="24"/>
          <w:szCs w:val="24"/>
          <w:shd w:val="clear" w:color="auto" w:fill="FFFFFF"/>
          <w:lang w:val="en-NZ"/>
        </w:rPr>
        <w:t xml:space="preserve"> (</w:t>
      </w:r>
      <w:r w:rsidR="00776064" w:rsidRPr="00D52F84">
        <w:rPr>
          <w:sz w:val="24"/>
          <w:szCs w:val="24"/>
          <w:shd w:val="clear" w:color="auto" w:fill="FFFFFF"/>
          <w:lang w:val="en-NZ"/>
        </w:rPr>
        <w:t>BRF</w:t>
      </w:r>
      <w:r w:rsidRPr="00D52F84">
        <w:rPr>
          <w:sz w:val="24"/>
          <w:szCs w:val="24"/>
          <w:shd w:val="clear" w:color="auto" w:fill="FFFFFF"/>
          <w:lang w:val="en-NZ"/>
        </w:rPr>
        <w:t>)</w:t>
      </w:r>
      <w:r w:rsidR="00E34E15" w:rsidRPr="00D52F84">
        <w:rPr>
          <w:sz w:val="24"/>
          <w:szCs w:val="24"/>
          <w:shd w:val="clear" w:color="auto" w:fill="FFFFFF"/>
          <w:lang w:val="en-NZ"/>
        </w:rPr>
        <w:t>. T</w:t>
      </w:r>
      <w:r w:rsidRPr="00D52F84">
        <w:rPr>
          <w:sz w:val="24"/>
          <w:szCs w:val="24"/>
          <w:shd w:val="clear" w:color="auto" w:fill="FFFFFF"/>
          <w:lang w:val="en-NZ"/>
        </w:rPr>
        <w:t xml:space="preserve">his file format </w:t>
      </w:r>
      <w:r w:rsidRPr="00D52F84">
        <w:rPr>
          <w:sz w:val="24"/>
          <w:szCs w:val="24"/>
          <w:lang w:val="en-NZ"/>
        </w:rPr>
        <w:t xml:space="preserve">is </w:t>
      </w:r>
      <w:r w:rsidRPr="00D52F84">
        <w:rPr>
          <w:sz w:val="24"/>
          <w:szCs w:val="24"/>
          <w:shd w:val="clear" w:color="auto" w:fill="FFFFFF"/>
          <w:lang w:val="en-NZ"/>
        </w:rPr>
        <w:t>accessible</w:t>
      </w:r>
      <w:r w:rsidRPr="00D52F84">
        <w:rPr>
          <w:sz w:val="24"/>
          <w:szCs w:val="24"/>
          <w:lang w:val="en-NZ"/>
        </w:rPr>
        <w:t xml:space="preserve"> to Braille readers </w:t>
      </w:r>
      <w:r w:rsidR="00717FC9" w:rsidRPr="00D52F84">
        <w:rPr>
          <w:sz w:val="24"/>
          <w:szCs w:val="24"/>
          <w:lang w:val="en-NZ"/>
        </w:rPr>
        <w:t>who use an electronic Braille device</w:t>
      </w:r>
      <w:r w:rsidR="005F14C4">
        <w:rPr>
          <w:sz w:val="24"/>
          <w:szCs w:val="24"/>
          <w:lang w:val="en-NZ"/>
        </w:rPr>
        <w:t>. The file</w:t>
      </w:r>
      <w:r w:rsidRPr="00D52F84">
        <w:rPr>
          <w:sz w:val="24"/>
          <w:szCs w:val="24"/>
          <w:lang w:val="en-NZ"/>
        </w:rPr>
        <w:t xml:space="preserve"> needs to go on the </w:t>
      </w:r>
      <w:r w:rsidRPr="00D52F84">
        <w:rPr>
          <w:sz w:val="24"/>
          <w:szCs w:val="24"/>
          <w:shd w:val="clear" w:color="auto" w:fill="FFFFFF"/>
          <w:lang w:val="en-NZ"/>
        </w:rPr>
        <w:t>website</w:t>
      </w:r>
      <w:r w:rsidR="00FE417B" w:rsidRPr="00AD57A7">
        <w:rPr>
          <w:sz w:val="24"/>
          <w:szCs w:val="24"/>
          <w:lang w:val="en-NZ"/>
        </w:rPr>
        <w:t xml:space="preserve"> exactly</w:t>
      </w:r>
      <w:r w:rsidRPr="00AD57A7">
        <w:rPr>
          <w:sz w:val="24"/>
          <w:szCs w:val="24"/>
          <w:lang w:val="en-NZ"/>
        </w:rPr>
        <w:t xml:space="preserve"> a</w:t>
      </w:r>
      <w:r w:rsidR="00E34E15" w:rsidRPr="00AD57A7">
        <w:rPr>
          <w:sz w:val="24"/>
          <w:szCs w:val="24"/>
          <w:lang w:val="en-NZ"/>
        </w:rPr>
        <w:t>s it is</w:t>
      </w:r>
      <w:r w:rsidR="005F14C4">
        <w:rPr>
          <w:sz w:val="24"/>
          <w:szCs w:val="24"/>
          <w:lang w:val="en-NZ"/>
        </w:rPr>
        <w:t>, or it can be added as a Zip file if your website does not support BRF</w:t>
      </w:r>
      <w:r w:rsidR="009A0214">
        <w:rPr>
          <w:sz w:val="24"/>
          <w:szCs w:val="24"/>
          <w:lang w:val="en-NZ"/>
        </w:rPr>
        <w:t xml:space="preserve"> file formats.</w:t>
      </w:r>
      <w:r w:rsidR="00E34E15" w:rsidRPr="00AD57A7">
        <w:rPr>
          <w:sz w:val="24"/>
          <w:szCs w:val="24"/>
          <w:lang w:val="en-NZ"/>
        </w:rPr>
        <w:t xml:space="preserve"> </w:t>
      </w:r>
    </w:p>
    <w:p w14:paraId="50300273" w14:textId="77777777" w:rsidR="00EE66FD" w:rsidRPr="00AD57A7" w:rsidRDefault="00E34E15" w:rsidP="00034A81">
      <w:pPr>
        <w:pStyle w:val="Bullet1"/>
        <w:tabs>
          <w:tab w:val="clear" w:pos="454"/>
          <w:tab w:val="left" w:pos="426"/>
        </w:tabs>
        <w:spacing w:line="360" w:lineRule="auto"/>
        <w:ind w:left="426" w:hanging="426"/>
        <w:rPr>
          <w:sz w:val="24"/>
          <w:szCs w:val="24"/>
          <w:shd w:val="clear" w:color="auto" w:fill="FFFFFF"/>
          <w:lang w:val="en-NZ"/>
        </w:rPr>
      </w:pPr>
      <w:r w:rsidRPr="006A0540">
        <w:rPr>
          <w:b/>
          <w:bCs/>
          <w:sz w:val="24"/>
          <w:szCs w:val="24"/>
          <w:shd w:val="clear" w:color="auto" w:fill="FFFFFF"/>
          <w:lang w:val="en-NZ"/>
        </w:rPr>
        <w:t>A</w:t>
      </w:r>
      <w:r w:rsidR="00EE66FD" w:rsidRPr="006A0540">
        <w:rPr>
          <w:b/>
          <w:bCs/>
          <w:sz w:val="24"/>
          <w:szCs w:val="24"/>
          <w:shd w:val="clear" w:color="auto" w:fill="FFFFFF"/>
          <w:lang w:val="en-NZ"/>
        </w:rPr>
        <w:t>udio</w:t>
      </w:r>
      <w:r w:rsidR="00EE66FD" w:rsidRPr="00AD57A7">
        <w:rPr>
          <w:sz w:val="24"/>
          <w:szCs w:val="24"/>
          <w:shd w:val="clear" w:color="auto" w:fill="FFFFFF"/>
          <w:lang w:val="en-NZ"/>
        </w:rPr>
        <w:t xml:space="preserve"> </w:t>
      </w:r>
      <w:r w:rsidRPr="00AD57A7">
        <w:rPr>
          <w:sz w:val="24"/>
          <w:szCs w:val="24"/>
          <w:shd w:val="clear" w:color="auto" w:fill="FFFFFF"/>
          <w:lang w:val="en-NZ"/>
        </w:rPr>
        <w:t xml:space="preserve">files come </w:t>
      </w:r>
      <w:r w:rsidR="006D4520" w:rsidRPr="00AD57A7">
        <w:rPr>
          <w:sz w:val="24"/>
          <w:szCs w:val="24"/>
          <w:shd w:val="clear" w:color="auto" w:fill="FFFFFF"/>
          <w:lang w:val="en-NZ"/>
        </w:rPr>
        <w:t xml:space="preserve">as </w:t>
      </w:r>
      <w:r w:rsidR="00701D45" w:rsidRPr="00AD57A7">
        <w:rPr>
          <w:sz w:val="24"/>
          <w:szCs w:val="24"/>
          <w:shd w:val="clear" w:color="auto" w:fill="FFFFFF"/>
          <w:lang w:val="en-NZ"/>
        </w:rPr>
        <w:t>MP3s</w:t>
      </w:r>
      <w:r w:rsidR="00717FC9" w:rsidRPr="00AD57A7">
        <w:rPr>
          <w:sz w:val="24"/>
          <w:szCs w:val="24"/>
          <w:shd w:val="clear" w:color="auto" w:fill="FFFFFF"/>
          <w:lang w:val="en-NZ"/>
        </w:rPr>
        <w:t xml:space="preserve"> and/or DAISY files</w:t>
      </w:r>
      <w:r w:rsidR="00701D45" w:rsidRPr="00AD57A7">
        <w:rPr>
          <w:sz w:val="24"/>
          <w:szCs w:val="24"/>
          <w:shd w:val="clear" w:color="auto" w:fill="FFFFFF"/>
          <w:lang w:val="en-NZ"/>
        </w:rPr>
        <w:t>.</w:t>
      </w:r>
      <w:r w:rsidR="00717FC9" w:rsidRPr="00AD57A7">
        <w:rPr>
          <w:sz w:val="24"/>
          <w:szCs w:val="24"/>
          <w:shd w:val="clear" w:color="auto" w:fill="FFFFFF"/>
          <w:lang w:val="en-NZ"/>
        </w:rPr>
        <w:t xml:space="preserve"> Sometimes these files are large and may be provided via ‘Dropbox’, ‘WeTransfer’</w:t>
      </w:r>
      <w:r w:rsidR="005F14C4">
        <w:rPr>
          <w:sz w:val="24"/>
          <w:szCs w:val="24"/>
          <w:shd w:val="clear" w:color="auto" w:fill="FFFFFF"/>
          <w:lang w:val="en-NZ"/>
        </w:rPr>
        <w:t>,</w:t>
      </w:r>
      <w:r w:rsidR="00717FC9" w:rsidRPr="00AD57A7">
        <w:rPr>
          <w:sz w:val="24"/>
          <w:szCs w:val="24"/>
          <w:shd w:val="clear" w:color="auto" w:fill="FFFFFF"/>
          <w:lang w:val="en-NZ"/>
        </w:rPr>
        <w:t xml:space="preserve"> or a similar platform.</w:t>
      </w:r>
    </w:p>
    <w:p w14:paraId="5CDAE472" w14:textId="1B44AE2B" w:rsidR="00E34E15" w:rsidRPr="00AD57A7" w:rsidRDefault="00E34E15" w:rsidP="00034A81">
      <w:pPr>
        <w:pStyle w:val="Bullet1"/>
        <w:tabs>
          <w:tab w:val="clear" w:pos="454"/>
          <w:tab w:val="left" w:pos="426"/>
        </w:tabs>
        <w:spacing w:line="360" w:lineRule="auto"/>
        <w:ind w:left="426" w:hanging="426"/>
        <w:rPr>
          <w:sz w:val="24"/>
          <w:szCs w:val="24"/>
          <w:shd w:val="clear" w:color="auto" w:fill="FFFFFF"/>
          <w:lang w:val="en-NZ"/>
        </w:rPr>
      </w:pPr>
      <w:r w:rsidRPr="006A0540">
        <w:rPr>
          <w:b/>
          <w:bCs/>
          <w:sz w:val="24"/>
          <w:szCs w:val="24"/>
          <w:shd w:val="clear" w:color="auto" w:fill="FFFFFF"/>
          <w:lang w:val="en-NZ"/>
        </w:rPr>
        <w:t>L</w:t>
      </w:r>
      <w:r w:rsidR="00EE66FD" w:rsidRPr="006A0540">
        <w:rPr>
          <w:b/>
          <w:bCs/>
          <w:sz w:val="24"/>
          <w:szCs w:val="24"/>
          <w:shd w:val="clear" w:color="auto" w:fill="FFFFFF"/>
          <w:lang w:val="en-NZ"/>
        </w:rPr>
        <w:t xml:space="preserve">arge </w:t>
      </w:r>
      <w:r w:rsidR="006A0540">
        <w:rPr>
          <w:b/>
          <w:bCs/>
          <w:sz w:val="24"/>
          <w:szCs w:val="24"/>
          <w:shd w:val="clear" w:color="auto" w:fill="FFFFFF"/>
          <w:lang w:val="en-NZ"/>
        </w:rPr>
        <w:t>P</w:t>
      </w:r>
      <w:r w:rsidR="00EE66FD" w:rsidRPr="006A0540">
        <w:rPr>
          <w:b/>
          <w:bCs/>
          <w:sz w:val="24"/>
          <w:szCs w:val="24"/>
          <w:shd w:val="clear" w:color="auto" w:fill="FFFFFF"/>
          <w:lang w:val="en-NZ"/>
        </w:rPr>
        <w:t>rint</w:t>
      </w:r>
      <w:r w:rsidR="00EE66FD" w:rsidRPr="00AD57A7">
        <w:rPr>
          <w:sz w:val="24"/>
          <w:szCs w:val="24"/>
          <w:shd w:val="clear" w:color="auto" w:fill="FFFFFF"/>
          <w:lang w:val="en-NZ"/>
        </w:rPr>
        <w:t xml:space="preserve"> </w:t>
      </w:r>
      <w:r w:rsidRPr="00AD57A7">
        <w:rPr>
          <w:sz w:val="24"/>
          <w:szCs w:val="24"/>
          <w:shd w:val="clear" w:color="auto" w:fill="FFFFFF"/>
          <w:lang w:val="en-NZ"/>
        </w:rPr>
        <w:t xml:space="preserve">documents </w:t>
      </w:r>
      <w:r w:rsidR="001C447E" w:rsidRPr="00AD57A7">
        <w:rPr>
          <w:sz w:val="24"/>
          <w:szCs w:val="24"/>
          <w:shd w:val="clear" w:color="auto" w:fill="FFFFFF"/>
          <w:lang w:val="en-NZ"/>
        </w:rPr>
        <w:t>are emailed to you as a</w:t>
      </w:r>
      <w:r w:rsidR="009353D4">
        <w:rPr>
          <w:sz w:val="24"/>
          <w:szCs w:val="24"/>
          <w:shd w:val="clear" w:color="auto" w:fill="FFFFFF"/>
          <w:lang w:val="en-NZ"/>
        </w:rPr>
        <w:t>n MS</w:t>
      </w:r>
      <w:r w:rsidR="001C447E" w:rsidRPr="00AD57A7">
        <w:rPr>
          <w:sz w:val="24"/>
          <w:szCs w:val="24"/>
          <w:shd w:val="clear" w:color="auto" w:fill="FFFFFF"/>
          <w:lang w:val="en-NZ"/>
        </w:rPr>
        <w:t xml:space="preserve"> Word file.</w:t>
      </w:r>
      <w:r w:rsidR="00467D07" w:rsidRPr="00AD57A7">
        <w:rPr>
          <w:sz w:val="24"/>
          <w:szCs w:val="24"/>
          <w:shd w:val="clear" w:color="auto" w:fill="FFFFFF"/>
          <w:lang w:val="en-NZ"/>
        </w:rPr>
        <w:t xml:space="preserve"> </w:t>
      </w:r>
      <w:r w:rsidR="00776064">
        <w:rPr>
          <w:sz w:val="24"/>
          <w:szCs w:val="24"/>
          <w:shd w:val="clear" w:color="auto" w:fill="FFFFFF"/>
          <w:lang w:val="en-NZ"/>
        </w:rPr>
        <w:t>A</w:t>
      </w:r>
      <w:r w:rsidR="00467D07" w:rsidRPr="00AD57A7">
        <w:rPr>
          <w:sz w:val="24"/>
          <w:szCs w:val="24"/>
          <w:shd w:val="clear" w:color="auto" w:fill="FFFFFF"/>
          <w:lang w:val="en-NZ"/>
        </w:rPr>
        <w:t xml:space="preserve">udio and Braille are </w:t>
      </w:r>
      <w:r w:rsidR="00D42FF2">
        <w:rPr>
          <w:sz w:val="24"/>
          <w:szCs w:val="24"/>
          <w:shd w:val="clear" w:color="auto" w:fill="FFFFFF"/>
          <w:lang w:val="en-NZ"/>
        </w:rPr>
        <w:t xml:space="preserve">often </w:t>
      </w:r>
      <w:r w:rsidR="00467D07" w:rsidRPr="00AD57A7">
        <w:rPr>
          <w:sz w:val="24"/>
          <w:szCs w:val="24"/>
          <w:shd w:val="clear" w:color="auto" w:fill="FFFFFF"/>
          <w:lang w:val="en-NZ"/>
        </w:rPr>
        <w:t xml:space="preserve">produced based on finalised </w:t>
      </w:r>
      <w:r w:rsidR="006A0540">
        <w:rPr>
          <w:sz w:val="24"/>
          <w:szCs w:val="24"/>
          <w:shd w:val="clear" w:color="auto" w:fill="FFFFFF"/>
          <w:lang w:val="en-NZ"/>
        </w:rPr>
        <w:t>L</w:t>
      </w:r>
      <w:r w:rsidR="00467D07" w:rsidRPr="00AD57A7">
        <w:rPr>
          <w:sz w:val="24"/>
          <w:szCs w:val="24"/>
          <w:shd w:val="clear" w:color="auto" w:fill="FFFFFF"/>
          <w:lang w:val="en-NZ"/>
        </w:rPr>
        <w:t xml:space="preserve">arge </w:t>
      </w:r>
      <w:r w:rsidR="006A0540">
        <w:rPr>
          <w:sz w:val="24"/>
          <w:szCs w:val="24"/>
          <w:shd w:val="clear" w:color="auto" w:fill="FFFFFF"/>
          <w:lang w:val="en-NZ"/>
        </w:rPr>
        <w:t>P</w:t>
      </w:r>
      <w:r w:rsidR="00467D07" w:rsidRPr="00AD57A7">
        <w:rPr>
          <w:sz w:val="24"/>
          <w:szCs w:val="24"/>
          <w:shd w:val="clear" w:color="auto" w:fill="FFFFFF"/>
          <w:lang w:val="en-NZ"/>
        </w:rPr>
        <w:t>rint content.</w:t>
      </w:r>
      <w:r w:rsidR="00D42FF2">
        <w:rPr>
          <w:sz w:val="24"/>
          <w:szCs w:val="24"/>
          <w:shd w:val="clear" w:color="auto" w:fill="FFFFFF"/>
          <w:lang w:val="en-NZ"/>
        </w:rPr>
        <w:t xml:space="preserve"> </w:t>
      </w:r>
      <w:r w:rsidR="000C4450">
        <w:rPr>
          <w:sz w:val="24"/>
          <w:szCs w:val="24"/>
          <w:shd w:val="clear" w:color="auto" w:fill="FFFFFF"/>
          <w:lang w:val="en-NZ"/>
        </w:rPr>
        <w:t>You may</w:t>
      </w:r>
      <w:r w:rsidR="00D42FF2">
        <w:rPr>
          <w:sz w:val="24"/>
          <w:szCs w:val="24"/>
          <w:shd w:val="clear" w:color="auto" w:fill="FFFFFF"/>
          <w:lang w:val="en-NZ"/>
        </w:rPr>
        <w:t xml:space="preserve"> </w:t>
      </w:r>
      <w:r w:rsidR="000C4450">
        <w:rPr>
          <w:sz w:val="24"/>
          <w:szCs w:val="24"/>
          <w:shd w:val="clear" w:color="auto" w:fill="FFFFFF"/>
          <w:lang w:val="en-NZ"/>
        </w:rPr>
        <w:t xml:space="preserve">need </w:t>
      </w:r>
      <w:r w:rsidR="00D42FF2">
        <w:rPr>
          <w:sz w:val="24"/>
          <w:szCs w:val="24"/>
          <w:shd w:val="clear" w:color="auto" w:fill="FFFFFF"/>
          <w:lang w:val="en-NZ"/>
        </w:rPr>
        <w:t xml:space="preserve">to sign-off on the Large Print version before </w:t>
      </w:r>
      <w:r w:rsidR="00467D07" w:rsidRPr="00AD57A7">
        <w:rPr>
          <w:sz w:val="24"/>
          <w:szCs w:val="24"/>
          <w:shd w:val="clear" w:color="auto" w:fill="FFFFFF"/>
          <w:lang w:val="en-NZ"/>
        </w:rPr>
        <w:t xml:space="preserve">the file </w:t>
      </w:r>
      <w:r w:rsidR="00D42FF2">
        <w:rPr>
          <w:sz w:val="24"/>
          <w:szCs w:val="24"/>
          <w:shd w:val="clear" w:color="auto" w:fill="FFFFFF"/>
          <w:lang w:val="en-NZ"/>
        </w:rPr>
        <w:t>can be</w:t>
      </w:r>
      <w:r w:rsidR="00D42FF2" w:rsidRPr="00AD57A7">
        <w:rPr>
          <w:sz w:val="24"/>
          <w:szCs w:val="24"/>
          <w:shd w:val="clear" w:color="auto" w:fill="FFFFFF"/>
          <w:lang w:val="en-NZ"/>
        </w:rPr>
        <w:t xml:space="preserve"> </w:t>
      </w:r>
      <w:r w:rsidR="00467D07" w:rsidRPr="00AD57A7">
        <w:rPr>
          <w:sz w:val="24"/>
          <w:szCs w:val="24"/>
          <w:shd w:val="clear" w:color="auto" w:fill="FFFFFF"/>
          <w:lang w:val="en-NZ"/>
        </w:rPr>
        <w:t xml:space="preserve">passed over to the producers of </w:t>
      </w:r>
      <w:r w:rsidR="006A0540">
        <w:rPr>
          <w:sz w:val="24"/>
          <w:szCs w:val="24"/>
          <w:shd w:val="clear" w:color="auto" w:fill="FFFFFF"/>
          <w:lang w:val="en-NZ"/>
        </w:rPr>
        <w:t>A</w:t>
      </w:r>
      <w:r w:rsidR="00467D07" w:rsidRPr="00AD57A7">
        <w:rPr>
          <w:sz w:val="24"/>
          <w:szCs w:val="24"/>
          <w:shd w:val="clear" w:color="auto" w:fill="FFFFFF"/>
          <w:lang w:val="en-NZ"/>
        </w:rPr>
        <w:t>udio and Braille.</w:t>
      </w:r>
    </w:p>
    <w:p w14:paraId="547ACE1E" w14:textId="77777777" w:rsidR="00EE66FD" w:rsidRPr="00D52F84" w:rsidRDefault="00EE66FD" w:rsidP="00034A81">
      <w:pPr>
        <w:pStyle w:val="Bullet1"/>
        <w:tabs>
          <w:tab w:val="clear" w:pos="454"/>
          <w:tab w:val="left" w:pos="426"/>
        </w:tabs>
        <w:spacing w:after="240" w:line="360" w:lineRule="auto"/>
        <w:ind w:left="426" w:hanging="426"/>
        <w:rPr>
          <w:sz w:val="24"/>
          <w:szCs w:val="24"/>
          <w:shd w:val="clear" w:color="auto" w:fill="FFFFFF"/>
          <w:lang w:val="en-NZ"/>
        </w:rPr>
      </w:pPr>
      <w:r w:rsidRPr="006A0540">
        <w:rPr>
          <w:b/>
          <w:bCs/>
          <w:sz w:val="24"/>
          <w:szCs w:val="24"/>
          <w:shd w:val="clear" w:color="auto" w:fill="FFFFFF"/>
          <w:lang w:val="en-NZ"/>
        </w:rPr>
        <w:t>Easy Read</w:t>
      </w:r>
      <w:r w:rsidRPr="00D52F84">
        <w:rPr>
          <w:sz w:val="24"/>
          <w:szCs w:val="24"/>
          <w:shd w:val="clear" w:color="auto" w:fill="FFFFFF"/>
          <w:lang w:val="en-NZ"/>
        </w:rPr>
        <w:t xml:space="preserve"> </w:t>
      </w:r>
      <w:r w:rsidR="00E34E15" w:rsidRPr="00D52F84">
        <w:rPr>
          <w:sz w:val="24"/>
          <w:szCs w:val="24"/>
          <w:shd w:val="clear" w:color="auto" w:fill="FFFFFF"/>
          <w:lang w:val="en-NZ"/>
        </w:rPr>
        <w:t>documents are provided as both</w:t>
      </w:r>
      <w:r w:rsidR="009353D4">
        <w:rPr>
          <w:sz w:val="24"/>
          <w:szCs w:val="24"/>
          <w:shd w:val="clear" w:color="auto" w:fill="FFFFFF"/>
          <w:lang w:val="en-NZ"/>
        </w:rPr>
        <w:t xml:space="preserve"> MS</w:t>
      </w:r>
      <w:r w:rsidR="00E34E15" w:rsidRPr="00D52F84">
        <w:rPr>
          <w:sz w:val="24"/>
          <w:szCs w:val="24"/>
          <w:shd w:val="clear" w:color="auto" w:fill="FFFFFF"/>
          <w:lang w:val="en-NZ"/>
        </w:rPr>
        <w:t xml:space="preserve"> Word and PDF files. Both versions need to be available on your website.</w:t>
      </w:r>
    </w:p>
    <w:p w14:paraId="5E08A883" w14:textId="487984B3" w:rsidR="008628E9" w:rsidRDefault="00101448" w:rsidP="00034A81">
      <w:pPr>
        <w:pStyle w:val="Bullet1"/>
        <w:numPr>
          <w:ilvl w:val="0"/>
          <w:numId w:val="0"/>
        </w:numPr>
        <w:tabs>
          <w:tab w:val="clear" w:pos="454"/>
          <w:tab w:val="left" w:pos="426"/>
        </w:tabs>
        <w:spacing w:after="240" w:line="360" w:lineRule="auto"/>
        <w:rPr>
          <w:color w:val="000000"/>
          <w:sz w:val="24"/>
          <w:szCs w:val="24"/>
          <w:shd w:val="clear" w:color="auto" w:fill="FFFFFF"/>
        </w:rPr>
      </w:pPr>
      <w:r w:rsidRPr="002F6D75">
        <w:rPr>
          <w:rStyle w:val="Heading4Char"/>
          <w:b/>
          <w:bCs/>
          <w:i w:val="0"/>
          <w:iCs/>
        </w:rPr>
        <w:t xml:space="preserve">Step </w:t>
      </w:r>
      <w:r w:rsidR="00FA4D1D">
        <w:rPr>
          <w:rStyle w:val="Heading4Char"/>
          <w:b/>
          <w:bCs/>
          <w:i w:val="0"/>
          <w:iCs/>
        </w:rPr>
        <w:t>4</w:t>
      </w:r>
      <w:r w:rsidRPr="002F6D75">
        <w:rPr>
          <w:rStyle w:val="Heading4Char"/>
          <w:b/>
          <w:bCs/>
          <w:i w:val="0"/>
          <w:iCs/>
        </w:rPr>
        <w:t>:</w:t>
      </w:r>
      <w:r w:rsidRPr="00AD57A7">
        <w:rPr>
          <w:color w:val="000000"/>
          <w:sz w:val="24"/>
          <w:szCs w:val="24"/>
          <w:shd w:val="clear" w:color="auto" w:fill="FFFFFF"/>
        </w:rPr>
        <w:t xml:space="preserve"> </w:t>
      </w:r>
      <w:r w:rsidR="008628E9" w:rsidRPr="008628E9">
        <w:rPr>
          <w:b/>
          <w:bCs/>
          <w:color w:val="000000"/>
          <w:sz w:val="24"/>
          <w:szCs w:val="24"/>
          <w:shd w:val="clear" w:color="auto" w:fill="FFFFFF"/>
        </w:rPr>
        <w:t xml:space="preserve">Share the </w:t>
      </w:r>
      <w:proofErr w:type="gramStart"/>
      <w:r w:rsidR="008628E9" w:rsidRPr="008628E9">
        <w:rPr>
          <w:b/>
          <w:bCs/>
          <w:color w:val="000000"/>
          <w:sz w:val="24"/>
          <w:szCs w:val="24"/>
          <w:shd w:val="clear" w:color="auto" w:fill="FFFFFF"/>
        </w:rPr>
        <w:t>information</w:t>
      </w:r>
      <w:proofErr w:type="gramEnd"/>
      <w:r w:rsidR="008628E9">
        <w:rPr>
          <w:color w:val="000000"/>
          <w:sz w:val="24"/>
          <w:szCs w:val="24"/>
          <w:shd w:val="clear" w:color="auto" w:fill="FFFFFF"/>
        </w:rPr>
        <w:t xml:space="preserve"> </w:t>
      </w:r>
    </w:p>
    <w:p w14:paraId="06423389" w14:textId="6206F156" w:rsidR="00776064" w:rsidRPr="00BC5958" w:rsidRDefault="000C4450" w:rsidP="00034A81">
      <w:pPr>
        <w:spacing w:after="240" w:line="360" w:lineRule="auto"/>
        <w:rPr>
          <w:color w:val="000000"/>
          <w:sz w:val="24"/>
          <w:szCs w:val="24"/>
          <w:shd w:val="clear" w:color="auto" w:fill="FFFFFF"/>
        </w:rPr>
      </w:pPr>
      <w:r>
        <w:rPr>
          <w:color w:val="000000"/>
          <w:sz w:val="24"/>
          <w:szCs w:val="24"/>
          <w:shd w:val="clear" w:color="auto" w:fill="FFFFFF"/>
        </w:rPr>
        <w:t xml:space="preserve">You need to </w:t>
      </w:r>
      <w:r w:rsidR="004F3F0B">
        <w:rPr>
          <w:color w:val="000000"/>
          <w:sz w:val="24"/>
          <w:szCs w:val="24"/>
          <w:shd w:val="clear" w:color="auto" w:fill="FFFFFF"/>
        </w:rPr>
        <w:t>make sure</w:t>
      </w:r>
      <w:r w:rsidR="009D1019" w:rsidRPr="00BC5958">
        <w:rPr>
          <w:color w:val="000000"/>
          <w:sz w:val="24"/>
          <w:szCs w:val="24"/>
          <w:shd w:val="clear" w:color="auto" w:fill="FFFFFF"/>
        </w:rPr>
        <w:t xml:space="preserve"> </w:t>
      </w:r>
      <w:r w:rsidR="00D42FF2" w:rsidRPr="00BC5958">
        <w:rPr>
          <w:color w:val="000000"/>
          <w:sz w:val="24"/>
          <w:szCs w:val="24"/>
          <w:shd w:val="clear" w:color="auto" w:fill="FFFFFF"/>
        </w:rPr>
        <w:t xml:space="preserve">the documents are easy to find on your website and </w:t>
      </w:r>
      <w:r w:rsidRPr="00BC5958">
        <w:rPr>
          <w:color w:val="000000"/>
          <w:sz w:val="24"/>
          <w:szCs w:val="24"/>
          <w:shd w:val="clear" w:color="auto" w:fill="FFFFFF"/>
        </w:rPr>
        <w:t xml:space="preserve">that </w:t>
      </w:r>
      <w:r w:rsidR="009D1019" w:rsidRPr="00BC5958">
        <w:rPr>
          <w:color w:val="000000"/>
          <w:sz w:val="24"/>
          <w:szCs w:val="24"/>
          <w:shd w:val="clear" w:color="auto" w:fill="FFFFFF"/>
        </w:rPr>
        <w:t xml:space="preserve">disabled people are aware </w:t>
      </w:r>
      <w:r w:rsidR="003C1467" w:rsidRPr="00BC5958">
        <w:rPr>
          <w:color w:val="000000"/>
          <w:sz w:val="24"/>
          <w:szCs w:val="24"/>
          <w:shd w:val="clear" w:color="auto" w:fill="FFFFFF"/>
        </w:rPr>
        <w:t>there are</w:t>
      </w:r>
      <w:r w:rsidR="009D1019" w:rsidRPr="00BC5958">
        <w:rPr>
          <w:color w:val="000000"/>
          <w:sz w:val="24"/>
          <w:szCs w:val="24"/>
          <w:shd w:val="clear" w:color="auto" w:fill="FFFFFF"/>
        </w:rPr>
        <w:t xml:space="preserve"> </w:t>
      </w:r>
      <w:r w:rsidR="003C1467" w:rsidRPr="00BC5958">
        <w:rPr>
          <w:color w:val="000000"/>
          <w:sz w:val="24"/>
          <w:szCs w:val="24"/>
          <w:shd w:val="clear" w:color="auto" w:fill="FFFFFF"/>
        </w:rPr>
        <w:t>alternate formats available</w:t>
      </w:r>
      <w:r w:rsidR="009D1019" w:rsidRPr="00BC5958">
        <w:rPr>
          <w:color w:val="000000"/>
          <w:sz w:val="24"/>
          <w:szCs w:val="24"/>
          <w:shd w:val="clear" w:color="auto" w:fill="FFFFFF"/>
        </w:rPr>
        <w:t xml:space="preserve">. </w:t>
      </w:r>
      <w:r w:rsidR="00BC1BC6" w:rsidRPr="00BC5958">
        <w:rPr>
          <w:color w:val="000000"/>
          <w:sz w:val="24"/>
          <w:szCs w:val="24"/>
          <w:shd w:val="clear" w:color="auto" w:fill="FFFFFF"/>
        </w:rPr>
        <w:t xml:space="preserve">Many disabled people are digitally excluded and don’t have reliable access </w:t>
      </w:r>
      <w:r w:rsidR="00C13B5F" w:rsidRPr="00BC5958">
        <w:rPr>
          <w:color w:val="000000"/>
          <w:sz w:val="24"/>
          <w:szCs w:val="24"/>
          <w:shd w:val="clear" w:color="auto" w:fill="FFFFFF"/>
        </w:rPr>
        <w:t xml:space="preserve">to the internet and </w:t>
      </w:r>
      <w:r w:rsidR="00BC1BC6" w:rsidRPr="00BC5958">
        <w:rPr>
          <w:color w:val="000000"/>
          <w:sz w:val="24"/>
          <w:szCs w:val="24"/>
          <w:shd w:val="clear" w:color="auto" w:fill="FFFFFF"/>
        </w:rPr>
        <w:t xml:space="preserve">digital information. It is important to </w:t>
      </w:r>
      <w:r w:rsidR="007D7D5D" w:rsidRPr="00BC5958">
        <w:rPr>
          <w:color w:val="000000"/>
          <w:sz w:val="24"/>
          <w:szCs w:val="24"/>
          <w:shd w:val="clear" w:color="auto" w:fill="FFFFFF"/>
        </w:rPr>
        <w:t xml:space="preserve">plan how you will get the information to the community and </w:t>
      </w:r>
      <w:r w:rsidR="00BC1BC6" w:rsidRPr="00BC5958">
        <w:rPr>
          <w:color w:val="000000"/>
          <w:sz w:val="24"/>
          <w:szCs w:val="24"/>
          <w:shd w:val="clear" w:color="auto" w:fill="FFFFFF"/>
        </w:rPr>
        <w:t xml:space="preserve">consider how people can access </w:t>
      </w:r>
      <w:r w:rsidR="005F14C4" w:rsidRPr="00BC5958">
        <w:rPr>
          <w:color w:val="000000"/>
          <w:sz w:val="24"/>
          <w:szCs w:val="24"/>
          <w:shd w:val="clear" w:color="auto" w:fill="FFFFFF"/>
        </w:rPr>
        <w:t>hard copies</w:t>
      </w:r>
      <w:r w:rsidR="00BC1BC6" w:rsidRPr="00BC5958">
        <w:rPr>
          <w:color w:val="000000"/>
          <w:sz w:val="24"/>
          <w:szCs w:val="24"/>
          <w:shd w:val="clear" w:color="auto" w:fill="FFFFFF"/>
        </w:rPr>
        <w:t xml:space="preserve"> of your information. The Alternate Formats Group can provide advice on this</w:t>
      </w:r>
      <w:r w:rsidR="00C13B5F" w:rsidRPr="00BC5958">
        <w:rPr>
          <w:color w:val="000000"/>
          <w:sz w:val="24"/>
          <w:szCs w:val="24"/>
          <w:shd w:val="clear" w:color="auto" w:fill="FFFFFF"/>
        </w:rPr>
        <w:t>.</w:t>
      </w:r>
    </w:p>
    <w:p w14:paraId="34BFD20E" w14:textId="43767358" w:rsidR="00DB709A" w:rsidRDefault="00DB709A" w:rsidP="00034A81">
      <w:pPr>
        <w:spacing w:after="240" w:line="360" w:lineRule="auto"/>
        <w:rPr>
          <w:sz w:val="24"/>
          <w:szCs w:val="24"/>
          <w:shd w:val="clear" w:color="auto" w:fill="FFFFFF"/>
        </w:rPr>
      </w:pPr>
      <w:r w:rsidRPr="00D52F84">
        <w:rPr>
          <w:b/>
          <w:bCs/>
          <w:sz w:val="24"/>
          <w:szCs w:val="24"/>
          <w:shd w:val="clear" w:color="auto" w:fill="FFFFFF"/>
        </w:rPr>
        <w:t>Note</w:t>
      </w:r>
      <w:r w:rsidR="00D42FF2" w:rsidRPr="00D42FF2">
        <w:rPr>
          <w:b/>
          <w:bCs/>
          <w:color w:val="000000"/>
          <w:sz w:val="24"/>
          <w:szCs w:val="24"/>
          <w:lang w:eastAsia="en-NZ"/>
        </w:rPr>
        <w:t xml:space="preserve"> </w:t>
      </w:r>
      <w:r w:rsidR="00D42FF2">
        <w:rPr>
          <w:b/>
          <w:bCs/>
          <w:color w:val="000000"/>
          <w:sz w:val="24"/>
          <w:szCs w:val="24"/>
          <w:lang w:eastAsia="en-NZ"/>
        </w:rPr>
        <w:t xml:space="preserve">on sharing the </w:t>
      </w:r>
      <w:r w:rsidR="003C1467">
        <w:rPr>
          <w:b/>
          <w:bCs/>
          <w:color w:val="000000"/>
          <w:sz w:val="24"/>
          <w:szCs w:val="24"/>
          <w:lang w:eastAsia="en-NZ"/>
        </w:rPr>
        <w:t>alternate formats</w:t>
      </w:r>
      <w:r w:rsidRPr="00D52F84">
        <w:rPr>
          <w:b/>
          <w:bCs/>
          <w:sz w:val="24"/>
          <w:szCs w:val="24"/>
          <w:shd w:val="clear" w:color="auto" w:fill="FFFFFF"/>
        </w:rPr>
        <w:t>:</w:t>
      </w:r>
      <w:r w:rsidRPr="00D52F84">
        <w:rPr>
          <w:sz w:val="24"/>
          <w:szCs w:val="24"/>
          <w:shd w:val="clear" w:color="auto" w:fill="FFFFFF"/>
        </w:rPr>
        <w:t xml:space="preserve"> </w:t>
      </w:r>
      <w:r w:rsidR="00477DC3">
        <w:rPr>
          <w:sz w:val="24"/>
          <w:szCs w:val="24"/>
          <w:shd w:val="clear" w:color="auto" w:fill="FFFFFF"/>
        </w:rPr>
        <w:t xml:space="preserve">Please provide </w:t>
      </w:r>
      <w:r w:rsidR="006B44A7">
        <w:rPr>
          <w:sz w:val="24"/>
          <w:szCs w:val="24"/>
          <w:shd w:val="clear" w:color="auto" w:fill="FFFFFF"/>
        </w:rPr>
        <w:t>us with a</w:t>
      </w:r>
      <w:r w:rsidR="00477DC3">
        <w:rPr>
          <w:sz w:val="24"/>
          <w:szCs w:val="24"/>
          <w:shd w:val="clear" w:color="auto" w:fill="FFFFFF"/>
        </w:rPr>
        <w:t xml:space="preserve"> link when the resource is live</w:t>
      </w:r>
      <w:r w:rsidR="00CE7CBF">
        <w:rPr>
          <w:sz w:val="24"/>
          <w:szCs w:val="24"/>
          <w:shd w:val="clear" w:color="auto" w:fill="FFFFFF"/>
        </w:rPr>
        <w:t>. T</w:t>
      </w:r>
      <w:r w:rsidRPr="00D52F84">
        <w:rPr>
          <w:sz w:val="24"/>
          <w:szCs w:val="24"/>
          <w:shd w:val="clear" w:color="auto" w:fill="FFFFFF"/>
        </w:rPr>
        <w:t xml:space="preserve">he </w:t>
      </w:r>
      <w:r w:rsidR="00AD2827">
        <w:rPr>
          <w:sz w:val="24"/>
          <w:szCs w:val="24"/>
          <w:shd w:val="clear" w:color="auto" w:fill="FFFFFF"/>
        </w:rPr>
        <w:t>Disabled Peoples Organisations (DPOs)</w:t>
      </w:r>
      <w:r w:rsidRPr="00D52F84">
        <w:rPr>
          <w:sz w:val="24"/>
          <w:szCs w:val="24"/>
          <w:shd w:val="clear" w:color="auto" w:fill="FFFFFF"/>
        </w:rPr>
        <w:t xml:space="preserve"> </w:t>
      </w:r>
      <w:r w:rsidR="00AD2827">
        <w:rPr>
          <w:sz w:val="24"/>
          <w:szCs w:val="24"/>
          <w:shd w:val="clear" w:color="auto" w:fill="FFFFFF"/>
        </w:rPr>
        <w:t xml:space="preserve">we work </w:t>
      </w:r>
      <w:r w:rsidR="00D64535">
        <w:rPr>
          <w:sz w:val="24"/>
          <w:szCs w:val="24"/>
          <w:shd w:val="clear" w:color="auto" w:fill="FFFFFF"/>
        </w:rPr>
        <w:t xml:space="preserve">can </w:t>
      </w:r>
      <w:r w:rsidR="00477DC3">
        <w:rPr>
          <w:sz w:val="24"/>
          <w:szCs w:val="24"/>
          <w:shd w:val="clear" w:color="auto" w:fill="FFFFFF"/>
        </w:rPr>
        <w:t xml:space="preserve">provide a </w:t>
      </w:r>
      <w:r w:rsidRPr="00D52F84">
        <w:rPr>
          <w:sz w:val="24"/>
          <w:szCs w:val="24"/>
          <w:shd w:val="clear" w:color="auto" w:fill="FFFFFF"/>
        </w:rPr>
        <w:t xml:space="preserve">link to the final information on their websites and/or </w:t>
      </w:r>
      <w:r w:rsidRPr="009D1019">
        <w:rPr>
          <w:sz w:val="24"/>
          <w:szCs w:val="24"/>
        </w:rPr>
        <w:t>newsletters</w:t>
      </w:r>
      <w:r>
        <w:rPr>
          <w:sz w:val="24"/>
          <w:szCs w:val="24"/>
          <w:shd w:val="clear" w:color="auto" w:fill="FFFFFF"/>
        </w:rPr>
        <w:t>.</w:t>
      </w:r>
    </w:p>
    <w:p w14:paraId="0E0B4BF0" w14:textId="43B0DD40" w:rsidR="00D42FF2" w:rsidRPr="00BC5958" w:rsidRDefault="00D42FF2" w:rsidP="00034A81">
      <w:pPr>
        <w:spacing w:after="240" w:line="360" w:lineRule="auto"/>
        <w:rPr>
          <w:rFonts w:eastAsia="Times New Roman"/>
          <w:sz w:val="24"/>
          <w:szCs w:val="24"/>
          <w:shd w:val="clear" w:color="auto" w:fill="FFFFFF"/>
        </w:rPr>
      </w:pPr>
      <w:r w:rsidRPr="00681D7D">
        <w:rPr>
          <w:rFonts w:eastAsia="Times New Roman"/>
          <w:b/>
          <w:bCs/>
          <w:color w:val="000000"/>
          <w:sz w:val="24"/>
          <w:szCs w:val="24"/>
          <w:lang w:eastAsia="en-NZ"/>
        </w:rPr>
        <w:t xml:space="preserve">Note on HTML: </w:t>
      </w:r>
      <w:r w:rsidR="00882D6E" w:rsidRPr="00BC5958">
        <w:rPr>
          <w:rFonts w:eastAsia="Times New Roman"/>
          <w:sz w:val="24"/>
          <w:szCs w:val="24"/>
          <w:shd w:val="clear" w:color="auto" w:fill="FFFFFF"/>
        </w:rPr>
        <w:t>Where you provide documents on your website</w:t>
      </w:r>
      <w:r w:rsidRPr="00BC5958">
        <w:rPr>
          <w:rFonts w:eastAsia="Times New Roman"/>
          <w:sz w:val="24"/>
          <w:szCs w:val="24"/>
          <w:shd w:val="clear" w:color="auto" w:fill="FFFFFF"/>
        </w:rPr>
        <w:t xml:space="preserve">, </w:t>
      </w:r>
      <w:r w:rsidR="004A7468" w:rsidRPr="00BC5958">
        <w:rPr>
          <w:rFonts w:eastAsia="Times New Roman"/>
          <w:sz w:val="24"/>
          <w:szCs w:val="24"/>
          <w:shd w:val="clear" w:color="auto" w:fill="FFFFFF"/>
        </w:rPr>
        <w:t>the information</w:t>
      </w:r>
      <w:r w:rsidRPr="00BC5958">
        <w:rPr>
          <w:rFonts w:eastAsia="Times New Roman"/>
          <w:sz w:val="24"/>
          <w:szCs w:val="24"/>
          <w:shd w:val="clear" w:color="auto" w:fill="FFFFFF"/>
        </w:rPr>
        <w:t xml:space="preserve"> </w:t>
      </w:r>
      <w:r w:rsidR="00BA1930">
        <w:rPr>
          <w:rFonts w:eastAsia="Times New Roman"/>
          <w:sz w:val="24"/>
          <w:szCs w:val="24"/>
          <w:shd w:val="clear" w:color="auto" w:fill="FFFFFF"/>
        </w:rPr>
        <w:t>should also</w:t>
      </w:r>
      <w:r w:rsidRPr="00BC5958">
        <w:rPr>
          <w:rFonts w:eastAsia="Times New Roman"/>
          <w:sz w:val="24"/>
          <w:szCs w:val="24"/>
          <w:shd w:val="clear" w:color="auto" w:fill="FFFFFF"/>
        </w:rPr>
        <w:t xml:space="preserve"> be </w:t>
      </w:r>
      <w:r w:rsidR="004A7468" w:rsidRPr="00BC5958">
        <w:rPr>
          <w:rFonts w:eastAsia="Times New Roman"/>
          <w:sz w:val="24"/>
          <w:szCs w:val="24"/>
          <w:shd w:val="clear" w:color="auto" w:fill="FFFFFF"/>
        </w:rPr>
        <w:t>provided in</w:t>
      </w:r>
      <w:r w:rsidR="00BA1930">
        <w:rPr>
          <w:rFonts w:eastAsia="Times New Roman"/>
          <w:sz w:val="24"/>
          <w:szCs w:val="24"/>
          <w:shd w:val="clear" w:color="auto" w:fill="FFFFFF"/>
        </w:rPr>
        <w:t xml:space="preserve"> HTML</w:t>
      </w:r>
      <w:r w:rsidRPr="00BC5958">
        <w:rPr>
          <w:rFonts w:eastAsia="Times New Roman"/>
          <w:sz w:val="24"/>
          <w:szCs w:val="24"/>
          <w:shd w:val="clear" w:color="auto" w:fill="FFFFFF"/>
        </w:rPr>
        <w:t xml:space="preserve">. </w:t>
      </w:r>
      <w:r w:rsidR="00BA1930">
        <w:rPr>
          <w:rFonts w:eastAsia="Times New Roman"/>
          <w:sz w:val="24"/>
          <w:szCs w:val="24"/>
          <w:shd w:val="clear" w:color="auto" w:fill="FFFFFF"/>
        </w:rPr>
        <w:t>T</w:t>
      </w:r>
      <w:r w:rsidR="00A030F7" w:rsidRPr="00BC5958">
        <w:rPr>
          <w:rFonts w:eastAsia="Times New Roman"/>
          <w:sz w:val="24"/>
          <w:szCs w:val="24"/>
          <w:shd w:val="clear" w:color="auto" w:fill="FFFFFF"/>
        </w:rPr>
        <w:t xml:space="preserve">his means the base </w:t>
      </w:r>
      <w:r w:rsidR="007E2313" w:rsidRPr="00BC5958">
        <w:rPr>
          <w:rFonts w:eastAsia="Times New Roman"/>
          <w:sz w:val="24"/>
          <w:szCs w:val="24"/>
          <w:shd w:val="clear" w:color="auto" w:fill="FFFFFF"/>
        </w:rPr>
        <w:t xml:space="preserve">or full </w:t>
      </w:r>
      <w:r w:rsidR="00A030F7" w:rsidRPr="00BC5958">
        <w:rPr>
          <w:rFonts w:eastAsia="Times New Roman"/>
          <w:sz w:val="24"/>
          <w:szCs w:val="24"/>
          <w:shd w:val="clear" w:color="auto" w:fill="FFFFFF"/>
        </w:rPr>
        <w:t xml:space="preserve">document used to produce the alternate formats </w:t>
      </w:r>
      <w:r w:rsidR="00BC5958">
        <w:rPr>
          <w:sz w:val="24"/>
          <w:szCs w:val="24"/>
          <w:shd w:val="clear" w:color="auto" w:fill="FFFFFF"/>
        </w:rPr>
        <w:t>is</w:t>
      </w:r>
      <w:r w:rsidR="00A030F7" w:rsidRPr="00BC5958">
        <w:rPr>
          <w:rFonts w:eastAsia="Times New Roman"/>
          <w:sz w:val="24"/>
          <w:szCs w:val="24"/>
          <w:shd w:val="clear" w:color="auto" w:fill="FFFFFF"/>
        </w:rPr>
        <w:t xml:space="preserve"> available in HTML. Some agencies </w:t>
      </w:r>
      <w:r w:rsidR="00BC5958">
        <w:rPr>
          <w:sz w:val="24"/>
          <w:szCs w:val="24"/>
          <w:shd w:val="clear" w:color="auto" w:fill="FFFFFF"/>
        </w:rPr>
        <w:t xml:space="preserve">may </w:t>
      </w:r>
      <w:r w:rsidR="00A030F7" w:rsidRPr="00BC5958">
        <w:rPr>
          <w:rFonts w:eastAsia="Times New Roman"/>
          <w:sz w:val="24"/>
          <w:szCs w:val="24"/>
          <w:shd w:val="clear" w:color="auto" w:fill="FFFFFF"/>
        </w:rPr>
        <w:t xml:space="preserve">also choose to provide the Easy Read version in HTML. </w:t>
      </w:r>
    </w:p>
    <w:p w14:paraId="6DD1AA4A" w14:textId="72587A75" w:rsidR="00B27E9B" w:rsidRPr="00BC5958" w:rsidRDefault="00D42FF2" w:rsidP="00034A81">
      <w:pPr>
        <w:spacing w:after="240" w:line="360" w:lineRule="auto"/>
        <w:rPr>
          <w:rFonts w:eastAsia="Times New Roman"/>
          <w:sz w:val="24"/>
          <w:szCs w:val="24"/>
          <w:shd w:val="clear" w:color="auto" w:fill="FFFFFF"/>
        </w:rPr>
      </w:pPr>
      <w:r w:rsidRPr="00BC5958">
        <w:rPr>
          <w:rFonts w:eastAsia="Times New Roman"/>
          <w:sz w:val="24"/>
          <w:szCs w:val="24"/>
          <w:shd w:val="clear" w:color="auto" w:fill="FFFFFF"/>
        </w:rPr>
        <w:t xml:space="preserve">In HTML format, use alternative text for graphs and diagrams that contain important information. Decorative images are not needed. If it is a complex image </w:t>
      </w:r>
      <w:r w:rsidRPr="00BC5958">
        <w:rPr>
          <w:sz w:val="24"/>
          <w:szCs w:val="24"/>
          <w:shd w:val="clear" w:color="auto" w:fill="FFFFFF"/>
        </w:rPr>
        <w:t>such</w:t>
      </w:r>
      <w:r w:rsidRPr="00BC5958">
        <w:rPr>
          <w:rFonts w:eastAsia="Times New Roman"/>
          <w:sz w:val="24"/>
          <w:szCs w:val="24"/>
          <w:shd w:val="clear" w:color="auto" w:fill="FFFFFF"/>
        </w:rPr>
        <w:t xml:space="preserve"> as a </w:t>
      </w:r>
      <w:r w:rsidR="004A7468" w:rsidRPr="00BC5958">
        <w:rPr>
          <w:rFonts w:eastAsia="Times New Roman"/>
          <w:sz w:val="24"/>
          <w:szCs w:val="24"/>
          <w:shd w:val="clear" w:color="auto" w:fill="FFFFFF"/>
        </w:rPr>
        <w:t xml:space="preserve">detailed </w:t>
      </w:r>
      <w:r w:rsidRPr="00BC5958">
        <w:rPr>
          <w:rFonts w:eastAsia="Times New Roman"/>
          <w:sz w:val="24"/>
          <w:szCs w:val="24"/>
          <w:shd w:val="clear" w:color="auto" w:fill="FFFFFF"/>
        </w:rPr>
        <w:t>graph, then provide a full-text explanation below the image.</w:t>
      </w:r>
      <w:r w:rsidR="000C4450" w:rsidRPr="00BC5958">
        <w:rPr>
          <w:rFonts w:eastAsia="Times New Roman"/>
          <w:sz w:val="24"/>
          <w:szCs w:val="24"/>
          <w:shd w:val="clear" w:color="auto" w:fill="FFFFFF"/>
        </w:rPr>
        <w:t xml:space="preserve"> </w:t>
      </w:r>
    </w:p>
    <w:p w14:paraId="626CF0EE" w14:textId="6EFB34DE" w:rsidR="00D42FF2" w:rsidRPr="00213A29" w:rsidRDefault="00B27E9B" w:rsidP="00034A81">
      <w:pPr>
        <w:spacing w:after="240" w:line="360" w:lineRule="auto"/>
        <w:rPr>
          <w:rFonts w:eastAsia="Times New Roman"/>
          <w:color w:val="000000"/>
          <w:sz w:val="24"/>
          <w:szCs w:val="24"/>
          <w:lang w:eastAsia="en-NZ"/>
        </w:rPr>
      </w:pPr>
      <w:r w:rsidRPr="004B35EC">
        <w:rPr>
          <w:rFonts w:eastAsia="Times New Roman"/>
          <w:color w:val="000000"/>
          <w:sz w:val="24"/>
          <w:szCs w:val="24"/>
          <w:lang w:eastAsia="en-NZ"/>
        </w:rPr>
        <w:t xml:space="preserve">In </w:t>
      </w:r>
      <w:r w:rsidRPr="004B35EC">
        <w:rPr>
          <w:rFonts w:eastAsia="Times New Roman"/>
          <w:b/>
          <w:bCs/>
          <w:color w:val="000000"/>
          <w:sz w:val="24"/>
          <w:szCs w:val="24"/>
          <w:lang w:eastAsia="en-NZ"/>
        </w:rPr>
        <w:t>Easy Read documents</w:t>
      </w:r>
      <w:r w:rsidRPr="004B35EC">
        <w:rPr>
          <w:rFonts w:eastAsia="Times New Roman"/>
          <w:color w:val="000000"/>
          <w:sz w:val="24"/>
          <w:szCs w:val="24"/>
          <w:lang w:eastAsia="en-NZ"/>
        </w:rPr>
        <w:t>, each image is provided to help the reader understand the idea in the sentence located next to it.</w:t>
      </w:r>
      <w:r>
        <w:rPr>
          <w:rFonts w:eastAsia="Times New Roman"/>
          <w:color w:val="000000"/>
          <w:sz w:val="24"/>
          <w:szCs w:val="24"/>
          <w:lang w:eastAsia="en-NZ"/>
        </w:rPr>
        <w:t xml:space="preserve"> </w:t>
      </w:r>
      <w:r w:rsidR="000C4450">
        <w:rPr>
          <w:rFonts w:eastAsia="Times New Roman"/>
          <w:color w:val="000000"/>
          <w:sz w:val="24"/>
          <w:szCs w:val="24"/>
          <w:lang w:eastAsia="en-NZ"/>
        </w:rPr>
        <w:t xml:space="preserve">Images on the first page of an </w:t>
      </w:r>
      <w:r w:rsidR="000C4450" w:rsidRPr="00B27E9B">
        <w:rPr>
          <w:rFonts w:eastAsia="Times New Roman"/>
          <w:color w:val="000000"/>
          <w:sz w:val="24"/>
          <w:szCs w:val="24"/>
          <w:lang w:eastAsia="en-NZ"/>
        </w:rPr>
        <w:t>Easy Read document</w:t>
      </w:r>
      <w:r w:rsidR="000C4450">
        <w:rPr>
          <w:rFonts w:eastAsia="Times New Roman"/>
          <w:color w:val="000000"/>
          <w:sz w:val="24"/>
          <w:szCs w:val="24"/>
          <w:lang w:eastAsia="en-NZ"/>
        </w:rPr>
        <w:t xml:space="preserve"> should be included in the HTML version</w:t>
      </w:r>
      <w:r w:rsidR="00A030F7">
        <w:rPr>
          <w:rFonts w:eastAsia="Times New Roman"/>
          <w:color w:val="000000"/>
          <w:sz w:val="24"/>
          <w:szCs w:val="24"/>
          <w:lang w:eastAsia="en-NZ"/>
        </w:rPr>
        <w:t xml:space="preserve"> of the Easy Read document</w:t>
      </w:r>
      <w:r w:rsidR="000C4450">
        <w:rPr>
          <w:rFonts w:eastAsia="Times New Roman"/>
          <w:color w:val="000000"/>
          <w:sz w:val="24"/>
          <w:szCs w:val="24"/>
          <w:lang w:eastAsia="en-NZ"/>
        </w:rPr>
        <w:t xml:space="preserve">, but other images are decorative and </w:t>
      </w:r>
      <w:r>
        <w:rPr>
          <w:rFonts w:eastAsia="Times New Roman"/>
          <w:color w:val="000000"/>
          <w:sz w:val="24"/>
          <w:szCs w:val="24"/>
          <w:lang w:eastAsia="en-NZ"/>
        </w:rPr>
        <w:t>should not be included</w:t>
      </w:r>
      <w:r w:rsidR="000C4450">
        <w:rPr>
          <w:rFonts w:eastAsia="Times New Roman"/>
          <w:color w:val="000000"/>
          <w:sz w:val="24"/>
          <w:szCs w:val="24"/>
          <w:lang w:eastAsia="en-NZ"/>
        </w:rPr>
        <w:t>.</w:t>
      </w:r>
      <w:r>
        <w:rPr>
          <w:rFonts w:eastAsia="Times New Roman"/>
          <w:color w:val="000000"/>
          <w:sz w:val="24"/>
          <w:szCs w:val="24"/>
          <w:lang w:eastAsia="en-NZ"/>
        </w:rPr>
        <w:t xml:space="preserve"> For more </w:t>
      </w:r>
      <w:r w:rsidRPr="00213A29">
        <w:rPr>
          <w:rFonts w:eastAsia="Times New Roman"/>
          <w:color w:val="000000"/>
          <w:sz w:val="24"/>
          <w:szCs w:val="24"/>
          <w:lang w:eastAsia="en-NZ"/>
        </w:rPr>
        <w:t xml:space="preserve">information </w:t>
      </w:r>
      <w:r w:rsidRPr="004B35EC">
        <w:rPr>
          <w:rFonts w:eastAsia="Times New Roman"/>
          <w:color w:val="000000"/>
          <w:sz w:val="24"/>
          <w:szCs w:val="24"/>
          <w:lang w:eastAsia="en-NZ"/>
        </w:rPr>
        <w:t>go to</w:t>
      </w:r>
      <w:r w:rsidR="004F3F0B">
        <w:rPr>
          <w:rFonts w:eastAsia="Times New Roman"/>
          <w:color w:val="000000"/>
          <w:sz w:val="24"/>
          <w:szCs w:val="24"/>
          <w:lang w:eastAsia="en-NZ"/>
        </w:rPr>
        <w:t xml:space="preserve"> the Department of Internal Affairs: </w:t>
      </w:r>
      <w:hyperlink r:id="rId12" w:history="1">
        <w:r w:rsidR="00B171B4" w:rsidRPr="00213A29">
          <w:rPr>
            <w:rStyle w:val="Hyperlink"/>
            <w:sz w:val="24"/>
            <w:szCs w:val="24"/>
          </w:rPr>
          <w:t>Providing content in alternate formats</w:t>
        </w:r>
      </w:hyperlink>
      <w:r w:rsidR="000C4450" w:rsidRPr="00213A29">
        <w:rPr>
          <w:rFonts w:eastAsia="Times New Roman"/>
          <w:color w:val="000000"/>
          <w:sz w:val="24"/>
          <w:szCs w:val="24"/>
          <w:lang w:eastAsia="en-NZ"/>
        </w:rPr>
        <w:t xml:space="preserve">   </w:t>
      </w:r>
    </w:p>
    <w:p w14:paraId="0863C3E4" w14:textId="175E0699" w:rsidR="00D42FF2" w:rsidRPr="00213A29" w:rsidRDefault="00D42FF2" w:rsidP="00034A81">
      <w:pPr>
        <w:spacing w:after="240" w:line="360" w:lineRule="auto"/>
        <w:rPr>
          <w:rFonts w:eastAsia="Times New Roman"/>
          <w:color w:val="000000"/>
          <w:sz w:val="24"/>
          <w:szCs w:val="24"/>
          <w:lang w:eastAsia="en-NZ"/>
        </w:rPr>
      </w:pPr>
      <w:r w:rsidRPr="00213A29">
        <w:rPr>
          <w:rFonts w:eastAsia="Times New Roman"/>
          <w:b/>
          <w:bCs/>
          <w:color w:val="000000"/>
          <w:sz w:val="24"/>
          <w:szCs w:val="24"/>
          <w:lang w:eastAsia="en-NZ"/>
        </w:rPr>
        <w:t xml:space="preserve">Note on videos: </w:t>
      </w:r>
      <w:r w:rsidRPr="00213A29">
        <w:rPr>
          <w:rFonts w:eastAsia="Times New Roman"/>
          <w:color w:val="000000"/>
          <w:sz w:val="24"/>
          <w:szCs w:val="24"/>
          <w:lang w:eastAsia="en-NZ"/>
        </w:rPr>
        <w:t xml:space="preserve">If you are producing </w:t>
      </w:r>
      <w:r w:rsidRPr="004B35EC">
        <w:rPr>
          <w:rFonts w:eastAsia="Times New Roman"/>
          <w:b/>
          <w:bCs/>
          <w:color w:val="000000"/>
          <w:sz w:val="24"/>
          <w:szCs w:val="24"/>
          <w:lang w:eastAsia="en-NZ"/>
        </w:rPr>
        <w:t>videos for a general audience</w:t>
      </w:r>
      <w:r w:rsidRPr="00213A29">
        <w:rPr>
          <w:rFonts w:eastAsia="Times New Roman"/>
          <w:color w:val="000000"/>
          <w:sz w:val="24"/>
          <w:szCs w:val="24"/>
          <w:lang w:eastAsia="en-NZ"/>
        </w:rPr>
        <w:t xml:space="preserve"> (</w:t>
      </w:r>
      <w:proofErr w:type="gramStart"/>
      <w:r w:rsidRPr="00213A29">
        <w:rPr>
          <w:rFonts w:eastAsia="Times New Roman"/>
          <w:color w:val="000000"/>
          <w:sz w:val="24"/>
          <w:szCs w:val="24"/>
          <w:lang w:eastAsia="en-NZ"/>
        </w:rPr>
        <w:t>i</w:t>
      </w:r>
      <w:r w:rsidR="006B44A7">
        <w:rPr>
          <w:rFonts w:eastAsia="Times New Roman"/>
          <w:color w:val="000000"/>
          <w:sz w:val="24"/>
          <w:szCs w:val="24"/>
          <w:lang w:eastAsia="en-NZ"/>
        </w:rPr>
        <w:t>.</w:t>
      </w:r>
      <w:r w:rsidRPr="00213A29">
        <w:rPr>
          <w:rFonts w:eastAsia="Times New Roman"/>
          <w:color w:val="000000"/>
          <w:sz w:val="24"/>
          <w:szCs w:val="24"/>
          <w:lang w:eastAsia="en-NZ"/>
        </w:rPr>
        <w:t>e</w:t>
      </w:r>
      <w:r w:rsidR="006B44A7">
        <w:rPr>
          <w:rFonts w:eastAsia="Times New Roman"/>
          <w:color w:val="000000"/>
          <w:sz w:val="24"/>
          <w:szCs w:val="24"/>
          <w:lang w:eastAsia="en-NZ"/>
        </w:rPr>
        <w:t>.</w:t>
      </w:r>
      <w:proofErr w:type="gramEnd"/>
      <w:r w:rsidRPr="00213A29">
        <w:rPr>
          <w:rFonts w:eastAsia="Times New Roman"/>
          <w:color w:val="000000"/>
          <w:sz w:val="24"/>
          <w:szCs w:val="24"/>
          <w:lang w:eastAsia="en-NZ"/>
        </w:rPr>
        <w:t xml:space="preserve"> not a NZSL video), make sure there are captions, a transcript, picture-in-picture or in the frame (NZSL), and audio description.</w:t>
      </w:r>
    </w:p>
    <w:p w14:paraId="3B32A151" w14:textId="704BCDC5" w:rsidR="00783DBF" w:rsidRDefault="00B27E9B" w:rsidP="00034A81">
      <w:pPr>
        <w:spacing w:after="240" w:line="360" w:lineRule="auto"/>
        <w:rPr>
          <w:rStyle w:val="Hyperlink"/>
          <w:sz w:val="24"/>
          <w:szCs w:val="24"/>
        </w:rPr>
      </w:pPr>
      <w:r w:rsidRPr="00213A29">
        <w:rPr>
          <w:rFonts w:eastAsia="Times New Roman"/>
          <w:color w:val="000000"/>
          <w:sz w:val="24"/>
          <w:szCs w:val="24"/>
          <w:lang w:eastAsia="en-NZ"/>
        </w:rPr>
        <w:t>As an alternate format</w:t>
      </w:r>
      <w:r w:rsidRPr="007E2313">
        <w:rPr>
          <w:rFonts w:eastAsia="Times New Roman"/>
          <w:color w:val="000000"/>
          <w:sz w:val="24"/>
          <w:szCs w:val="24"/>
          <w:lang w:eastAsia="en-NZ"/>
        </w:rPr>
        <w:t>,</w:t>
      </w:r>
      <w:r w:rsidRPr="004B35EC">
        <w:rPr>
          <w:rFonts w:eastAsia="Times New Roman"/>
          <w:b/>
          <w:bCs/>
          <w:color w:val="000000"/>
          <w:sz w:val="24"/>
          <w:szCs w:val="24"/>
          <w:lang w:eastAsia="en-NZ"/>
        </w:rPr>
        <w:t xml:space="preserve"> NZSL video</w:t>
      </w:r>
      <w:r w:rsidRPr="00213A29">
        <w:rPr>
          <w:rFonts w:eastAsia="Times New Roman"/>
          <w:b/>
          <w:bCs/>
          <w:color w:val="000000"/>
          <w:sz w:val="24"/>
          <w:szCs w:val="24"/>
          <w:lang w:eastAsia="en-NZ"/>
        </w:rPr>
        <w:t xml:space="preserve">s </w:t>
      </w:r>
      <w:r w:rsidRPr="00213A29">
        <w:rPr>
          <w:rFonts w:eastAsia="Times New Roman"/>
          <w:color w:val="000000"/>
          <w:sz w:val="24"/>
          <w:szCs w:val="24"/>
          <w:lang w:eastAsia="en-NZ"/>
        </w:rPr>
        <w:t xml:space="preserve">are a translation of content already provided in another language, and in most cases, another format. No captions are required as there is no speech in the NZSL translation to caption. For more information </w:t>
      </w:r>
      <w:r w:rsidR="00B171B4" w:rsidRPr="004B35EC">
        <w:rPr>
          <w:rFonts w:eastAsia="Times New Roman"/>
          <w:color w:val="000000"/>
          <w:sz w:val="24"/>
          <w:szCs w:val="24"/>
          <w:lang w:eastAsia="en-NZ"/>
        </w:rPr>
        <w:t>go to</w:t>
      </w:r>
      <w:r w:rsidR="004F3F0B">
        <w:rPr>
          <w:rFonts w:eastAsia="Times New Roman"/>
          <w:color w:val="000000"/>
          <w:sz w:val="24"/>
          <w:szCs w:val="24"/>
          <w:lang w:eastAsia="en-NZ"/>
        </w:rPr>
        <w:t xml:space="preserve"> the Department of Internal Affairs: </w:t>
      </w:r>
      <w:hyperlink r:id="rId13" w:history="1">
        <w:r w:rsidR="00B171B4" w:rsidRPr="00213A29">
          <w:rPr>
            <w:rStyle w:val="Hyperlink"/>
            <w:sz w:val="24"/>
            <w:szCs w:val="24"/>
          </w:rPr>
          <w:t>Providing content in alternate formats</w:t>
        </w:r>
      </w:hyperlink>
    </w:p>
    <w:p w14:paraId="634219B7" w14:textId="77777777" w:rsidR="00BC5958" w:rsidRDefault="00BC5958" w:rsidP="00034A81">
      <w:pPr>
        <w:spacing w:after="0" w:line="360" w:lineRule="auto"/>
        <w:rPr>
          <w:b/>
          <w:sz w:val="32"/>
          <w:szCs w:val="32"/>
          <w:shd w:val="clear" w:color="auto" w:fill="FFFFFF"/>
        </w:rPr>
      </w:pPr>
      <w:r>
        <w:br w:type="page"/>
      </w:r>
    </w:p>
    <w:p w14:paraId="35B37FBE" w14:textId="6BACE7B6" w:rsidR="001C2D37" w:rsidRPr="00AD57A7" w:rsidRDefault="001C2D37" w:rsidP="00034A81">
      <w:pPr>
        <w:pStyle w:val="Heading2"/>
      </w:pPr>
      <w:r>
        <w:t xml:space="preserve">Tips for completing the alternate formats request </w:t>
      </w:r>
      <w:proofErr w:type="gramStart"/>
      <w:r>
        <w:t>form</w:t>
      </w:r>
      <w:proofErr w:type="gramEnd"/>
    </w:p>
    <w:p w14:paraId="0C42031F" w14:textId="4814435C" w:rsidR="001C2D37" w:rsidRPr="00AD57A7" w:rsidRDefault="001C2D37" w:rsidP="00034A81">
      <w:pPr>
        <w:spacing w:after="360" w:line="360" w:lineRule="auto"/>
        <w:rPr>
          <w:color w:val="000000"/>
          <w:sz w:val="24"/>
          <w:szCs w:val="24"/>
          <w:shd w:val="clear" w:color="auto" w:fill="FFFFFF"/>
        </w:rPr>
      </w:pPr>
      <w:r w:rsidRPr="00AD57A7">
        <w:rPr>
          <w:sz w:val="24"/>
          <w:szCs w:val="24"/>
          <w:shd w:val="clear" w:color="auto" w:fill="FFFFFF"/>
        </w:rPr>
        <w:t>Ensure</w:t>
      </w:r>
      <w:r w:rsidRPr="00AD57A7">
        <w:rPr>
          <w:color w:val="000000"/>
          <w:sz w:val="24"/>
          <w:szCs w:val="24"/>
          <w:shd w:val="clear" w:color="auto" w:fill="FFFFFF"/>
        </w:rPr>
        <w:t xml:space="preserve"> the </w:t>
      </w:r>
      <w:hyperlink r:id="rId14" w:history="1">
        <w:r w:rsidRPr="00AD57A7">
          <w:rPr>
            <w:rStyle w:val="Hyperlink"/>
            <w:sz w:val="24"/>
            <w:szCs w:val="24"/>
            <w:shd w:val="clear" w:color="auto" w:fill="FFFFFF"/>
          </w:rPr>
          <w:t>Form for requesting alternate formats</w:t>
        </w:r>
      </w:hyperlink>
      <w:r w:rsidRPr="00AD57A7">
        <w:rPr>
          <w:color w:val="000000"/>
          <w:sz w:val="24"/>
          <w:szCs w:val="24"/>
          <w:shd w:val="clear" w:color="auto" w:fill="FFFFFF"/>
        </w:rPr>
        <w:t xml:space="preserve"> is fully completed before sending it to us. This includes the </w:t>
      </w:r>
      <w:r w:rsidR="002424F5">
        <w:rPr>
          <w:color w:val="000000"/>
          <w:sz w:val="24"/>
          <w:szCs w:val="24"/>
          <w:shd w:val="clear" w:color="auto" w:fill="FFFFFF"/>
        </w:rPr>
        <w:t xml:space="preserve">checklist, </w:t>
      </w:r>
      <w:r>
        <w:rPr>
          <w:color w:val="000000"/>
          <w:sz w:val="24"/>
          <w:szCs w:val="24"/>
          <w:shd w:val="clear" w:color="auto" w:fill="FFFFFF"/>
        </w:rPr>
        <w:t>invoicing information</w:t>
      </w:r>
      <w:r w:rsidRPr="00AD57A7">
        <w:rPr>
          <w:color w:val="000000"/>
          <w:sz w:val="24"/>
          <w:szCs w:val="24"/>
          <w:shd w:val="clear" w:color="auto" w:fill="FFFFFF"/>
        </w:rPr>
        <w:t>, contact person and logo</w:t>
      </w:r>
      <w:r>
        <w:rPr>
          <w:color w:val="000000"/>
          <w:sz w:val="24"/>
          <w:szCs w:val="24"/>
          <w:shd w:val="clear" w:color="auto" w:fill="FFFFFF"/>
        </w:rPr>
        <w:t>(s)</w:t>
      </w:r>
      <w:r w:rsidRPr="00AD57A7">
        <w:rPr>
          <w:color w:val="000000"/>
          <w:sz w:val="24"/>
          <w:szCs w:val="24"/>
          <w:shd w:val="clear" w:color="auto" w:fill="FFFFFF"/>
        </w:rPr>
        <w:t>. If something is not applicable</w:t>
      </w:r>
      <w:r w:rsidR="008E1199">
        <w:rPr>
          <w:color w:val="000000"/>
          <w:sz w:val="24"/>
          <w:szCs w:val="24"/>
          <w:shd w:val="clear" w:color="auto" w:fill="FFFFFF"/>
        </w:rPr>
        <w:t xml:space="preserve"> or being clarified</w:t>
      </w:r>
      <w:r w:rsidRPr="00AD57A7">
        <w:rPr>
          <w:color w:val="000000"/>
          <w:sz w:val="24"/>
          <w:szCs w:val="24"/>
          <w:shd w:val="clear" w:color="auto" w:fill="FFFFFF"/>
        </w:rPr>
        <w:t xml:space="preserve">, specify this on the form. </w:t>
      </w:r>
    </w:p>
    <w:p w14:paraId="5B7E82B1" w14:textId="4A552AB0" w:rsidR="001C2D37" w:rsidRPr="00BC5958" w:rsidRDefault="001C2D37" w:rsidP="00034A81">
      <w:pPr>
        <w:pStyle w:val="Bullet1"/>
        <w:tabs>
          <w:tab w:val="clear" w:pos="454"/>
          <w:tab w:val="left" w:pos="426"/>
        </w:tabs>
        <w:spacing w:line="360" w:lineRule="auto"/>
        <w:ind w:left="425" w:hanging="425"/>
        <w:rPr>
          <w:color w:val="000000"/>
          <w:sz w:val="24"/>
          <w:szCs w:val="24"/>
          <w:shd w:val="clear" w:color="auto" w:fill="FFFFFF"/>
          <w:lang w:val="en-NZ"/>
        </w:rPr>
      </w:pPr>
      <w:r w:rsidRPr="00BC5958">
        <w:rPr>
          <w:color w:val="000000"/>
          <w:sz w:val="24"/>
          <w:szCs w:val="24"/>
          <w:shd w:val="clear" w:color="auto" w:fill="FFFFFF"/>
          <w:lang w:val="en-NZ"/>
        </w:rPr>
        <w:t>Clearly list all documents that will be translated</w:t>
      </w:r>
      <w:r w:rsidR="003C1467" w:rsidRPr="00BC5958">
        <w:rPr>
          <w:color w:val="000000"/>
          <w:sz w:val="24"/>
          <w:szCs w:val="24"/>
          <w:shd w:val="clear" w:color="auto" w:fill="FFFFFF"/>
          <w:lang w:val="en-NZ"/>
        </w:rPr>
        <w:t xml:space="preserve"> / transcribed</w:t>
      </w:r>
      <w:r w:rsidRPr="00BC5958">
        <w:rPr>
          <w:color w:val="000000"/>
          <w:sz w:val="24"/>
          <w:szCs w:val="24"/>
          <w:shd w:val="clear" w:color="auto" w:fill="FFFFFF"/>
          <w:lang w:val="en-NZ"/>
        </w:rPr>
        <w:t>.</w:t>
      </w:r>
    </w:p>
    <w:p w14:paraId="1F68B69D" w14:textId="10E3F84D" w:rsidR="001C2D37" w:rsidRPr="002424F5" w:rsidRDefault="001C2D37" w:rsidP="00034A81">
      <w:pPr>
        <w:pStyle w:val="Bullet1"/>
        <w:tabs>
          <w:tab w:val="clear" w:pos="454"/>
          <w:tab w:val="left" w:pos="426"/>
        </w:tabs>
        <w:spacing w:line="360" w:lineRule="auto"/>
        <w:ind w:left="425" w:hanging="425"/>
        <w:rPr>
          <w:color w:val="000000"/>
          <w:sz w:val="24"/>
          <w:szCs w:val="24"/>
          <w:shd w:val="clear" w:color="auto" w:fill="FFFFFF"/>
          <w:lang w:val="en-NZ"/>
        </w:rPr>
      </w:pPr>
      <w:r w:rsidRPr="002424F5">
        <w:rPr>
          <w:color w:val="000000"/>
          <w:sz w:val="24"/>
          <w:szCs w:val="24"/>
          <w:shd w:val="clear" w:color="auto" w:fill="FFFFFF"/>
          <w:lang w:val="en-NZ"/>
        </w:rPr>
        <w:t xml:space="preserve">Send the completed form to </w:t>
      </w:r>
      <w:hyperlink r:id="rId15" w:history="1">
        <w:r w:rsidRPr="002424F5">
          <w:rPr>
            <w:rStyle w:val="Hyperlink"/>
            <w:rFonts w:eastAsia="Calibri"/>
            <w:kern w:val="0"/>
            <w:sz w:val="24"/>
            <w:szCs w:val="24"/>
            <w:lang w:val="en-NZ"/>
          </w:rPr>
          <w:t>accessibility@msd.govt.nz</w:t>
        </w:r>
      </w:hyperlink>
      <w:r w:rsidR="002424F5">
        <w:rPr>
          <w:color w:val="000000"/>
          <w:sz w:val="24"/>
          <w:szCs w:val="24"/>
          <w:shd w:val="clear" w:color="auto" w:fill="FFFFFF"/>
          <w:lang w:val="en-NZ"/>
        </w:rPr>
        <w:t>.</w:t>
      </w:r>
    </w:p>
    <w:p w14:paraId="125E0430" w14:textId="77777777" w:rsidR="002424F5" w:rsidRDefault="001C2D37" w:rsidP="00034A81">
      <w:pPr>
        <w:pStyle w:val="Bullet1"/>
        <w:tabs>
          <w:tab w:val="clear" w:pos="454"/>
          <w:tab w:val="left" w:pos="426"/>
        </w:tabs>
        <w:spacing w:line="360" w:lineRule="auto"/>
        <w:ind w:left="425" w:hanging="425"/>
        <w:rPr>
          <w:color w:val="000000"/>
          <w:sz w:val="24"/>
          <w:szCs w:val="24"/>
          <w:shd w:val="clear" w:color="auto" w:fill="FFFFFF"/>
          <w:lang w:val="en-NZ"/>
        </w:rPr>
      </w:pPr>
      <w:r w:rsidRPr="002424F5">
        <w:rPr>
          <w:color w:val="000000"/>
          <w:sz w:val="24"/>
          <w:szCs w:val="24"/>
          <w:shd w:val="clear" w:color="auto" w:fill="FFFFFF"/>
          <w:lang w:val="en-NZ"/>
        </w:rPr>
        <w:t xml:space="preserve">If working from a long document, provide a </w:t>
      </w:r>
      <w:r w:rsidRPr="002424F5">
        <w:rPr>
          <w:b/>
          <w:bCs/>
          <w:color w:val="000000"/>
          <w:sz w:val="24"/>
          <w:szCs w:val="24"/>
          <w:shd w:val="clear" w:color="auto" w:fill="FFFFFF"/>
          <w:lang w:val="en-NZ"/>
        </w:rPr>
        <w:t>Microsoft Word</w:t>
      </w:r>
      <w:r w:rsidRPr="002424F5">
        <w:rPr>
          <w:color w:val="000000"/>
          <w:sz w:val="24"/>
          <w:szCs w:val="24"/>
          <w:shd w:val="clear" w:color="auto" w:fill="FFFFFF"/>
          <w:lang w:val="en-NZ"/>
        </w:rPr>
        <w:t xml:space="preserve"> document with an executive summary with the key information, generally of up to </w:t>
      </w:r>
      <w:r w:rsidR="002424F5" w:rsidRPr="002424F5">
        <w:rPr>
          <w:color w:val="000000"/>
          <w:sz w:val="24"/>
          <w:szCs w:val="24"/>
          <w:shd w:val="clear" w:color="auto" w:fill="FFFFFF"/>
          <w:lang w:val="en-NZ"/>
        </w:rPr>
        <w:t>4</w:t>
      </w:r>
      <w:r w:rsidRPr="002424F5">
        <w:rPr>
          <w:color w:val="000000"/>
          <w:sz w:val="24"/>
          <w:szCs w:val="24"/>
          <w:shd w:val="clear" w:color="auto" w:fill="FFFFFF"/>
          <w:lang w:val="en-NZ"/>
        </w:rPr>
        <w:t xml:space="preserve"> to 10 pages. </w:t>
      </w:r>
    </w:p>
    <w:p w14:paraId="0F32779C" w14:textId="2B6D1226" w:rsidR="001C2D37" w:rsidRPr="00AD57A7" w:rsidRDefault="001C2D37" w:rsidP="00034A81">
      <w:pPr>
        <w:pStyle w:val="Bullet1"/>
        <w:numPr>
          <w:ilvl w:val="0"/>
          <w:numId w:val="0"/>
        </w:numPr>
        <w:tabs>
          <w:tab w:val="clear" w:pos="454"/>
          <w:tab w:val="left" w:pos="426"/>
        </w:tabs>
        <w:spacing w:line="360" w:lineRule="auto"/>
        <w:ind w:left="425"/>
        <w:rPr>
          <w:color w:val="000000"/>
          <w:sz w:val="24"/>
          <w:szCs w:val="24"/>
          <w:shd w:val="clear" w:color="auto" w:fill="FFFFFF"/>
          <w:lang w:val="en-NZ"/>
        </w:rPr>
      </w:pPr>
      <w:r w:rsidRPr="002424F5">
        <w:rPr>
          <w:color w:val="000000"/>
          <w:sz w:val="24"/>
          <w:szCs w:val="24"/>
          <w:shd w:val="clear" w:color="auto" w:fill="FFFFFF"/>
          <w:lang w:val="en-NZ"/>
        </w:rPr>
        <w:t xml:space="preserve">This summary is </w:t>
      </w:r>
      <w:r w:rsidR="003C1467" w:rsidRPr="002424F5">
        <w:rPr>
          <w:color w:val="000000"/>
          <w:sz w:val="24"/>
          <w:szCs w:val="24"/>
          <w:shd w:val="clear" w:color="auto" w:fill="FFFFFF"/>
          <w:lang w:val="en-NZ"/>
        </w:rPr>
        <w:t xml:space="preserve">generally </w:t>
      </w:r>
      <w:r w:rsidRPr="002424F5">
        <w:rPr>
          <w:color w:val="000000"/>
          <w:sz w:val="24"/>
          <w:szCs w:val="24"/>
          <w:shd w:val="clear" w:color="auto" w:fill="FFFFFF"/>
          <w:lang w:val="en-NZ"/>
        </w:rPr>
        <w:t>what will be translated</w:t>
      </w:r>
      <w:r w:rsidR="003C1467" w:rsidRPr="002424F5">
        <w:rPr>
          <w:color w:val="000000"/>
          <w:sz w:val="24"/>
          <w:szCs w:val="24"/>
          <w:shd w:val="clear" w:color="auto" w:fill="FFFFFF"/>
          <w:lang w:val="en-NZ"/>
        </w:rPr>
        <w:t xml:space="preserve"> into Easy Read and NZSL</w:t>
      </w:r>
      <w:r w:rsidRPr="002424F5">
        <w:rPr>
          <w:color w:val="000000"/>
          <w:sz w:val="24"/>
          <w:szCs w:val="24"/>
          <w:shd w:val="clear" w:color="auto" w:fill="FFFFFF"/>
          <w:lang w:val="en-NZ"/>
        </w:rPr>
        <w:t xml:space="preserve">. </w:t>
      </w:r>
      <w:r w:rsidR="003C1467">
        <w:rPr>
          <w:color w:val="000000"/>
          <w:sz w:val="24"/>
          <w:szCs w:val="24"/>
          <w:shd w:val="clear" w:color="auto" w:fill="FFFFFF"/>
          <w:lang w:val="en-NZ"/>
        </w:rPr>
        <w:t xml:space="preserve">For </w:t>
      </w:r>
      <w:r w:rsidR="003C1467" w:rsidRPr="003C1467">
        <w:rPr>
          <w:color w:val="000000"/>
          <w:sz w:val="24"/>
          <w:szCs w:val="24"/>
          <w:shd w:val="clear" w:color="auto" w:fill="FFFFFF"/>
          <w:lang w:val="en-NZ"/>
        </w:rPr>
        <w:t xml:space="preserve">Blindness formats (Large Print, Audio and Braille), we often transcribe the full report and the summary – this will be considered on a case-by-case basis.  </w:t>
      </w:r>
    </w:p>
    <w:p w14:paraId="1E235598" w14:textId="3097482D" w:rsidR="001C2D37" w:rsidRPr="002424F5" w:rsidRDefault="001C2D37" w:rsidP="00034A81">
      <w:pPr>
        <w:pStyle w:val="Bullet1"/>
        <w:tabs>
          <w:tab w:val="clear" w:pos="454"/>
          <w:tab w:val="left" w:pos="426"/>
        </w:tabs>
        <w:spacing w:line="360" w:lineRule="auto"/>
        <w:ind w:left="425" w:hanging="425"/>
        <w:rPr>
          <w:color w:val="000000"/>
          <w:sz w:val="24"/>
          <w:szCs w:val="24"/>
          <w:shd w:val="clear" w:color="auto" w:fill="FFFFFF"/>
          <w:lang w:val="en-NZ"/>
        </w:rPr>
      </w:pPr>
      <w:r w:rsidRPr="002424F5">
        <w:rPr>
          <w:color w:val="000000"/>
          <w:sz w:val="24"/>
          <w:szCs w:val="24"/>
          <w:shd w:val="clear" w:color="auto" w:fill="FFFFFF"/>
          <w:lang w:val="en-NZ"/>
        </w:rPr>
        <w:t>As context, also provide the full document as an MS Word file.</w:t>
      </w:r>
    </w:p>
    <w:p w14:paraId="4C976B5B" w14:textId="2C668AC2" w:rsidR="001C2D37" w:rsidRPr="00AD57A7" w:rsidRDefault="001C2D37" w:rsidP="00034A81">
      <w:pPr>
        <w:pStyle w:val="Bullet1"/>
        <w:tabs>
          <w:tab w:val="clear" w:pos="454"/>
          <w:tab w:val="left" w:pos="426"/>
        </w:tabs>
        <w:spacing w:line="360" w:lineRule="auto"/>
        <w:ind w:left="425" w:hanging="425"/>
        <w:rPr>
          <w:color w:val="000000"/>
          <w:sz w:val="24"/>
          <w:szCs w:val="24"/>
          <w:shd w:val="clear" w:color="auto" w:fill="FFFFFF"/>
          <w:lang w:val="en-NZ"/>
        </w:rPr>
      </w:pPr>
      <w:bookmarkStart w:id="3" w:name="_Hlk115267885"/>
      <w:r w:rsidRPr="00AD57A7">
        <w:rPr>
          <w:color w:val="000000"/>
          <w:sz w:val="24"/>
          <w:szCs w:val="24"/>
          <w:shd w:val="clear" w:color="auto" w:fill="FFFFFF"/>
          <w:lang w:val="en-NZ"/>
        </w:rPr>
        <w:t xml:space="preserve">Include a </w:t>
      </w:r>
      <w:r w:rsidR="00754F0E">
        <w:rPr>
          <w:color w:val="000000"/>
          <w:sz w:val="24"/>
          <w:szCs w:val="24"/>
          <w:shd w:val="clear" w:color="auto" w:fill="FFFFFF"/>
          <w:lang w:val="en-NZ"/>
        </w:rPr>
        <w:t>web address for</w:t>
      </w:r>
      <w:r w:rsidRPr="00AD57A7">
        <w:rPr>
          <w:color w:val="000000"/>
          <w:sz w:val="24"/>
          <w:szCs w:val="24"/>
          <w:shd w:val="clear" w:color="auto" w:fill="FFFFFF"/>
          <w:lang w:val="en-NZ"/>
        </w:rPr>
        <w:t xml:space="preserve"> where your audience can go to get more detailed information. </w:t>
      </w:r>
    </w:p>
    <w:p w14:paraId="2A155835" w14:textId="77777777" w:rsidR="008E1199" w:rsidRDefault="001C2D37" w:rsidP="00034A81">
      <w:pPr>
        <w:pStyle w:val="Bullet2"/>
        <w:numPr>
          <w:ilvl w:val="0"/>
          <w:numId w:val="0"/>
        </w:numPr>
        <w:tabs>
          <w:tab w:val="clear" w:pos="709"/>
          <w:tab w:val="left" w:pos="426"/>
        </w:tabs>
        <w:spacing w:after="240"/>
        <w:ind w:left="426"/>
        <w:rPr>
          <w:lang w:val="en-NZ"/>
        </w:rPr>
      </w:pPr>
      <w:r w:rsidRPr="00AD57A7">
        <w:rPr>
          <w:lang w:val="en-NZ"/>
        </w:rPr>
        <w:t xml:space="preserve">For surveys and other </w:t>
      </w:r>
      <w:r>
        <w:rPr>
          <w:lang w:val="en-NZ"/>
        </w:rPr>
        <w:t>feedback processes</w:t>
      </w:r>
      <w:r w:rsidRPr="00AD57A7">
        <w:rPr>
          <w:lang w:val="en-NZ"/>
        </w:rPr>
        <w:t xml:space="preserve">, you </w:t>
      </w:r>
      <w:r>
        <w:rPr>
          <w:lang w:val="en-NZ"/>
        </w:rPr>
        <w:t xml:space="preserve">will </w:t>
      </w:r>
      <w:r w:rsidRPr="00AD57A7">
        <w:rPr>
          <w:lang w:val="en-NZ"/>
        </w:rPr>
        <w:t xml:space="preserve">need to provide a contact point your audience can use if they have questions. </w:t>
      </w:r>
      <w:r>
        <w:rPr>
          <w:lang w:val="en-NZ"/>
        </w:rPr>
        <w:t>This includes</w:t>
      </w:r>
      <w:r w:rsidR="008E1199">
        <w:rPr>
          <w:lang w:val="en-NZ"/>
        </w:rPr>
        <w:t>:</w:t>
      </w:r>
    </w:p>
    <w:p w14:paraId="5F529A48" w14:textId="2780292F" w:rsidR="008E1199" w:rsidRDefault="001C2D37" w:rsidP="00034A81">
      <w:pPr>
        <w:pStyle w:val="Bullet2"/>
        <w:spacing w:after="240"/>
        <w:ind w:left="709" w:hanging="357"/>
        <w:rPr>
          <w:lang w:val="en-NZ"/>
        </w:rPr>
      </w:pPr>
      <w:r w:rsidRPr="00AD57A7">
        <w:rPr>
          <w:lang w:val="en-NZ"/>
        </w:rPr>
        <w:t>a web</w:t>
      </w:r>
      <w:r w:rsidR="00754F0E">
        <w:rPr>
          <w:lang w:val="en-NZ"/>
        </w:rPr>
        <w:t xml:space="preserve"> </w:t>
      </w:r>
      <w:proofErr w:type="gramStart"/>
      <w:r w:rsidR="00754F0E">
        <w:rPr>
          <w:lang w:val="en-NZ"/>
        </w:rPr>
        <w:t>address</w:t>
      </w:r>
      <w:proofErr w:type="gramEnd"/>
    </w:p>
    <w:p w14:paraId="2E6335E3" w14:textId="1DD0AB90" w:rsidR="008E1199" w:rsidRDefault="001A53FB" w:rsidP="00034A81">
      <w:pPr>
        <w:pStyle w:val="Bullet2"/>
        <w:spacing w:after="240"/>
        <w:ind w:left="709" w:hanging="357"/>
        <w:rPr>
          <w:lang w:val="en-NZ"/>
        </w:rPr>
      </w:pPr>
      <w:r>
        <w:rPr>
          <w:lang w:val="en-NZ"/>
        </w:rPr>
        <w:t>a</w:t>
      </w:r>
      <w:r w:rsidR="008E1199">
        <w:rPr>
          <w:lang w:val="en-NZ"/>
        </w:rPr>
        <w:t xml:space="preserve">n </w:t>
      </w:r>
      <w:r w:rsidR="001C2D37" w:rsidRPr="00AD57A7">
        <w:rPr>
          <w:lang w:val="en-NZ"/>
        </w:rPr>
        <w:t>email address</w:t>
      </w:r>
    </w:p>
    <w:p w14:paraId="6EB2FF3E" w14:textId="72CA58B5" w:rsidR="008E1199" w:rsidRDefault="001A53FB" w:rsidP="00034A81">
      <w:pPr>
        <w:pStyle w:val="Bullet2"/>
        <w:spacing w:after="240"/>
        <w:ind w:left="709" w:hanging="357"/>
        <w:rPr>
          <w:lang w:val="en-NZ"/>
        </w:rPr>
      </w:pPr>
      <w:r>
        <w:rPr>
          <w:lang w:val="en-NZ"/>
        </w:rPr>
        <w:t>a</w:t>
      </w:r>
      <w:r w:rsidR="008E1199">
        <w:rPr>
          <w:lang w:val="en-NZ"/>
        </w:rPr>
        <w:t xml:space="preserve"> </w:t>
      </w:r>
      <w:r w:rsidR="001C2D37" w:rsidRPr="00AD57A7">
        <w:rPr>
          <w:lang w:val="en-NZ"/>
        </w:rPr>
        <w:t>free</w:t>
      </w:r>
      <w:r w:rsidR="001C2D37">
        <w:rPr>
          <w:lang w:val="en-NZ"/>
        </w:rPr>
        <w:t>-</w:t>
      </w:r>
      <w:r w:rsidR="001C2D37" w:rsidRPr="00AD57A7">
        <w:rPr>
          <w:lang w:val="en-NZ"/>
        </w:rPr>
        <w:t>call number</w:t>
      </w:r>
      <w:r w:rsidR="003C1467">
        <w:rPr>
          <w:lang w:val="en-NZ"/>
        </w:rPr>
        <w:t xml:space="preserve"> (including hours of operation)</w:t>
      </w:r>
    </w:p>
    <w:p w14:paraId="2C163836" w14:textId="74D7BA62" w:rsidR="008E1199" w:rsidRDefault="001A53FB" w:rsidP="00034A81">
      <w:pPr>
        <w:pStyle w:val="Bullet2"/>
        <w:spacing w:after="240"/>
        <w:ind w:left="709" w:hanging="357"/>
        <w:rPr>
          <w:lang w:val="en-NZ"/>
        </w:rPr>
      </w:pPr>
      <w:r>
        <w:rPr>
          <w:lang w:val="en-NZ"/>
        </w:rPr>
        <w:t>a</w:t>
      </w:r>
      <w:r w:rsidR="008E1199">
        <w:rPr>
          <w:lang w:val="en-NZ"/>
        </w:rPr>
        <w:t xml:space="preserve"> </w:t>
      </w:r>
      <w:r w:rsidR="001C2D37" w:rsidRPr="00AD57A7">
        <w:rPr>
          <w:lang w:val="en-NZ"/>
        </w:rPr>
        <w:t>T</w:t>
      </w:r>
      <w:r w:rsidR="008E1199">
        <w:rPr>
          <w:lang w:val="en-NZ"/>
        </w:rPr>
        <w:t>e</w:t>
      </w:r>
      <w:r w:rsidR="001C2D37" w:rsidRPr="00AD57A7">
        <w:rPr>
          <w:lang w:val="en-NZ"/>
        </w:rPr>
        <w:t>xt</w:t>
      </w:r>
      <w:r w:rsidR="008E1199">
        <w:rPr>
          <w:lang w:val="en-NZ"/>
        </w:rPr>
        <w:t xml:space="preserve"> number</w:t>
      </w:r>
      <w:r w:rsidR="001C2D37" w:rsidRPr="00AD57A7">
        <w:rPr>
          <w:lang w:val="en-NZ"/>
        </w:rPr>
        <w:t xml:space="preserve"> for Deaf and </w:t>
      </w:r>
      <w:r w:rsidR="002424F5">
        <w:rPr>
          <w:lang w:val="en-NZ"/>
        </w:rPr>
        <w:t>h</w:t>
      </w:r>
      <w:r w:rsidR="001C2D37" w:rsidRPr="00AD57A7">
        <w:rPr>
          <w:lang w:val="en-NZ"/>
        </w:rPr>
        <w:t xml:space="preserve">ard of </w:t>
      </w:r>
      <w:r w:rsidR="002424F5">
        <w:rPr>
          <w:lang w:val="en-NZ"/>
        </w:rPr>
        <w:t>h</w:t>
      </w:r>
      <w:r w:rsidR="001C2D37" w:rsidRPr="00AD57A7">
        <w:rPr>
          <w:lang w:val="en-NZ"/>
        </w:rPr>
        <w:t xml:space="preserve">earing </w:t>
      </w:r>
    </w:p>
    <w:p w14:paraId="7BBCAD8B" w14:textId="1F4964FE" w:rsidR="008E1199" w:rsidRDefault="001C2D37" w:rsidP="00034A81">
      <w:pPr>
        <w:pStyle w:val="Bullet2"/>
        <w:spacing w:after="240"/>
        <w:ind w:left="709" w:hanging="357"/>
        <w:rPr>
          <w:lang w:val="en-NZ"/>
        </w:rPr>
      </w:pPr>
      <w:r w:rsidRPr="00AD57A7">
        <w:rPr>
          <w:lang w:val="en-NZ"/>
        </w:rPr>
        <w:t>NZ Relay.</w:t>
      </w:r>
    </w:p>
    <w:p w14:paraId="67FE524E" w14:textId="49FCA116" w:rsidR="001C2D37" w:rsidRPr="00AD57A7" w:rsidRDefault="001C2D37" w:rsidP="00034A81">
      <w:pPr>
        <w:pStyle w:val="Bullet2"/>
        <w:numPr>
          <w:ilvl w:val="0"/>
          <w:numId w:val="0"/>
        </w:numPr>
        <w:tabs>
          <w:tab w:val="clear" w:pos="709"/>
          <w:tab w:val="left" w:pos="426"/>
        </w:tabs>
        <w:spacing w:after="240"/>
        <w:ind w:left="426"/>
        <w:rPr>
          <w:lang w:val="en-NZ"/>
        </w:rPr>
      </w:pPr>
      <w:r w:rsidRPr="0092014B">
        <w:rPr>
          <w:b/>
          <w:bCs/>
          <w:lang w:val="en-NZ"/>
        </w:rPr>
        <w:t>All</w:t>
      </w:r>
      <w:r>
        <w:rPr>
          <w:lang w:val="en-NZ"/>
        </w:rPr>
        <w:t xml:space="preserve"> these contact options are required for the process to be accessible. </w:t>
      </w:r>
    </w:p>
    <w:bookmarkEnd w:id="3"/>
    <w:p w14:paraId="6E814E7A" w14:textId="7CB19D17" w:rsidR="008E1199" w:rsidRPr="004B35EC" w:rsidRDefault="008E1199" w:rsidP="00034A81">
      <w:pPr>
        <w:pStyle w:val="Bullet1"/>
        <w:tabs>
          <w:tab w:val="clear" w:pos="454"/>
          <w:tab w:val="left" w:pos="426"/>
        </w:tabs>
        <w:spacing w:after="240" w:line="360" w:lineRule="auto"/>
        <w:ind w:left="426" w:hanging="426"/>
        <w:rPr>
          <w:lang w:val="en-NZ"/>
        </w:rPr>
      </w:pPr>
      <w:r w:rsidRPr="004B35EC">
        <w:rPr>
          <w:sz w:val="24"/>
          <w:szCs w:val="24"/>
          <w:lang w:val="en-NZ"/>
        </w:rPr>
        <w:t xml:space="preserve">Dates for completion are determined based on the priority of the work and capacity of </w:t>
      </w:r>
      <w:r w:rsidR="003C1467">
        <w:rPr>
          <w:sz w:val="24"/>
          <w:szCs w:val="24"/>
          <w:lang w:val="en-NZ"/>
        </w:rPr>
        <w:t>providers</w:t>
      </w:r>
      <w:r w:rsidRPr="004B35EC">
        <w:rPr>
          <w:sz w:val="24"/>
          <w:szCs w:val="24"/>
          <w:lang w:val="en-NZ"/>
        </w:rPr>
        <w:t xml:space="preserve">. To help determine timeframes, it is important we know any key dates you are aiming for. If the date is flexible, let us know </w:t>
      </w:r>
      <w:r w:rsidR="00213A29">
        <w:rPr>
          <w:sz w:val="24"/>
          <w:szCs w:val="24"/>
          <w:lang w:val="en-NZ"/>
        </w:rPr>
        <w:t>this but also please</w:t>
      </w:r>
      <w:r w:rsidRPr="004B35EC">
        <w:rPr>
          <w:sz w:val="24"/>
          <w:szCs w:val="24"/>
          <w:lang w:val="en-NZ"/>
        </w:rPr>
        <w:t xml:space="preserve"> indicate </w:t>
      </w:r>
      <w:r w:rsidR="00213A29">
        <w:rPr>
          <w:sz w:val="24"/>
          <w:szCs w:val="24"/>
          <w:lang w:val="en-NZ"/>
        </w:rPr>
        <w:t>any</w:t>
      </w:r>
      <w:r w:rsidRPr="004B35EC">
        <w:rPr>
          <w:sz w:val="24"/>
          <w:szCs w:val="24"/>
          <w:lang w:val="en-NZ"/>
        </w:rPr>
        <w:t xml:space="preserve"> general timeframes you are looking at. </w:t>
      </w:r>
    </w:p>
    <w:p w14:paraId="71AC7DC7" w14:textId="76CCA450" w:rsidR="008E1199" w:rsidRPr="008E1199" w:rsidRDefault="008E1199" w:rsidP="00034A81">
      <w:pPr>
        <w:pStyle w:val="Bullet2"/>
        <w:numPr>
          <w:ilvl w:val="0"/>
          <w:numId w:val="0"/>
        </w:numPr>
        <w:tabs>
          <w:tab w:val="clear" w:pos="709"/>
          <w:tab w:val="left" w:pos="426"/>
        </w:tabs>
        <w:spacing w:after="240"/>
        <w:ind w:left="426"/>
        <w:rPr>
          <w:lang w:val="en-NZ"/>
        </w:rPr>
      </w:pPr>
      <w:r w:rsidRPr="008E1199">
        <w:rPr>
          <w:lang w:val="en-NZ"/>
        </w:rPr>
        <w:t>Please note that w</w:t>
      </w:r>
      <w:r w:rsidR="003C1467">
        <w:rPr>
          <w:lang w:val="en-NZ"/>
        </w:rPr>
        <w:t xml:space="preserve">here possible </w:t>
      </w:r>
      <w:r w:rsidRPr="008E1199">
        <w:rPr>
          <w:lang w:val="en-NZ"/>
        </w:rPr>
        <w:t xml:space="preserve">we will </w:t>
      </w:r>
      <w:r w:rsidR="002424F5">
        <w:rPr>
          <w:lang w:val="en-NZ"/>
        </w:rPr>
        <w:t xml:space="preserve">do our best </w:t>
      </w:r>
      <w:r w:rsidRPr="008E1199">
        <w:rPr>
          <w:lang w:val="en-NZ"/>
        </w:rPr>
        <w:t xml:space="preserve">to meet the timeframes you are aiming for, </w:t>
      </w:r>
      <w:r w:rsidR="003C1467">
        <w:rPr>
          <w:lang w:val="en-NZ"/>
        </w:rPr>
        <w:t xml:space="preserve">but </w:t>
      </w:r>
      <w:r w:rsidRPr="008E1199">
        <w:rPr>
          <w:lang w:val="en-NZ"/>
        </w:rPr>
        <w:t xml:space="preserve">this may not be </w:t>
      </w:r>
      <w:r w:rsidR="003C1467">
        <w:rPr>
          <w:lang w:val="en-NZ"/>
        </w:rPr>
        <w:t xml:space="preserve">doable </w:t>
      </w:r>
      <w:r w:rsidRPr="008E1199">
        <w:rPr>
          <w:lang w:val="en-NZ"/>
        </w:rPr>
        <w:t>if we do not receive the final document and approval</w:t>
      </w:r>
      <w:r w:rsidR="002424F5">
        <w:rPr>
          <w:lang w:val="en-NZ"/>
        </w:rPr>
        <w:t xml:space="preserve"> of costings</w:t>
      </w:r>
      <w:r w:rsidRPr="008E1199">
        <w:rPr>
          <w:lang w:val="en-NZ"/>
        </w:rPr>
        <w:t xml:space="preserve"> early enough, or capacity is limited by other priority work.</w:t>
      </w:r>
    </w:p>
    <w:p w14:paraId="01622505" w14:textId="442E973F" w:rsidR="008E1199" w:rsidRPr="001C43FE" w:rsidRDefault="001C43FE" w:rsidP="00034A81">
      <w:pPr>
        <w:pStyle w:val="Bullet2"/>
        <w:numPr>
          <w:ilvl w:val="0"/>
          <w:numId w:val="0"/>
        </w:numPr>
        <w:tabs>
          <w:tab w:val="clear" w:pos="709"/>
          <w:tab w:val="left" w:pos="426"/>
        </w:tabs>
        <w:spacing w:after="240"/>
        <w:ind w:left="426"/>
        <w:rPr>
          <w:lang w:val="en-NZ"/>
        </w:rPr>
      </w:pPr>
      <w:r>
        <w:rPr>
          <w:lang w:val="en-NZ"/>
        </w:rPr>
        <w:t xml:space="preserve">Please note that </w:t>
      </w:r>
      <w:r w:rsidR="008E1199" w:rsidRPr="006B44A7">
        <w:rPr>
          <w:b/>
          <w:bCs/>
          <w:lang w:val="en-NZ"/>
        </w:rPr>
        <w:t xml:space="preserve">“ASAP” is not </w:t>
      </w:r>
      <w:r w:rsidRPr="006B44A7">
        <w:rPr>
          <w:b/>
          <w:bCs/>
          <w:lang w:val="en-NZ"/>
        </w:rPr>
        <w:t>a timeframe –</w:t>
      </w:r>
      <w:r w:rsidRPr="001C43FE">
        <w:rPr>
          <w:lang w:val="en-NZ"/>
        </w:rPr>
        <w:t xml:space="preserve"> you must give a date. </w:t>
      </w:r>
    </w:p>
    <w:p w14:paraId="31C89075" w14:textId="77777777" w:rsidR="001C2D37" w:rsidRPr="00AD57A7" w:rsidRDefault="001C2D37" w:rsidP="00034A81">
      <w:pPr>
        <w:pStyle w:val="Bullet1"/>
        <w:tabs>
          <w:tab w:val="clear" w:pos="454"/>
          <w:tab w:val="left" w:pos="426"/>
        </w:tabs>
        <w:spacing w:after="240" w:line="360" w:lineRule="auto"/>
        <w:ind w:left="426" w:hanging="426"/>
        <w:rPr>
          <w:sz w:val="24"/>
          <w:szCs w:val="24"/>
          <w:lang w:val="en-NZ"/>
        </w:rPr>
      </w:pPr>
      <w:r w:rsidRPr="00AD57A7">
        <w:rPr>
          <w:sz w:val="24"/>
          <w:szCs w:val="24"/>
          <w:lang w:val="en-NZ"/>
        </w:rPr>
        <w:t xml:space="preserve">If copying information from an existing website, check the final document as the formatting can change or symbols </w:t>
      </w:r>
      <w:r>
        <w:rPr>
          <w:sz w:val="24"/>
          <w:szCs w:val="24"/>
          <w:lang w:val="en-NZ"/>
        </w:rPr>
        <w:t xml:space="preserve">can </w:t>
      </w:r>
      <w:r w:rsidRPr="00AD57A7">
        <w:rPr>
          <w:sz w:val="24"/>
          <w:szCs w:val="24"/>
          <w:lang w:val="en-NZ"/>
        </w:rPr>
        <w:t xml:space="preserve">be added to the text when </w:t>
      </w:r>
      <w:r>
        <w:rPr>
          <w:sz w:val="24"/>
          <w:szCs w:val="24"/>
          <w:lang w:val="en-NZ"/>
        </w:rPr>
        <w:t>copying</w:t>
      </w:r>
      <w:r w:rsidRPr="00AD57A7">
        <w:rPr>
          <w:sz w:val="24"/>
          <w:szCs w:val="24"/>
          <w:lang w:val="en-NZ"/>
        </w:rPr>
        <w:t xml:space="preserve"> into </w:t>
      </w:r>
      <w:r>
        <w:rPr>
          <w:sz w:val="24"/>
          <w:szCs w:val="24"/>
          <w:lang w:val="en-NZ"/>
        </w:rPr>
        <w:t xml:space="preserve">MS </w:t>
      </w:r>
      <w:r w:rsidRPr="00AD57A7">
        <w:rPr>
          <w:sz w:val="24"/>
          <w:szCs w:val="24"/>
          <w:lang w:val="en-NZ"/>
        </w:rPr>
        <w:t>Word.</w:t>
      </w:r>
    </w:p>
    <w:p w14:paraId="765A9D23" w14:textId="23091E73" w:rsidR="001C2D37" w:rsidRPr="00AD57A7" w:rsidRDefault="001C2D37" w:rsidP="00034A81">
      <w:pPr>
        <w:pStyle w:val="Bullet1"/>
        <w:tabs>
          <w:tab w:val="clear" w:pos="454"/>
          <w:tab w:val="left" w:pos="426"/>
        </w:tabs>
        <w:spacing w:line="360" w:lineRule="auto"/>
        <w:ind w:left="425" w:hanging="425"/>
        <w:rPr>
          <w:sz w:val="24"/>
          <w:szCs w:val="24"/>
          <w:lang w:val="en-NZ"/>
        </w:rPr>
      </w:pPr>
      <w:r w:rsidRPr="00AD57A7">
        <w:rPr>
          <w:sz w:val="24"/>
          <w:szCs w:val="24"/>
          <w:lang w:val="en-NZ"/>
        </w:rPr>
        <w:t xml:space="preserve">We only accept </w:t>
      </w:r>
      <w:r>
        <w:rPr>
          <w:sz w:val="24"/>
          <w:szCs w:val="24"/>
          <w:lang w:val="en-NZ"/>
        </w:rPr>
        <w:t xml:space="preserve">MS </w:t>
      </w:r>
      <w:r w:rsidRPr="00AD57A7">
        <w:rPr>
          <w:sz w:val="24"/>
          <w:szCs w:val="24"/>
          <w:lang w:val="en-NZ"/>
        </w:rPr>
        <w:t xml:space="preserve">Word documents – we cannot accept PDF versions of </w:t>
      </w:r>
      <w:r w:rsidRPr="00AD57A7">
        <w:rPr>
          <w:color w:val="000000"/>
          <w:sz w:val="24"/>
          <w:szCs w:val="24"/>
          <w:shd w:val="clear" w:color="auto" w:fill="FFFFFF"/>
          <w:lang w:val="en-NZ"/>
        </w:rPr>
        <w:t>documents</w:t>
      </w:r>
      <w:r w:rsidRPr="00AD57A7">
        <w:rPr>
          <w:sz w:val="24"/>
          <w:szCs w:val="24"/>
          <w:lang w:val="en-NZ"/>
        </w:rPr>
        <w:t xml:space="preserve">. </w:t>
      </w:r>
      <w:r w:rsidRPr="00AD57A7">
        <w:rPr>
          <w:color w:val="000000"/>
          <w:sz w:val="24"/>
          <w:szCs w:val="24"/>
          <w:shd w:val="clear" w:color="auto" w:fill="FFFFFF"/>
          <w:lang w:val="en-NZ"/>
        </w:rPr>
        <w:t>Documents</w:t>
      </w:r>
      <w:r w:rsidRPr="00AD57A7">
        <w:rPr>
          <w:sz w:val="24"/>
          <w:szCs w:val="24"/>
          <w:lang w:val="en-NZ"/>
        </w:rPr>
        <w:t xml:space="preserve"> for translation</w:t>
      </w:r>
      <w:r w:rsidR="003C1467">
        <w:rPr>
          <w:sz w:val="24"/>
          <w:szCs w:val="24"/>
          <w:lang w:val="en-NZ"/>
        </w:rPr>
        <w:t xml:space="preserve"> /transcription</w:t>
      </w:r>
      <w:r w:rsidRPr="00AD57A7">
        <w:rPr>
          <w:sz w:val="24"/>
          <w:szCs w:val="24"/>
          <w:lang w:val="en-NZ"/>
        </w:rPr>
        <w:t xml:space="preserve"> </w:t>
      </w:r>
      <w:r w:rsidRPr="000C0374">
        <w:rPr>
          <w:b/>
          <w:bCs/>
          <w:sz w:val="24"/>
          <w:szCs w:val="24"/>
          <w:lang w:val="en-NZ"/>
        </w:rPr>
        <w:t>must</w:t>
      </w:r>
      <w:r w:rsidRPr="00AD57A7">
        <w:rPr>
          <w:sz w:val="24"/>
          <w:szCs w:val="24"/>
          <w:lang w:val="en-NZ"/>
        </w:rPr>
        <w:t>:</w:t>
      </w:r>
    </w:p>
    <w:p w14:paraId="0D4B303E" w14:textId="77777777" w:rsidR="001C2D37" w:rsidRPr="00AD57A7" w:rsidRDefault="001C2D37" w:rsidP="00034A81">
      <w:pPr>
        <w:pStyle w:val="Bullet2"/>
        <w:spacing w:after="240"/>
        <w:ind w:left="709" w:hanging="357"/>
        <w:rPr>
          <w:lang w:val="en-NZ"/>
        </w:rPr>
      </w:pPr>
      <w:r w:rsidRPr="00AD57A7">
        <w:rPr>
          <w:lang w:val="en-NZ"/>
        </w:rPr>
        <w:t xml:space="preserve">be the final version with no tracked </w:t>
      </w:r>
      <w:proofErr w:type="gramStart"/>
      <w:r w:rsidRPr="00AD57A7">
        <w:rPr>
          <w:lang w:val="en-NZ"/>
        </w:rPr>
        <w:t>changes</w:t>
      </w:r>
      <w:proofErr w:type="gramEnd"/>
      <w:r w:rsidRPr="00AD57A7">
        <w:rPr>
          <w:lang w:val="en-NZ"/>
        </w:rPr>
        <w:t xml:space="preserve"> </w:t>
      </w:r>
    </w:p>
    <w:p w14:paraId="18867CFD" w14:textId="2C42929A" w:rsidR="001C2D37" w:rsidRPr="00AD57A7" w:rsidRDefault="001C2D37" w:rsidP="00034A81">
      <w:pPr>
        <w:pStyle w:val="Bullet2"/>
        <w:spacing w:after="240"/>
        <w:ind w:left="709" w:hanging="357"/>
        <w:rPr>
          <w:lang w:val="en-NZ"/>
        </w:rPr>
      </w:pPr>
      <w:r w:rsidRPr="00AD57A7">
        <w:rPr>
          <w:lang w:val="en-NZ"/>
        </w:rPr>
        <w:t xml:space="preserve">use plain language – avoid jargon, acronyms, technical words, and unnecessary </w:t>
      </w:r>
      <w:proofErr w:type="gramStart"/>
      <w:r w:rsidRPr="00AD57A7">
        <w:rPr>
          <w:lang w:val="en-NZ"/>
        </w:rPr>
        <w:t>detail</w:t>
      </w:r>
      <w:proofErr w:type="gramEnd"/>
    </w:p>
    <w:p w14:paraId="7A75ADCE" w14:textId="77777777" w:rsidR="001C2D37" w:rsidRPr="00AD57A7" w:rsidRDefault="001C2D37" w:rsidP="00034A81">
      <w:pPr>
        <w:pStyle w:val="Bullet2"/>
        <w:spacing w:after="240"/>
        <w:ind w:left="709" w:hanging="357"/>
        <w:rPr>
          <w:lang w:val="en-NZ"/>
        </w:rPr>
      </w:pPr>
      <w:r w:rsidRPr="00AD57A7">
        <w:rPr>
          <w:lang w:val="en-NZ"/>
        </w:rPr>
        <w:t xml:space="preserve">provide enough context so your audience understands where the information is coming from and its </w:t>
      </w:r>
      <w:proofErr w:type="gramStart"/>
      <w:r w:rsidRPr="00AD57A7">
        <w:rPr>
          <w:lang w:val="en-NZ"/>
        </w:rPr>
        <w:t>purpose</w:t>
      </w:r>
      <w:proofErr w:type="gramEnd"/>
    </w:p>
    <w:p w14:paraId="0F99A502" w14:textId="5A9DB9CE" w:rsidR="001C2D37" w:rsidRPr="00AD57A7" w:rsidRDefault="001C2D37" w:rsidP="00034A81">
      <w:pPr>
        <w:pStyle w:val="Bullet2"/>
        <w:spacing w:after="240"/>
        <w:ind w:left="709" w:hanging="357"/>
        <w:rPr>
          <w:lang w:val="en-NZ"/>
        </w:rPr>
      </w:pPr>
      <w:r w:rsidRPr="00AD57A7">
        <w:rPr>
          <w:lang w:val="en-NZ"/>
        </w:rPr>
        <w:t>include a clear</w:t>
      </w:r>
      <w:r>
        <w:rPr>
          <w:lang w:val="en-NZ"/>
        </w:rPr>
        <w:t xml:space="preserve"> and consistent</w:t>
      </w:r>
      <w:r w:rsidRPr="00AD57A7">
        <w:rPr>
          <w:lang w:val="en-NZ"/>
        </w:rPr>
        <w:t xml:space="preserve"> heading structure </w:t>
      </w:r>
      <w:r>
        <w:rPr>
          <w:lang w:val="en-NZ"/>
        </w:rPr>
        <w:t xml:space="preserve">using MS Word “Styles” </w:t>
      </w:r>
      <w:r w:rsidR="006B44A7">
        <w:rPr>
          <w:lang w:val="en-NZ"/>
        </w:rPr>
        <w:t>options</w:t>
      </w:r>
      <w:r>
        <w:rPr>
          <w:lang w:val="en-NZ"/>
        </w:rPr>
        <w:t xml:space="preserve"> (accessed in the “Home” ribbon)</w:t>
      </w:r>
    </w:p>
    <w:p w14:paraId="145C0A3B" w14:textId="77777777" w:rsidR="001C2D37" w:rsidRPr="00AD57A7" w:rsidRDefault="001C2D37" w:rsidP="00034A81">
      <w:pPr>
        <w:pStyle w:val="Bullet2"/>
        <w:spacing w:after="240"/>
        <w:ind w:left="709" w:hanging="357"/>
        <w:rPr>
          <w:lang w:val="en-NZ"/>
        </w:rPr>
      </w:pPr>
      <w:r w:rsidRPr="00AD57A7">
        <w:rPr>
          <w:lang w:val="en-NZ"/>
        </w:rPr>
        <w:t xml:space="preserve">use a strong sans serif font (such as Arial or Verdana) </w:t>
      </w:r>
    </w:p>
    <w:p w14:paraId="2A013E5F" w14:textId="77777777" w:rsidR="001C2D37" w:rsidRPr="00AD57A7" w:rsidRDefault="001C2D37" w:rsidP="00034A81">
      <w:pPr>
        <w:pStyle w:val="Bullet2"/>
        <w:spacing w:after="240"/>
        <w:ind w:left="709" w:hanging="357"/>
        <w:rPr>
          <w:lang w:val="en-NZ"/>
        </w:rPr>
      </w:pPr>
      <w:r w:rsidRPr="00AD57A7">
        <w:rPr>
          <w:lang w:val="en-NZ"/>
        </w:rPr>
        <w:t xml:space="preserve">use a 12-point font with 1.5 line spacing for body </w:t>
      </w:r>
      <w:proofErr w:type="gramStart"/>
      <w:r w:rsidRPr="00AD57A7">
        <w:rPr>
          <w:lang w:val="en-NZ"/>
        </w:rPr>
        <w:t>text</w:t>
      </w:r>
      <w:proofErr w:type="gramEnd"/>
    </w:p>
    <w:p w14:paraId="0CC27A30" w14:textId="3CBB59B2" w:rsidR="001C2D37" w:rsidRPr="00AD57A7" w:rsidRDefault="001C2D37" w:rsidP="00034A81">
      <w:pPr>
        <w:pStyle w:val="Bullet2"/>
        <w:spacing w:after="240"/>
        <w:ind w:left="709" w:hanging="357"/>
        <w:rPr>
          <w:lang w:val="en-NZ"/>
        </w:rPr>
      </w:pPr>
      <w:r w:rsidRPr="00AD57A7">
        <w:rPr>
          <w:lang w:val="en-NZ"/>
        </w:rPr>
        <w:t xml:space="preserve">not have information in tables or graphs – use lists instead if </w:t>
      </w:r>
      <w:r w:rsidR="004F3F0B">
        <w:rPr>
          <w:lang w:val="en-NZ"/>
        </w:rPr>
        <w:t xml:space="preserve">the information is </w:t>
      </w:r>
      <w:proofErr w:type="gramStart"/>
      <w:r w:rsidRPr="00AD57A7">
        <w:rPr>
          <w:lang w:val="en-NZ"/>
        </w:rPr>
        <w:t>needed</w:t>
      </w:r>
      <w:proofErr w:type="gramEnd"/>
      <w:r w:rsidRPr="00AD57A7">
        <w:rPr>
          <w:lang w:val="en-NZ"/>
        </w:rPr>
        <w:t xml:space="preserve"> </w:t>
      </w:r>
    </w:p>
    <w:p w14:paraId="1BD63558" w14:textId="77777777" w:rsidR="001C2D37" w:rsidRPr="00AD57A7" w:rsidRDefault="001C2D37" w:rsidP="00034A81">
      <w:pPr>
        <w:pStyle w:val="Bullet2"/>
        <w:spacing w:after="240"/>
        <w:ind w:left="709" w:hanging="357"/>
        <w:rPr>
          <w:lang w:val="en-NZ"/>
        </w:rPr>
      </w:pPr>
      <w:r w:rsidRPr="00AD57A7">
        <w:rPr>
          <w:lang w:val="en-NZ"/>
        </w:rPr>
        <w:t xml:space="preserve">generally, not include pictures or images (other than logos). When pictures or images </w:t>
      </w:r>
      <w:r>
        <w:rPr>
          <w:lang w:val="en-NZ"/>
        </w:rPr>
        <w:t xml:space="preserve">are </w:t>
      </w:r>
      <w:r w:rsidRPr="00AD57A7">
        <w:rPr>
          <w:lang w:val="en-NZ"/>
        </w:rPr>
        <w:t>include</w:t>
      </w:r>
      <w:r>
        <w:rPr>
          <w:lang w:val="en-NZ"/>
        </w:rPr>
        <w:t xml:space="preserve">d, they </w:t>
      </w:r>
      <w:r w:rsidRPr="00A472B1">
        <w:rPr>
          <w:b/>
          <w:bCs/>
          <w:lang w:val="en-NZ"/>
        </w:rPr>
        <w:t xml:space="preserve">must </w:t>
      </w:r>
      <w:r>
        <w:rPr>
          <w:lang w:val="en-NZ"/>
        </w:rPr>
        <w:t>have</w:t>
      </w:r>
      <w:r w:rsidRPr="00AD57A7">
        <w:rPr>
          <w:lang w:val="en-NZ"/>
        </w:rPr>
        <w:t xml:space="preserve"> alternate text or a </w:t>
      </w:r>
      <w:r>
        <w:rPr>
          <w:lang w:val="en-NZ"/>
        </w:rPr>
        <w:t xml:space="preserve">text </w:t>
      </w:r>
      <w:r w:rsidRPr="00AD57A7">
        <w:rPr>
          <w:lang w:val="en-NZ"/>
        </w:rPr>
        <w:t xml:space="preserve">description </w:t>
      </w:r>
      <w:r>
        <w:rPr>
          <w:lang w:val="en-NZ"/>
        </w:rPr>
        <w:t>of the information</w:t>
      </w:r>
      <w:r w:rsidRPr="00AD57A7">
        <w:rPr>
          <w:lang w:val="en-NZ"/>
        </w:rPr>
        <w:t>.</w:t>
      </w:r>
    </w:p>
    <w:p w14:paraId="03C92366" w14:textId="77777777" w:rsidR="001C2D37" w:rsidRPr="00AD57A7" w:rsidRDefault="001C2D37" w:rsidP="00034A81">
      <w:pPr>
        <w:pStyle w:val="Bullet1"/>
        <w:tabs>
          <w:tab w:val="clear" w:pos="454"/>
          <w:tab w:val="left" w:pos="426"/>
        </w:tabs>
        <w:spacing w:after="240" w:line="360" w:lineRule="auto"/>
        <w:ind w:left="426" w:hanging="426"/>
        <w:rPr>
          <w:sz w:val="24"/>
          <w:szCs w:val="24"/>
          <w:lang w:val="en-NZ"/>
        </w:rPr>
      </w:pPr>
      <w:r>
        <w:rPr>
          <w:sz w:val="24"/>
          <w:szCs w:val="24"/>
          <w:lang w:val="en-NZ"/>
        </w:rPr>
        <w:t xml:space="preserve">MS </w:t>
      </w:r>
      <w:r w:rsidRPr="00AD57A7">
        <w:rPr>
          <w:sz w:val="24"/>
          <w:szCs w:val="24"/>
          <w:lang w:val="en-NZ"/>
        </w:rPr>
        <w:t xml:space="preserve">Word has an accessibility checker – we suggest that you use this on any documents included with the request form.  </w:t>
      </w:r>
    </w:p>
    <w:p w14:paraId="565FBCE5" w14:textId="77777777" w:rsidR="001C2D37" w:rsidRPr="00AD57A7" w:rsidRDefault="001C2D37" w:rsidP="00034A81">
      <w:pPr>
        <w:spacing w:line="360" w:lineRule="auto"/>
        <w:rPr>
          <w:sz w:val="24"/>
          <w:szCs w:val="24"/>
        </w:rPr>
      </w:pPr>
      <w:r w:rsidRPr="00AD57A7">
        <w:rPr>
          <w:sz w:val="24"/>
          <w:szCs w:val="24"/>
        </w:rPr>
        <w:t xml:space="preserve">For more information on plain language see </w:t>
      </w:r>
      <w:hyperlink r:id="rId16" w:history="1">
        <w:r w:rsidRPr="00AD57A7">
          <w:rPr>
            <w:rStyle w:val="Hyperlink"/>
            <w:sz w:val="24"/>
            <w:szCs w:val="24"/>
          </w:rPr>
          <w:t>Checklist for plain language - a quick reference guide - Ministry of Social Development</w:t>
        </w:r>
      </w:hyperlink>
      <w:r w:rsidRPr="00AD57A7">
        <w:rPr>
          <w:sz w:val="24"/>
          <w:szCs w:val="24"/>
        </w:rPr>
        <w:t xml:space="preserve">. </w:t>
      </w:r>
    </w:p>
    <w:p w14:paraId="67D0C2FC" w14:textId="2EE339FD" w:rsidR="00D42FF2" w:rsidRPr="003245E2" w:rsidRDefault="001C2D37" w:rsidP="00034A81">
      <w:pPr>
        <w:spacing w:line="360" w:lineRule="auto"/>
        <w:rPr>
          <w:sz w:val="24"/>
          <w:szCs w:val="24"/>
        </w:rPr>
      </w:pPr>
      <w:r w:rsidRPr="00AD57A7">
        <w:rPr>
          <w:sz w:val="24"/>
          <w:szCs w:val="24"/>
        </w:rPr>
        <w:t xml:space="preserve">For more information on accessibility and alternate formats see </w:t>
      </w:r>
      <w:hyperlink r:id="rId17" w:history="1">
        <w:r w:rsidRPr="00AD57A7">
          <w:rPr>
            <w:rStyle w:val="Hyperlink"/>
            <w:sz w:val="24"/>
            <w:szCs w:val="24"/>
          </w:rPr>
          <w:t>Accessibility - Ministry of Social Development</w:t>
        </w:r>
      </w:hyperlink>
      <w:r w:rsidRPr="00217F23">
        <w:t>.</w:t>
      </w:r>
    </w:p>
    <w:sectPr w:rsidR="00D42FF2" w:rsidRPr="003245E2" w:rsidSect="001C7962">
      <w:headerReference w:type="even" r:id="rId18"/>
      <w:headerReference w:type="default" r:id="rId19"/>
      <w:footerReference w:type="default" r:id="rId20"/>
      <w:headerReference w:type="first" r:id="rId2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D32D7" w14:textId="77777777" w:rsidR="00F0687C" w:rsidRDefault="00F0687C" w:rsidP="008B5D0B">
      <w:pPr>
        <w:spacing w:after="0" w:line="240" w:lineRule="auto"/>
      </w:pPr>
      <w:r>
        <w:separator/>
      </w:r>
    </w:p>
  </w:endnote>
  <w:endnote w:type="continuationSeparator" w:id="0">
    <w:p w14:paraId="35BD4BC2" w14:textId="77777777" w:rsidR="00F0687C" w:rsidRDefault="00F0687C" w:rsidP="008B5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E6E99" w14:textId="60D114D5" w:rsidR="006A0540" w:rsidRPr="001C7962" w:rsidRDefault="006A0540" w:rsidP="006A0540">
    <w:pPr>
      <w:pStyle w:val="Footer"/>
      <w:rPr>
        <w:sz w:val="20"/>
        <w:szCs w:val="20"/>
      </w:rPr>
    </w:pPr>
    <w:r w:rsidRPr="001C7962">
      <w:rPr>
        <w:sz w:val="20"/>
        <w:szCs w:val="20"/>
      </w:rPr>
      <w:t>Guide to requesting Alternate Formats</w:t>
    </w:r>
    <w:r w:rsidRPr="001C7962">
      <w:rPr>
        <w:sz w:val="20"/>
        <w:szCs w:val="20"/>
      </w:rPr>
      <w:tab/>
    </w:r>
    <w:r w:rsidR="003C1467">
      <w:rPr>
        <w:sz w:val="20"/>
        <w:szCs w:val="20"/>
      </w:rPr>
      <w:t xml:space="preserve"> </w:t>
    </w:r>
    <w:r w:rsidR="004F3F0B">
      <w:rPr>
        <w:sz w:val="20"/>
        <w:szCs w:val="20"/>
      </w:rPr>
      <w:t>November</w:t>
    </w:r>
    <w:r w:rsidR="00D42FF2">
      <w:rPr>
        <w:sz w:val="20"/>
        <w:szCs w:val="20"/>
      </w:rPr>
      <w:t xml:space="preserve"> 2023</w:t>
    </w:r>
    <w:r w:rsidRPr="001C7962">
      <w:rPr>
        <w:sz w:val="20"/>
        <w:szCs w:val="20"/>
      </w:rPr>
      <w:t xml:space="preserve"> – page </w:t>
    </w:r>
    <w:r w:rsidRPr="001C7962">
      <w:rPr>
        <w:sz w:val="20"/>
        <w:szCs w:val="20"/>
      </w:rPr>
      <w:fldChar w:fldCharType="begin"/>
    </w:r>
    <w:r w:rsidRPr="001C7962">
      <w:rPr>
        <w:sz w:val="20"/>
        <w:szCs w:val="20"/>
      </w:rPr>
      <w:instrText xml:space="preserve"> PAGE   \* MERGEFORMAT </w:instrText>
    </w:r>
    <w:r w:rsidRPr="001C7962">
      <w:rPr>
        <w:sz w:val="20"/>
        <w:szCs w:val="20"/>
      </w:rPr>
      <w:fldChar w:fldCharType="separate"/>
    </w:r>
    <w:r w:rsidRPr="001C7962">
      <w:rPr>
        <w:sz w:val="20"/>
        <w:szCs w:val="20"/>
      </w:rPr>
      <w:t>1</w:t>
    </w:r>
    <w:r w:rsidRPr="001C7962">
      <w:rPr>
        <w:sz w:val="20"/>
        <w:szCs w:val="20"/>
      </w:rPr>
      <w:fldChar w:fldCharType="end"/>
    </w:r>
    <w:r w:rsidRPr="001C7962">
      <w:rPr>
        <w:sz w:val="20"/>
        <w:szCs w:val="20"/>
      </w:rPr>
      <w:t xml:space="preserve"> of </w:t>
    </w:r>
    <w:r w:rsidRPr="001C7962">
      <w:rPr>
        <w:sz w:val="20"/>
        <w:szCs w:val="20"/>
      </w:rPr>
      <w:fldChar w:fldCharType="begin"/>
    </w:r>
    <w:r w:rsidRPr="001C7962">
      <w:rPr>
        <w:sz w:val="20"/>
        <w:szCs w:val="20"/>
      </w:rPr>
      <w:instrText xml:space="preserve"> NUMPAGES  \* Arabic  \* MERGEFORMAT </w:instrText>
    </w:r>
    <w:r w:rsidRPr="001C7962">
      <w:rPr>
        <w:sz w:val="20"/>
        <w:szCs w:val="20"/>
      </w:rPr>
      <w:fldChar w:fldCharType="separate"/>
    </w:r>
    <w:r w:rsidRPr="001C7962">
      <w:rPr>
        <w:sz w:val="20"/>
        <w:szCs w:val="20"/>
      </w:rPr>
      <w:t>6</w:t>
    </w:r>
    <w:r w:rsidRPr="001C7962">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B19D8" w14:textId="77777777" w:rsidR="00F0687C" w:rsidRDefault="00F0687C" w:rsidP="008B5D0B">
      <w:pPr>
        <w:spacing w:after="0" w:line="240" w:lineRule="auto"/>
      </w:pPr>
      <w:r>
        <w:separator/>
      </w:r>
    </w:p>
  </w:footnote>
  <w:footnote w:type="continuationSeparator" w:id="0">
    <w:p w14:paraId="654A6217" w14:textId="77777777" w:rsidR="00F0687C" w:rsidRDefault="00F0687C" w:rsidP="008B5D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9816B" w14:textId="5168474D" w:rsidR="003C1467" w:rsidRDefault="003C1467">
    <w:pPr>
      <w:pStyle w:val="Header"/>
    </w:pPr>
    <w:r>
      <w:rPr>
        <w:noProof/>
      </w:rPr>
      <mc:AlternateContent>
        <mc:Choice Requires="wps">
          <w:drawing>
            <wp:anchor distT="0" distB="0" distL="0" distR="0" simplePos="0" relativeHeight="251659264" behindDoc="0" locked="0" layoutInCell="1" allowOverlap="1" wp14:anchorId="2884266C" wp14:editId="29FD729E">
              <wp:simplePos x="635" y="635"/>
              <wp:positionH relativeFrom="page">
                <wp:align>center</wp:align>
              </wp:positionH>
              <wp:positionV relativeFrom="page">
                <wp:align>top</wp:align>
              </wp:positionV>
              <wp:extent cx="443865" cy="443865"/>
              <wp:effectExtent l="0" t="0" r="8890" b="4445"/>
              <wp:wrapNone/>
              <wp:docPr id="2" name="Text Box 2" descr="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E30FA08" w14:textId="37F5040F" w:rsidR="003C1467" w:rsidRPr="003C1467" w:rsidRDefault="003C1467" w:rsidP="003C1467">
                          <w:pPr>
                            <w:spacing w:after="0"/>
                            <w:rPr>
                              <w:rFonts w:ascii="Calibri" w:hAnsi="Calibri" w:cs="Calibri"/>
                              <w:noProof/>
                              <w:color w:val="000000"/>
                              <w:szCs w:val="20"/>
                            </w:rPr>
                          </w:pPr>
                          <w:r w:rsidRPr="003C1467">
                            <w:rPr>
                              <w:rFonts w:ascii="Calibri" w:hAnsi="Calibri" w:cs="Calibri"/>
                              <w:noProof/>
                              <w:color w:val="000000"/>
                              <w:szCs w:val="20"/>
                            </w:rPr>
                            <w:t>IN-CONFIDENCE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884266C" id="_x0000_t202" coordsize="21600,21600" o:spt="202" path="m,l,21600r21600,l21600,xe">
              <v:stroke joinstyle="miter"/>
              <v:path gradientshapeok="t" o:connecttype="rect"/>
            </v:shapetype>
            <v:shape id="Text Box 2" o:spid="_x0000_s1026" type="#_x0000_t202" alt="IN-CONFIDENCE"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7E30FA08" w14:textId="37F5040F" w:rsidR="003C1467" w:rsidRPr="003C1467" w:rsidRDefault="003C1467" w:rsidP="003C1467">
                    <w:pPr>
                      <w:spacing w:after="0"/>
                      <w:rPr>
                        <w:rFonts w:ascii="Calibri" w:hAnsi="Calibri" w:cs="Calibri"/>
                        <w:noProof/>
                        <w:color w:val="000000"/>
                        <w:szCs w:val="20"/>
                      </w:rPr>
                    </w:pPr>
                    <w:r w:rsidRPr="003C1467">
                      <w:rPr>
                        <w:rFonts w:ascii="Calibri" w:hAnsi="Calibri" w:cs="Calibri"/>
                        <w:noProof/>
                        <w:color w:val="000000"/>
                        <w:szCs w:val="20"/>
                      </w:rPr>
                      <w:t>IN-CONFIDENCE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5CC7C" w14:textId="02CA8E29" w:rsidR="001C7962" w:rsidRDefault="003C1467">
    <w:pPr>
      <w:pStyle w:val="Header"/>
    </w:pPr>
    <w:r>
      <w:rPr>
        <w:noProof/>
      </w:rPr>
      <mc:AlternateContent>
        <mc:Choice Requires="wps">
          <w:drawing>
            <wp:anchor distT="0" distB="0" distL="0" distR="0" simplePos="0" relativeHeight="251660288" behindDoc="0" locked="0" layoutInCell="1" allowOverlap="1" wp14:anchorId="2FBC6D79" wp14:editId="1B2CE4D1">
              <wp:simplePos x="914400" y="450850"/>
              <wp:positionH relativeFrom="page">
                <wp:align>center</wp:align>
              </wp:positionH>
              <wp:positionV relativeFrom="page">
                <wp:align>top</wp:align>
              </wp:positionV>
              <wp:extent cx="443865" cy="443865"/>
              <wp:effectExtent l="0" t="0" r="8890" b="4445"/>
              <wp:wrapNone/>
              <wp:docPr id="3" name="Text Box 3" descr="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3415152" w14:textId="3BD98756" w:rsidR="003C1467" w:rsidRPr="003C1467" w:rsidRDefault="003C1467" w:rsidP="003C1467">
                          <w:pPr>
                            <w:spacing w:after="0"/>
                            <w:rPr>
                              <w:rFonts w:ascii="Calibri" w:hAnsi="Calibri" w:cs="Calibri"/>
                              <w:noProof/>
                              <w:color w:val="000000"/>
                              <w:szCs w:val="20"/>
                            </w:rPr>
                          </w:pPr>
                          <w:r w:rsidRPr="003C1467">
                            <w:rPr>
                              <w:rFonts w:ascii="Calibri" w:hAnsi="Calibri" w:cs="Calibri"/>
                              <w:noProof/>
                              <w:color w:val="000000"/>
                              <w:szCs w:val="20"/>
                            </w:rPr>
                            <w:t>IN-CONFIDENCE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FBC6D79" id="_x0000_t202" coordsize="21600,21600" o:spt="202" path="m,l,21600r21600,l21600,xe">
              <v:stroke joinstyle="miter"/>
              <v:path gradientshapeok="t" o:connecttype="rect"/>
            </v:shapetype>
            <v:shape id="Text Box 3" o:spid="_x0000_s1027" type="#_x0000_t202" alt="IN-CONFIDENCE" style="position:absolute;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43415152" w14:textId="3BD98756" w:rsidR="003C1467" w:rsidRPr="003C1467" w:rsidRDefault="003C1467" w:rsidP="003C1467">
                    <w:pPr>
                      <w:spacing w:after="0"/>
                      <w:rPr>
                        <w:rFonts w:ascii="Calibri" w:hAnsi="Calibri" w:cs="Calibri"/>
                        <w:noProof/>
                        <w:color w:val="000000"/>
                        <w:szCs w:val="20"/>
                      </w:rPr>
                    </w:pPr>
                    <w:r w:rsidRPr="003C1467">
                      <w:rPr>
                        <w:rFonts w:ascii="Calibri" w:hAnsi="Calibri" w:cs="Calibri"/>
                        <w:noProof/>
                        <w:color w:val="000000"/>
                        <w:szCs w:val="20"/>
                      </w:rPr>
                      <w:t>IN-CONFIDENCE</w:t>
                    </w:r>
                  </w:p>
                </w:txbxContent>
              </v:textbox>
              <w10:wrap anchorx="page" anchory="page"/>
            </v:shape>
          </w:pict>
        </mc:Fallback>
      </mc:AlternateContent>
    </w:r>
  </w:p>
  <w:p w14:paraId="4332A5C9" w14:textId="77777777" w:rsidR="001C7962" w:rsidRDefault="001C79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FACE6" w14:textId="6F614F32" w:rsidR="00A472B1" w:rsidRDefault="003C1467">
    <w:pPr>
      <w:pStyle w:val="Header"/>
    </w:pPr>
    <w:r>
      <w:rPr>
        <w:noProof/>
        <w:lang w:val="en-GB" w:eastAsia="en-GB"/>
      </w:rPr>
      <mc:AlternateContent>
        <mc:Choice Requires="wps">
          <w:drawing>
            <wp:anchor distT="0" distB="0" distL="0" distR="0" simplePos="0" relativeHeight="251658240" behindDoc="0" locked="0" layoutInCell="1" allowOverlap="1" wp14:anchorId="03282C6D" wp14:editId="5B7A5C61">
              <wp:simplePos x="914400" y="450850"/>
              <wp:positionH relativeFrom="page">
                <wp:align>center</wp:align>
              </wp:positionH>
              <wp:positionV relativeFrom="page">
                <wp:align>top</wp:align>
              </wp:positionV>
              <wp:extent cx="443865" cy="443865"/>
              <wp:effectExtent l="0" t="0" r="8890" b="4445"/>
              <wp:wrapNone/>
              <wp:docPr id="1" name="Text Box 1" descr="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FAABE0C" w14:textId="3449B57E" w:rsidR="003C1467" w:rsidRPr="003C1467" w:rsidRDefault="003C1467" w:rsidP="003C1467">
                          <w:pPr>
                            <w:spacing w:after="0"/>
                            <w:rPr>
                              <w:rFonts w:ascii="Calibri" w:hAnsi="Calibri" w:cs="Calibri"/>
                              <w:noProof/>
                              <w:color w:val="000000"/>
                              <w:szCs w:val="20"/>
                            </w:rPr>
                          </w:pPr>
                          <w:r w:rsidRPr="003C1467">
                            <w:rPr>
                              <w:rFonts w:ascii="Calibri" w:hAnsi="Calibri" w:cs="Calibri"/>
                              <w:noProof/>
                              <w:color w:val="000000"/>
                              <w:szCs w:val="20"/>
                            </w:rPr>
                            <w:t>IN-CONFIDENCE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3282C6D" id="_x0000_t202" coordsize="21600,21600" o:spt="202" path="m,l,21600r21600,l21600,xe">
              <v:stroke joinstyle="miter"/>
              <v:path gradientshapeok="t" o:connecttype="rect"/>
            </v:shapetype>
            <v:shape id="Text Box 1" o:spid="_x0000_s1028" type="#_x0000_t202" alt="IN-CONFIDENCE"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textbox style="mso-fit-shape-to-text:t" inset="0,15pt,0,0">
                <w:txbxContent>
                  <w:p w14:paraId="5FAABE0C" w14:textId="3449B57E" w:rsidR="003C1467" w:rsidRPr="003C1467" w:rsidRDefault="003C1467" w:rsidP="003C1467">
                    <w:pPr>
                      <w:spacing w:after="0"/>
                      <w:rPr>
                        <w:rFonts w:ascii="Calibri" w:hAnsi="Calibri" w:cs="Calibri"/>
                        <w:noProof/>
                        <w:color w:val="000000"/>
                        <w:szCs w:val="20"/>
                      </w:rPr>
                    </w:pPr>
                    <w:r w:rsidRPr="003C1467">
                      <w:rPr>
                        <w:rFonts w:ascii="Calibri" w:hAnsi="Calibri" w:cs="Calibri"/>
                        <w:noProof/>
                        <w:color w:val="000000"/>
                        <w:szCs w:val="20"/>
                      </w:rPr>
                      <w:t>IN-CONFIDENCE</w:t>
                    </w:r>
                  </w:p>
                </w:txbxContent>
              </v:textbox>
              <w10:wrap anchorx="page" anchory="page"/>
            </v:shape>
          </w:pict>
        </mc:Fallback>
      </mc:AlternateContent>
    </w:r>
    <w:r w:rsidR="00A472B1">
      <w:rPr>
        <w:noProof/>
        <w:lang w:val="en-GB" w:eastAsia="en-GB"/>
      </w:rPr>
      <w:drawing>
        <wp:inline distT="0" distB="0" distL="0" distR="0" wp14:anchorId="7B969EBA" wp14:editId="5C544074">
          <wp:extent cx="2009775" cy="204470"/>
          <wp:effectExtent l="0" t="0" r="9525" b="5080"/>
          <wp:docPr id="20" name="Picture 20" descr="Logo: New Zealand Government.">
            <a:extLst xmlns:a="http://schemas.openxmlformats.org/drawingml/2006/main">
              <a:ext uri="{FF2B5EF4-FFF2-40B4-BE49-F238E27FC236}">
                <a16:creationId xmlns:a16="http://schemas.microsoft.com/office/drawing/2014/main" id="{77B609F7-A9D8-E647-8F0F-E884FC666D7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Logo: New Zealand Government.">
                    <a:extLst>
                      <a:ext uri="{FF2B5EF4-FFF2-40B4-BE49-F238E27FC236}">
                        <a16:creationId xmlns:a16="http://schemas.microsoft.com/office/drawing/2014/main" id="{77B609F7-A9D8-E647-8F0F-E884FC666D73}"/>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9775" cy="204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BF03847"/>
    <w:multiLevelType w:val="hybridMultilevel"/>
    <w:tmpl w:val="96F6FA48"/>
    <w:lvl w:ilvl="0" w:tplc="1409000F">
      <w:start w:val="1"/>
      <w:numFmt w:val="decimal"/>
      <w:lvlText w:val="%1."/>
      <w:lvlJc w:val="left"/>
      <w:pPr>
        <w:ind w:left="360" w:hanging="360"/>
      </w:pPr>
    </w:lvl>
    <w:lvl w:ilvl="1" w:tplc="1409000F">
      <w:start w:val="1"/>
      <w:numFmt w:val="decimal"/>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15:restartNumberingAfterBreak="0">
    <w:nsid w:val="118D00F0"/>
    <w:multiLevelType w:val="hybridMultilevel"/>
    <w:tmpl w:val="F3640996"/>
    <w:lvl w:ilvl="0" w:tplc="0726C1B6">
      <w:start w:val="1"/>
      <w:numFmt w:val="bullet"/>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B076B8"/>
    <w:multiLevelType w:val="multilevel"/>
    <w:tmpl w:val="62724098"/>
    <w:lvl w:ilvl="0">
      <w:start w:val="1"/>
      <w:numFmt w:val="upperRoman"/>
      <w:lvlText w:val="Article %1."/>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6" w15:restartNumberingAfterBreak="0">
    <w:nsid w:val="324A7129"/>
    <w:multiLevelType w:val="multilevel"/>
    <w:tmpl w:val="DEF276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650345"/>
    <w:multiLevelType w:val="hybridMultilevel"/>
    <w:tmpl w:val="130856FA"/>
    <w:lvl w:ilvl="0" w:tplc="C75A5DA0">
      <w:start w:val="1"/>
      <w:numFmt w:val="bullet"/>
      <w:pStyle w:val="Bullet1"/>
      <w:lvlText w:val=""/>
      <w:lvlJc w:val="left"/>
      <w:pPr>
        <w:ind w:left="720" w:hanging="360"/>
      </w:pPr>
      <w:rPr>
        <w:rFonts w:ascii="Symbol" w:hAnsi="Symbol" w:hint="default"/>
      </w:rPr>
    </w:lvl>
    <w:lvl w:ilvl="1" w:tplc="282814AA">
      <w:start w:val="1"/>
      <w:numFmt w:val="bullet"/>
      <w:pStyle w:val="Bullet2"/>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54B57E4D"/>
    <w:multiLevelType w:val="hybridMultilevel"/>
    <w:tmpl w:val="3CC489BC"/>
    <w:lvl w:ilvl="0" w:tplc="3B0EFFF6">
      <w:numFmt w:val="bullet"/>
      <w:lvlText w:val="-"/>
      <w:lvlJc w:val="left"/>
      <w:pPr>
        <w:ind w:left="720" w:hanging="360"/>
      </w:pPr>
      <w:rPr>
        <w:rFonts w:ascii="Verdana" w:eastAsia="Calibri" w:hAnsi="Verdana"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684F6D69"/>
    <w:multiLevelType w:val="hybridMultilevel"/>
    <w:tmpl w:val="32B21DE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6C217FDE"/>
    <w:multiLevelType w:val="hybridMultilevel"/>
    <w:tmpl w:val="957426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6C623795"/>
    <w:multiLevelType w:val="hybridMultilevel"/>
    <w:tmpl w:val="1E8418C4"/>
    <w:lvl w:ilvl="0" w:tplc="9A74EFD4">
      <w:numFmt w:val="bullet"/>
      <w:lvlText w:val="-"/>
      <w:lvlJc w:val="left"/>
      <w:pPr>
        <w:ind w:left="720" w:hanging="360"/>
      </w:pPr>
      <w:rPr>
        <w:rFonts w:ascii="Verdana" w:eastAsia="Calibri" w:hAnsi="Verdana" w:cs="Aria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6F184228"/>
    <w:multiLevelType w:val="hybridMultilevel"/>
    <w:tmpl w:val="7A1AC8E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7D627820"/>
    <w:multiLevelType w:val="hybridMultilevel"/>
    <w:tmpl w:val="96F6FA48"/>
    <w:lvl w:ilvl="0" w:tplc="FFFFFFFF">
      <w:start w:val="1"/>
      <w:numFmt w:val="decimal"/>
      <w:lvlText w:val="%1."/>
      <w:lvlJc w:val="left"/>
      <w:pPr>
        <w:ind w:left="360" w:hanging="360"/>
      </w:pPr>
    </w:lvl>
    <w:lvl w:ilvl="1" w:tplc="FFFFFFFF">
      <w:start w:val="1"/>
      <w:numFmt w:val="decimal"/>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74613859">
    <w:abstractNumId w:val="5"/>
  </w:num>
  <w:num w:numId="2" w16cid:durableId="141386914">
    <w:abstractNumId w:val="1"/>
  </w:num>
  <w:num w:numId="3" w16cid:durableId="1110398620">
    <w:abstractNumId w:val="0"/>
  </w:num>
  <w:num w:numId="4" w16cid:durableId="213003321">
    <w:abstractNumId w:val="3"/>
  </w:num>
  <w:num w:numId="5" w16cid:durableId="1875917933">
    <w:abstractNumId w:val="4"/>
  </w:num>
  <w:num w:numId="6" w16cid:durableId="871963197">
    <w:abstractNumId w:val="7"/>
  </w:num>
  <w:num w:numId="7" w16cid:durableId="1997759281">
    <w:abstractNumId w:val="7"/>
  </w:num>
  <w:num w:numId="8" w16cid:durableId="499005983">
    <w:abstractNumId w:val="7"/>
  </w:num>
  <w:num w:numId="9" w16cid:durableId="576674003">
    <w:abstractNumId w:val="7"/>
  </w:num>
  <w:num w:numId="10" w16cid:durableId="1594388903">
    <w:abstractNumId w:val="7"/>
  </w:num>
  <w:num w:numId="11" w16cid:durableId="1805073191">
    <w:abstractNumId w:val="7"/>
  </w:num>
  <w:num w:numId="12" w16cid:durableId="1504512136">
    <w:abstractNumId w:val="7"/>
  </w:num>
  <w:num w:numId="13" w16cid:durableId="179971472">
    <w:abstractNumId w:val="7"/>
  </w:num>
  <w:num w:numId="14" w16cid:durableId="354238424">
    <w:abstractNumId w:val="7"/>
  </w:num>
  <w:num w:numId="15" w16cid:durableId="1899394753">
    <w:abstractNumId w:val="2"/>
  </w:num>
  <w:num w:numId="16" w16cid:durableId="198394258">
    <w:abstractNumId w:val="10"/>
  </w:num>
  <w:num w:numId="17" w16cid:durableId="24648080">
    <w:abstractNumId w:val="7"/>
  </w:num>
  <w:num w:numId="18" w16cid:durableId="2059236785">
    <w:abstractNumId w:val="7"/>
  </w:num>
  <w:num w:numId="19" w16cid:durableId="1730349385">
    <w:abstractNumId w:val="6"/>
  </w:num>
  <w:num w:numId="20" w16cid:durableId="2075273357">
    <w:abstractNumId w:val="7"/>
  </w:num>
  <w:num w:numId="21" w16cid:durableId="1233929641">
    <w:abstractNumId w:val="7"/>
  </w:num>
  <w:num w:numId="22" w16cid:durableId="1678069710">
    <w:abstractNumId w:val="9"/>
  </w:num>
  <w:num w:numId="23" w16cid:durableId="492532065">
    <w:abstractNumId w:val="7"/>
  </w:num>
  <w:num w:numId="24" w16cid:durableId="1880779942">
    <w:abstractNumId w:val="7"/>
  </w:num>
  <w:num w:numId="25" w16cid:durableId="1099330253">
    <w:abstractNumId w:val="11"/>
  </w:num>
  <w:num w:numId="26" w16cid:durableId="1472551593">
    <w:abstractNumId w:val="7"/>
  </w:num>
  <w:num w:numId="27" w16cid:durableId="609092268">
    <w:abstractNumId w:val="8"/>
  </w:num>
  <w:num w:numId="28" w16cid:durableId="1319260028">
    <w:abstractNumId w:val="7"/>
  </w:num>
  <w:num w:numId="29" w16cid:durableId="1312902225">
    <w:abstractNumId w:val="7"/>
  </w:num>
  <w:num w:numId="30" w16cid:durableId="1157378220">
    <w:abstractNumId w:val="7"/>
  </w:num>
  <w:num w:numId="31" w16cid:durableId="1050499684">
    <w:abstractNumId w:val="12"/>
  </w:num>
  <w:num w:numId="32" w16cid:durableId="1225140958">
    <w:abstractNumId w:val="7"/>
  </w:num>
  <w:num w:numId="33" w16cid:durableId="2000497147">
    <w:abstractNumId w:val="7"/>
  </w:num>
  <w:num w:numId="34" w16cid:durableId="1343629694">
    <w:abstractNumId w:val="7"/>
  </w:num>
  <w:num w:numId="35" w16cid:durableId="337730698">
    <w:abstractNumId w:val="7"/>
  </w:num>
  <w:num w:numId="36" w16cid:durableId="1856456862">
    <w:abstractNumId w:val="7"/>
  </w:num>
  <w:num w:numId="37" w16cid:durableId="427970286">
    <w:abstractNumId w:val="7"/>
  </w:num>
  <w:num w:numId="38" w16cid:durableId="1575889828">
    <w:abstractNumId w:val="7"/>
  </w:num>
  <w:num w:numId="39" w16cid:durableId="1673097408">
    <w:abstractNumId w:val="7"/>
  </w:num>
  <w:num w:numId="40" w16cid:durableId="1318652701">
    <w:abstractNumId w:val="7"/>
  </w:num>
  <w:num w:numId="41" w16cid:durableId="2078895279">
    <w:abstractNumId w:val="7"/>
  </w:num>
  <w:num w:numId="42" w16cid:durableId="608047036">
    <w:abstractNumId w:val="7"/>
  </w:num>
  <w:num w:numId="43" w16cid:durableId="106046954">
    <w:abstractNumId w:val="7"/>
  </w:num>
  <w:num w:numId="44" w16cid:durableId="845285970">
    <w:abstractNumId w:val="13"/>
  </w:num>
  <w:num w:numId="45" w16cid:durableId="379864111">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D0B"/>
    <w:rsid w:val="00000B4C"/>
    <w:rsid w:val="00005BBE"/>
    <w:rsid w:val="000106D0"/>
    <w:rsid w:val="000155EA"/>
    <w:rsid w:val="0001788D"/>
    <w:rsid w:val="00034336"/>
    <w:rsid w:val="00034A81"/>
    <w:rsid w:val="00037CB0"/>
    <w:rsid w:val="00054CE0"/>
    <w:rsid w:val="0006174F"/>
    <w:rsid w:val="0007515E"/>
    <w:rsid w:val="00075415"/>
    <w:rsid w:val="0008729C"/>
    <w:rsid w:val="000A576B"/>
    <w:rsid w:val="000C0374"/>
    <w:rsid w:val="000C4450"/>
    <w:rsid w:val="000C6E30"/>
    <w:rsid w:val="000E3BB9"/>
    <w:rsid w:val="00100510"/>
    <w:rsid w:val="00101448"/>
    <w:rsid w:val="00106AED"/>
    <w:rsid w:val="0012234C"/>
    <w:rsid w:val="00135254"/>
    <w:rsid w:val="00150A50"/>
    <w:rsid w:val="00155DD0"/>
    <w:rsid w:val="001707DD"/>
    <w:rsid w:val="00175841"/>
    <w:rsid w:val="0018685C"/>
    <w:rsid w:val="001A53FB"/>
    <w:rsid w:val="001C2D37"/>
    <w:rsid w:val="001C43FE"/>
    <w:rsid w:val="001C447E"/>
    <w:rsid w:val="001C7962"/>
    <w:rsid w:val="001D3744"/>
    <w:rsid w:val="001F48BF"/>
    <w:rsid w:val="002114F6"/>
    <w:rsid w:val="00213A29"/>
    <w:rsid w:val="00213DA6"/>
    <w:rsid w:val="00216302"/>
    <w:rsid w:val="00217F23"/>
    <w:rsid w:val="00231F7F"/>
    <w:rsid w:val="00234085"/>
    <w:rsid w:val="00236D2D"/>
    <w:rsid w:val="002424F5"/>
    <w:rsid w:val="00245A2B"/>
    <w:rsid w:val="002504B0"/>
    <w:rsid w:val="002840FA"/>
    <w:rsid w:val="002D1C62"/>
    <w:rsid w:val="002D367B"/>
    <w:rsid w:val="002F6D75"/>
    <w:rsid w:val="003245E2"/>
    <w:rsid w:val="00326BCE"/>
    <w:rsid w:val="0034650F"/>
    <w:rsid w:val="00354EC2"/>
    <w:rsid w:val="00397220"/>
    <w:rsid w:val="003B0A38"/>
    <w:rsid w:val="003C1467"/>
    <w:rsid w:val="003D247D"/>
    <w:rsid w:val="003E2869"/>
    <w:rsid w:val="003E3722"/>
    <w:rsid w:val="003F18DD"/>
    <w:rsid w:val="004227ED"/>
    <w:rsid w:val="0042716F"/>
    <w:rsid w:val="00445BCE"/>
    <w:rsid w:val="00454F25"/>
    <w:rsid w:val="004656C1"/>
    <w:rsid w:val="00467D07"/>
    <w:rsid w:val="004710B8"/>
    <w:rsid w:val="00471D5F"/>
    <w:rsid w:val="00477DC3"/>
    <w:rsid w:val="0048028D"/>
    <w:rsid w:val="00480701"/>
    <w:rsid w:val="00495DC7"/>
    <w:rsid w:val="004A4C59"/>
    <w:rsid w:val="004A7468"/>
    <w:rsid w:val="004B35EC"/>
    <w:rsid w:val="004C63E1"/>
    <w:rsid w:val="004D38AF"/>
    <w:rsid w:val="004F3F0B"/>
    <w:rsid w:val="005034FC"/>
    <w:rsid w:val="005123EE"/>
    <w:rsid w:val="005271C2"/>
    <w:rsid w:val="00533E65"/>
    <w:rsid w:val="00541717"/>
    <w:rsid w:val="0056681E"/>
    <w:rsid w:val="00572AA9"/>
    <w:rsid w:val="00595906"/>
    <w:rsid w:val="005B11F9"/>
    <w:rsid w:val="005B3815"/>
    <w:rsid w:val="005D114C"/>
    <w:rsid w:val="005E1D58"/>
    <w:rsid w:val="005E254E"/>
    <w:rsid w:val="005F14C4"/>
    <w:rsid w:val="00600472"/>
    <w:rsid w:val="00602D03"/>
    <w:rsid w:val="006306E7"/>
    <w:rsid w:val="00631D73"/>
    <w:rsid w:val="00640562"/>
    <w:rsid w:val="006463D2"/>
    <w:rsid w:val="00646B41"/>
    <w:rsid w:val="00675C65"/>
    <w:rsid w:val="00686C20"/>
    <w:rsid w:val="006A0540"/>
    <w:rsid w:val="006A3F15"/>
    <w:rsid w:val="006B19BD"/>
    <w:rsid w:val="006B44A7"/>
    <w:rsid w:val="006C4C55"/>
    <w:rsid w:val="006D4520"/>
    <w:rsid w:val="00701D45"/>
    <w:rsid w:val="00717FC9"/>
    <w:rsid w:val="00725A8C"/>
    <w:rsid w:val="0075431B"/>
    <w:rsid w:val="00754F0E"/>
    <w:rsid w:val="00776064"/>
    <w:rsid w:val="007830C7"/>
    <w:rsid w:val="00783DBF"/>
    <w:rsid w:val="00797E60"/>
    <w:rsid w:val="007B201A"/>
    <w:rsid w:val="007B411E"/>
    <w:rsid w:val="007C2143"/>
    <w:rsid w:val="007D7D5D"/>
    <w:rsid w:val="007E2313"/>
    <w:rsid w:val="007F3ACD"/>
    <w:rsid w:val="007F6106"/>
    <w:rsid w:val="0080133F"/>
    <w:rsid w:val="0080498F"/>
    <w:rsid w:val="00860654"/>
    <w:rsid w:val="008628E9"/>
    <w:rsid w:val="00870505"/>
    <w:rsid w:val="008733A9"/>
    <w:rsid w:val="00876B52"/>
    <w:rsid w:val="00882D6E"/>
    <w:rsid w:val="008932F3"/>
    <w:rsid w:val="008A1A3D"/>
    <w:rsid w:val="008B5D0B"/>
    <w:rsid w:val="008E1098"/>
    <w:rsid w:val="008E1199"/>
    <w:rsid w:val="008E663E"/>
    <w:rsid w:val="008F6AEF"/>
    <w:rsid w:val="00903467"/>
    <w:rsid w:val="00906EAA"/>
    <w:rsid w:val="0092014B"/>
    <w:rsid w:val="00921D51"/>
    <w:rsid w:val="00925854"/>
    <w:rsid w:val="009353D4"/>
    <w:rsid w:val="00941575"/>
    <w:rsid w:val="009523A6"/>
    <w:rsid w:val="00956BE5"/>
    <w:rsid w:val="00970DD2"/>
    <w:rsid w:val="00985869"/>
    <w:rsid w:val="00994D48"/>
    <w:rsid w:val="009A0214"/>
    <w:rsid w:val="009A5559"/>
    <w:rsid w:val="009C69AF"/>
    <w:rsid w:val="009D1019"/>
    <w:rsid w:val="009D15F1"/>
    <w:rsid w:val="009D2B10"/>
    <w:rsid w:val="009F1621"/>
    <w:rsid w:val="009F756D"/>
    <w:rsid w:val="00A030F7"/>
    <w:rsid w:val="00A14116"/>
    <w:rsid w:val="00A2199C"/>
    <w:rsid w:val="00A43896"/>
    <w:rsid w:val="00A472B1"/>
    <w:rsid w:val="00A6244E"/>
    <w:rsid w:val="00A75CBA"/>
    <w:rsid w:val="00A854DE"/>
    <w:rsid w:val="00A9515C"/>
    <w:rsid w:val="00AD2827"/>
    <w:rsid w:val="00AD57A7"/>
    <w:rsid w:val="00B171B4"/>
    <w:rsid w:val="00B27E9B"/>
    <w:rsid w:val="00B35FD9"/>
    <w:rsid w:val="00B41635"/>
    <w:rsid w:val="00B42C32"/>
    <w:rsid w:val="00B5357A"/>
    <w:rsid w:val="00B54552"/>
    <w:rsid w:val="00B749B6"/>
    <w:rsid w:val="00B836E1"/>
    <w:rsid w:val="00B83DEF"/>
    <w:rsid w:val="00B84314"/>
    <w:rsid w:val="00BA1930"/>
    <w:rsid w:val="00BC1BC6"/>
    <w:rsid w:val="00BC5958"/>
    <w:rsid w:val="00BC651F"/>
    <w:rsid w:val="00BE7860"/>
    <w:rsid w:val="00C018A7"/>
    <w:rsid w:val="00C120B7"/>
    <w:rsid w:val="00C13B5F"/>
    <w:rsid w:val="00C15E50"/>
    <w:rsid w:val="00C24B91"/>
    <w:rsid w:val="00C45E67"/>
    <w:rsid w:val="00C463D9"/>
    <w:rsid w:val="00C46491"/>
    <w:rsid w:val="00C503A7"/>
    <w:rsid w:val="00C50C1F"/>
    <w:rsid w:val="00C5215F"/>
    <w:rsid w:val="00C64A0A"/>
    <w:rsid w:val="00C70A1E"/>
    <w:rsid w:val="00C977E4"/>
    <w:rsid w:val="00CB4A28"/>
    <w:rsid w:val="00CE7CBF"/>
    <w:rsid w:val="00CF1E9F"/>
    <w:rsid w:val="00CF5852"/>
    <w:rsid w:val="00D1173F"/>
    <w:rsid w:val="00D34EA0"/>
    <w:rsid w:val="00D42FF2"/>
    <w:rsid w:val="00D52F84"/>
    <w:rsid w:val="00D62F32"/>
    <w:rsid w:val="00D64535"/>
    <w:rsid w:val="00D868DB"/>
    <w:rsid w:val="00DA62DB"/>
    <w:rsid w:val="00DA6AAE"/>
    <w:rsid w:val="00DB709A"/>
    <w:rsid w:val="00DD6907"/>
    <w:rsid w:val="00DD7526"/>
    <w:rsid w:val="00DE396A"/>
    <w:rsid w:val="00E06A87"/>
    <w:rsid w:val="00E34E15"/>
    <w:rsid w:val="00E671C3"/>
    <w:rsid w:val="00E72D2F"/>
    <w:rsid w:val="00E90142"/>
    <w:rsid w:val="00E9269E"/>
    <w:rsid w:val="00EB2E0E"/>
    <w:rsid w:val="00EE27D6"/>
    <w:rsid w:val="00EE66FD"/>
    <w:rsid w:val="00EF2E9E"/>
    <w:rsid w:val="00EF55F6"/>
    <w:rsid w:val="00F0687C"/>
    <w:rsid w:val="00F06EE8"/>
    <w:rsid w:val="00F07349"/>
    <w:rsid w:val="00F113EF"/>
    <w:rsid w:val="00F126F3"/>
    <w:rsid w:val="00F1366B"/>
    <w:rsid w:val="00F22AE5"/>
    <w:rsid w:val="00F45BAC"/>
    <w:rsid w:val="00F541D6"/>
    <w:rsid w:val="00F56C04"/>
    <w:rsid w:val="00F71F96"/>
    <w:rsid w:val="00F814CC"/>
    <w:rsid w:val="00F829C0"/>
    <w:rsid w:val="00F829F6"/>
    <w:rsid w:val="00FA4D1D"/>
    <w:rsid w:val="00FA7A44"/>
    <w:rsid w:val="00FE417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B52519"/>
  <w15:chartTrackingRefBased/>
  <w15:docId w15:val="{8E4909A4-1DE3-4163-AD72-2AB50D027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unhideWhenUsed="1" w:qFormat="1"/>
    <w:lsdException w:name="heading 4"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unhideWhenUsed="1"/>
    <w:lsdException w:name="List Number" w:semiHidden="1"/>
    <w:lsdException w:name="List 2" w:unhideWhenUsed="1"/>
    <w:lsdException w:name="List 3"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76B"/>
    <w:pPr>
      <w:spacing w:after="120" w:line="288" w:lineRule="auto"/>
    </w:pPr>
    <w:rPr>
      <w:rFonts w:ascii="Verdana" w:hAnsi="Verdana" w:cs="Arial"/>
      <w:szCs w:val="22"/>
    </w:rPr>
  </w:style>
  <w:style w:type="paragraph" w:styleId="Heading1">
    <w:name w:val="heading 1"/>
    <w:basedOn w:val="Normal"/>
    <w:next w:val="Normal"/>
    <w:link w:val="Heading1Char"/>
    <w:uiPriority w:val="99"/>
    <w:qFormat/>
    <w:rsid w:val="00F113EF"/>
    <w:pPr>
      <w:keepNext/>
      <w:keepLines/>
      <w:spacing w:before="360" w:after="240"/>
      <w:outlineLvl w:val="0"/>
    </w:pPr>
    <w:rPr>
      <w:rFonts w:ascii="Georgia" w:eastAsiaTheme="majorEastAsia" w:hAnsi="Georgia"/>
      <w:b/>
      <w:bCs/>
      <w:sz w:val="36"/>
      <w:szCs w:val="28"/>
    </w:rPr>
  </w:style>
  <w:style w:type="paragraph" w:styleId="Heading2">
    <w:name w:val="heading 2"/>
    <w:basedOn w:val="Normal"/>
    <w:next w:val="Normal"/>
    <w:link w:val="Heading2Char"/>
    <w:uiPriority w:val="99"/>
    <w:qFormat/>
    <w:rsid w:val="00A472B1"/>
    <w:pPr>
      <w:spacing w:line="360" w:lineRule="auto"/>
      <w:outlineLvl w:val="1"/>
    </w:pPr>
    <w:rPr>
      <w:b/>
      <w:sz w:val="32"/>
      <w:szCs w:val="32"/>
      <w:shd w:val="clear" w:color="auto" w:fill="FFFFFF"/>
    </w:rPr>
  </w:style>
  <w:style w:type="paragraph" w:styleId="Heading3">
    <w:name w:val="heading 3"/>
    <w:basedOn w:val="Heading2"/>
    <w:next w:val="Normal"/>
    <w:link w:val="Heading3Char"/>
    <w:uiPriority w:val="99"/>
    <w:qFormat/>
    <w:rsid w:val="000C6E30"/>
    <w:pPr>
      <w:spacing w:before="240"/>
      <w:outlineLvl w:val="2"/>
    </w:pPr>
    <w:rPr>
      <w:sz w:val="24"/>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113EF"/>
    <w:rPr>
      <w:rFonts w:ascii="Georgia" w:eastAsiaTheme="majorEastAsia" w:hAnsi="Georgia" w:cs="Arial"/>
      <w:b/>
      <w:bCs/>
      <w:sz w:val="36"/>
      <w:szCs w:val="28"/>
    </w:rPr>
  </w:style>
  <w:style w:type="character" w:customStyle="1" w:styleId="Heading2Char">
    <w:name w:val="Heading 2 Char"/>
    <w:basedOn w:val="DefaultParagraphFont"/>
    <w:link w:val="Heading2"/>
    <w:uiPriority w:val="99"/>
    <w:rsid w:val="00A472B1"/>
    <w:rPr>
      <w:rFonts w:ascii="Verdana" w:hAnsi="Verdana" w:cs="Arial"/>
      <w:b/>
      <w:sz w:val="32"/>
      <w:szCs w:val="32"/>
    </w:rPr>
  </w:style>
  <w:style w:type="character" w:customStyle="1" w:styleId="Heading3Char">
    <w:name w:val="Heading 3 Char"/>
    <w:basedOn w:val="DefaultParagraphFont"/>
    <w:link w:val="Heading3"/>
    <w:uiPriority w:val="99"/>
    <w:rsid w:val="000C6E30"/>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basedOn w:val="Normal"/>
    <w:uiPriority w:val="34"/>
    <w:rsid w:val="00A43896"/>
    <w:pPr>
      <w:ind w:left="720"/>
      <w:contextualSpacing/>
    </w:pPr>
  </w:style>
  <w:style w:type="paragraph" w:styleId="List5">
    <w:name w:val="List 5"/>
    <w:basedOn w:val="Normal"/>
    <w:uiPriority w:val="99"/>
    <w:semiHidden/>
    <w:rsid w:val="00C5215F"/>
    <w:pPr>
      <w:numPr>
        <w:ilvl w:val="4"/>
        <w:numId w:val="1"/>
      </w:numPr>
      <w:contextualSpacing/>
    </w:pPr>
  </w:style>
  <w:style w:type="paragraph" w:styleId="List">
    <w:name w:val="List"/>
    <w:basedOn w:val="Normal"/>
    <w:uiPriority w:val="99"/>
    <w:rsid w:val="00F06EE8"/>
    <w:pPr>
      <w:numPr>
        <w:numId w:val="1"/>
      </w:numPr>
      <w:ind w:left="454" w:hanging="454"/>
    </w:pPr>
  </w:style>
  <w:style w:type="paragraph" w:styleId="List2">
    <w:name w:val="List 2"/>
    <w:basedOn w:val="Normal"/>
    <w:uiPriority w:val="99"/>
    <w:rsid w:val="00906EAA"/>
    <w:pPr>
      <w:numPr>
        <w:ilvl w:val="1"/>
        <w:numId w:val="1"/>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F113EF"/>
    <w:pPr>
      <w:numPr>
        <w:numId w:val="6"/>
      </w:numPr>
      <w:tabs>
        <w:tab w:val="left" w:pos="454"/>
      </w:tabs>
      <w:suppressAutoHyphens/>
      <w:autoSpaceDE w:val="0"/>
      <w:autoSpaceDN w:val="0"/>
      <w:adjustRightInd w:val="0"/>
      <w:textAlignment w:val="center"/>
    </w:pPr>
    <w:rPr>
      <w:rFonts w:eastAsia="Times New Roman"/>
      <w:kern w:val="28"/>
      <w:szCs w:val="20"/>
      <w:lang w:val="en-US"/>
    </w:rPr>
  </w:style>
  <w:style w:type="paragraph" w:customStyle="1" w:styleId="Bullet2">
    <w:name w:val="Bullet2"/>
    <w:basedOn w:val="Bullet1"/>
    <w:qFormat/>
    <w:rsid w:val="00D1173F"/>
    <w:pPr>
      <w:numPr>
        <w:ilvl w:val="1"/>
      </w:numPr>
      <w:tabs>
        <w:tab w:val="clear" w:pos="454"/>
        <w:tab w:val="left" w:pos="709"/>
      </w:tabs>
      <w:spacing w:line="360" w:lineRule="auto"/>
    </w:pPr>
    <w:rPr>
      <w:color w:val="000000"/>
      <w:sz w:val="24"/>
      <w:szCs w:val="24"/>
      <w:shd w:val="clear" w:color="auto" w:fill="FFFFFF"/>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3"/>
      </w:numPr>
      <w:tabs>
        <w:tab w:val="clear" w:pos="643"/>
      </w:tabs>
      <w:contextualSpacing/>
    </w:pPr>
  </w:style>
  <w:style w:type="paragraph" w:styleId="ListBullet">
    <w:name w:val="List Bullet"/>
    <w:basedOn w:val="Normal"/>
    <w:uiPriority w:val="99"/>
    <w:rsid w:val="003B0A38"/>
    <w:pPr>
      <w:numPr>
        <w:numId w:val="2"/>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rPr>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 w:val="22"/>
      <w:szCs w:val="24"/>
    </w:rPr>
  </w:style>
  <w:style w:type="paragraph" w:styleId="EnvelopeReturn">
    <w:name w:val="envelope return"/>
    <w:basedOn w:val="Normal"/>
    <w:uiPriority w:val="99"/>
    <w:semiHidden/>
    <w:rsid w:val="003E3722"/>
    <w:pPr>
      <w:spacing w:after="0" w:line="240" w:lineRule="auto"/>
    </w:pPr>
    <w:rPr>
      <w:rFonts w:eastAsiaTheme="majorEastAsia" w:cstheme="majorBidi"/>
      <w:sz w:val="18"/>
      <w:szCs w:val="20"/>
    </w:rPr>
  </w:style>
  <w:style w:type="paragraph" w:styleId="Footer">
    <w:name w:val="footer"/>
    <w:basedOn w:val="Normal"/>
    <w:link w:val="FooterChar"/>
    <w:uiPriority w:val="99"/>
    <w:semiHidden/>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semiHidden/>
    <w:rsid w:val="003E3722"/>
    <w:rPr>
      <w:rFonts w:ascii="Verdana" w:hAnsi="Verdana" w:cs="Arial"/>
      <w:sz w:val="18"/>
      <w:szCs w:val="22"/>
    </w:rPr>
  </w:style>
  <w:style w:type="paragraph" w:styleId="FootnoteText">
    <w:name w:val="footnote text"/>
    <w:basedOn w:val="Normal"/>
    <w:link w:val="FootnoteTextChar"/>
    <w:uiPriority w:val="99"/>
    <w:semiHidden/>
    <w:rsid w:val="003E3722"/>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2"/>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szCs w:val="24"/>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character" w:styleId="Hyperlink">
    <w:name w:val="Hyperlink"/>
    <w:basedOn w:val="DefaultParagraphFont"/>
    <w:uiPriority w:val="99"/>
    <w:unhideWhenUsed/>
    <w:rsid w:val="00F541D6"/>
    <w:rPr>
      <w:color w:val="0000FF" w:themeColor="hyperlink"/>
      <w:u w:val="single"/>
    </w:rPr>
  </w:style>
  <w:style w:type="character" w:styleId="UnresolvedMention">
    <w:name w:val="Unresolved Mention"/>
    <w:basedOn w:val="DefaultParagraphFont"/>
    <w:uiPriority w:val="99"/>
    <w:semiHidden/>
    <w:unhideWhenUsed/>
    <w:rsid w:val="00F541D6"/>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2840FA"/>
    <w:rPr>
      <w:b/>
      <w:bCs/>
    </w:rPr>
  </w:style>
  <w:style w:type="character" w:customStyle="1" w:styleId="CommentSubjectChar">
    <w:name w:val="Comment Subject Char"/>
    <w:basedOn w:val="CommentTextChar"/>
    <w:link w:val="CommentSubject"/>
    <w:uiPriority w:val="99"/>
    <w:semiHidden/>
    <w:rsid w:val="002840FA"/>
    <w:rPr>
      <w:rFonts w:ascii="Verdana" w:hAnsi="Verdana" w:cs="Arial"/>
      <w:b/>
      <w:bCs/>
    </w:rPr>
  </w:style>
  <w:style w:type="paragraph" w:styleId="Header">
    <w:name w:val="header"/>
    <w:basedOn w:val="Normal"/>
    <w:link w:val="HeaderChar"/>
    <w:uiPriority w:val="99"/>
    <w:unhideWhenUsed/>
    <w:rsid w:val="006A05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0540"/>
    <w:rPr>
      <w:rFonts w:ascii="Verdana" w:hAnsi="Verdana" w:cs="Arial"/>
      <w:szCs w:val="22"/>
    </w:rPr>
  </w:style>
  <w:style w:type="character" w:styleId="FollowedHyperlink">
    <w:name w:val="FollowedHyperlink"/>
    <w:basedOn w:val="DefaultParagraphFont"/>
    <w:uiPriority w:val="99"/>
    <w:semiHidden/>
    <w:unhideWhenUsed/>
    <w:rsid w:val="00CE7CBF"/>
    <w:rPr>
      <w:color w:val="800080" w:themeColor="followedHyperlink"/>
      <w:u w:val="single"/>
    </w:rPr>
  </w:style>
  <w:style w:type="paragraph" w:styleId="Revision">
    <w:name w:val="Revision"/>
    <w:hidden/>
    <w:uiPriority w:val="99"/>
    <w:semiHidden/>
    <w:rsid w:val="00054CE0"/>
    <w:rPr>
      <w:rFonts w:ascii="Verdana" w:hAnsi="Verdana"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488181">
      <w:bodyDiv w:val="1"/>
      <w:marLeft w:val="0"/>
      <w:marRight w:val="0"/>
      <w:marTop w:val="0"/>
      <w:marBottom w:val="0"/>
      <w:divBdr>
        <w:top w:val="none" w:sz="0" w:space="0" w:color="auto"/>
        <w:left w:val="none" w:sz="0" w:space="0" w:color="auto"/>
        <w:bottom w:val="none" w:sz="0" w:space="0" w:color="auto"/>
        <w:right w:val="none" w:sz="0" w:space="0" w:color="auto"/>
      </w:divBdr>
    </w:div>
    <w:div w:id="322390530">
      <w:bodyDiv w:val="1"/>
      <w:marLeft w:val="0"/>
      <w:marRight w:val="0"/>
      <w:marTop w:val="0"/>
      <w:marBottom w:val="0"/>
      <w:divBdr>
        <w:top w:val="none" w:sz="0" w:space="0" w:color="auto"/>
        <w:left w:val="none" w:sz="0" w:space="0" w:color="auto"/>
        <w:bottom w:val="none" w:sz="0" w:space="0" w:color="auto"/>
        <w:right w:val="none" w:sz="0" w:space="0" w:color="auto"/>
      </w:divBdr>
    </w:div>
    <w:div w:id="544025748">
      <w:bodyDiv w:val="1"/>
      <w:marLeft w:val="0"/>
      <w:marRight w:val="0"/>
      <w:marTop w:val="0"/>
      <w:marBottom w:val="0"/>
      <w:divBdr>
        <w:top w:val="none" w:sz="0" w:space="0" w:color="auto"/>
        <w:left w:val="none" w:sz="0" w:space="0" w:color="auto"/>
        <w:bottom w:val="none" w:sz="0" w:space="0" w:color="auto"/>
        <w:right w:val="none" w:sz="0" w:space="0" w:color="auto"/>
      </w:divBdr>
    </w:div>
    <w:div w:id="895893396">
      <w:bodyDiv w:val="1"/>
      <w:marLeft w:val="0"/>
      <w:marRight w:val="0"/>
      <w:marTop w:val="0"/>
      <w:marBottom w:val="0"/>
      <w:divBdr>
        <w:top w:val="none" w:sz="0" w:space="0" w:color="auto"/>
        <w:left w:val="none" w:sz="0" w:space="0" w:color="auto"/>
        <w:bottom w:val="none" w:sz="0" w:space="0" w:color="auto"/>
        <w:right w:val="none" w:sz="0" w:space="0" w:color="auto"/>
      </w:divBdr>
    </w:div>
    <w:div w:id="1069570688">
      <w:bodyDiv w:val="1"/>
      <w:marLeft w:val="0"/>
      <w:marRight w:val="0"/>
      <w:marTop w:val="0"/>
      <w:marBottom w:val="0"/>
      <w:divBdr>
        <w:top w:val="none" w:sz="0" w:space="0" w:color="auto"/>
        <w:left w:val="none" w:sz="0" w:space="0" w:color="auto"/>
        <w:bottom w:val="none" w:sz="0" w:space="0" w:color="auto"/>
        <w:right w:val="none" w:sz="0" w:space="0" w:color="auto"/>
      </w:divBdr>
    </w:div>
    <w:div w:id="1742218059">
      <w:bodyDiv w:val="1"/>
      <w:marLeft w:val="0"/>
      <w:marRight w:val="0"/>
      <w:marTop w:val="0"/>
      <w:marBottom w:val="0"/>
      <w:divBdr>
        <w:top w:val="none" w:sz="0" w:space="0" w:color="auto"/>
        <w:left w:val="none" w:sz="0" w:space="0" w:color="auto"/>
        <w:bottom w:val="none" w:sz="0" w:space="0" w:color="auto"/>
        <w:right w:val="none" w:sz="0" w:space="0" w:color="auto"/>
      </w:divBdr>
      <w:divsChild>
        <w:div w:id="491140786">
          <w:marLeft w:val="1080"/>
          <w:marRight w:val="0"/>
          <w:marTop w:val="200"/>
          <w:marBottom w:val="240"/>
          <w:divBdr>
            <w:top w:val="none" w:sz="0" w:space="0" w:color="auto"/>
            <w:left w:val="none" w:sz="0" w:space="0" w:color="auto"/>
            <w:bottom w:val="none" w:sz="0" w:space="0" w:color="auto"/>
            <w:right w:val="none" w:sz="0" w:space="0" w:color="auto"/>
          </w:divBdr>
        </w:div>
      </w:divsChild>
    </w:div>
    <w:div w:id="182153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essibility@msd.govt.nz" TargetMode="External"/><Relationship Id="rId13" Type="http://schemas.openxmlformats.org/officeDocument/2006/relationships/hyperlink" Target="https://aus01.safelinks.protection.outlook.com/?url=https%3A%2F%2Fgovtnz.github.io%2Fweb-a11y-guidance%2Fka%2Fhow-disabled-people-use-the-web%2Falternate-formats%2Fproviding-content-in-alternate-formats.html&amp;data=05%7C01%7CJaime.Campbell023%40msd.govt.nz%7Ca016aa56f9e44d03a8d308dba81f2e43%7Ce40c4f5299bd4d4fbf7ed001a2ca6556%7C0%7C0%7C638288624099254462%7CUnknown%7CTWFpbGZsb3d8eyJWIjoiMC4wLjAwMDAiLCJQIjoiV2luMzIiLCJBTiI6Ik1haWwiLCJXVCI6Mn0%3D%7C3000%7C%7C%7C&amp;sdata=KxVNFNQglY7hukgZmDXPwQGU0J1tryoSFhqkNqbBnmw%3D&amp;reserved=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aus01.safelinks.protection.outlook.com/?url=https%3A%2F%2Fgovtnz.github.io%2Fweb-a11y-guidance%2Fka%2Fhow-disabled-people-use-the-web%2Falternate-formats%2Fproviding-content-in-alternate-formats.html&amp;data=05%7C01%7CJaime.Campbell023%40msd.govt.nz%7Ca016aa56f9e44d03a8d308dba81f2e43%7Ce40c4f5299bd4d4fbf7ed001a2ca6556%7C0%7C0%7C638288624099254462%7CUnknown%7CTWFpbGZsb3d8eyJWIjoiMC4wLjAwMDAiLCJQIjoiV2luMzIiLCJBTiI6Ik1haWwiLCJXVCI6Mn0%3D%7C3000%7C%7C%7C&amp;sdata=KxVNFNQglY7hukgZmDXPwQGU0J1tryoSFhqkNqbBnmw%3D&amp;reserved=0" TargetMode="External"/><Relationship Id="rId17" Type="http://schemas.openxmlformats.org/officeDocument/2006/relationships/hyperlink" Target="https://msd.govt.nz/about-msd-and-our-work/work-programmes/accessibility/index.html" TargetMode="External"/><Relationship Id="rId2" Type="http://schemas.openxmlformats.org/officeDocument/2006/relationships/numbering" Target="numbering.xml"/><Relationship Id="rId16" Type="http://schemas.openxmlformats.org/officeDocument/2006/relationships/hyperlink" Target="https://www.msd.govt.nz/about-msd-and-our-work/work-programmes/accessibility/quick-reference-guides/checklist-for-plain-language.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sd.govt.nz/about-msd-and-our-work/work-programmes/accessibility/alternate-formats/guide-to-alternate-formats.html" TargetMode="External"/><Relationship Id="rId5" Type="http://schemas.openxmlformats.org/officeDocument/2006/relationships/webSettings" Target="webSettings.xml"/><Relationship Id="rId15" Type="http://schemas.openxmlformats.org/officeDocument/2006/relationships/hyperlink" Target="mailto:accessibility@msd.govt.nz" TargetMode="External"/><Relationship Id="rId23" Type="http://schemas.openxmlformats.org/officeDocument/2006/relationships/theme" Target="theme/theme1.xml"/><Relationship Id="rId10" Type="http://schemas.openxmlformats.org/officeDocument/2006/relationships/hyperlink" Target="https://msd.govt.nz/about-msd-and-our-work/work-programmes/accessibility/alternate-formats/form-for-requesting-alternate-formats.htm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accessibility@msd.govt.nz" TargetMode="External"/><Relationship Id="rId14" Type="http://schemas.openxmlformats.org/officeDocument/2006/relationships/hyperlink" Target="https://msd.govt.nz/about-msd-and-our-work/work-programmes/accessibility/alternate-formats/form-for-requesting-alternate-formats.html"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B3CBC-C02F-4A4D-825B-7C1242F22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463</TotalTime>
  <Pages>1</Pages>
  <Words>2088</Words>
  <Characters>11905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Guide to requesting a translation into Alternate Formats - November 2022</vt:lpstr>
    </vt:vector>
  </TitlesOfParts>
  <Company/>
  <LinksUpToDate>false</LinksUpToDate>
  <CharactersWithSpaces>13966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to requesting a translation into Alternate Formats - November 2022</dc:title>
  <dc:subject/>
  <dc:creator>Jaime Greaves;Ministry of Social Development;Alternate Formats Group</dc:creator>
  <cp:keywords/>
  <dc:description/>
  <cp:lastModifiedBy>Jaime Campbell</cp:lastModifiedBy>
  <cp:revision>26</cp:revision>
  <cp:lastPrinted>2022-06-28T04:06:00Z</cp:lastPrinted>
  <dcterms:created xsi:type="dcterms:W3CDTF">2023-09-04T20:55:00Z</dcterms:created>
  <dcterms:modified xsi:type="dcterms:W3CDTF">2024-01-29T01:24:00Z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e7e47d8a8f158a58d58a727c6616e7e9069209eddb32bd3f770bda0d20d94299</vt:lpwstr>
  </property>
  <property fmtid="{D5CDD505-2E9C-101B-9397-08002B2CF9AE}" pid="3" name="ClassificationContentMarkingHeaderShapeIds">
    <vt:lpwstr>1,2,3</vt:lpwstr>
  </property>
  <property fmtid="{D5CDD505-2E9C-101B-9397-08002B2CF9AE}" pid="4" name="ClassificationContentMarkingHeaderFontProps">
    <vt:lpwstr>#000000,10,Calibri</vt:lpwstr>
  </property>
  <property fmtid="{D5CDD505-2E9C-101B-9397-08002B2CF9AE}" pid="5" name="ClassificationContentMarkingHeaderText">
    <vt:lpwstr>IN-CONFIDENCE</vt:lpwstr>
  </property>
  <property fmtid="{D5CDD505-2E9C-101B-9397-08002B2CF9AE}" pid="6" name="MSIP_Label_f43e46a9-9901-46e9-bfae-bb6189d4cb66_Enabled">
    <vt:lpwstr>true</vt:lpwstr>
  </property>
  <property fmtid="{D5CDD505-2E9C-101B-9397-08002B2CF9AE}" pid="7" name="MSIP_Label_f43e46a9-9901-46e9-bfae-bb6189d4cb66_SetDate">
    <vt:lpwstr>2023-09-27T07:36:09Z</vt:lpwstr>
  </property>
  <property fmtid="{D5CDD505-2E9C-101B-9397-08002B2CF9AE}" pid="8" name="MSIP_Label_f43e46a9-9901-46e9-bfae-bb6189d4cb66_Method">
    <vt:lpwstr>Standard</vt:lpwstr>
  </property>
  <property fmtid="{D5CDD505-2E9C-101B-9397-08002B2CF9AE}" pid="9" name="MSIP_Label_f43e46a9-9901-46e9-bfae-bb6189d4cb66_Name">
    <vt:lpwstr>In-confidence</vt:lpwstr>
  </property>
  <property fmtid="{D5CDD505-2E9C-101B-9397-08002B2CF9AE}" pid="10" name="MSIP_Label_f43e46a9-9901-46e9-bfae-bb6189d4cb66_SiteId">
    <vt:lpwstr>e40c4f52-99bd-4d4f-bf7e-d001a2ca6556</vt:lpwstr>
  </property>
  <property fmtid="{D5CDD505-2E9C-101B-9397-08002B2CF9AE}" pid="11" name="MSIP_Label_f43e46a9-9901-46e9-bfae-bb6189d4cb66_ActionId">
    <vt:lpwstr>583ebc03-9364-4477-a4ed-e2eb21759b8e</vt:lpwstr>
  </property>
  <property fmtid="{D5CDD505-2E9C-101B-9397-08002B2CF9AE}" pid="12" name="MSIP_Label_f43e46a9-9901-46e9-bfae-bb6189d4cb66_ContentBits">
    <vt:lpwstr>1</vt:lpwstr>
  </property>
</Properties>
</file>